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355B2" w14:textId="365F633D" w:rsidR="00365AA9" w:rsidRPr="0008180A" w:rsidRDefault="00E36FD5">
      <w:pPr>
        <w:jc w:val="center"/>
        <w:rPr>
          <w:rFonts w:cs="Times New Roman"/>
          <w:b/>
          <w:szCs w:val="20"/>
        </w:rPr>
      </w:pPr>
      <w:r w:rsidRPr="0008180A">
        <w:rPr>
          <w:rFonts w:cs="Times New Roman"/>
          <w:b/>
          <w:szCs w:val="20"/>
        </w:rPr>
        <w:t>MANUAL DE ORIENTAÇÃO DO LEIAUTE</w:t>
      </w:r>
      <w:r w:rsidR="00CF44FF" w:rsidRPr="0008180A">
        <w:rPr>
          <w:rFonts w:cs="Times New Roman"/>
          <w:b/>
          <w:szCs w:val="20"/>
        </w:rPr>
        <w:t xml:space="preserve"> </w:t>
      </w:r>
      <w:r w:rsidR="00882003">
        <w:rPr>
          <w:rFonts w:cs="Times New Roman"/>
          <w:b/>
          <w:szCs w:val="20"/>
        </w:rPr>
        <w:t>9</w:t>
      </w:r>
      <w:r w:rsidRPr="0008180A">
        <w:rPr>
          <w:rFonts w:cs="Times New Roman"/>
          <w:b/>
          <w:szCs w:val="20"/>
        </w:rPr>
        <w:t xml:space="preserve"> DA ESCRITURAÇÃO CONTÁBIL DIGITAL (ECD)</w:t>
      </w:r>
    </w:p>
    <w:p w14:paraId="258E5FF3" w14:textId="77777777" w:rsidR="00365AA9" w:rsidRPr="0008180A" w:rsidRDefault="00365AA9">
      <w:pPr>
        <w:jc w:val="center"/>
        <w:rPr>
          <w:rFonts w:cs="Times New Roman"/>
          <w:szCs w:val="20"/>
        </w:rPr>
      </w:pPr>
    </w:p>
    <w:p w14:paraId="6762864B" w14:textId="275AA629" w:rsidR="007B7276" w:rsidRDefault="00E36FD5">
      <w:pPr>
        <w:pStyle w:val="Sumrio1"/>
        <w:rPr>
          <w:rFonts w:asciiTheme="minorHAnsi" w:eastAsiaTheme="minorEastAsia" w:hAnsiTheme="minorHAnsi" w:cstheme="minorBidi"/>
          <w:noProof/>
          <w:color w:val="auto"/>
          <w:sz w:val="22"/>
          <w:szCs w:val="22"/>
          <w:lang w:eastAsia="pt-BR"/>
        </w:rPr>
      </w:pPr>
      <w:r w:rsidRPr="0008180A">
        <w:rPr>
          <w:szCs w:val="20"/>
        </w:rPr>
        <w:fldChar w:fldCharType="begin"/>
      </w:r>
      <w:r w:rsidRPr="0008180A">
        <w:rPr>
          <w:szCs w:val="20"/>
        </w:rPr>
        <w:instrText>TOC \o "1-4" \h</w:instrText>
      </w:r>
      <w:r w:rsidRPr="0008180A">
        <w:rPr>
          <w:szCs w:val="20"/>
        </w:rPr>
        <w:fldChar w:fldCharType="separate"/>
      </w:r>
      <w:hyperlink w:anchor="_Toc59509583" w:history="1">
        <w:r w:rsidR="007B7276" w:rsidRPr="00796C98">
          <w:rPr>
            <w:rStyle w:val="Hyperlink"/>
            <w:noProof/>
          </w:rPr>
          <w:t>Capítulo 1 – Informações Gerais</w:t>
        </w:r>
        <w:r w:rsidR="007B7276">
          <w:rPr>
            <w:noProof/>
          </w:rPr>
          <w:tab/>
        </w:r>
        <w:r w:rsidR="007B7276">
          <w:rPr>
            <w:noProof/>
          </w:rPr>
          <w:fldChar w:fldCharType="begin"/>
        </w:r>
        <w:r w:rsidR="007B7276">
          <w:rPr>
            <w:noProof/>
          </w:rPr>
          <w:instrText xml:space="preserve"> PAGEREF _Toc59509583 \h </w:instrText>
        </w:r>
        <w:r w:rsidR="007B7276">
          <w:rPr>
            <w:noProof/>
          </w:rPr>
        </w:r>
        <w:r w:rsidR="007B7276">
          <w:rPr>
            <w:noProof/>
          </w:rPr>
          <w:fldChar w:fldCharType="separate"/>
        </w:r>
        <w:r w:rsidR="007E7945">
          <w:rPr>
            <w:noProof/>
          </w:rPr>
          <w:t>5</w:t>
        </w:r>
        <w:r w:rsidR="007B7276">
          <w:rPr>
            <w:noProof/>
          </w:rPr>
          <w:fldChar w:fldCharType="end"/>
        </w:r>
      </w:hyperlink>
    </w:p>
    <w:p w14:paraId="49C6E0A9" w14:textId="2B9FB583"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84" w:history="1">
        <w:r w:rsidR="007B7276" w:rsidRPr="00796C98">
          <w:rPr>
            <w:rStyle w:val="Hyperlink"/>
            <w:noProof/>
          </w:rPr>
          <w:t>1.1. Introdução</w:t>
        </w:r>
        <w:r w:rsidR="007B7276">
          <w:rPr>
            <w:noProof/>
          </w:rPr>
          <w:tab/>
        </w:r>
        <w:r w:rsidR="007B7276">
          <w:rPr>
            <w:noProof/>
          </w:rPr>
          <w:fldChar w:fldCharType="begin"/>
        </w:r>
        <w:r w:rsidR="007B7276">
          <w:rPr>
            <w:noProof/>
          </w:rPr>
          <w:instrText xml:space="preserve"> PAGEREF _Toc59509584 \h </w:instrText>
        </w:r>
        <w:r w:rsidR="007B7276">
          <w:rPr>
            <w:noProof/>
          </w:rPr>
        </w:r>
        <w:r w:rsidR="007B7276">
          <w:rPr>
            <w:noProof/>
          </w:rPr>
          <w:fldChar w:fldCharType="separate"/>
        </w:r>
        <w:r w:rsidR="007E7945">
          <w:rPr>
            <w:noProof/>
          </w:rPr>
          <w:t>5</w:t>
        </w:r>
        <w:r w:rsidR="007B7276">
          <w:rPr>
            <w:noProof/>
          </w:rPr>
          <w:fldChar w:fldCharType="end"/>
        </w:r>
      </w:hyperlink>
    </w:p>
    <w:p w14:paraId="6DA57F12" w14:textId="796659D5"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85" w:history="1">
        <w:r w:rsidR="007B7276" w:rsidRPr="00796C98">
          <w:rPr>
            <w:rStyle w:val="Hyperlink"/>
            <w:noProof/>
          </w:rPr>
          <w:t>1.2. Legislação</w:t>
        </w:r>
        <w:r w:rsidR="007B7276">
          <w:rPr>
            <w:noProof/>
          </w:rPr>
          <w:tab/>
        </w:r>
        <w:r w:rsidR="007B7276">
          <w:rPr>
            <w:noProof/>
          </w:rPr>
          <w:fldChar w:fldCharType="begin"/>
        </w:r>
        <w:r w:rsidR="007B7276">
          <w:rPr>
            <w:noProof/>
          </w:rPr>
          <w:instrText xml:space="preserve"> PAGEREF _Toc59509585 \h </w:instrText>
        </w:r>
        <w:r w:rsidR="007B7276">
          <w:rPr>
            <w:noProof/>
          </w:rPr>
        </w:r>
        <w:r w:rsidR="007B7276">
          <w:rPr>
            <w:noProof/>
          </w:rPr>
          <w:fldChar w:fldCharType="separate"/>
        </w:r>
        <w:r w:rsidR="007E7945">
          <w:rPr>
            <w:noProof/>
          </w:rPr>
          <w:t>6</w:t>
        </w:r>
        <w:r w:rsidR="007B7276">
          <w:rPr>
            <w:noProof/>
          </w:rPr>
          <w:fldChar w:fldCharType="end"/>
        </w:r>
      </w:hyperlink>
    </w:p>
    <w:p w14:paraId="0108C0EA" w14:textId="6BE35742"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86" w:history="1">
        <w:r w:rsidR="007B7276" w:rsidRPr="00796C98">
          <w:rPr>
            <w:rStyle w:val="Hyperlink"/>
            <w:noProof/>
          </w:rPr>
          <w:t>1.3. Pessoas Jurídicas Obrigadas a Entregar o Sped Contábil</w:t>
        </w:r>
        <w:r w:rsidR="007B7276">
          <w:rPr>
            <w:noProof/>
          </w:rPr>
          <w:tab/>
        </w:r>
        <w:r w:rsidR="007B7276">
          <w:rPr>
            <w:noProof/>
          </w:rPr>
          <w:fldChar w:fldCharType="begin"/>
        </w:r>
        <w:r w:rsidR="007B7276">
          <w:rPr>
            <w:noProof/>
          </w:rPr>
          <w:instrText xml:space="preserve"> PAGEREF _Toc59509586 \h </w:instrText>
        </w:r>
        <w:r w:rsidR="007B7276">
          <w:rPr>
            <w:noProof/>
          </w:rPr>
        </w:r>
        <w:r w:rsidR="007B7276">
          <w:rPr>
            <w:noProof/>
          </w:rPr>
          <w:fldChar w:fldCharType="separate"/>
        </w:r>
        <w:r w:rsidR="007E7945">
          <w:rPr>
            <w:noProof/>
          </w:rPr>
          <w:t>6</w:t>
        </w:r>
        <w:r w:rsidR="007B7276">
          <w:rPr>
            <w:noProof/>
          </w:rPr>
          <w:fldChar w:fldCharType="end"/>
        </w:r>
      </w:hyperlink>
    </w:p>
    <w:p w14:paraId="47DD8FB9" w14:textId="4B089B49"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87" w:history="1">
        <w:r w:rsidR="007B7276" w:rsidRPr="00796C98">
          <w:rPr>
            <w:rStyle w:val="Hyperlink"/>
            <w:noProof/>
          </w:rPr>
          <w:t>1.4. Obrigações Acessórias Dispensadas no Caso de Transmissão da Escrituração Via Sped Contábil</w:t>
        </w:r>
        <w:r w:rsidR="007B7276">
          <w:rPr>
            <w:noProof/>
          </w:rPr>
          <w:tab/>
        </w:r>
        <w:r w:rsidR="007B7276">
          <w:rPr>
            <w:noProof/>
          </w:rPr>
          <w:fldChar w:fldCharType="begin"/>
        </w:r>
        <w:r w:rsidR="007B7276">
          <w:rPr>
            <w:noProof/>
          </w:rPr>
          <w:instrText xml:space="preserve"> PAGEREF _Toc59509587 \h </w:instrText>
        </w:r>
        <w:r w:rsidR="007B7276">
          <w:rPr>
            <w:noProof/>
          </w:rPr>
        </w:r>
        <w:r w:rsidR="007B7276">
          <w:rPr>
            <w:noProof/>
          </w:rPr>
          <w:fldChar w:fldCharType="separate"/>
        </w:r>
        <w:r w:rsidR="007E7945">
          <w:rPr>
            <w:noProof/>
          </w:rPr>
          <w:t>8</w:t>
        </w:r>
        <w:r w:rsidR="007B7276">
          <w:rPr>
            <w:noProof/>
          </w:rPr>
          <w:fldChar w:fldCharType="end"/>
        </w:r>
      </w:hyperlink>
    </w:p>
    <w:p w14:paraId="19DF8753" w14:textId="6627B65B"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88" w:history="1">
        <w:r w:rsidR="007B7276" w:rsidRPr="00796C98">
          <w:rPr>
            <w:rStyle w:val="Hyperlink"/>
            <w:noProof/>
          </w:rPr>
          <w:t>1.5. Prazos para Apresentação dos Livros Digitais</w:t>
        </w:r>
        <w:r w:rsidR="007B7276">
          <w:rPr>
            <w:noProof/>
          </w:rPr>
          <w:tab/>
        </w:r>
        <w:r w:rsidR="007B7276">
          <w:rPr>
            <w:noProof/>
          </w:rPr>
          <w:fldChar w:fldCharType="begin"/>
        </w:r>
        <w:r w:rsidR="007B7276">
          <w:rPr>
            <w:noProof/>
          </w:rPr>
          <w:instrText xml:space="preserve"> PAGEREF _Toc59509588 \h </w:instrText>
        </w:r>
        <w:r w:rsidR="007B7276">
          <w:rPr>
            <w:noProof/>
          </w:rPr>
        </w:r>
        <w:r w:rsidR="007B7276">
          <w:rPr>
            <w:noProof/>
          </w:rPr>
          <w:fldChar w:fldCharType="separate"/>
        </w:r>
        <w:r w:rsidR="007E7945">
          <w:rPr>
            <w:noProof/>
          </w:rPr>
          <w:t>8</w:t>
        </w:r>
        <w:r w:rsidR="007B7276">
          <w:rPr>
            <w:noProof/>
          </w:rPr>
          <w:fldChar w:fldCharType="end"/>
        </w:r>
      </w:hyperlink>
    </w:p>
    <w:p w14:paraId="2F57354C" w14:textId="3645F2C0"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89" w:history="1">
        <w:r w:rsidR="007B7276" w:rsidRPr="00796C98">
          <w:rPr>
            <w:rStyle w:val="Hyperlink"/>
            <w:noProof/>
          </w:rPr>
          <w:t>1.6. Livros Abrangidos pelo Sped Contábil</w:t>
        </w:r>
        <w:r w:rsidR="007B7276">
          <w:rPr>
            <w:noProof/>
          </w:rPr>
          <w:tab/>
        </w:r>
        <w:r w:rsidR="007B7276">
          <w:rPr>
            <w:noProof/>
          </w:rPr>
          <w:fldChar w:fldCharType="begin"/>
        </w:r>
        <w:r w:rsidR="007B7276">
          <w:rPr>
            <w:noProof/>
          </w:rPr>
          <w:instrText xml:space="preserve"> PAGEREF _Toc59509589 \h </w:instrText>
        </w:r>
        <w:r w:rsidR="007B7276">
          <w:rPr>
            <w:noProof/>
          </w:rPr>
        </w:r>
        <w:r w:rsidR="007B7276">
          <w:rPr>
            <w:noProof/>
          </w:rPr>
          <w:fldChar w:fldCharType="separate"/>
        </w:r>
        <w:r w:rsidR="007E7945">
          <w:rPr>
            <w:noProof/>
          </w:rPr>
          <w:t>9</w:t>
        </w:r>
        <w:r w:rsidR="007B7276">
          <w:rPr>
            <w:noProof/>
          </w:rPr>
          <w:fldChar w:fldCharType="end"/>
        </w:r>
      </w:hyperlink>
    </w:p>
    <w:p w14:paraId="3FA47CA7" w14:textId="71CB018E"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0" w:history="1">
        <w:r w:rsidR="007B7276" w:rsidRPr="00796C98">
          <w:rPr>
            <w:rStyle w:val="Hyperlink"/>
            <w:noProof/>
          </w:rPr>
          <w:t>1.7. Regras de Convivência entre os Livros Abrangidos pelo Sped Contábil</w:t>
        </w:r>
        <w:r w:rsidR="007B7276">
          <w:rPr>
            <w:noProof/>
          </w:rPr>
          <w:tab/>
        </w:r>
        <w:r w:rsidR="007B7276">
          <w:rPr>
            <w:noProof/>
          </w:rPr>
          <w:fldChar w:fldCharType="begin"/>
        </w:r>
        <w:r w:rsidR="007B7276">
          <w:rPr>
            <w:noProof/>
          </w:rPr>
          <w:instrText xml:space="preserve"> PAGEREF _Toc59509590 \h </w:instrText>
        </w:r>
        <w:r w:rsidR="007B7276">
          <w:rPr>
            <w:noProof/>
          </w:rPr>
        </w:r>
        <w:r w:rsidR="007B7276">
          <w:rPr>
            <w:noProof/>
          </w:rPr>
          <w:fldChar w:fldCharType="separate"/>
        </w:r>
        <w:r w:rsidR="007E7945">
          <w:rPr>
            <w:noProof/>
          </w:rPr>
          <w:t>9</w:t>
        </w:r>
        <w:r w:rsidR="007B7276">
          <w:rPr>
            <w:noProof/>
          </w:rPr>
          <w:fldChar w:fldCharType="end"/>
        </w:r>
      </w:hyperlink>
    </w:p>
    <w:p w14:paraId="244ED68E" w14:textId="03B711A7"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1" w:history="1">
        <w:r w:rsidR="007B7276" w:rsidRPr="00796C98">
          <w:rPr>
            <w:rStyle w:val="Hyperlink"/>
            <w:noProof/>
          </w:rPr>
          <w:t xml:space="preserve">1.8. </w:t>
        </w:r>
        <w:r w:rsidR="007B7276" w:rsidRPr="00796C98">
          <w:rPr>
            <w:rStyle w:val="Hyperlink"/>
            <w:i/>
            <w:noProof/>
          </w:rPr>
          <w:t xml:space="preserve">Hash </w:t>
        </w:r>
        <w:r w:rsidR="007B7276" w:rsidRPr="00796C98">
          <w:rPr>
            <w:rStyle w:val="Hyperlink"/>
            <w:noProof/>
          </w:rPr>
          <w:t>do livro</w:t>
        </w:r>
        <w:r w:rsidR="007B7276">
          <w:rPr>
            <w:noProof/>
          </w:rPr>
          <w:tab/>
        </w:r>
        <w:r w:rsidR="007B7276">
          <w:rPr>
            <w:noProof/>
          </w:rPr>
          <w:fldChar w:fldCharType="begin"/>
        </w:r>
        <w:r w:rsidR="007B7276">
          <w:rPr>
            <w:noProof/>
          </w:rPr>
          <w:instrText xml:space="preserve"> PAGEREF _Toc59509591 \h </w:instrText>
        </w:r>
        <w:r w:rsidR="007B7276">
          <w:rPr>
            <w:noProof/>
          </w:rPr>
        </w:r>
        <w:r w:rsidR="007B7276">
          <w:rPr>
            <w:noProof/>
          </w:rPr>
          <w:fldChar w:fldCharType="separate"/>
        </w:r>
        <w:r w:rsidR="007E7945">
          <w:rPr>
            <w:noProof/>
          </w:rPr>
          <w:t>9</w:t>
        </w:r>
        <w:r w:rsidR="007B7276">
          <w:rPr>
            <w:noProof/>
          </w:rPr>
          <w:fldChar w:fldCharType="end"/>
        </w:r>
      </w:hyperlink>
    </w:p>
    <w:p w14:paraId="7F89CECA" w14:textId="555B4934"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2" w:history="1">
        <w:r w:rsidR="007B7276" w:rsidRPr="00796C98">
          <w:rPr>
            <w:rStyle w:val="Hyperlink"/>
            <w:noProof/>
          </w:rPr>
          <w:t>1.9. Impressão dos Livros</w:t>
        </w:r>
        <w:r w:rsidR="007B7276">
          <w:rPr>
            <w:noProof/>
          </w:rPr>
          <w:tab/>
        </w:r>
        <w:r w:rsidR="007B7276">
          <w:rPr>
            <w:noProof/>
          </w:rPr>
          <w:fldChar w:fldCharType="begin"/>
        </w:r>
        <w:r w:rsidR="007B7276">
          <w:rPr>
            <w:noProof/>
          </w:rPr>
          <w:instrText xml:space="preserve"> PAGEREF _Toc59509592 \h </w:instrText>
        </w:r>
        <w:r w:rsidR="007B7276">
          <w:rPr>
            <w:noProof/>
          </w:rPr>
        </w:r>
        <w:r w:rsidR="007B7276">
          <w:rPr>
            <w:noProof/>
          </w:rPr>
          <w:fldChar w:fldCharType="separate"/>
        </w:r>
        <w:r w:rsidR="007E7945">
          <w:rPr>
            <w:noProof/>
          </w:rPr>
          <w:t>9</w:t>
        </w:r>
        <w:r w:rsidR="007B7276">
          <w:rPr>
            <w:noProof/>
          </w:rPr>
          <w:fldChar w:fldCharType="end"/>
        </w:r>
      </w:hyperlink>
    </w:p>
    <w:p w14:paraId="64CF06FA" w14:textId="646087C8"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3" w:history="1">
        <w:r w:rsidR="007B7276" w:rsidRPr="00796C98">
          <w:rPr>
            <w:rStyle w:val="Hyperlink"/>
            <w:noProof/>
          </w:rPr>
          <w:t>1.10. Quantidade de Livros por Arquivo e Quantidade de Arquivos por Ano-Calendário</w:t>
        </w:r>
        <w:r w:rsidR="007B7276">
          <w:rPr>
            <w:noProof/>
          </w:rPr>
          <w:tab/>
        </w:r>
        <w:r w:rsidR="007B7276">
          <w:rPr>
            <w:noProof/>
          </w:rPr>
          <w:fldChar w:fldCharType="begin"/>
        </w:r>
        <w:r w:rsidR="007B7276">
          <w:rPr>
            <w:noProof/>
          </w:rPr>
          <w:instrText xml:space="preserve"> PAGEREF _Toc59509593 \h </w:instrText>
        </w:r>
        <w:r w:rsidR="007B7276">
          <w:rPr>
            <w:noProof/>
          </w:rPr>
        </w:r>
        <w:r w:rsidR="007B7276">
          <w:rPr>
            <w:noProof/>
          </w:rPr>
          <w:fldChar w:fldCharType="separate"/>
        </w:r>
        <w:r w:rsidR="007E7945">
          <w:rPr>
            <w:noProof/>
          </w:rPr>
          <w:t>9</w:t>
        </w:r>
        <w:r w:rsidR="007B7276">
          <w:rPr>
            <w:noProof/>
          </w:rPr>
          <w:fldChar w:fldCharType="end"/>
        </w:r>
      </w:hyperlink>
    </w:p>
    <w:p w14:paraId="754B9EBA" w14:textId="254B94E6"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4" w:history="1">
        <w:r w:rsidR="007B7276" w:rsidRPr="00796C98">
          <w:rPr>
            <w:rStyle w:val="Hyperlink"/>
            <w:noProof/>
          </w:rPr>
          <w:t>1.11. Limite de Tamanho e Período dos Livros</w:t>
        </w:r>
        <w:r w:rsidR="007B7276">
          <w:rPr>
            <w:noProof/>
          </w:rPr>
          <w:tab/>
        </w:r>
        <w:r w:rsidR="007B7276">
          <w:rPr>
            <w:noProof/>
          </w:rPr>
          <w:fldChar w:fldCharType="begin"/>
        </w:r>
        <w:r w:rsidR="007B7276">
          <w:rPr>
            <w:noProof/>
          </w:rPr>
          <w:instrText xml:space="preserve"> PAGEREF _Toc59509594 \h </w:instrText>
        </w:r>
        <w:r w:rsidR="007B7276">
          <w:rPr>
            <w:noProof/>
          </w:rPr>
        </w:r>
        <w:r w:rsidR="007B7276">
          <w:rPr>
            <w:noProof/>
          </w:rPr>
          <w:fldChar w:fldCharType="separate"/>
        </w:r>
        <w:r w:rsidR="007E7945">
          <w:rPr>
            <w:noProof/>
          </w:rPr>
          <w:t>10</w:t>
        </w:r>
        <w:r w:rsidR="007B7276">
          <w:rPr>
            <w:noProof/>
          </w:rPr>
          <w:fldChar w:fldCharType="end"/>
        </w:r>
      </w:hyperlink>
    </w:p>
    <w:p w14:paraId="711533B6" w14:textId="0115FF11"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5" w:history="1">
        <w:r w:rsidR="007B7276" w:rsidRPr="00796C98">
          <w:rPr>
            <w:rStyle w:val="Hyperlink"/>
            <w:noProof/>
          </w:rPr>
          <w:t>1.12. Substituição do Livro Digital Transmitido</w:t>
        </w:r>
        <w:r w:rsidR="007B7276">
          <w:rPr>
            <w:noProof/>
          </w:rPr>
          <w:tab/>
        </w:r>
        <w:r w:rsidR="007B7276">
          <w:rPr>
            <w:noProof/>
          </w:rPr>
          <w:fldChar w:fldCharType="begin"/>
        </w:r>
        <w:r w:rsidR="007B7276">
          <w:rPr>
            <w:noProof/>
          </w:rPr>
          <w:instrText xml:space="preserve"> PAGEREF _Toc59509595 \h </w:instrText>
        </w:r>
        <w:r w:rsidR="007B7276">
          <w:rPr>
            <w:noProof/>
          </w:rPr>
        </w:r>
        <w:r w:rsidR="007B7276">
          <w:rPr>
            <w:noProof/>
          </w:rPr>
          <w:fldChar w:fldCharType="separate"/>
        </w:r>
        <w:r w:rsidR="007E7945">
          <w:rPr>
            <w:noProof/>
          </w:rPr>
          <w:t>11</w:t>
        </w:r>
        <w:r w:rsidR="007B7276">
          <w:rPr>
            <w:noProof/>
          </w:rPr>
          <w:fldChar w:fldCharType="end"/>
        </w:r>
      </w:hyperlink>
    </w:p>
    <w:p w14:paraId="556DCDEB" w14:textId="0BD40F5F"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6" w:history="1">
        <w:r w:rsidR="007B7276" w:rsidRPr="00796C98">
          <w:rPr>
            <w:rStyle w:val="Hyperlink"/>
            <w:noProof/>
          </w:rPr>
          <w:t>1.13. Assinatura do Livro Digital</w:t>
        </w:r>
        <w:r w:rsidR="007B7276">
          <w:rPr>
            <w:noProof/>
          </w:rPr>
          <w:tab/>
        </w:r>
        <w:r w:rsidR="007B7276">
          <w:rPr>
            <w:noProof/>
          </w:rPr>
          <w:fldChar w:fldCharType="begin"/>
        </w:r>
        <w:r w:rsidR="007B7276">
          <w:rPr>
            <w:noProof/>
          </w:rPr>
          <w:instrText xml:space="preserve"> PAGEREF _Toc59509596 \h </w:instrText>
        </w:r>
        <w:r w:rsidR="007B7276">
          <w:rPr>
            <w:noProof/>
          </w:rPr>
        </w:r>
        <w:r w:rsidR="007B7276">
          <w:rPr>
            <w:noProof/>
          </w:rPr>
          <w:fldChar w:fldCharType="separate"/>
        </w:r>
        <w:r w:rsidR="007E7945">
          <w:rPr>
            <w:noProof/>
          </w:rPr>
          <w:t>15</w:t>
        </w:r>
        <w:r w:rsidR="007B7276">
          <w:rPr>
            <w:noProof/>
          </w:rPr>
          <w:fldChar w:fldCharType="end"/>
        </w:r>
      </w:hyperlink>
    </w:p>
    <w:p w14:paraId="70819380" w14:textId="7BFA21BC"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7" w:history="1">
        <w:r w:rsidR="007B7276" w:rsidRPr="00796C98">
          <w:rPr>
            <w:rStyle w:val="Hyperlink"/>
            <w:noProof/>
          </w:rPr>
          <w:t>1.14. Utilização do Receitanet e do ReceitanetBX</w:t>
        </w:r>
        <w:r w:rsidR="007B7276">
          <w:rPr>
            <w:noProof/>
          </w:rPr>
          <w:tab/>
        </w:r>
        <w:r w:rsidR="007B7276">
          <w:rPr>
            <w:noProof/>
          </w:rPr>
          <w:fldChar w:fldCharType="begin"/>
        </w:r>
        <w:r w:rsidR="007B7276">
          <w:rPr>
            <w:noProof/>
          </w:rPr>
          <w:instrText xml:space="preserve"> PAGEREF _Toc59509597 \h </w:instrText>
        </w:r>
        <w:r w:rsidR="007B7276">
          <w:rPr>
            <w:noProof/>
          </w:rPr>
        </w:r>
        <w:r w:rsidR="007B7276">
          <w:rPr>
            <w:noProof/>
          </w:rPr>
          <w:fldChar w:fldCharType="separate"/>
        </w:r>
        <w:r w:rsidR="007E7945">
          <w:rPr>
            <w:noProof/>
          </w:rPr>
          <w:t>18</w:t>
        </w:r>
        <w:r w:rsidR="007B7276">
          <w:rPr>
            <w:noProof/>
          </w:rPr>
          <w:fldChar w:fldCharType="end"/>
        </w:r>
      </w:hyperlink>
    </w:p>
    <w:p w14:paraId="36047B41" w14:textId="36DC5F8F"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8" w:history="1">
        <w:r w:rsidR="007B7276" w:rsidRPr="00796C98">
          <w:rPr>
            <w:rStyle w:val="Hyperlink"/>
            <w:noProof/>
          </w:rPr>
          <w:t>1.15. Dados Agregados</w:t>
        </w:r>
        <w:r w:rsidR="007B7276">
          <w:rPr>
            <w:noProof/>
          </w:rPr>
          <w:tab/>
        </w:r>
        <w:r w:rsidR="007B7276">
          <w:rPr>
            <w:noProof/>
          </w:rPr>
          <w:fldChar w:fldCharType="begin"/>
        </w:r>
        <w:r w:rsidR="007B7276">
          <w:rPr>
            <w:noProof/>
          </w:rPr>
          <w:instrText xml:space="preserve"> PAGEREF _Toc59509598 \h </w:instrText>
        </w:r>
        <w:r w:rsidR="007B7276">
          <w:rPr>
            <w:noProof/>
          </w:rPr>
        </w:r>
        <w:r w:rsidR="007B7276">
          <w:rPr>
            <w:noProof/>
          </w:rPr>
          <w:fldChar w:fldCharType="separate"/>
        </w:r>
        <w:r w:rsidR="007E7945">
          <w:rPr>
            <w:noProof/>
          </w:rPr>
          <w:t>19</w:t>
        </w:r>
        <w:r w:rsidR="007B7276">
          <w:rPr>
            <w:noProof/>
          </w:rPr>
          <w:fldChar w:fldCharType="end"/>
        </w:r>
      </w:hyperlink>
    </w:p>
    <w:p w14:paraId="64F939DD" w14:textId="301F3DEA"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599" w:history="1">
        <w:r w:rsidR="007B7276" w:rsidRPr="00796C98">
          <w:rPr>
            <w:rStyle w:val="Hyperlink"/>
            <w:noProof/>
          </w:rPr>
          <w:t>1.16. Lançamentos de Quarta Fórmula e Planos de Contas com 4 níveis.</w:t>
        </w:r>
        <w:r w:rsidR="007B7276">
          <w:rPr>
            <w:noProof/>
          </w:rPr>
          <w:tab/>
        </w:r>
        <w:r w:rsidR="007B7276">
          <w:rPr>
            <w:noProof/>
          </w:rPr>
          <w:fldChar w:fldCharType="begin"/>
        </w:r>
        <w:r w:rsidR="007B7276">
          <w:rPr>
            <w:noProof/>
          </w:rPr>
          <w:instrText xml:space="preserve"> PAGEREF _Toc59509599 \h </w:instrText>
        </w:r>
        <w:r w:rsidR="007B7276">
          <w:rPr>
            <w:noProof/>
          </w:rPr>
        </w:r>
        <w:r w:rsidR="007B7276">
          <w:rPr>
            <w:noProof/>
          </w:rPr>
          <w:fldChar w:fldCharType="separate"/>
        </w:r>
        <w:r w:rsidR="007E7945">
          <w:rPr>
            <w:noProof/>
          </w:rPr>
          <w:t>19</w:t>
        </w:r>
        <w:r w:rsidR="007B7276">
          <w:rPr>
            <w:noProof/>
          </w:rPr>
          <w:fldChar w:fldCharType="end"/>
        </w:r>
      </w:hyperlink>
    </w:p>
    <w:p w14:paraId="482DB78A" w14:textId="7199B7C1"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0" w:history="1">
        <w:r w:rsidR="007B7276" w:rsidRPr="00796C98">
          <w:rPr>
            <w:rStyle w:val="Hyperlink"/>
            <w:noProof/>
          </w:rPr>
          <w:t>1.17. Plano de Contas Referencial para o Sped Contábil</w:t>
        </w:r>
        <w:r w:rsidR="007B7276">
          <w:rPr>
            <w:noProof/>
          </w:rPr>
          <w:tab/>
        </w:r>
        <w:r w:rsidR="007B7276">
          <w:rPr>
            <w:noProof/>
          </w:rPr>
          <w:fldChar w:fldCharType="begin"/>
        </w:r>
        <w:r w:rsidR="007B7276">
          <w:rPr>
            <w:noProof/>
          </w:rPr>
          <w:instrText xml:space="preserve"> PAGEREF _Toc59509600 \h </w:instrText>
        </w:r>
        <w:r w:rsidR="007B7276">
          <w:rPr>
            <w:noProof/>
          </w:rPr>
        </w:r>
        <w:r w:rsidR="007B7276">
          <w:rPr>
            <w:noProof/>
          </w:rPr>
          <w:fldChar w:fldCharType="separate"/>
        </w:r>
        <w:r w:rsidR="007E7945">
          <w:rPr>
            <w:noProof/>
          </w:rPr>
          <w:t>19</w:t>
        </w:r>
        <w:r w:rsidR="007B7276">
          <w:rPr>
            <w:noProof/>
          </w:rPr>
          <w:fldChar w:fldCharType="end"/>
        </w:r>
      </w:hyperlink>
    </w:p>
    <w:p w14:paraId="1CE70453" w14:textId="67F98DD3"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1" w:history="1">
        <w:r w:rsidR="007B7276" w:rsidRPr="00796C98">
          <w:rPr>
            <w:rStyle w:val="Hyperlink"/>
            <w:noProof/>
          </w:rPr>
          <w:t>1.18. Multa por Atraso na Entrega da Escrituração Digital</w:t>
        </w:r>
        <w:r w:rsidR="007B7276">
          <w:rPr>
            <w:noProof/>
          </w:rPr>
          <w:tab/>
        </w:r>
        <w:r w:rsidR="007B7276">
          <w:rPr>
            <w:noProof/>
          </w:rPr>
          <w:fldChar w:fldCharType="begin"/>
        </w:r>
        <w:r w:rsidR="007B7276">
          <w:rPr>
            <w:noProof/>
          </w:rPr>
          <w:instrText xml:space="preserve"> PAGEREF _Toc59509601 \h </w:instrText>
        </w:r>
        <w:r w:rsidR="007B7276">
          <w:rPr>
            <w:noProof/>
          </w:rPr>
        </w:r>
        <w:r w:rsidR="007B7276">
          <w:rPr>
            <w:noProof/>
          </w:rPr>
          <w:fldChar w:fldCharType="separate"/>
        </w:r>
        <w:r w:rsidR="007E7945">
          <w:rPr>
            <w:noProof/>
          </w:rPr>
          <w:t>19</w:t>
        </w:r>
        <w:r w:rsidR="007B7276">
          <w:rPr>
            <w:noProof/>
          </w:rPr>
          <w:fldChar w:fldCharType="end"/>
        </w:r>
      </w:hyperlink>
    </w:p>
    <w:p w14:paraId="659D99CD" w14:textId="2AC076AD"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2" w:history="1">
        <w:r w:rsidR="007B7276" w:rsidRPr="00796C98">
          <w:rPr>
            <w:rStyle w:val="Hyperlink"/>
            <w:noProof/>
          </w:rPr>
          <w:t>1.19. Livro Digital Extraviado ou Corrompido</w:t>
        </w:r>
        <w:r w:rsidR="007B7276">
          <w:rPr>
            <w:noProof/>
          </w:rPr>
          <w:tab/>
        </w:r>
        <w:r w:rsidR="007B7276">
          <w:rPr>
            <w:noProof/>
          </w:rPr>
          <w:fldChar w:fldCharType="begin"/>
        </w:r>
        <w:r w:rsidR="007B7276">
          <w:rPr>
            <w:noProof/>
          </w:rPr>
          <w:instrText xml:space="preserve"> PAGEREF _Toc59509602 \h </w:instrText>
        </w:r>
        <w:r w:rsidR="007B7276">
          <w:rPr>
            <w:noProof/>
          </w:rPr>
        </w:r>
        <w:r w:rsidR="007B7276">
          <w:rPr>
            <w:noProof/>
          </w:rPr>
          <w:fldChar w:fldCharType="separate"/>
        </w:r>
        <w:r w:rsidR="007E7945">
          <w:rPr>
            <w:noProof/>
          </w:rPr>
          <w:t>20</w:t>
        </w:r>
        <w:r w:rsidR="007B7276">
          <w:rPr>
            <w:noProof/>
          </w:rPr>
          <w:fldChar w:fldCharType="end"/>
        </w:r>
      </w:hyperlink>
    </w:p>
    <w:p w14:paraId="6A222968" w14:textId="67CB346C"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3" w:history="1">
        <w:r w:rsidR="007B7276" w:rsidRPr="00796C98">
          <w:rPr>
            <w:rStyle w:val="Hyperlink"/>
            <w:noProof/>
          </w:rPr>
          <w:t>1.20. Consulta Situação da ECD</w:t>
        </w:r>
        <w:r w:rsidR="007B7276">
          <w:rPr>
            <w:noProof/>
          </w:rPr>
          <w:tab/>
        </w:r>
        <w:r w:rsidR="007B7276">
          <w:rPr>
            <w:noProof/>
          </w:rPr>
          <w:fldChar w:fldCharType="begin"/>
        </w:r>
        <w:r w:rsidR="007B7276">
          <w:rPr>
            <w:noProof/>
          </w:rPr>
          <w:instrText xml:space="preserve"> PAGEREF _Toc59509603 \h </w:instrText>
        </w:r>
        <w:r w:rsidR="007B7276">
          <w:rPr>
            <w:noProof/>
          </w:rPr>
        </w:r>
        <w:r w:rsidR="007B7276">
          <w:rPr>
            <w:noProof/>
          </w:rPr>
          <w:fldChar w:fldCharType="separate"/>
        </w:r>
        <w:r w:rsidR="007E7945">
          <w:rPr>
            <w:noProof/>
          </w:rPr>
          <w:t>21</w:t>
        </w:r>
        <w:r w:rsidR="007B7276">
          <w:rPr>
            <w:noProof/>
          </w:rPr>
          <w:fldChar w:fldCharType="end"/>
        </w:r>
      </w:hyperlink>
    </w:p>
    <w:p w14:paraId="3B9B761D" w14:textId="18E989A4"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4" w:history="1">
        <w:r w:rsidR="007B7276" w:rsidRPr="00796C98">
          <w:rPr>
            <w:rStyle w:val="Hyperlink"/>
            <w:noProof/>
          </w:rPr>
          <w:t>1.21. Período Societário Diferente do Período Fiscal</w:t>
        </w:r>
        <w:r w:rsidR="007B7276">
          <w:rPr>
            <w:noProof/>
          </w:rPr>
          <w:tab/>
        </w:r>
        <w:r w:rsidR="007B7276">
          <w:rPr>
            <w:noProof/>
          </w:rPr>
          <w:fldChar w:fldCharType="begin"/>
        </w:r>
        <w:r w:rsidR="007B7276">
          <w:rPr>
            <w:noProof/>
          </w:rPr>
          <w:instrText xml:space="preserve"> PAGEREF _Toc59509604 \h </w:instrText>
        </w:r>
        <w:r w:rsidR="007B7276">
          <w:rPr>
            <w:noProof/>
          </w:rPr>
        </w:r>
        <w:r w:rsidR="007B7276">
          <w:rPr>
            <w:noProof/>
          </w:rPr>
          <w:fldChar w:fldCharType="separate"/>
        </w:r>
        <w:r w:rsidR="007E7945">
          <w:rPr>
            <w:noProof/>
          </w:rPr>
          <w:t>21</w:t>
        </w:r>
        <w:r w:rsidR="007B7276">
          <w:rPr>
            <w:noProof/>
          </w:rPr>
          <w:fldChar w:fldCharType="end"/>
        </w:r>
      </w:hyperlink>
    </w:p>
    <w:p w14:paraId="560F0FA0" w14:textId="2FE1CF8E"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5" w:history="1">
        <w:r w:rsidR="007B7276" w:rsidRPr="00796C98">
          <w:rPr>
            <w:rStyle w:val="Hyperlink"/>
            <w:noProof/>
          </w:rPr>
          <w:t>1.22. Razão Auxiliar das Subcontas (RAS)</w:t>
        </w:r>
        <w:r w:rsidR="007B7276">
          <w:rPr>
            <w:noProof/>
          </w:rPr>
          <w:tab/>
        </w:r>
        <w:r w:rsidR="007B7276">
          <w:rPr>
            <w:noProof/>
          </w:rPr>
          <w:fldChar w:fldCharType="begin"/>
        </w:r>
        <w:r w:rsidR="007B7276">
          <w:rPr>
            <w:noProof/>
          </w:rPr>
          <w:instrText xml:space="preserve"> PAGEREF _Toc59509605 \h </w:instrText>
        </w:r>
        <w:r w:rsidR="007B7276">
          <w:rPr>
            <w:noProof/>
          </w:rPr>
        </w:r>
        <w:r w:rsidR="007B7276">
          <w:rPr>
            <w:noProof/>
          </w:rPr>
          <w:fldChar w:fldCharType="separate"/>
        </w:r>
        <w:r w:rsidR="007E7945">
          <w:rPr>
            <w:noProof/>
          </w:rPr>
          <w:t>21</w:t>
        </w:r>
        <w:r w:rsidR="007B7276">
          <w:rPr>
            <w:noProof/>
          </w:rPr>
          <w:fldChar w:fldCharType="end"/>
        </w:r>
      </w:hyperlink>
    </w:p>
    <w:p w14:paraId="1AD745D8" w14:textId="42771A16"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6" w:history="1">
        <w:r w:rsidR="007B7276" w:rsidRPr="00796C98">
          <w:rPr>
            <w:rStyle w:val="Hyperlink"/>
            <w:noProof/>
          </w:rPr>
          <w:t>1.23. Moeda Funcional</w:t>
        </w:r>
        <w:r w:rsidR="007B7276">
          <w:rPr>
            <w:noProof/>
          </w:rPr>
          <w:tab/>
        </w:r>
        <w:r w:rsidR="007B7276">
          <w:rPr>
            <w:noProof/>
          </w:rPr>
          <w:fldChar w:fldCharType="begin"/>
        </w:r>
        <w:r w:rsidR="007B7276">
          <w:rPr>
            <w:noProof/>
          </w:rPr>
          <w:instrText xml:space="preserve"> PAGEREF _Toc59509606 \h </w:instrText>
        </w:r>
        <w:r w:rsidR="007B7276">
          <w:rPr>
            <w:noProof/>
          </w:rPr>
        </w:r>
        <w:r w:rsidR="007B7276">
          <w:rPr>
            <w:noProof/>
          </w:rPr>
          <w:fldChar w:fldCharType="separate"/>
        </w:r>
        <w:r w:rsidR="007E7945">
          <w:rPr>
            <w:noProof/>
          </w:rPr>
          <w:t>32</w:t>
        </w:r>
        <w:r w:rsidR="007B7276">
          <w:rPr>
            <w:noProof/>
          </w:rPr>
          <w:fldChar w:fldCharType="end"/>
        </w:r>
      </w:hyperlink>
    </w:p>
    <w:p w14:paraId="4F9F2557" w14:textId="5885A054"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7" w:history="1">
        <w:r w:rsidR="007B7276" w:rsidRPr="00796C98">
          <w:rPr>
            <w:rStyle w:val="Hyperlink"/>
            <w:noProof/>
          </w:rPr>
          <w:t>1.24. Sociedades em Conta de Participação</w:t>
        </w:r>
        <w:r w:rsidR="007B7276">
          <w:rPr>
            <w:noProof/>
          </w:rPr>
          <w:tab/>
        </w:r>
        <w:r w:rsidR="007B7276">
          <w:rPr>
            <w:noProof/>
          </w:rPr>
          <w:fldChar w:fldCharType="begin"/>
        </w:r>
        <w:r w:rsidR="007B7276">
          <w:rPr>
            <w:noProof/>
          </w:rPr>
          <w:instrText xml:space="preserve"> PAGEREF _Toc59509607 \h </w:instrText>
        </w:r>
        <w:r w:rsidR="007B7276">
          <w:rPr>
            <w:noProof/>
          </w:rPr>
        </w:r>
        <w:r w:rsidR="007B7276">
          <w:rPr>
            <w:noProof/>
          </w:rPr>
          <w:fldChar w:fldCharType="separate"/>
        </w:r>
        <w:r w:rsidR="007E7945">
          <w:rPr>
            <w:noProof/>
          </w:rPr>
          <w:t>34</w:t>
        </w:r>
        <w:r w:rsidR="007B7276">
          <w:rPr>
            <w:noProof/>
          </w:rPr>
          <w:fldChar w:fldCharType="end"/>
        </w:r>
      </w:hyperlink>
    </w:p>
    <w:p w14:paraId="27686B73" w14:textId="413F4D86"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8" w:history="1">
        <w:r w:rsidR="007B7276" w:rsidRPr="00796C98">
          <w:rPr>
            <w:rStyle w:val="Hyperlink"/>
            <w:noProof/>
          </w:rPr>
          <w:t>1.25. Livro Auxiliar da Investida no Exterior</w:t>
        </w:r>
        <w:r w:rsidR="007B7276">
          <w:rPr>
            <w:noProof/>
          </w:rPr>
          <w:tab/>
        </w:r>
        <w:r w:rsidR="007B7276">
          <w:rPr>
            <w:noProof/>
          </w:rPr>
          <w:fldChar w:fldCharType="begin"/>
        </w:r>
        <w:r w:rsidR="007B7276">
          <w:rPr>
            <w:noProof/>
          </w:rPr>
          <w:instrText xml:space="preserve"> PAGEREF _Toc59509608 \h </w:instrText>
        </w:r>
        <w:r w:rsidR="007B7276">
          <w:rPr>
            <w:noProof/>
          </w:rPr>
        </w:r>
        <w:r w:rsidR="007B7276">
          <w:rPr>
            <w:noProof/>
          </w:rPr>
          <w:fldChar w:fldCharType="separate"/>
        </w:r>
        <w:r w:rsidR="007E7945">
          <w:rPr>
            <w:noProof/>
          </w:rPr>
          <w:t>35</w:t>
        </w:r>
        <w:r w:rsidR="007B7276">
          <w:rPr>
            <w:noProof/>
          </w:rPr>
          <w:fldChar w:fldCharType="end"/>
        </w:r>
      </w:hyperlink>
    </w:p>
    <w:p w14:paraId="6BEEE361" w14:textId="44A6D797"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09" w:history="1">
        <w:r w:rsidR="007B7276" w:rsidRPr="00796C98">
          <w:rPr>
            <w:rStyle w:val="Hyperlink"/>
            <w:noProof/>
          </w:rPr>
          <w:t>1.26. Autenticação dos Arquivos da ECD</w:t>
        </w:r>
        <w:r w:rsidR="007B7276">
          <w:rPr>
            <w:noProof/>
          </w:rPr>
          <w:tab/>
        </w:r>
        <w:r w:rsidR="007B7276">
          <w:rPr>
            <w:noProof/>
          </w:rPr>
          <w:fldChar w:fldCharType="begin"/>
        </w:r>
        <w:r w:rsidR="007B7276">
          <w:rPr>
            <w:noProof/>
          </w:rPr>
          <w:instrText xml:space="preserve"> PAGEREF _Toc59509609 \h </w:instrText>
        </w:r>
        <w:r w:rsidR="007B7276">
          <w:rPr>
            <w:noProof/>
          </w:rPr>
        </w:r>
        <w:r w:rsidR="007B7276">
          <w:rPr>
            <w:noProof/>
          </w:rPr>
          <w:fldChar w:fldCharType="separate"/>
        </w:r>
        <w:r w:rsidR="007E7945">
          <w:rPr>
            <w:noProof/>
          </w:rPr>
          <w:t>35</w:t>
        </w:r>
        <w:r w:rsidR="007B7276">
          <w:rPr>
            <w:noProof/>
          </w:rPr>
          <w:fldChar w:fldCharType="end"/>
        </w:r>
      </w:hyperlink>
    </w:p>
    <w:p w14:paraId="469600D1" w14:textId="3728A79D"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10" w:history="1">
        <w:r w:rsidR="007B7276" w:rsidRPr="00796C98">
          <w:rPr>
            <w:rStyle w:val="Hyperlink"/>
            <w:noProof/>
          </w:rPr>
          <w:t>1.27. Transformação e Transferência de Sede</w:t>
        </w:r>
        <w:r w:rsidR="007B7276">
          <w:rPr>
            <w:noProof/>
          </w:rPr>
          <w:tab/>
        </w:r>
        <w:r w:rsidR="007B7276">
          <w:rPr>
            <w:noProof/>
          </w:rPr>
          <w:fldChar w:fldCharType="begin"/>
        </w:r>
        <w:r w:rsidR="007B7276">
          <w:rPr>
            <w:noProof/>
          </w:rPr>
          <w:instrText xml:space="preserve"> PAGEREF _Toc59509610 \h </w:instrText>
        </w:r>
        <w:r w:rsidR="007B7276">
          <w:rPr>
            <w:noProof/>
          </w:rPr>
        </w:r>
        <w:r w:rsidR="007B7276">
          <w:rPr>
            <w:noProof/>
          </w:rPr>
          <w:fldChar w:fldCharType="separate"/>
        </w:r>
        <w:r w:rsidR="007E7945">
          <w:rPr>
            <w:noProof/>
          </w:rPr>
          <w:t>36</w:t>
        </w:r>
        <w:r w:rsidR="007B7276">
          <w:rPr>
            <w:noProof/>
          </w:rPr>
          <w:fldChar w:fldCharType="end"/>
        </w:r>
      </w:hyperlink>
    </w:p>
    <w:p w14:paraId="03AA2014" w14:textId="48122B19"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11" w:history="1">
        <w:r w:rsidR="007B7276" w:rsidRPr="00796C98">
          <w:rPr>
            <w:rStyle w:val="Hyperlink"/>
            <w:rFonts w:eastAsiaTheme="minorHAnsi"/>
            <w:noProof/>
          </w:rPr>
          <w:t>1.28. Recuperar Recibo de Transmissão da ECD</w:t>
        </w:r>
        <w:r w:rsidR="007B7276">
          <w:rPr>
            <w:noProof/>
          </w:rPr>
          <w:tab/>
        </w:r>
        <w:r w:rsidR="007B7276">
          <w:rPr>
            <w:noProof/>
          </w:rPr>
          <w:fldChar w:fldCharType="begin"/>
        </w:r>
        <w:r w:rsidR="007B7276">
          <w:rPr>
            <w:noProof/>
          </w:rPr>
          <w:instrText xml:space="preserve"> PAGEREF _Toc59509611 \h </w:instrText>
        </w:r>
        <w:r w:rsidR="007B7276">
          <w:rPr>
            <w:noProof/>
          </w:rPr>
        </w:r>
        <w:r w:rsidR="007B7276">
          <w:rPr>
            <w:noProof/>
          </w:rPr>
          <w:fldChar w:fldCharType="separate"/>
        </w:r>
        <w:r w:rsidR="007E7945">
          <w:rPr>
            <w:noProof/>
          </w:rPr>
          <w:t>36</w:t>
        </w:r>
        <w:r w:rsidR="007B7276">
          <w:rPr>
            <w:noProof/>
          </w:rPr>
          <w:fldChar w:fldCharType="end"/>
        </w:r>
      </w:hyperlink>
    </w:p>
    <w:p w14:paraId="309D640D" w14:textId="7EB588C7"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12" w:history="1">
        <w:r w:rsidR="007B7276" w:rsidRPr="00796C98">
          <w:rPr>
            <w:rStyle w:val="Hyperlink"/>
            <w:rFonts w:eastAsiaTheme="minorHAnsi"/>
            <w:noProof/>
          </w:rPr>
          <w:t>1.29. Exportação das Demonstrações Contábeis da ECD</w:t>
        </w:r>
        <w:r w:rsidR="007B7276">
          <w:rPr>
            <w:noProof/>
          </w:rPr>
          <w:tab/>
        </w:r>
        <w:r w:rsidR="007B7276">
          <w:rPr>
            <w:noProof/>
          </w:rPr>
          <w:fldChar w:fldCharType="begin"/>
        </w:r>
        <w:r w:rsidR="007B7276">
          <w:rPr>
            <w:noProof/>
          </w:rPr>
          <w:instrText xml:space="preserve"> PAGEREF _Toc59509612 \h </w:instrText>
        </w:r>
        <w:r w:rsidR="007B7276">
          <w:rPr>
            <w:noProof/>
          </w:rPr>
        </w:r>
        <w:r w:rsidR="007B7276">
          <w:rPr>
            <w:noProof/>
          </w:rPr>
          <w:fldChar w:fldCharType="separate"/>
        </w:r>
        <w:r w:rsidR="007E7945">
          <w:rPr>
            <w:noProof/>
          </w:rPr>
          <w:t>37</w:t>
        </w:r>
        <w:r w:rsidR="007B7276">
          <w:rPr>
            <w:noProof/>
          </w:rPr>
          <w:fldChar w:fldCharType="end"/>
        </w:r>
      </w:hyperlink>
    </w:p>
    <w:p w14:paraId="211416D3" w14:textId="4F25E7BF"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13" w:history="1">
        <w:r w:rsidR="007B7276" w:rsidRPr="00796C98">
          <w:rPr>
            <w:rStyle w:val="Hyperlink"/>
            <w:rFonts w:eastAsiaTheme="minorHAnsi"/>
            <w:noProof/>
          </w:rPr>
          <w:t>1.30. Regime Especial de Tributação (RET)</w:t>
        </w:r>
        <w:r w:rsidR="007B7276">
          <w:rPr>
            <w:noProof/>
          </w:rPr>
          <w:tab/>
        </w:r>
        <w:r w:rsidR="007B7276">
          <w:rPr>
            <w:noProof/>
          </w:rPr>
          <w:fldChar w:fldCharType="begin"/>
        </w:r>
        <w:r w:rsidR="007B7276">
          <w:rPr>
            <w:noProof/>
          </w:rPr>
          <w:instrText xml:space="preserve"> PAGEREF _Toc59509613 \h </w:instrText>
        </w:r>
        <w:r w:rsidR="007B7276">
          <w:rPr>
            <w:noProof/>
          </w:rPr>
        </w:r>
        <w:r w:rsidR="007B7276">
          <w:rPr>
            <w:noProof/>
          </w:rPr>
          <w:fldChar w:fldCharType="separate"/>
        </w:r>
        <w:r w:rsidR="007E7945">
          <w:rPr>
            <w:noProof/>
          </w:rPr>
          <w:t>37</w:t>
        </w:r>
        <w:r w:rsidR="007B7276">
          <w:rPr>
            <w:noProof/>
          </w:rPr>
          <w:fldChar w:fldCharType="end"/>
        </w:r>
      </w:hyperlink>
    </w:p>
    <w:p w14:paraId="1ABC56CD" w14:textId="18E00876"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14" w:history="1">
        <w:r w:rsidR="007B7276" w:rsidRPr="00796C98">
          <w:rPr>
            <w:rStyle w:val="Hyperlink"/>
            <w:rFonts w:eastAsiaTheme="minorHAnsi"/>
            <w:noProof/>
          </w:rPr>
          <w:t>1.31. Abertura do arquivo da ECD no Excel</w:t>
        </w:r>
        <w:r w:rsidR="007B7276">
          <w:rPr>
            <w:noProof/>
          </w:rPr>
          <w:tab/>
        </w:r>
        <w:r w:rsidR="007B7276">
          <w:rPr>
            <w:noProof/>
          </w:rPr>
          <w:fldChar w:fldCharType="begin"/>
        </w:r>
        <w:r w:rsidR="007B7276">
          <w:rPr>
            <w:noProof/>
          </w:rPr>
          <w:instrText xml:space="preserve"> PAGEREF _Toc59509614 \h </w:instrText>
        </w:r>
        <w:r w:rsidR="007B7276">
          <w:rPr>
            <w:noProof/>
          </w:rPr>
        </w:r>
        <w:r w:rsidR="007B7276">
          <w:rPr>
            <w:noProof/>
          </w:rPr>
          <w:fldChar w:fldCharType="separate"/>
        </w:r>
        <w:r w:rsidR="007E7945">
          <w:rPr>
            <w:noProof/>
          </w:rPr>
          <w:t>37</w:t>
        </w:r>
        <w:r w:rsidR="007B7276">
          <w:rPr>
            <w:noProof/>
          </w:rPr>
          <w:fldChar w:fldCharType="end"/>
        </w:r>
      </w:hyperlink>
    </w:p>
    <w:p w14:paraId="465AA826" w14:textId="618E74D3"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15" w:history="1">
        <w:r w:rsidR="007B7276" w:rsidRPr="00796C98">
          <w:rPr>
            <w:rStyle w:val="Hyperlink"/>
            <w:rFonts w:eastAsiaTheme="minorHAnsi"/>
            <w:noProof/>
          </w:rPr>
          <w:t>1.32. Recuperação da ECD Anterior</w:t>
        </w:r>
        <w:r w:rsidR="007B7276">
          <w:rPr>
            <w:noProof/>
          </w:rPr>
          <w:tab/>
        </w:r>
        <w:r w:rsidR="007B7276">
          <w:rPr>
            <w:noProof/>
          </w:rPr>
          <w:fldChar w:fldCharType="begin"/>
        </w:r>
        <w:r w:rsidR="007B7276">
          <w:rPr>
            <w:noProof/>
          </w:rPr>
          <w:instrText xml:space="preserve"> PAGEREF _Toc59509615 \h </w:instrText>
        </w:r>
        <w:r w:rsidR="007B7276">
          <w:rPr>
            <w:noProof/>
          </w:rPr>
        </w:r>
        <w:r w:rsidR="007B7276">
          <w:rPr>
            <w:noProof/>
          </w:rPr>
          <w:fldChar w:fldCharType="separate"/>
        </w:r>
        <w:r w:rsidR="007E7945">
          <w:rPr>
            <w:noProof/>
          </w:rPr>
          <w:t>39</w:t>
        </w:r>
        <w:r w:rsidR="007B7276">
          <w:rPr>
            <w:noProof/>
          </w:rPr>
          <w:fldChar w:fldCharType="end"/>
        </w:r>
      </w:hyperlink>
    </w:p>
    <w:p w14:paraId="1EF1A40E" w14:textId="6529D8B8"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16" w:history="1">
        <w:r w:rsidR="007B7276" w:rsidRPr="00796C98">
          <w:rPr>
            <w:rStyle w:val="Hyperlink"/>
            <w:rFonts w:eastAsiaTheme="minorHAnsi"/>
            <w:noProof/>
            <w:highlight w:val="yellow"/>
          </w:rPr>
          <w:t>1.33. Situações Especiais e Demonstrações Contábeis</w:t>
        </w:r>
        <w:r w:rsidR="007B7276">
          <w:rPr>
            <w:noProof/>
          </w:rPr>
          <w:tab/>
        </w:r>
        <w:r w:rsidR="007B7276">
          <w:rPr>
            <w:noProof/>
          </w:rPr>
          <w:fldChar w:fldCharType="begin"/>
        </w:r>
        <w:r w:rsidR="007B7276">
          <w:rPr>
            <w:noProof/>
          </w:rPr>
          <w:instrText xml:space="preserve"> PAGEREF _Toc59509616 \h </w:instrText>
        </w:r>
        <w:r w:rsidR="007B7276">
          <w:rPr>
            <w:noProof/>
          </w:rPr>
        </w:r>
        <w:r w:rsidR="007B7276">
          <w:rPr>
            <w:noProof/>
          </w:rPr>
          <w:fldChar w:fldCharType="separate"/>
        </w:r>
        <w:r w:rsidR="007E7945">
          <w:rPr>
            <w:noProof/>
          </w:rPr>
          <w:t>41</w:t>
        </w:r>
        <w:r w:rsidR="007B7276">
          <w:rPr>
            <w:noProof/>
          </w:rPr>
          <w:fldChar w:fldCharType="end"/>
        </w:r>
      </w:hyperlink>
    </w:p>
    <w:p w14:paraId="372F764B" w14:textId="7581049A"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17" w:history="1">
        <w:r w:rsidR="007B7276" w:rsidRPr="00796C98">
          <w:rPr>
            <w:rStyle w:val="Hyperlink"/>
            <w:rFonts w:eastAsiaTheme="minorHAnsi"/>
            <w:noProof/>
            <w:highlight w:val="yellow"/>
          </w:rPr>
          <w:t>1.34. Modificações de Regra e da Chave do Registro I051 – Plano de Contas Referencial</w:t>
        </w:r>
        <w:r w:rsidR="007B7276">
          <w:rPr>
            <w:noProof/>
          </w:rPr>
          <w:tab/>
        </w:r>
        <w:r w:rsidR="007B7276">
          <w:rPr>
            <w:noProof/>
          </w:rPr>
          <w:fldChar w:fldCharType="begin"/>
        </w:r>
        <w:r w:rsidR="007B7276">
          <w:rPr>
            <w:noProof/>
          </w:rPr>
          <w:instrText xml:space="preserve"> PAGEREF _Toc59509617 \h </w:instrText>
        </w:r>
        <w:r w:rsidR="007B7276">
          <w:rPr>
            <w:noProof/>
          </w:rPr>
        </w:r>
        <w:r w:rsidR="007B7276">
          <w:rPr>
            <w:noProof/>
          </w:rPr>
          <w:fldChar w:fldCharType="separate"/>
        </w:r>
        <w:r w:rsidR="007E7945">
          <w:rPr>
            <w:noProof/>
          </w:rPr>
          <w:t>41</w:t>
        </w:r>
        <w:r w:rsidR="007B7276">
          <w:rPr>
            <w:noProof/>
          </w:rPr>
          <w:fldChar w:fldCharType="end"/>
        </w:r>
      </w:hyperlink>
    </w:p>
    <w:p w14:paraId="32D9E07B" w14:textId="4F96F4DD" w:rsidR="007B7276" w:rsidRDefault="000D4B18">
      <w:pPr>
        <w:pStyle w:val="Sumrio1"/>
        <w:rPr>
          <w:rFonts w:asciiTheme="minorHAnsi" w:eastAsiaTheme="minorEastAsia" w:hAnsiTheme="minorHAnsi" w:cstheme="minorBidi"/>
          <w:noProof/>
          <w:color w:val="auto"/>
          <w:sz w:val="22"/>
          <w:szCs w:val="22"/>
          <w:lang w:eastAsia="pt-BR"/>
        </w:rPr>
      </w:pPr>
      <w:hyperlink w:anchor="_Toc59509618" w:history="1">
        <w:r w:rsidR="007B7276" w:rsidRPr="00796C98">
          <w:rPr>
            <w:rStyle w:val="Hyperlink"/>
            <w:noProof/>
          </w:rPr>
          <w:t>Capítulo 2 – Dados Técnicos para Geração do Arquivo da ECD</w:t>
        </w:r>
        <w:r w:rsidR="007B7276">
          <w:rPr>
            <w:noProof/>
          </w:rPr>
          <w:tab/>
        </w:r>
        <w:r w:rsidR="007B7276">
          <w:rPr>
            <w:noProof/>
          </w:rPr>
          <w:fldChar w:fldCharType="begin"/>
        </w:r>
        <w:r w:rsidR="007B7276">
          <w:rPr>
            <w:noProof/>
          </w:rPr>
          <w:instrText xml:space="preserve"> PAGEREF _Toc59509618 \h </w:instrText>
        </w:r>
        <w:r w:rsidR="007B7276">
          <w:rPr>
            <w:noProof/>
          </w:rPr>
        </w:r>
        <w:r w:rsidR="007B7276">
          <w:rPr>
            <w:noProof/>
          </w:rPr>
          <w:fldChar w:fldCharType="separate"/>
        </w:r>
        <w:r w:rsidR="007E7945">
          <w:rPr>
            <w:noProof/>
          </w:rPr>
          <w:t>43</w:t>
        </w:r>
        <w:r w:rsidR="007B7276">
          <w:rPr>
            <w:noProof/>
          </w:rPr>
          <w:fldChar w:fldCharType="end"/>
        </w:r>
      </w:hyperlink>
    </w:p>
    <w:p w14:paraId="6B85A23A" w14:textId="48B44F81"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19" w:history="1">
        <w:r w:rsidR="007B7276" w:rsidRPr="00796C98">
          <w:rPr>
            <w:rStyle w:val="Hyperlink"/>
            <w:noProof/>
          </w:rPr>
          <w:t>2.1. Introdução</w:t>
        </w:r>
        <w:r w:rsidR="007B7276">
          <w:rPr>
            <w:noProof/>
          </w:rPr>
          <w:tab/>
        </w:r>
        <w:r w:rsidR="007B7276">
          <w:rPr>
            <w:noProof/>
          </w:rPr>
          <w:fldChar w:fldCharType="begin"/>
        </w:r>
        <w:r w:rsidR="007B7276">
          <w:rPr>
            <w:noProof/>
          </w:rPr>
          <w:instrText xml:space="preserve"> PAGEREF _Toc59509619 \h </w:instrText>
        </w:r>
        <w:r w:rsidR="007B7276">
          <w:rPr>
            <w:noProof/>
          </w:rPr>
        </w:r>
        <w:r w:rsidR="007B7276">
          <w:rPr>
            <w:noProof/>
          </w:rPr>
          <w:fldChar w:fldCharType="separate"/>
        </w:r>
        <w:r w:rsidR="007E7945">
          <w:rPr>
            <w:noProof/>
          </w:rPr>
          <w:t>43</w:t>
        </w:r>
        <w:r w:rsidR="007B7276">
          <w:rPr>
            <w:noProof/>
          </w:rPr>
          <w:fldChar w:fldCharType="end"/>
        </w:r>
      </w:hyperlink>
    </w:p>
    <w:p w14:paraId="00AD7938" w14:textId="626BFE3B"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20" w:history="1">
        <w:r w:rsidR="007B7276" w:rsidRPr="00796C98">
          <w:rPr>
            <w:rStyle w:val="Hyperlink"/>
            <w:noProof/>
          </w:rPr>
          <w:t>2.2. Características do Arquivo</w:t>
        </w:r>
        <w:r w:rsidR="007B7276">
          <w:rPr>
            <w:noProof/>
          </w:rPr>
          <w:tab/>
        </w:r>
        <w:r w:rsidR="007B7276">
          <w:rPr>
            <w:noProof/>
          </w:rPr>
          <w:fldChar w:fldCharType="begin"/>
        </w:r>
        <w:r w:rsidR="007B7276">
          <w:rPr>
            <w:noProof/>
          </w:rPr>
          <w:instrText xml:space="preserve"> PAGEREF _Toc59509620 \h </w:instrText>
        </w:r>
        <w:r w:rsidR="007B7276">
          <w:rPr>
            <w:noProof/>
          </w:rPr>
        </w:r>
        <w:r w:rsidR="007B7276">
          <w:rPr>
            <w:noProof/>
          </w:rPr>
          <w:fldChar w:fldCharType="separate"/>
        </w:r>
        <w:r w:rsidR="007E7945">
          <w:rPr>
            <w:noProof/>
          </w:rPr>
          <w:t>43</w:t>
        </w:r>
        <w:r w:rsidR="007B7276">
          <w:rPr>
            <w:noProof/>
          </w:rPr>
          <w:fldChar w:fldCharType="end"/>
        </w:r>
      </w:hyperlink>
    </w:p>
    <w:p w14:paraId="1A100D6C" w14:textId="324C1387"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21" w:history="1">
        <w:r w:rsidR="007B7276" w:rsidRPr="00796C98">
          <w:rPr>
            <w:rStyle w:val="Hyperlink"/>
            <w:noProof/>
          </w:rPr>
          <w:t>2.3. Regras Gerais de Preenchimento</w:t>
        </w:r>
        <w:r w:rsidR="007B7276">
          <w:rPr>
            <w:noProof/>
          </w:rPr>
          <w:tab/>
        </w:r>
        <w:r w:rsidR="007B7276">
          <w:rPr>
            <w:noProof/>
          </w:rPr>
          <w:fldChar w:fldCharType="begin"/>
        </w:r>
        <w:r w:rsidR="007B7276">
          <w:rPr>
            <w:noProof/>
          </w:rPr>
          <w:instrText xml:space="preserve"> PAGEREF _Toc59509621 \h </w:instrText>
        </w:r>
        <w:r w:rsidR="007B7276">
          <w:rPr>
            <w:noProof/>
          </w:rPr>
        </w:r>
        <w:r w:rsidR="007B7276">
          <w:rPr>
            <w:noProof/>
          </w:rPr>
          <w:fldChar w:fldCharType="separate"/>
        </w:r>
        <w:r w:rsidR="007E7945">
          <w:rPr>
            <w:noProof/>
          </w:rPr>
          <w:t>44</w:t>
        </w:r>
        <w:r w:rsidR="007B7276">
          <w:rPr>
            <w:noProof/>
          </w:rPr>
          <w:fldChar w:fldCharType="end"/>
        </w:r>
      </w:hyperlink>
    </w:p>
    <w:p w14:paraId="74DFA4ED" w14:textId="31F2F589"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622" w:history="1">
        <w:r w:rsidR="007B7276" w:rsidRPr="00796C98">
          <w:rPr>
            <w:rStyle w:val="Hyperlink"/>
            <w:rFonts w:cs="Times New Roman"/>
            <w:noProof/>
          </w:rPr>
          <w:t>2.3.1. Formato dos Campos</w:t>
        </w:r>
        <w:r w:rsidR="007B7276">
          <w:rPr>
            <w:noProof/>
          </w:rPr>
          <w:tab/>
        </w:r>
        <w:r w:rsidR="007B7276">
          <w:rPr>
            <w:noProof/>
          </w:rPr>
          <w:fldChar w:fldCharType="begin"/>
        </w:r>
        <w:r w:rsidR="007B7276">
          <w:rPr>
            <w:noProof/>
          </w:rPr>
          <w:instrText xml:space="preserve"> PAGEREF _Toc59509622 \h </w:instrText>
        </w:r>
        <w:r w:rsidR="007B7276">
          <w:rPr>
            <w:noProof/>
          </w:rPr>
        </w:r>
        <w:r w:rsidR="007B7276">
          <w:rPr>
            <w:noProof/>
          </w:rPr>
          <w:fldChar w:fldCharType="separate"/>
        </w:r>
        <w:r w:rsidR="007E7945">
          <w:rPr>
            <w:noProof/>
          </w:rPr>
          <w:t>44</w:t>
        </w:r>
        <w:r w:rsidR="007B7276">
          <w:rPr>
            <w:noProof/>
          </w:rPr>
          <w:fldChar w:fldCharType="end"/>
        </w:r>
      </w:hyperlink>
    </w:p>
    <w:p w14:paraId="42C70262" w14:textId="4BB29354"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623" w:history="1">
        <w:r w:rsidR="007B7276" w:rsidRPr="00796C98">
          <w:rPr>
            <w:rStyle w:val="Hyperlink"/>
            <w:rFonts w:cs="Times New Roman"/>
            <w:noProof/>
          </w:rPr>
          <w:t>2.3.2. Regras de Preenchimento dos Campos com Conteúdo Alfanumérico (C)</w:t>
        </w:r>
        <w:r w:rsidR="007B7276">
          <w:rPr>
            <w:noProof/>
          </w:rPr>
          <w:tab/>
        </w:r>
        <w:r w:rsidR="007B7276">
          <w:rPr>
            <w:noProof/>
          </w:rPr>
          <w:fldChar w:fldCharType="begin"/>
        </w:r>
        <w:r w:rsidR="007B7276">
          <w:rPr>
            <w:noProof/>
          </w:rPr>
          <w:instrText xml:space="preserve"> PAGEREF _Toc59509623 \h </w:instrText>
        </w:r>
        <w:r w:rsidR="007B7276">
          <w:rPr>
            <w:noProof/>
          </w:rPr>
        </w:r>
        <w:r w:rsidR="007B7276">
          <w:rPr>
            <w:noProof/>
          </w:rPr>
          <w:fldChar w:fldCharType="separate"/>
        </w:r>
        <w:r w:rsidR="007E7945">
          <w:rPr>
            <w:noProof/>
          </w:rPr>
          <w:t>44</w:t>
        </w:r>
        <w:r w:rsidR="007B7276">
          <w:rPr>
            <w:noProof/>
          </w:rPr>
          <w:fldChar w:fldCharType="end"/>
        </w:r>
      </w:hyperlink>
    </w:p>
    <w:p w14:paraId="67B34995" w14:textId="2B7E1DB3"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624" w:history="1">
        <w:r w:rsidR="007B7276" w:rsidRPr="00796C98">
          <w:rPr>
            <w:rStyle w:val="Hyperlink"/>
            <w:rFonts w:cs="Times New Roman"/>
            <w:noProof/>
          </w:rPr>
          <w:t>2.3.3. Regras de Preenchimento dos Campos Numéricos (N) com Casas Decimais</w:t>
        </w:r>
        <w:r w:rsidR="007B7276">
          <w:rPr>
            <w:noProof/>
          </w:rPr>
          <w:tab/>
        </w:r>
        <w:r w:rsidR="007B7276">
          <w:rPr>
            <w:noProof/>
          </w:rPr>
          <w:fldChar w:fldCharType="begin"/>
        </w:r>
        <w:r w:rsidR="007B7276">
          <w:rPr>
            <w:noProof/>
          </w:rPr>
          <w:instrText xml:space="preserve"> PAGEREF _Toc59509624 \h </w:instrText>
        </w:r>
        <w:r w:rsidR="007B7276">
          <w:rPr>
            <w:noProof/>
          </w:rPr>
        </w:r>
        <w:r w:rsidR="007B7276">
          <w:rPr>
            <w:noProof/>
          </w:rPr>
          <w:fldChar w:fldCharType="separate"/>
        </w:r>
        <w:r w:rsidR="007E7945">
          <w:rPr>
            <w:noProof/>
          </w:rPr>
          <w:t>44</w:t>
        </w:r>
        <w:r w:rsidR="007B7276">
          <w:rPr>
            <w:noProof/>
          </w:rPr>
          <w:fldChar w:fldCharType="end"/>
        </w:r>
      </w:hyperlink>
    </w:p>
    <w:p w14:paraId="641ACD1E" w14:textId="3E31B27B"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625" w:history="1">
        <w:r w:rsidR="007B7276" w:rsidRPr="00796C98">
          <w:rPr>
            <w:rStyle w:val="Hyperlink"/>
            <w:rFonts w:cs="Times New Roman"/>
            <w:noProof/>
          </w:rPr>
          <w:t>2.3.4. Regras de Preenchimento de Campos Numéricos (N) que Representam Data</w:t>
        </w:r>
        <w:r w:rsidR="007B7276">
          <w:rPr>
            <w:noProof/>
          </w:rPr>
          <w:tab/>
        </w:r>
        <w:r w:rsidR="007B7276">
          <w:rPr>
            <w:noProof/>
          </w:rPr>
          <w:fldChar w:fldCharType="begin"/>
        </w:r>
        <w:r w:rsidR="007B7276">
          <w:rPr>
            <w:noProof/>
          </w:rPr>
          <w:instrText xml:space="preserve"> PAGEREF _Toc59509625 \h </w:instrText>
        </w:r>
        <w:r w:rsidR="007B7276">
          <w:rPr>
            <w:noProof/>
          </w:rPr>
        </w:r>
        <w:r w:rsidR="007B7276">
          <w:rPr>
            <w:noProof/>
          </w:rPr>
          <w:fldChar w:fldCharType="separate"/>
        </w:r>
        <w:r w:rsidR="007E7945">
          <w:rPr>
            <w:noProof/>
          </w:rPr>
          <w:t>44</w:t>
        </w:r>
        <w:r w:rsidR="007B7276">
          <w:rPr>
            <w:noProof/>
          </w:rPr>
          <w:fldChar w:fldCharType="end"/>
        </w:r>
      </w:hyperlink>
    </w:p>
    <w:p w14:paraId="733BD8A1" w14:textId="6B01EE5A"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626" w:history="1">
        <w:r w:rsidR="007B7276" w:rsidRPr="00796C98">
          <w:rPr>
            <w:rStyle w:val="Hyperlink"/>
            <w:rFonts w:cs="Times New Roman"/>
            <w:noProof/>
          </w:rPr>
          <w:t>2.3.5. Regras de Preenchimento de Campos Numéricos (N) que Representam Período</w:t>
        </w:r>
        <w:r w:rsidR="007B7276">
          <w:rPr>
            <w:noProof/>
          </w:rPr>
          <w:tab/>
        </w:r>
        <w:r w:rsidR="007B7276">
          <w:rPr>
            <w:noProof/>
          </w:rPr>
          <w:fldChar w:fldCharType="begin"/>
        </w:r>
        <w:r w:rsidR="007B7276">
          <w:rPr>
            <w:noProof/>
          </w:rPr>
          <w:instrText xml:space="preserve"> PAGEREF _Toc59509626 \h </w:instrText>
        </w:r>
        <w:r w:rsidR="007B7276">
          <w:rPr>
            <w:noProof/>
          </w:rPr>
        </w:r>
        <w:r w:rsidR="007B7276">
          <w:rPr>
            <w:noProof/>
          </w:rPr>
          <w:fldChar w:fldCharType="separate"/>
        </w:r>
        <w:r w:rsidR="007E7945">
          <w:rPr>
            <w:noProof/>
          </w:rPr>
          <w:t>45</w:t>
        </w:r>
        <w:r w:rsidR="007B7276">
          <w:rPr>
            <w:noProof/>
          </w:rPr>
          <w:fldChar w:fldCharType="end"/>
        </w:r>
      </w:hyperlink>
    </w:p>
    <w:p w14:paraId="59F2856F" w14:textId="64EBF940"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27" w:history="1">
        <w:r w:rsidR="007B7276" w:rsidRPr="00796C98">
          <w:rPr>
            <w:rStyle w:val="Hyperlink"/>
            <w:noProof/>
          </w:rPr>
          <w:t>2.4. Códigos de Identificação</w:t>
        </w:r>
        <w:r w:rsidR="007B7276">
          <w:rPr>
            <w:noProof/>
          </w:rPr>
          <w:tab/>
        </w:r>
        <w:r w:rsidR="007B7276">
          <w:rPr>
            <w:noProof/>
          </w:rPr>
          <w:fldChar w:fldCharType="begin"/>
        </w:r>
        <w:r w:rsidR="007B7276">
          <w:rPr>
            <w:noProof/>
          </w:rPr>
          <w:instrText xml:space="preserve"> PAGEREF _Toc59509627 \h </w:instrText>
        </w:r>
        <w:r w:rsidR="007B7276">
          <w:rPr>
            <w:noProof/>
          </w:rPr>
        </w:r>
        <w:r w:rsidR="007B7276">
          <w:rPr>
            <w:noProof/>
          </w:rPr>
          <w:fldChar w:fldCharType="separate"/>
        </w:r>
        <w:r w:rsidR="007E7945">
          <w:rPr>
            <w:noProof/>
          </w:rPr>
          <w:t>45</w:t>
        </w:r>
        <w:r w:rsidR="007B7276">
          <w:rPr>
            <w:noProof/>
          </w:rPr>
          <w:fldChar w:fldCharType="end"/>
        </w:r>
      </w:hyperlink>
    </w:p>
    <w:p w14:paraId="47F5D15C" w14:textId="02BCAAA9"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28" w:history="1">
        <w:r w:rsidR="007B7276" w:rsidRPr="00796C98">
          <w:rPr>
            <w:rStyle w:val="Hyperlink"/>
            <w:noProof/>
          </w:rPr>
          <w:t>2.5. Tabelas Externas</w:t>
        </w:r>
        <w:r w:rsidR="007B7276">
          <w:rPr>
            <w:noProof/>
          </w:rPr>
          <w:tab/>
        </w:r>
        <w:r w:rsidR="007B7276">
          <w:rPr>
            <w:noProof/>
          </w:rPr>
          <w:fldChar w:fldCharType="begin"/>
        </w:r>
        <w:r w:rsidR="007B7276">
          <w:rPr>
            <w:noProof/>
          </w:rPr>
          <w:instrText xml:space="preserve"> PAGEREF _Toc59509628 \h </w:instrText>
        </w:r>
        <w:r w:rsidR="007B7276">
          <w:rPr>
            <w:noProof/>
          </w:rPr>
        </w:r>
        <w:r w:rsidR="007B7276">
          <w:rPr>
            <w:noProof/>
          </w:rPr>
          <w:fldChar w:fldCharType="separate"/>
        </w:r>
        <w:r w:rsidR="007E7945">
          <w:rPr>
            <w:noProof/>
          </w:rPr>
          <w:t>46</w:t>
        </w:r>
        <w:r w:rsidR="007B7276">
          <w:rPr>
            <w:noProof/>
          </w:rPr>
          <w:fldChar w:fldCharType="end"/>
        </w:r>
      </w:hyperlink>
    </w:p>
    <w:p w14:paraId="3C6D8EB0" w14:textId="61BF8D9C"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29" w:history="1">
        <w:r w:rsidR="007B7276" w:rsidRPr="00796C98">
          <w:rPr>
            <w:rStyle w:val="Hyperlink"/>
            <w:noProof/>
          </w:rPr>
          <w:t>2.6. Tabelas Internas</w:t>
        </w:r>
        <w:r w:rsidR="007B7276">
          <w:rPr>
            <w:noProof/>
          </w:rPr>
          <w:tab/>
        </w:r>
        <w:r w:rsidR="007B7276">
          <w:rPr>
            <w:noProof/>
          </w:rPr>
          <w:fldChar w:fldCharType="begin"/>
        </w:r>
        <w:r w:rsidR="007B7276">
          <w:rPr>
            <w:noProof/>
          </w:rPr>
          <w:instrText xml:space="preserve"> PAGEREF _Toc59509629 \h </w:instrText>
        </w:r>
        <w:r w:rsidR="007B7276">
          <w:rPr>
            <w:noProof/>
          </w:rPr>
        </w:r>
        <w:r w:rsidR="007B7276">
          <w:rPr>
            <w:noProof/>
          </w:rPr>
          <w:fldChar w:fldCharType="separate"/>
        </w:r>
        <w:r w:rsidR="007E7945">
          <w:rPr>
            <w:noProof/>
          </w:rPr>
          <w:t>46</w:t>
        </w:r>
        <w:r w:rsidR="007B7276">
          <w:rPr>
            <w:noProof/>
          </w:rPr>
          <w:fldChar w:fldCharType="end"/>
        </w:r>
      </w:hyperlink>
    </w:p>
    <w:p w14:paraId="5207CEBA" w14:textId="35643A43"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30" w:history="1">
        <w:r w:rsidR="007B7276" w:rsidRPr="00796C98">
          <w:rPr>
            <w:rStyle w:val="Hyperlink"/>
            <w:noProof/>
          </w:rPr>
          <w:t>2.7. Tabelas Intrínsecas ao Campo</w:t>
        </w:r>
        <w:r w:rsidR="007B7276">
          <w:rPr>
            <w:noProof/>
          </w:rPr>
          <w:tab/>
        </w:r>
        <w:r w:rsidR="007B7276">
          <w:rPr>
            <w:noProof/>
          </w:rPr>
          <w:fldChar w:fldCharType="begin"/>
        </w:r>
        <w:r w:rsidR="007B7276">
          <w:rPr>
            <w:noProof/>
          </w:rPr>
          <w:instrText xml:space="preserve"> PAGEREF _Toc59509630 \h </w:instrText>
        </w:r>
        <w:r w:rsidR="007B7276">
          <w:rPr>
            <w:noProof/>
          </w:rPr>
        </w:r>
        <w:r w:rsidR="007B7276">
          <w:rPr>
            <w:noProof/>
          </w:rPr>
          <w:fldChar w:fldCharType="separate"/>
        </w:r>
        <w:r w:rsidR="007E7945">
          <w:rPr>
            <w:noProof/>
          </w:rPr>
          <w:t>46</w:t>
        </w:r>
        <w:r w:rsidR="007B7276">
          <w:rPr>
            <w:noProof/>
          </w:rPr>
          <w:fldChar w:fldCharType="end"/>
        </w:r>
      </w:hyperlink>
    </w:p>
    <w:p w14:paraId="109298C7" w14:textId="08AED52A"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31" w:history="1">
        <w:r w:rsidR="007B7276" w:rsidRPr="00796C98">
          <w:rPr>
            <w:rStyle w:val="Hyperlink"/>
            <w:noProof/>
          </w:rPr>
          <w:t>2.8. Tabelas Elaboradas pela Pessoa Jurídica</w:t>
        </w:r>
        <w:r w:rsidR="007B7276">
          <w:rPr>
            <w:noProof/>
          </w:rPr>
          <w:tab/>
        </w:r>
        <w:r w:rsidR="007B7276">
          <w:rPr>
            <w:noProof/>
          </w:rPr>
          <w:fldChar w:fldCharType="begin"/>
        </w:r>
        <w:r w:rsidR="007B7276">
          <w:rPr>
            <w:noProof/>
          </w:rPr>
          <w:instrText xml:space="preserve"> PAGEREF _Toc59509631 \h </w:instrText>
        </w:r>
        <w:r w:rsidR="007B7276">
          <w:rPr>
            <w:noProof/>
          </w:rPr>
        </w:r>
        <w:r w:rsidR="007B7276">
          <w:rPr>
            <w:noProof/>
          </w:rPr>
          <w:fldChar w:fldCharType="separate"/>
        </w:r>
        <w:r w:rsidR="007E7945">
          <w:rPr>
            <w:noProof/>
          </w:rPr>
          <w:t>46</w:t>
        </w:r>
        <w:r w:rsidR="007B7276">
          <w:rPr>
            <w:noProof/>
          </w:rPr>
          <w:fldChar w:fldCharType="end"/>
        </w:r>
      </w:hyperlink>
    </w:p>
    <w:p w14:paraId="62FBD0A6" w14:textId="102D1949" w:rsidR="007B7276" w:rsidRDefault="000D4B18">
      <w:pPr>
        <w:pStyle w:val="Sumrio1"/>
        <w:rPr>
          <w:rFonts w:asciiTheme="minorHAnsi" w:eastAsiaTheme="minorEastAsia" w:hAnsiTheme="minorHAnsi" w:cstheme="minorBidi"/>
          <w:noProof/>
          <w:color w:val="auto"/>
          <w:sz w:val="22"/>
          <w:szCs w:val="22"/>
          <w:lang w:eastAsia="pt-BR"/>
        </w:rPr>
      </w:pPr>
      <w:hyperlink w:anchor="_Toc59509632" w:history="1">
        <w:r w:rsidR="007B7276" w:rsidRPr="00796C98">
          <w:rPr>
            <w:rStyle w:val="Hyperlink"/>
            <w:noProof/>
          </w:rPr>
          <w:t>Capítulo 3 – Blocos e Registros da ECD – Leiaute 9 – A partir do Ano-Calendário 2020</w:t>
        </w:r>
        <w:r w:rsidR="007B7276">
          <w:rPr>
            <w:noProof/>
          </w:rPr>
          <w:tab/>
        </w:r>
        <w:r w:rsidR="007B7276">
          <w:rPr>
            <w:noProof/>
          </w:rPr>
          <w:fldChar w:fldCharType="begin"/>
        </w:r>
        <w:r w:rsidR="007B7276">
          <w:rPr>
            <w:noProof/>
          </w:rPr>
          <w:instrText xml:space="preserve"> PAGEREF _Toc59509632 \h </w:instrText>
        </w:r>
        <w:r w:rsidR="007B7276">
          <w:rPr>
            <w:noProof/>
          </w:rPr>
        </w:r>
        <w:r w:rsidR="007B7276">
          <w:rPr>
            <w:noProof/>
          </w:rPr>
          <w:fldChar w:fldCharType="separate"/>
        </w:r>
        <w:r w:rsidR="007E7945">
          <w:rPr>
            <w:noProof/>
          </w:rPr>
          <w:t>47</w:t>
        </w:r>
        <w:r w:rsidR="007B7276">
          <w:rPr>
            <w:noProof/>
          </w:rPr>
          <w:fldChar w:fldCharType="end"/>
        </w:r>
      </w:hyperlink>
    </w:p>
    <w:p w14:paraId="71805FA5" w14:textId="1BE71428"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33" w:history="1">
        <w:r w:rsidR="007B7276" w:rsidRPr="00796C98">
          <w:rPr>
            <w:rStyle w:val="Hyperlink"/>
            <w:noProof/>
          </w:rPr>
          <w:t>3.1. Blocos do Arquivo</w:t>
        </w:r>
        <w:r w:rsidR="007B7276">
          <w:rPr>
            <w:noProof/>
          </w:rPr>
          <w:tab/>
        </w:r>
        <w:r w:rsidR="007B7276">
          <w:rPr>
            <w:noProof/>
          </w:rPr>
          <w:fldChar w:fldCharType="begin"/>
        </w:r>
        <w:r w:rsidR="007B7276">
          <w:rPr>
            <w:noProof/>
          </w:rPr>
          <w:instrText xml:space="preserve"> PAGEREF _Toc59509633 \h </w:instrText>
        </w:r>
        <w:r w:rsidR="007B7276">
          <w:rPr>
            <w:noProof/>
          </w:rPr>
        </w:r>
        <w:r w:rsidR="007B7276">
          <w:rPr>
            <w:noProof/>
          </w:rPr>
          <w:fldChar w:fldCharType="separate"/>
        </w:r>
        <w:r w:rsidR="007E7945">
          <w:rPr>
            <w:noProof/>
          </w:rPr>
          <w:t>47</w:t>
        </w:r>
        <w:r w:rsidR="007B7276">
          <w:rPr>
            <w:noProof/>
          </w:rPr>
          <w:fldChar w:fldCharType="end"/>
        </w:r>
      </w:hyperlink>
    </w:p>
    <w:p w14:paraId="64E239FF" w14:textId="24D583A5"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34" w:history="1">
        <w:r w:rsidR="007B7276" w:rsidRPr="00796C98">
          <w:rPr>
            <w:rStyle w:val="Hyperlink"/>
            <w:noProof/>
          </w:rPr>
          <w:t>3.2. Tabela de Registros</w:t>
        </w:r>
        <w:r w:rsidR="007B7276">
          <w:rPr>
            <w:noProof/>
          </w:rPr>
          <w:tab/>
        </w:r>
        <w:r w:rsidR="007B7276">
          <w:rPr>
            <w:noProof/>
          </w:rPr>
          <w:fldChar w:fldCharType="begin"/>
        </w:r>
        <w:r w:rsidR="007B7276">
          <w:rPr>
            <w:noProof/>
          </w:rPr>
          <w:instrText xml:space="preserve"> PAGEREF _Toc59509634 \h </w:instrText>
        </w:r>
        <w:r w:rsidR="007B7276">
          <w:rPr>
            <w:noProof/>
          </w:rPr>
        </w:r>
        <w:r w:rsidR="007B7276">
          <w:rPr>
            <w:noProof/>
          </w:rPr>
          <w:fldChar w:fldCharType="separate"/>
        </w:r>
        <w:r w:rsidR="007E7945">
          <w:rPr>
            <w:noProof/>
          </w:rPr>
          <w:t>47</w:t>
        </w:r>
        <w:r w:rsidR="007B7276">
          <w:rPr>
            <w:noProof/>
          </w:rPr>
          <w:fldChar w:fldCharType="end"/>
        </w:r>
      </w:hyperlink>
    </w:p>
    <w:p w14:paraId="55D7CB9E" w14:textId="50440E49"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35" w:history="1">
        <w:r w:rsidR="007B7276" w:rsidRPr="00796C98">
          <w:rPr>
            <w:rStyle w:val="Hyperlink"/>
            <w:noProof/>
          </w:rPr>
          <w:t>3.3. Campos dos Registros</w:t>
        </w:r>
        <w:r w:rsidR="007B7276">
          <w:rPr>
            <w:noProof/>
          </w:rPr>
          <w:tab/>
        </w:r>
        <w:r w:rsidR="007B7276">
          <w:rPr>
            <w:noProof/>
          </w:rPr>
          <w:fldChar w:fldCharType="begin"/>
        </w:r>
        <w:r w:rsidR="007B7276">
          <w:rPr>
            <w:noProof/>
          </w:rPr>
          <w:instrText xml:space="preserve"> PAGEREF _Toc59509635 \h </w:instrText>
        </w:r>
        <w:r w:rsidR="007B7276">
          <w:rPr>
            <w:noProof/>
          </w:rPr>
        </w:r>
        <w:r w:rsidR="007B7276">
          <w:rPr>
            <w:noProof/>
          </w:rPr>
          <w:fldChar w:fldCharType="separate"/>
        </w:r>
        <w:r w:rsidR="007E7945">
          <w:rPr>
            <w:noProof/>
          </w:rPr>
          <w:t>49</w:t>
        </w:r>
        <w:r w:rsidR="007B7276">
          <w:rPr>
            <w:noProof/>
          </w:rPr>
          <w:fldChar w:fldCharType="end"/>
        </w:r>
      </w:hyperlink>
    </w:p>
    <w:p w14:paraId="52AB6063" w14:textId="2F328A19"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36" w:history="1">
        <w:r w:rsidR="007B7276" w:rsidRPr="00796C98">
          <w:rPr>
            <w:rStyle w:val="Hyperlink"/>
            <w:noProof/>
          </w:rPr>
          <w:t>3.4. Tabelas Externas</w:t>
        </w:r>
        <w:r w:rsidR="007B7276">
          <w:rPr>
            <w:noProof/>
          </w:rPr>
          <w:tab/>
        </w:r>
        <w:r w:rsidR="007B7276">
          <w:rPr>
            <w:noProof/>
          </w:rPr>
          <w:fldChar w:fldCharType="begin"/>
        </w:r>
        <w:r w:rsidR="007B7276">
          <w:rPr>
            <w:noProof/>
          </w:rPr>
          <w:instrText xml:space="preserve"> PAGEREF _Toc59509636 \h </w:instrText>
        </w:r>
        <w:r w:rsidR="007B7276">
          <w:rPr>
            <w:noProof/>
          </w:rPr>
        </w:r>
        <w:r w:rsidR="007B7276">
          <w:rPr>
            <w:noProof/>
          </w:rPr>
          <w:fldChar w:fldCharType="separate"/>
        </w:r>
        <w:r w:rsidR="007E7945">
          <w:rPr>
            <w:noProof/>
          </w:rPr>
          <w:t>50</w:t>
        </w:r>
        <w:r w:rsidR="007B7276">
          <w:rPr>
            <w:noProof/>
          </w:rPr>
          <w:fldChar w:fldCharType="end"/>
        </w:r>
      </w:hyperlink>
    </w:p>
    <w:p w14:paraId="139D96B3" w14:textId="382D25E0"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37" w:history="1">
        <w:r w:rsidR="007B7276" w:rsidRPr="00796C98">
          <w:rPr>
            <w:rStyle w:val="Hyperlink"/>
            <w:noProof/>
          </w:rPr>
          <w:t>3.5. Composição dos Livros</w:t>
        </w:r>
        <w:r w:rsidR="007B7276">
          <w:rPr>
            <w:noProof/>
          </w:rPr>
          <w:tab/>
        </w:r>
        <w:r w:rsidR="007B7276">
          <w:rPr>
            <w:noProof/>
          </w:rPr>
          <w:fldChar w:fldCharType="begin"/>
        </w:r>
        <w:r w:rsidR="007B7276">
          <w:rPr>
            <w:noProof/>
          </w:rPr>
          <w:instrText xml:space="preserve"> PAGEREF _Toc59509637 \h </w:instrText>
        </w:r>
        <w:r w:rsidR="007B7276">
          <w:rPr>
            <w:noProof/>
          </w:rPr>
        </w:r>
        <w:r w:rsidR="007B7276">
          <w:rPr>
            <w:noProof/>
          </w:rPr>
          <w:fldChar w:fldCharType="separate"/>
        </w:r>
        <w:r w:rsidR="007E7945">
          <w:rPr>
            <w:noProof/>
          </w:rPr>
          <w:t>50</w:t>
        </w:r>
        <w:r w:rsidR="007B7276">
          <w:rPr>
            <w:noProof/>
          </w:rPr>
          <w:fldChar w:fldCharType="end"/>
        </w:r>
      </w:hyperlink>
    </w:p>
    <w:p w14:paraId="1FAB179D" w14:textId="6B34E907"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638" w:history="1">
        <w:r w:rsidR="007B7276" w:rsidRPr="00796C98">
          <w:rPr>
            <w:rStyle w:val="Hyperlink"/>
            <w:noProof/>
          </w:rPr>
          <w:t>3.6. Leiaute dos Registros</w:t>
        </w:r>
        <w:r w:rsidR="007B7276">
          <w:rPr>
            <w:noProof/>
          </w:rPr>
          <w:tab/>
        </w:r>
        <w:r w:rsidR="007B7276">
          <w:rPr>
            <w:noProof/>
          </w:rPr>
          <w:fldChar w:fldCharType="begin"/>
        </w:r>
        <w:r w:rsidR="007B7276">
          <w:rPr>
            <w:noProof/>
          </w:rPr>
          <w:instrText xml:space="preserve"> PAGEREF _Toc59509638 \h </w:instrText>
        </w:r>
        <w:r w:rsidR="007B7276">
          <w:rPr>
            <w:noProof/>
          </w:rPr>
        </w:r>
        <w:r w:rsidR="007B7276">
          <w:rPr>
            <w:noProof/>
          </w:rPr>
          <w:fldChar w:fldCharType="separate"/>
        </w:r>
        <w:r w:rsidR="007E7945">
          <w:rPr>
            <w:noProof/>
          </w:rPr>
          <w:t>54</w:t>
        </w:r>
        <w:r w:rsidR="007B7276">
          <w:rPr>
            <w:noProof/>
          </w:rPr>
          <w:fldChar w:fldCharType="end"/>
        </w:r>
      </w:hyperlink>
    </w:p>
    <w:p w14:paraId="01B59990" w14:textId="15D89DF3"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639" w:history="1">
        <w:r w:rsidR="007B7276" w:rsidRPr="00796C98">
          <w:rPr>
            <w:rStyle w:val="Hyperlink"/>
            <w:rFonts w:cs="Times New Roman"/>
            <w:noProof/>
          </w:rPr>
          <w:t>Bloco 0: Abertura, Identificação e Referências</w:t>
        </w:r>
        <w:r w:rsidR="007B7276">
          <w:rPr>
            <w:noProof/>
          </w:rPr>
          <w:tab/>
        </w:r>
        <w:r w:rsidR="007B7276">
          <w:rPr>
            <w:noProof/>
          </w:rPr>
          <w:fldChar w:fldCharType="begin"/>
        </w:r>
        <w:r w:rsidR="007B7276">
          <w:rPr>
            <w:noProof/>
          </w:rPr>
          <w:instrText xml:space="preserve"> PAGEREF _Toc59509639 \h </w:instrText>
        </w:r>
        <w:r w:rsidR="007B7276">
          <w:rPr>
            <w:noProof/>
          </w:rPr>
        </w:r>
        <w:r w:rsidR="007B7276">
          <w:rPr>
            <w:noProof/>
          </w:rPr>
          <w:fldChar w:fldCharType="separate"/>
        </w:r>
        <w:r w:rsidR="007E7945">
          <w:rPr>
            <w:noProof/>
          </w:rPr>
          <w:t>54</w:t>
        </w:r>
        <w:r w:rsidR="007B7276">
          <w:rPr>
            <w:noProof/>
          </w:rPr>
          <w:fldChar w:fldCharType="end"/>
        </w:r>
      </w:hyperlink>
    </w:p>
    <w:p w14:paraId="2ED0CD48" w14:textId="7FB84456"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40" w:history="1">
        <w:r w:rsidR="007B7276" w:rsidRPr="00796C98">
          <w:rPr>
            <w:rStyle w:val="Hyperlink"/>
            <w:noProof/>
          </w:rPr>
          <w:t>Registro 0000: Abertura do Arquivo Digital e Identificação do Empresário ou da Sociedade Empresária.</w:t>
        </w:r>
        <w:r w:rsidR="007B7276">
          <w:rPr>
            <w:noProof/>
          </w:rPr>
          <w:tab/>
        </w:r>
        <w:r w:rsidR="007B7276">
          <w:rPr>
            <w:noProof/>
          </w:rPr>
          <w:fldChar w:fldCharType="begin"/>
        </w:r>
        <w:r w:rsidR="007B7276">
          <w:rPr>
            <w:noProof/>
          </w:rPr>
          <w:instrText xml:space="preserve"> PAGEREF _Toc59509640 \h </w:instrText>
        </w:r>
        <w:r w:rsidR="007B7276">
          <w:rPr>
            <w:noProof/>
          </w:rPr>
        </w:r>
        <w:r w:rsidR="007B7276">
          <w:rPr>
            <w:noProof/>
          </w:rPr>
          <w:fldChar w:fldCharType="separate"/>
        </w:r>
        <w:r w:rsidR="007E7945">
          <w:rPr>
            <w:noProof/>
          </w:rPr>
          <w:t>54</w:t>
        </w:r>
        <w:r w:rsidR="007B7276">
          <w:rPr>
            <w:noProof/>
          </w:rPr>
          <w:fldChar w:fldCharType="end"/>
        </w:r>
      </w:hyperlink>
    </w:p>
    <w:p w14:paraId="1B5FFDD4" w14:textId="5A63535D"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41" w:history="1">
        <w:r w:rsidR="007B7276" w:rsidRPr="00796C98">
          <w:rPr>
            <w:rStyle w:val="Hyperlink"/>
            <w:noProof/>
          </w:rPr>
          <w:t>Registro 0001: Abertura do Bloco 0</w:t>
        </w:r>
        <w:r w:rsidR="007B7276">
          <w:rPr>
            <w:noProof/>
          </w:rPr>
          <w:tab/>
        </w:r>
        <w:r w:rsidR="007B7276">
          <w:rPr>
            <w:noProof/>
          </w:rPr>
          <w:fldChar w:fldCharType="begin"/>
        </w:r>
        <w:r w:rsidR="007B7276">
          <w:rPr>
            <w:noProof/>
          </w:rPr>
          <w:instrText xml:space="preserve"> PAGEREF _Toc59509641 \h </w:instrText>
        </w:r>
        <w:r w:rsidR="007B7276">
          <w:rPr>
            <w:noProof/>
          </w:rPr>
        </w:r>
        <w:r w:rsidR="007B7276">
          <w:rPr>
            <w:noProof/>
          </w:rPr>
          <w:fldChar w:fldCharType="separate"/>
        </w:r>
        <w:r w:rsidR="007E7945">
          <w:rPr>
            <w:noProof/>
          </w:rPr>
          <w:t>65</w:t>
        </w:r>
        <w:r w:rsidR="007B7276">
          <w:rPr>
            <w:noProof/>
          </w:rPr>
          <w:fldChar w:fldCharType="end"/>
        </w:r>
      </w:hyperlink>
    </w:p>
    <w:p w14:paraId="4C99811C" w14:textId="26F61BEE"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42" w:history="1">
        <w:r w:rsidR="007B7276" w:rsidRPr="00796C98">
          <w:rPr>
            <w:rStyle w:val="Hyperlink"/>
            <w:noProof/>
          </w:rPr>
          <w:t>Registro 0007: Outras Inscrições Cadastrais da Pessoa Jurídica</w:t>
        </w:r>
        <w:r w:rsidR="007B7276">
          <w:rPr>
            <w:noProof/>
          </w:rPr>
          <w:tab/>
        </w:r>
        <w:r w:rsidR="007B7276">
          <w:rPr>
            <w:noProof/>
          </w:rPr>
          <w:fldChar w:fldCharType="begin"/>
        </w:r>
        <w:r w:rsidR="007B7276">
          <w:rPr>
            <w:noProof/>
          </w:rPr>
          <w:instrText xml:space="preserve"> PAGEREF _Toc59509642 \h </w:instrText>
        </w:r>
        <w:r w:rsidR="007B7276">
          <w:rPr>
            <w:noProof/>
          </w:rPr>
        </w:r>
        <w:r w:rsidR="007B7276">
          <w:rPr>
            <w:noProof/>
          </w:rPr>
          <w:fldChar w:fldCharType="separate"/>
        </w:r>
        <w:r w:rsidR="007E7945">
          <w:rPr>
            <w:noProof/>
          </w:rPr>
          <w:t>66</w:t>
        </w:r>
        <w:r w:rsidR="007B7276">
          <w:rPr>
            <w:noProof/>
          </w:rPr>
          <w:fldChar w:fldCharType="end"/>
        </w:r>
      </w:hyperlink>
    </w:p>
    <w:p w14:paraId="37FAF9DF" w14:textId="18479E86"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43" w:history="1">
        <w:r w:rsidR="007B7276" w:rsidRPr="00796C98">
          <w:rPr>
            <w:rStyle w:val="Hyperlink"/>
            <w:noProof/>
          </w:rPr>
          <w:t>Registro 0020: Escrituração Contábil Descentralizada</w:t>
        </w:r>
        <w:r w:rsidR="007B7276">
          <w:rPr>
            <w:noProof/>
          </w:rPr>
          <w:tab/>
        </w:r>
        <w:r w:rsidR="007B7276">
          <w:rPr>
            <w:noProof/>
          </w:rPr>
          <w:fldChar w:fldCharType="begin"/>
        </w:r>
        <w:r w:rsidR="007B7276">
          <w:rPr>
            <w:noProof/>
          </w:rPr>
          <w:instrText xml:space="preserve"> PAGEREF _Toc59509643 \h </w:instrText>
        </w:r>
        <w:r w:rsidR="007B7276">
          <w:rPr>
            <w:noProof/>
          </w:rPr>
        </w:r>
        <w:r w:rsidR="007B7276">
          <w:rPr>
            <w:noProof/>
          </w:rPr>
          <w:fldChar w:fldCharType="separate"/>
        </w:r>
        <w:r w:rsidR="007E7945">
          <w:rPr>
            <w:noProof/>
          </w:rPr>
          <w:t>68</w:t>
        </w:r>
        <w:r w:rsidR="007B7276">
          <w:rPr>
            <w:noProof/>
          </w:rPr>
          <w:fldChar w:fldCharType="end"/>
        </w:r>
      </w:hyperlink>
    </w:p>
    <w:p w14:paraId="3250ACAA" w14:textId="29B6F63A"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44" w:history="1">
        <w:r w:rsidR="007B7276" w:rsidRPr="00796C98">
          <w:rPr>
            <w:rStyle w:val="Hyperlink"/>
            <w:noProof/>
          </w:rPr>
          <w:t>Registro 0035: Identificação das SCP</w:t>
        </w:r>
        <w:r w:rsidR="007B7276">
          <w:rPr>
            <w:noProof/>
          </w:rPr>
          <w:tab/>
        </w:r>
        <w:r w:rsidR="007B7276">
          <w:rPr>
            <w:noProof/>
          </w:rPr>
          <w:fldChar w:fldCharType="begin"/>
        </w:r>
        <w:r w:rsidR="007B7276">
          <w:rPr>
            <w:noProof/>
          </w:rPr>
          <w:instrText xml:space="preserve"> PAGEREF _Toc59509644 \h </w:instrText>
        </w:r>
        <w:r w:rsidR="007B7276">
          <w:rPr>
            <w:noProof/>
          </w:rPr>
        </w:r>
        <w:r w:rsidR="007B7276">
          <w:rPr>
            <w:noProof/>
          </w:rPr>
          <w:fldChar w:fldCharType="separate"/>
        </w:r>
        <w:r w:rsidR="007E7945">
          <w:rPr>
            <w:noProof/>
          </w:rPr>
          <w:t>71</w:t>
        </w:r>
        <w:r w:rsidR="007B7276">
          <w:rPr>
            <w:noProof/>
          </w:rPr>
          <w:fldChar w:fldCharType="end"/>
        </w:r>
      </w:hyperlink>
    </w:p>
    <w:p w14:paraId="5BFCC8A1" w14:textId="7DCA9D9B"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45" w:history="1">
        <w:r w:rsidR="007B7276" w:rsidRPr="00796C98">
          <w:rPr>
            <w:rStyle w:val="Hyperlink"/>
            <w:noProof/>
          </w:rPr>
          <w:t>Registro 0150: Tabela de Cadastro do Participante</w:t>
        </w:r>
        <w:r w:rsidR="007B7276">
          <w:rPr>
            <w:noProof/>
          </w:rPr>
          <w:tab/>
        </w:r>
        <w:r w:rsidR="007B7276">
          <w:rPr>
            <w:noProof/>
          </w:rPr>
          <w:fldChar w:fldCharType="begin"/>
        </w:r>
        <w:r w:rsidR="007B7276">
          <w:rPr>
            <w:noProof/>
          </w:rPr>
          <w:instrText xml:space="preserve"> PAGEREF _Toc59509645 \h </w:instrText>
        </w:r>
        <w:r w:rsidR="007B7276">
          <w:rPr>
            <w:noProof/>
          </w:rPr>
        </w:r>
        <w:r w:rsidR="007B7276">
          <w:rPr>
            <w:noProof/>
          </w:rPr>
          <w:fldChar w:fldCharType="separate"/>
        </w:r>
        <w:r w:rsidR="007E7945">
          <w:rPr>
            <w:noProof/>
          </w:rPr>
          <w:t>72</w:t>
        </w:r>
        <w:r w:rsidR="007B7276">
          <w:rPr>
            <w:noProof/>
          </w:rPr>
          <w:fldChar w:fldCharType="end"/>
        </w:r>
      </w:hyperlink>
    </w:p>
    <w:p w14:paraId="0BA99E49" w14:textId="5276E645"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46" w:history="1">
        <w:r w:rsidR="007B7276" w:rsidRPr="00796C98">
          <w:rPr>
            <w:rStyle w:val="Hyperlink"/>
            <w:noProof/>
          </w:rPr>
          <w:t>Registro 0180: Identificação do Relacionamento com o Participante</w:t>
        </w:r>
        <w:r w:rsidR="007B7276">
          <w:rPr>
            <w:noProof/>
          </w:rPr>
          <w:tab/>
        </w:r>
        <w:r w:rsidR="007B7276">
          <w:rPr>
            <w:noProof/>
          </w:rPr>
          <w:fldChar w:fldCharType="begin"/>
        </w:r>
        <w:r w:rsidR="007B7276">
          <w:rPr>
            <w:noProof/>
          </w:rPr>
          <w:instrText xml:space="preserve"> PAGEREF _Toc59509646 \h </w:instrText>
        </w:r>
        <w:r w:rsidR="007B7276">
          <w:rPr>
            <w:noProof/>
          </w:rPr>
        </w:r>
        <w:r w:rsidR="007B7276">
          <w:rPr>
            <w:noProof/>
          </w:rPr>
          <w:fldChar w:fldCharType="separate"/>
        </w:r>
        <w:r w:rsidR="007E7945">
          <w:rPr>
            <w:noProof/>
          </w:rPr>
          <w:t>75</w:t>
        </w:r>
        <w:r w:rsidR="007B7276">
          <w:rPr>
            <w:noProof/>
          </w:rPr>
          <w:fldChar w:fldCharType="end"/>
        </w:r>
      </w:hyperlink>
    </w:p>
    <w:p w14:paraId="052A092D" w14:textId="0709A341"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47" w:history="1">
        <w:r w:rsidR="007B7276" w:rsidRPr="00796C98">
          <w:rPr>
            <w:rStyle w:val="Hyperlink"/>
            <w:noProof/>
          </w:rPr>
          <w:t>Registro 0990: Encerramento do Bloco 0</w:t>
        </w:r>
        <w:r w:rsidR="007B7276">
          <w:rPr>
            <w:noProof/>
          </w:rPr>
          <w:tab/>
        </w:r>
        <w:r w:rsidR="007B7276">
          <w:rPr>
            <w:noProof/>
          </w:rPr>
          <w:fldChar w:fldCharType="begin"/>
        </w:r>
        <w:r w:rsidR="007B7276">
          <w:rPr>
            <w:noProof/>
          </w:rPr>
          <w:instrText xml:space="preserve"> PAGEREF _Toc59509647 \h </w:instrText>
        </w:r>
        <w:r w:rsidR="007B7276">
          <w:rPr>
            <w:noProof/>
          </w:rPr>
        </w:r>
        <w:r w:rsidR="007B7276">
          <w:rPr>
            <w:noProof/>
          </w:rPr>
          <w:fldChar w:fldCharType="separate"/>
        </w:r>
        <w:r w:rsidR="007E7945">
          <w:rPr>
            <w:noProof/>
          </w:rPr>
          <w:t>77</w:t>
        </w:r>
        <w:r w:rsidR="007B7276">
          <w:rPr>
            <w:noProof/>
          </w:rPr>
          <w:fldChar w:fldCharType="end"/>
        </w:r>
      </w:hyperlink>
    </w:p>
    <w:p w14:paraId="38AEAEBB" w14:textId="0A9A0CDD"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648" w:history="1">
        <w:r w:rsidR="007B7276" w:rsidRPr="00796C98">
          <w:rPr>
            <w:rStyle w:val="Hyperlink"/>
            <w:rFonts w:cs="Times New Roman"/>
            <w:noProof/>
          </w:rPr>
          <w:t>Bloco C: Informações Recuperadas da Escrituração Contábil Anterior</w:t>
        </w:r>
        <w:r w:rsidR="007B7276">
          <w:rPr>
            <w:noProof/>
          </w:rPr>
          <w:tab/>
        </w:r>
        <w:r w:rsidR="007B7276">
          <w:rPr>
            <w:noProof/>
          </w:rPr>
          <w:fldChar w:fldCharType="begin"/>
        </w:r>
        <w:r w:rsidR="007B7276">
          <w:rPr>
            <w:noProof/>
          </w:rPr>
          <w:instrText xml:space="preserve"> PAGEREF _Toc59509648 \h </w:instrText>
        </w:r>
        <w:r w:rsidR="007B7276">
          <w:rPr>
            <w:noProof/>
          </w:rPr>
        </w:r>
        <w:r w:rsidR="007B7276">
          <w:rPr>
            <w:noProof/>
          </w:rPr>
          <w:fldChar w:fldCharType="separate"/>
        </w:r>
        <w:r w:rsidR="007E7945">
          <w:rPr>
            <w:noProof/>
          </w:rPr>
          <w:t>78</w:t>
        </w:r>
        <w:r w:rsidR="007B7276">
          <w:rPr>
            <w:noProof/>
          </w:rPr>
          <w:fldChar w:fldCharType="end"/>
        </w:r>
      </w:hyperlink>
    </w:p>
    <w:p w14:paraId="20721C4B" w14:textId="4A36FCEA"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49" w:history="1">
        <w:r w:rsidR="007B7276" w:rsidRPr="00796C98">
          <w:rPr>
            <w:rStyle w:val="Hyperlink"/>
            <w:noProof/>
          </w:rPr>
          <w:t>Registro C001: Abertura do Bloco C</w:t>
        </w:r>
        <w:r w:rsidR="007B7276">
          <w:rPr>
            <w:noProof/>
          </w:rPr>
          <w:tab/>
        </w:r>
        <w:r w:rsidR="007B7276">
          <w:rPr>
            <w:noProof/>
          </w:rPr>
          <w:fldChar w:fldCharType="begin"/>
        </w:r>
        <w:r w:rsidR="007B7276">
          <w:rPr>
            <w:noProof/>
          </w:rPr>
          <w:instrText xml:space="preserve"> PAGEREF _Toc59509649 \h </w:instrText>
        </w:r>
        <w:r w:rsidR="007B7276">
          <w:rPr>
            <w:noProof/>
          </w:rPr>
        </w:r>
        <w:r w:rsidR="007B7276">
          <w:rPr>
            <w:noProof/>
          </w:rPr>
          <w:fldChar w:fldCharType="separate"/>
        </w:r>
        <w:r w:rsidR="007E7945">
          <w:rPr>
            <w:noProof/>
          </w:rPr>
          <w:t>78</w:t>
        </w:r>
        <w:r w:rsidR="007B7276">
          <w:rPr>
            <w:noProof/>
          </w:rPr>
          <w:fldChar w:fldCharType="end"/>
        </w:r>
      </w:hyperlink>
    </w:p>
    <w:p w14:paraId="54B43359" w14:textId="7C7772BF"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50" w:history="1">
        <w:r w:rsidR="007B7276" w:rsidRPr="00796C98">
          <w:rPr>
            <w:rStyle w:val="Hyperlink"/>
            <w:noProof/>
          </w:rPr>
          <w:t>Registro C040: Identificação da ECD Recuperada</w:t>
        </w:r>
        <w:r w:rsidR="007B7276">
          <w:rPr>
            <w:noProof/>
          </w:rPr>
          <w:tab/>
        </w:r>
        <w:r w:rsidR="007B7276">
          <w:rPr>
            <w:noProof/>
          </w:rPr>
          <w:fldChar w:fldCharType="begin"/>
        </w:r>
        <w:r w:rsidR="007B7276">
          <w:rPr>
            <w:noProof/>
          </w:rPr>
          <w:instrText xml:space="preserve"> PAGEREF _Toc59509650 \h </w:instrText>
        </w:r>
        <w:r w:rsidR="007B7276">
          <w:rPr>
            <w:noProof/>
          </w:rPr>
        </w:r>
        <w:r w:rsidR="007B7276">
          <w:rPr>
            <w:noProof/>
          </w:rPr>
          <w:fldChar w:fldCharType="separate"/>
        </w:r>
        <w:r w:rsidR="007E7945">
          <w:rPr>
            <w:noProof/>
          </w:rPr>
          <w:t>79</w:t>
        </w:r>
        <w:r w:rsidR="007B7276">
          <w:rPr>
            <w:noProof/>
          </w:rPr>
          <w:fldChar w:fldCharType="end"/>
        </w:r>
      </w:hyperlink>
    </w:p>
    <w:p w14:paraId="2022CFD3" w14:textId="1D86DAEA"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51" w:history="1">
        <w:r w:rsidR="007B7276" w:rsidRPr="00796C98">
          <w:rPr>
            <w:rStyle w:val="Hyperlink"/>
            <w:noProof/>
            <w:highlight w:val="yellow"/>
          </w:rPr>
          <w:t>Registro C050: Plano de Contas Recuperado</w:t>
        </w:r>
        <w:r w:rsidR="007B7276">
          <w:rPr>
            <w:noProof/>
          </w:rPr>
          <w:tab/>
        </w:r>
        <w:r w:rsidR="007B7276">
          <w:rPr>
            <w:noProof/>
          </w:rPr>
          <w:fldChar w:fldCharType="begin"/>
        </w:r>
        <w:r w:rsidR="007B7276">
          <w:rPr>
            <w:noProof/>
          </w:rPr>
          <w:instrText xml:space="preserve"> PAGEREF _Toc59509651 \h </w:instrText>
        </w:r>
        <w:r w:rsidR="007B7276">
          <w:rPr>
            <w:noProof/>
          </w:rPr>
        </w:r>
        <w:r w:rsidR="007B7276">
          <w:rPr>
            <w:noProof/>
          </w:rPr>
          <w:fldChar w:fldCharType="separate"/>
        </w:r>
        <w:r w:rsidR="007E7945">
          <w:rPr>
            <w:noProof/>
          </w:rPr>
          <w:t>82</w:t>
        </w:r>
        <w:r w:rsidR="007B7276">
          <w:rPr>
            <w:noProof/>
          </w:rPr>
          <w:fldChar w:fldCharType="end"/>
        </w:r>
      </w:hyperlink>
    </w:p>
    <w:p w14:paraId="728B9A1B" w14:textId="769B6242"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52" w:history="1">
        <w:r w:rsidR="007B7276" w:rsidRPr="00796C98">
          <w:rPr>
            <w:rStyle w:val="Hyperlink"/>
            <w:noProof/>
            <w:highlight w:val="yellow"/>
          </w:rPr>
          <w:t>Registro C051: Plano de Contas Referencial Recuperado</w:t>
        </w:r>
        <w:r w:rsidR="007B7276">
          <w:rPr>
            <w:noProof/>
          </w:rPr>
          <w:tab/>
        </w:r>
        <w:r w:rsidR="007B7276">
          <w:rPr>
            <w:noProof/>
          </w:rPr>
          <w:fldChar w:fldCharType="begin"/>
        </w:r>
        <w:r w:rsidR="007B7276">
          <w:rPr>
            <w:noProof/>
          </w:rPr>
          <w:instrText xml:space="preserve"> PAGEREF _Toc59509652 \h </w:instrText>
        </w:r>
        <w:r w:rsidR="007B7276">
          <w:rPr>
            <w:noProof/>
          </w:rPr>
        </w:r>
        <w:r w:rsidR="007B7276">
          <w:rPr>
            <w:noProof/>
          </w:rPr>
          <w:fldChar w:fldCharType="separate"/>
        </w:r>
        <w:r w:rsidR="007E7945">
          <w:rPr>
            <w:noProof/>
          </w:rPr>
          <w:t>83</w:t>
        </w:r>
        <w:r w:rsidR="007B7276">
          <w:rPr>
            <w:noProof/>
          </w:rPr>
          <w:fldChar w:fldCharType="end"/>
        </w:r>
      </w:hyperlink>
    </w:p>
    <w:p w14:paraId="70A3F072" w14:textId="4D48DFE0"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53" w:history="1">
        <w:r w:rsidR="007B7276" w:rsidRPr="00796C98">
          <w:rPr>
            <w:rStyle w:val="Hyperlink"/>
            <w:noProof/>
            <w:highlight w:val="yellow"/>
          </w:rPr>
          <w:t>Registro C052: Indicação dos Códigos de Aglutinação Recuperados</w:t>
        </w:r>
        <w:r w:rsidR="007B7276">
          <w:rPr>
            <w:noProof/>
          </w:rPr>
          <w:tab/>
        </w:r>
        <w:r w:rsidR="007B7276">
          <w:rPr>
            <w:noProof/>
          </w:rPr>
          <w:fldChar w:fldCharType="begin"/>
        </w:r>
        <w:r w:rsidR="007B7276">
          <w:rPr>
            <w:noProof/>
          </w:rPr>
          <w:instrText xml:space="preserve"> PAGEREF _Toc59509653 \h </w:instrText>
        </w:r>
        <w:r w:rsidR="007B7276">
          <w:rPr>
            <w:noProof/>
          </w:rPr>
        </w:r>
        <w:r w:rsidR="007B7276">
          <w:rPr>
            <w:noProof/>
          </w:rPr>
          <w:fldChar w:fldCharType="separate"/>
        </w:r>
        <w:r w:rsidR="007E7945">
          <w:rPr>
            <w:noProof/>
          </w:rPr>
          <w:t>84</w:t>
        </w:r>
        <w:r w:rsidR="007B7276">
          <w:rPr>
            <w:noProof/>
          </w:rPr>
          <w:fldChar w:fldCharType="end"/>
        </w:r>
      </w:hyperlink>
    </w:p>
    <w:p w14:paraId="5C4C4251" w14:textId="3A0A2D06"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54" w:history="1">
        <w:r w:rsidR="007B7276" w:rsidRPr="00796C98">
          <w:rPr>
            <w:rStyle w:val="Hyperlink"/>
            <w:noProof/>
          </w:rPr>
          <w:t>Registro C150: Saldos Periódicos Recuperados – Identificação do Período.</w:t>
        </w:r>
        <w:r w:rsidR="007B7276">
          <w:rPr>
            <w:noProof/>
          </w:rPr>
          <w:tab/>
        </w:r>
        <w:r w:rsidR="007B7276">
          <w:rPr>
            <w:noProof/>
          </w:rPr>
          <w:fldChar w:fldCharType="begin"/>
        </w:r>
        <w:r w:rsidR="007B7276">
          <w:rPr>
            <w:noProof/>
          </w:rPr>
          <w:instrText xml:space="preserve"> PAGEREF _Toc59509654 \h </w:instrText>
        </w:r>
        <w:r w:rsidR="007B7276">
          <w:rPr>
            <w:noProof/>
          </w:rPr>
        </w:r>
        <w:r w:rsidR="007B7276">
          <w:rPr>
            <w:noProof/>
          </w:rPr>
          <w:fldChar w:fldCharType="separate"/>
        </w:r>
        <w:r w:rsidR="007E7945">
          <w:rPr>
            <w:noProof/>
          </w:rPr>
          <w:t>85</w:t>
        </w:r>
        <w:r w:rsidR="007B7276">
          <w:rPr>
            <w:noProof/>
          </w:rPr>
          <w:fldChar w:fldCharType="end"/>
        </w:r>
      </w:hyperlink>
    </w:p>
    <w:p w14:paraId="749915D5" w14:textId="22695EFD"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55" w:history="1">
        <w:r w:rsidR="007B7276" w:rsidRPr="00796C98">
          <w:rPr>
            <w:rStyle w:val="Hyperlink"/>
            <w:noProof/>
          </w:rPr>
          <w:t>Registro C155: Detalhe dos Saldos Periódicos Recuperados</w:t>
        </w:r>
        <w:r w:rsidR="007B7276">
          <w:rPr>
            <w:noProof/>
          </w:rPr>
          <w:tab/>
        </w:r>
        <w:r w:rsidR="007B7276">
          <w:rPr>
            <w:noProof/>
          </w:rPr>
          <w:fldChar w:fldCharType="begin"/>
        </w:r>
        <w:r w:rsidR="007B7276">
          <w:rPr>
            <w:noProof/>
          </w:rPr>
          <w:instrText xml:space="preserve"> PAGEREF _Toc59509655 \h </w:instrText>
        </w:r>
        <w:r w:rsidR="007B7276">
          <w:rPr>
            <w:noProof/>
          </w:rPr>
        </w:r>
        <w:r w:rsidR="007B7276">
          <w:rPr>
            <w:noProof/>
          </w:rPr>
          <w:fldChar w:fldCharType="separate"/>
        </w:r>
        <w:r w:rsidR="007E7945">
          <w:rPr>
            <w:noProof/>
          </w:rPr>
          <w:t>86</w:t>
        </w:r>
        <w:r w:rsidR="007B7276">
          <w:rPr>
            <w:noProof/>
          </w:rPr>
          <w:fldChar w:fldCharType="end"/>
        </w:r>
      </w:hyperlink>
    </w:p>
    <w:p w14:paraId="2FE7889D" w14:textId="7548CC75"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56" w:history="1">
        <w:r w:rsidR="007B7276" w:rsidRPr="00796C98">
          <w:rPr>
            <w:rStyle w:val="Hyperlink"/>
            <w:noProof/>
          </w:rPr>
          <w:t>Registro C600: Demonstrações Contábeis Recuperadas</w:t>
        </w:r>
        <w:r w:rsidR="007B7276">
          <w:rPr>
            <w:noProof/>
          </w:rPr>
          <w:tab/>
        </w:r>
        <w:r w:rsidR="007B7276">
          <w:rPr>
            <w:noProof/>
          </w:rPr>
          <w:fldChar w:fldCharType="begin"/>
        </w:r>
        <w:r w:rsidR="007B7276">
          <w:rPr>
            <w:noProof/>
          </w:rPr>
          <w:instrText xml:space="preserve"> PAGEREF _Toc59509656 \h </w:instrText>
        </w:r>
        <w:r w:rsidR="007B7276">
          <w:rPr>
            <w:noProof/>
          </w:rPr>
        </w:r>
        <w:r w:rsidR="007B7276">
          <w:rPr>
            <w:noProof/>
          </w:rPr>
          <w:fldChar w:fldCharType="separate"/>
        </w:r>
        <w:r w:rsidR="007E7945">
          <w:rPr>
            <w:noProof/>
          </w:rPr>
          <w:t>88</w:t>
        </w:r>
        <w:r w:rsidR="007B7276">
          <w:rPr>
            <w:noProof/>
          </w:rPr>
          <w:fldChar w:fldCharType="end"/>
        </w:r>
      </w:hyperlink>
    </w:p>
    <w:p w14:paraId="6070A8CE" w14:textId="0239F349"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57" w:history="1">
        <w:r w:rsidR="007B7276" w:rsidRPr="00796C98">
          <w:rPr>
            <w:rStyle w:val="Hyperlink"/>
            <w:noProof/>
          </w:rPr>
          <w:t>Registro C650: Demonstração do Resultado do Exercício Recuperada</w:t>
        </w:r>
        <w:r w:rsidR="007B7276">
          <w:rPr>
            <w:noProof/>
          </w:rPr>
          <w:tab/>
        </w:r>
        <w:r w:rsidR="007B7276">
          <w:rPr>
            <w:noProof/>
          </w:rPr>
          <w:fldChar w:fldCharType="begin"/>
        </w:r>
        <w:r w:rsidR="007B7276">
          <w:rPr>
            <w:noProof/>
          </w:rPr>
          <w:instrText xml:space="preserve"> PAGEREF _Toc59509657 \h </w:instrText>
        </w:r>
        <w:r w:rsidR="007B7276">
          <w:rPr>
            <w:noProof/>
          </w:rPr>
        </w:r>
        <w:r w:rsidR="007B7276">
          <w:rPr>
            <w:noProof/>
          </w:rPr>
          <w:fldChar w:fldCharType="separate"/>
        </w:r>
        <w:r w:rsidR="007E7945">
          <w:rPr>
            <w:noProof/>
          </w:rPr>
          <w:t>89</w:t>
        </w:r>
        <w:r w:rsidR="007B7276">
          <w:rPr>
            <w:noProof/>
          </w:rPr>
          <w:fldChar w:fldCharType="end"/>
        </w:r>
      </w:hyperlink>
    </w:p>
    <w:p w14:paraId="5D08C266" w14:textId="4B045D40"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58" w:history="1">
        <w:r w:rsidR="007B7276" w:rsidRPr="00796C98">
          <w:rPr>
            <w:rStyle w:val="Hyperlink"/>
            <w:noProof/>
          </w:rPr>
          <w:t>Registro C990: Encerramento do Bloco C</w:t>
        </w:r>
        <w:r w:rsidR="007B7276">
          <w:rPr>
            <w:noProof/>
          </w:rPr>
          <w:tab/>
        </w:r>
        <w:r w:rsidR="007B7276">
          <w:rPr>
            <w:noProof/>
          </w:rPr>
          <w:fldChar w:fldCharType="begin"/>
        </w:r>
        <w:r w:rsidR="007B7276">
          <w:rPr>
            <w:noProof/>
          </w:rPr>
          <w:instrText xml:space="preserve"> PAGEREF _Toc59509658 \h </w:instrText>
        </w:r>
        <w:r w:rsidR="007B7276">
          <w:rPr>
            <w:noProof/>
          </w:rPr>
        </w:r>
        <w:r w:rsidR="007B7276">
          <w:rPr>
            <w:noProof/>
          </w:rPr>
          <w:fldChar w:fldCharType="separate"/>
        </w:r>
        <w:r w:rsidR="007E7945">
          <w:rPr>
            <w:noProof/>
          </w:rPr>
          <w:t>90</w:t>
        </w:r>
        <w:r w:rsidR="007B7276">
          <w:rPr>
            <w:noProof/>
          </w:rPr>
          <w:fldChar w:fldCharType="end"/>
        </w:r>
      </w:hyperlink>
    </w:p>
    <w:p w14:paraId="34169B8C" w14:textId="4791CB58"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659" w:history="1">
        <w:r w:rsidR="007B7276" w:rsidRPr="00796C98">
          <w:rPr>
            <w:rStyle w:val="Hyperlink"/>
            <w:rFonts w:cs="Times New Roman"/>
            <w:noProof/>
          </w:rPr>
          <w:t>Bloco I: Lançamentos Contábeis</w:t>
        </w:r>
        <w:r w:rsidR="007B7276">
          <w:rPr>
            <w:noProof/>
          </w:rPr>
          <w:tab/>
        </w:r>
        <w:r w:rsidR="007B7276">
          <w:rPr>
            <w:noProof/>
          </w:rPr>
          <w:fldChar w:fldCharType="begin"/>
        </w:r>
        <w:r w:rsidR="007B7276">
          <w:rPr>
            <w:noProof/>
          </w:rPr>
          <w:instrText xml:space="preserve"> PAGEREF _Toc59509659 \h </w:instrText>
        </w:r>
        <w:r w:rsidR="007B7276">
          <w:rPr>
            <w:noProof/>
          </w:rPr>
        </w:r>
        <w:r w:rsidR="007B7276">
          <w:rPr>
            <w:noProof/>
          </w:rPr>
          <w:fldChar w:fldCharType="separate"/>
        </w:r>
        <w:r w:rsidR="007E7945">
          <w:rPr>
            <w:noProof/>
          </w:rPr>
          <w:t>91</w:t>
        </w:r>
        <w:r w:rsidR="007B7276">
          <w:rPr>
            <w:noProof/>
          </w:rPr>
          <w:fldChar w:fldCharType="end"/>
        </w:r>
      </w:hyperlink>
    </w:p>
    <w:p w14:paraId="625A1130" w14:textId="1C31749C"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0" w:history="1">
        <w:r w:rsidR="007B7276" w:rsidRPr="00796C98">
          <w:rPr>
            <w:rStyle w:val="Hyperlink"/>
            <w:noProof/>
          </w:rPr>
          <w:t>Registro I001: Abertura do Bloco I</w:t>
        </w:r>
        <w:r w:rsidR="007B7276">
          <w:rPr>
            <w:noProof/>
          </w:rPr>
          <w:tab/>
        </w:r>
        <w:r w:rsidR="007B7276">
          <w:rPr>
            <w:noProof/>
          </w:rPr>
          <w:fldChar w:fldCharType="begin"/>
        </w:r>
        <w:r w:rsidR="007B7276">
          <w:rPr>
            <w:noProof/>
          </w:rPr>
          <w:instrText xml:space="preserve"> PAGEREF _Toc59509660 \h </w:instrText>
        </w:r>
        <w:r w:rsidR="007B7276">
          <w:rPr>
            <w:noProof/>
          </w:rPr>
        </w:r>
        <w:r w:rsidR="007B7276">
          <w:rPr>
            <w:noProof/>
          </w:rPr>
          <w:fldChar w:fldCharType="separate"/>
        </w:r>
        <w:r w:rsidR="007E7945">
          <w:rPr>
            <w:noProof/>
          </w:rPr>
          <w:t>91</w:t>
        </w:r>
        <w:r w:rsidR="007B7276">
          <w:rPr>
            <w:noProof/>
          </w:rPr>
          <w:fldChar w:fldCharType="end"/>
        </w:r>
      </w:hyperlink>
    </w:p>
    <w:p w14:paraId="34525BA5" w14:textId="07D3CAFC"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1" w:history="1">
        <w:r w:rsidR="007B7276" w:rsidRPr="00796C98">
          <w:rPr>
            <w:rStyle w:val="Hyperlink"/>
            <w:noProof/>
          </w:rPr>
          <w:t>Registro I010: Identificação da Escrituração Contábil</w:t>
        </w:r>
        <w:r w:rsidR="007B7276">
          <w:rPr>
            <w:noProof/>
          </w:rPr>
          <w:tab/>
        </w:r>
        <w:r w:rsidR="007B7276">
          <w:rPr>
            <w:noProof/>
          </w:rPr>
          <w:fldChar w:fldCharType="begin"/>
        </w:r>
        <w:r w:rsidR="007B7276">
          <w:rPr>
            <w:noProof/>
          </w:rPr>
          <w:instrText xml:space="preserve"> PAGEREF _Toc59509661 \h </w:instrText>
        </w:r>
        <w:r w:rsidR="007B7276">
          <w:rPr>
            <w:noProof/>
          </w:rPr>
        </w:r>
        <w:r w:rsidR="007B7276">
          <w:rPr>
            <w:noProof/>
          </w:rPr>
          <w:fldChar w:fldCharType="separate"/>
        </w:r>
        <w:r w:rsidR="007E7945">
          <w:rPr>
            <w:noProof/>
          </w:rPr>
          <w:t>92</w:t>
        </w:r>
        <w:r w:rsidR="007B7276">
          <w:rPr>
            <w:noProof/>
          </w:rPr>
          <w:fldChar w:fldCharType="end"/>
        </w:r>
      </w:hyperlink>
    </w:p>
    <w:p w14:paraId="5692906C" w14:textId="2FC68062"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2" w:history="1">
        <w:r w:rsidR="007B7276" w:rsidRPr="00796C98">
          <w:rPr>
            <w:rStyle w:val="Hyperlink"/>
            <w:noProof/>
          </w:rPr>
          <w:t>Registro I012: Livros Auxiliares ao Diário ou Livro Principal</w:t>
        </w:r>
        <w:r w:rsidR="007B7276">
          <w:rPr>
            <w:noProof/>
          </w:rPr>
          <w:tab/>
        </w:r>
        <w:r w:rsidR="007B7276">
          <w:rPr>
            <w:noProof/>
          </w:rPr>
          <w:fldChar w:fldCharType="begin"/>
        </w:r>
        <w:r w:rsidR="007B7276">
          <w:rPr>
            <w:noProof/>
          </w:rPr>
          <w:instrText xml:space="preserve"> PAGEREF _Toc59509662 \h </w:instrText>
        </w:r>
        <w:r w:rsidR="007B7276">
          <w:rPr>
            <w:noProof/>
          </w:rPr>
        </w:r>
        <w:r w:rsidR="007B7276">
          <w:rPr>
            <w:noProof/>
          </w:rPr>
          <w:fldChar w:fldCharType="separate"/>
        </w:r>
        <w:r w:rsidR="007E7945">
          <w:rPr>
            <w:noProof/>
          </w:rPr>
          <w:t>94</w:t>
        </w:r>
        <w:r w:rsidR="007B7276">
          <w:rPr>
            <w:noProof/>
          </w:rPr>
          <w:fldChar w:fldCharType="end"/>
        </w:r>
      </w:hyperlink>
    </w:p>
    <w:p w14:paraId="4FBB6403" w14:textId="1542DA1A"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3" w:history="1">
        <w:r w:rsidR="007B7276" w:rsidRPr="00796C98">
          <w:rPr>
            <w:rStyle w:val="Hyperlink"/>
            <w:noProof/>
          </w:rPr>
          <w:t>Registro I015: Identificação das Contas da Escrituração Resumida a que se Refere a Escrituração Auxiliar</w:t>
        </w:r>
        <w:r w:rsidR="007B7276">
          <w:rPr>
            <w:noProof/>
          </w:rPr>
          <w:tab/>
        </w:r>
        <w:r w:rsidR="007B7276">
          <w:rPr>
            <w:noProof/>
          </w:rPr>
          <w:fldChar w:fldCharType="begin"/>
        </w:r>
        <w:r w:rsidR="007B7276">
          <w:rPr>
            <w:noProof/>
          </w:rPr>
          <w:instrText xml:space="preserve"> PAGEREF _Toc59509663 \h </w:instrText>
        </w:r>
        <w:r w:rsidR="007B7276">
          <w:rPr>
            <w:noProof/>
          </w:rPr>
        </w:r>
        <w:r w:rsidR="007B7276">
          <w:rPr>
            <w:noProof/>
          </w:rPr>
          <w:fldChar w:fldCharType="separate"/>
        </w:r>
        <w:r w:rsidR="007E7945">
          <w:rPr>
            <w:noProof/>
          </w:rPr>
          <w:t>97</w:t>
        </w:r>
        <w:r w:rsidR="007B7276">
          <w:rPr>
            <w:noProof/>
          </w:rPr>
          <w:fldChar w:fldCharType="end"/>
        </w:r>
      </w:hyperlink>
    </w:p>
    <w:p w14:paraId="62F8ACB1" w14:textId="1C10B08F"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4" w:history="1">
        <w:r w:rsidR="007B7276" w:rsidRPr="00796C98">
          <w:rPr>
            <w:rStyle w:val="Hyperlink"/>
            <w:noProof/>
          </w:rPr>
          <w:t>Registro I020: Campos Adicionais</w:t>
        </w:r>
        <w:r w:rsidR="007B7276">
          <w:rPr>
            <w:noProof/>
          </w:rPr>
          <w:tab/>
        </w:r>
        <w:r w:rsidR="007B7276">
          <w:rPr>
            <w:noProof/>
          </w:rPr>
          <w:fldChar w:fldCharType="begin"/>
        </w:r>
        <w:r w:rsidR="007B7276">
          <w:rPr>
            <w:noProof/>
          </w:rPr>
          <w:instrText xml:space="preserve"> PAGEREF _Toc59509664 \h </w:instrText>
        </w:r>
        <w:r w:rsidR="007B7276">
          <w:rPr>
            <w:noProof/>
          </w:rPr>
        </w:r>
        <w:r w:rsidR="007B7276">
          <w:rPr>
            <w:noProof/>
          </w:rPr>
          <w:fldChar w:fldCharType="separate"/>
        </w:r>
        <w:r w:rsidR="007E7945">
          <w:rPr>
            <w:noProof/>
          </w:rPr>
          <w:t>99</w:t>
        </w:r>
        <w:r w:rsidR="007B7276">
          <w:rPr>
            <w:noProof/>
          </w:rPr>
          <w:fldChar w:fldCharType="end"/>
        </w:r>
      </w:hyperlink>
    </w:p>
    <w:p w14:paraId="7905E7D3" w14:textId="367E25B7"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5" w:history="1">
        <w:r w:rsidR="007B7276" w:rsidRPr="00796C98">
          <w:rPr>
            <w:rStyle w:val="Hyperlink"/>
            <w:noProof/>
          </w:rPr>
          <w:t>Registro I030: Termo de Abertura do Livro</w:t>
        </w:r>
        <w:r w:rsidR="007B7276">
          <w:rPr>
            <w:noProof/>
          </w:rPr>
          <w:tab/>
        </w:r>
        <w:r w:rsidR="007B7276">
          <w:rPr>
            <w:noProof/>
          </w:rPr>
          <w:fldChar w:fldCharType="begin"/>
        </w:r>
        <w:r w:rsidR="007B7276">
          <w:rPr>
            <w:noProof/>
          </w:rPr>
          <w:instrText xml:space="preserve"> PAGEREF _Toc59509665 \h </w:instrText>
        </w:r>
        <w:r w:rsidR="007B7276">
          <w:rPr>
            <w:noProof/>
          </w:rPr>
        </w:r>
        <w:r w:rsidR="007B7276">
          <w:rPr>
            <w:noProof/>
          </w:rPr>
          <w:fldChar w:fldCharType="separate"/>
        </w:r>
        <w:r w:rsidR="007E7945">
          <w:rPr>
            <w:noProof/>
          </w:rPr>
          <w:t>103</w:t>
        </w:r>
        <w:r w:rsidR="007B7276">
          <w:rPr>
            <w:noProof/>
          </w:rPr>
          <w:fldChar w:fldCharType="end"/>
        </w:r>
      </w:hyperlink>
    </w:p>
    <w:p w14:paraId="729B8E93" w14:textId="748C83B9"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6" w:history="1">
        <w:r w:rsidR="007B7276" w:rsidRPr="00796C98">
          <w:rPr>
            <w:rStyle w:val="Hyperlink"/>
            <w:noProof/>
          </w:rPr>
          <w:t>Registro I050: Plano de Contas</w:t>
        </w:r>
        <w:r w:rsidR="007B7276">
          <w:rPr>
            <w:noProof/>
          </w:rPr>
          <w:tab/>
        </w:r>
        <w:r w:rsidR="007B7276">
          <w:rPr>
            <w:noProof/>
          </w:rPr>
          <w:fldChar w:fldCharType="begin"/>
        </w:r>
        <w:r w:rsidR="007B7276">
          <w:rPr>
            <w:noProof/>
          </w:rPr>
          <w:instrText xml:space="preserve"> PAGEREF _Toc59509666 \h </w:instrText>
        </w:r>
        <w:r w:rsidR="007B7276">
          <w:rPr>
            <w:noProof/>
          </w:rPr>
        </w:r>
        <w:r w:rsidR="007B7276">
          <w:rPr>
            <w:noProof/>
          </w:rPr>
          <w:fldChar w:fldCharType="separate"/>
        </w:r>
        <w:r w:rsidR="007E7945">
          <w:rPr>
            <w:noProof/>
          </w:rPr>
          <w:t>107</w:t>
        </w:r>
        <w:r w:rsidR="007B7276">
          <w:rPr>
            <w:noProof/>
          </w:rPr>
          <w:fldChar w:fldCharType="end"/>
        </w:r>
      </w:hyperlink>
    </w:p>
    <w:p w14:paraId="54B9803B" w14:textId="7E06394E"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7" w:history="1">
        <w:r w:rsidR="007B7276" w:rsidRPr="00796C98">
          <w:rPr>
            <w:rStyle w:val="Hyperlink"/>
            <w:noProof/>
          </w:rPr>
          <w:t>Registro I051: Plano de Contas Referencial</w:t>
        </w:r>
        <w:r w:rsidR="007B7276">
          <w:rPr>
            <w:noProof/>
          </w:rPr>
          <w:tab/>
        </w:r>
        <w:r w:rsidR="007B7276">
          <w:rPr>
            <w:noProof/>
          </w:rPr>
          <w:fldChar w:fldCharType="begin"/>
        </w:r>
        <w:r w:rsidR="007B7276">
          <w:rPr>
            <w:noProof/>
          </w:rPr>
          <w:instrText xml:space="preserve"> PAGEREF _Toc59509667 \h </w:instrText>
        </w:r>
        <w:r w:rsidR="007B7276">
          <w:rPr>
            <w:noProof/>
          </w:rPr>
        </w:r>
        <w:r w:rsidR="007B7276">
          <w:rPr>
            <w:noProof/>
          </w:rPr>
          <w:fldChar w:fldCharType="separate"/>
        </w:r>
        <w:r w:rsidR="007E7945">
          <w:rPr>
            <w:noProof/>
          </w:rPr>
          <w:t>112</w:t>
        </w:r>
        <w:r w:rsidR="007B7276">
          <w:rPr>
            <w:noProof/>
          </w:rPr>
          <w:fldChar w:fldCharType="end"/>
        </w:r>
      </w:hyperlink>
    </w:p>
    <w:p w14:paraId="6B7947C0" w14:textId="2EDDD4B5"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8" w:history="1">
        <w:r w:rsidR="007B7276" w:rsidRPr="00796C98">
          <w:rPr>
            <w:rStyle w:val="Hyperlink"/>
            <w:noProof/>
          </w:rPr>
          <w:t>Registro I052: Indicação dos Códigos de Aglutinação</w:t>
        </w:r>
        <w:r w:rsidR="007B7276">
          <w:rPr>
            <w:noProof/>
          </w:rPr>
          <w:tab/>
        </w:r>
        <w:r w:rsidR="007B7276">
          <w:rPr>
            <w:noProof/>
          </w:rPr>
          <w:fldChar w:fldCharType="begin"/>
        </w:r>
        <w:r w:rsidR="007B7276">
          <w:rPr>
            <w:noProof/>
          </w:rPr>
          <w:instrText xml:space="preserve"> PAGEREF _Toc59509668 \h </w:instrText>
        </w:r>
        <w:r w:rsidR="007B7276">
          <w:rPr>
            <w:noProof/>
          </w:rPr>
        </w:r>
        <w:r w:rsidR="007B7276">
          <w:rPr>
            <w:noProof/>
          </w:rPr>
          <w:fldChar w:fldCharType="separate"/>
        </w:r>
        <w:r w:rsidR="007E7945">
          <w:rPr>
            <w:noProof/>
          </w:rPr>
          <w:t>114</w:t>
        </w:r>
        <w:r w:rsidR="007B7276">
          <w:rPr>
            <w:noProof/>
          </w:rPr>
          <w:fldChar w:fldCharType="end"/>
        </w:r>
      </w:hyperlink>
    </w:p>
    <w:p w14:paraId="26C2754E" w14:textId="223DC533"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69" w:history="1">
        <w:r w:rsidR="007B7276" w:rsidRPr="00796C98">
          <w:rPr>
            <w:rStyle w:val="Hyperlink"/>
            <w:noProof/>
          </w:rPr>
          <w:t>Registro I053: Subcontas Correlatas</w:t>
        </w:r>
        <w:r w:rsidR="007B7276">
          <w:rPr>
            <w:noProof/>
          </w:rPr>
          <w:tab/>
        </w:r>
        <w:r w:rsidR="007B7276">
          <w:rPr>
            <w:noProof/>
          </w:rPr>
          <w:fldChar w:fldCharType="begin"/>
        </w:r>
        <w:r w:rsidR="007B7276">
          <w:rPr>
            <w:noProof/>
          </w:rPr>
          <w:instrText xml:space="preserve"> PAGEREF _Toc59509669 \h </w:instrText>
        </w:r>
        <w:r w:rsidR="007B7276">
          <w:rPr>
            <w:noProof/>
          </w:rPr>
        </w:r>
        <w:r w:rsidR="007B7276">
          <w:rPr>
            <w:noProof/>
          </w:rPr>
          <w:fldChar w:fldCharType="separate"/>
        </w:r>
        <w:r w:rsidR="007E7945">
          <w:rPr>
            <w:noProof/>
          </w:rPr>
          <w:t>116</w:t>
        </w:r>
        <w:r w:rsidR="007B7276">
          <w:rPr>
            <w:noProof/>
          </w:rPr>
          <w:fldChar w:fldCharType="end"/>
        </w:r>
      </w:hyperlink>
    </w:p>
    <w:p w14:paraId="0D1B0230" w14:textId="70406836"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0" w:history="1">
        <w:r w:rsidR="007B7276" w:rsidRPr="00796C98">
          <w:rPr>
            <w:rStyle w:val="Hyperlink"/>
            <w:noProof/>
          </w:rPr>
          <w:t>Registro I075: Tabela de Histórico Padronizado</w:t>
        </w:r>
        <w:r w:rsidR="007B7276">
          <w:rPr>
            <w:noProof/>
          </w:rPr>
          <w:tab/>
        </w:r>
        <w:r w:rsidR="007B7276">
          <w:rPr>
            <w:noProof/>
          </w:rPr>
          <w:fldChar w:fldCharType="begin"/>
        </w:r>
        <w:r w:rsidR="007B7276">
          <w:rPr>
            <w:noProof/>
          </w:rPr>
          <w:instrText xml:space="preserve"> PAGEREF _Toc59509670 \h </w:instrText>
        </w:r>
        <w:r w:rsidR="007B7276">
          <w:rPr>
            <w:noProof/>
          </w:rPr>
        </w:r>
        <w:r w:rsidR="007B7276">
          <w:rPr>
            <w:noProof/>
          </w:rPr>
          <w:fldChar w:fldCharType="separate"/>
        </w:r>
        <w:r w:rsidR="007E7945">
          <w:rPr>
            <w:noProof/>
          </w:rPr>
          <w:t>119</w:t>
        </w:r>
        <w:r w:rsidR="007B7276">
          <w:rPr>
            <w:noProof/>
          </w:rPr>
          <w:fldChar w:fldCharType="end"/>
        </w:r>
      </w:hyperlink>
    </w:p>
    <w:p w14:paraId="602F9E89" w14:textId="58D6016A"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1" w:history="1">
        <w:r w:rsidR="007B7276" w:rsidRPr="00796C98">
          <w:rPr>
            <w:rStyle w:val="Hyperlink"/>
            <w:noProof/>
          </w:rPr>
          <w:t>Registro I100: Centro de Custos</w:t>
        </w:r>
        <w:r w:rsidR="007B7276">
          <w:rPr>
            <w:noProof/>
          </w:rPr>
          <w:tab/>
        </w:r>
        <w:r w:rsidR="007B7276">
          <w:rPr>
            <w:noProof/>
          </w:rPr>
          <w:fldChar w:fldCharType="begin"/>
        </w:r>
        <w:r w:rsidR="007B7276">
          <w:rPr>
            <w:noProof/>
          </w:rPr>
          <w:instrText xml:space="preserve"> PAGEREF _Toc59509671 \h </w:instrText>
        </w:r>
        <w:r w:rsidR="007B7276">
          <w:rPr>
            <w:noProof/>
          </w:rPr>
        </w:r>
        <w:r w:rsidR="007B7276">
          <w:rPr>
            <w:noProof/>
          </w:rPr>
          <w:fldChar w:fldCharType="separate"/>
        </w:r>
        <w:r w:rsidR="007E7945">
          <w:rPr>
            <w:noProof/>
          </w:rPr>
          <w:t>120</w:t>
        </w:r>
        <w:r w:rsidR="007B7276">
          <w:rPr>
            <w:noProof/>
          </w:rPr>
          <w:fldChar w:fldCharType="end"/>
        </w:r>
      </w:hyperlink>
    </w:p>
    <w:p w14:paraId="1DE1E954" w14:textId="37782E85"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2" w:history="1">
        <w:r w:rsidR="007B7276" w:rsidRPr="00796C98">
          <w:rPr>
            <w:rStyle w:val="Hyperlink"/>
            <w:noProof/>
          </w:rPr>
          <w:t>Registro I150: Saldos Periódicos – Identificação do Período</w:t>
        </w:r>
        <w:r w:rsidR="007B7276">
          <w:rPr>
            <w:noProof/>
          </w:rPr>
          <w:tab/>
        </w:r>
        <w:r w:rsidR="007B7276">
          <w:rPr>
            <w:noProof/>
          </w:rPr>
          <w:fldChar w:fldCharType="begin"/>
        </w:r>
        <w:r w:rsidR="007B7276">
          <w:rPr>
            <w:noProof/>
          </w:rPr>
          <w:instrText xml:space="preserve"> PAGEREF _Toc59509672 \h </w:instrText>
        </w:r>
        <w:r w:rsidR="007B7276">
          <w:rPr>
            <w:noProof/>
          </w:rPr>
        </w:r>
        <w:r w:rsidR="007B7276">
          <w:rPr>
            <w:noProof/>
          </w:rPr>
          <w:fldChar w:fldCharType="separate"/>
        </w:r>
        <w:r w:rsidR="007E7945">
          <w:rPr>
            <w:noProof/>
          </w:rPr>
          <w:t>121</w:t>
        </w:r>
        <w:r w:rsidR="007B7276">
          <w:rPr>
            <w:noProof/>
          </w:rPr>
          <w:fldChar w:fldCharType="end"/>
        </w:r>
      </w:hyperlink>
    </w:p>
    <w:p w14:paraId="7EC10325" w14:textId="6CBE590C"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3" w:history="1">
        <w:r w:rsidR="007B7276" w:rsidRPr="00796C98">
          <w:rPr>
            <w:rStyle w:val="Hyperlink"/>
            <w:noProof/>
          </w:rPr>
          <w:t>Registro I155: Detalhe dos Saldos Periódicos</w:t>
        </w:r>
        <w:r w:rsidR="007B7276">
          <w:rPr>
            <w:noProof/>
          </w:rPr>
          <w:tab/>
        </w:r>
        <w:r w:rsidR="007B7276">
          <w:rPr>
            <w:noProof/>
          </w:rPr>
          <w:fldChar w:fldCharType="begin"/>
        </w:r>
        <w:r w:rsidR="007B7276">
          <w:rPr>
            <w:noProof/>
          </w:rPr>
          <w:instrText xml:space="preserve"> PAGEREF _Toc59509673 \h </w:instrText>
        </w:r>
        <w:r w:rsidR="007B7276">
          <w:rPr>
            <w:noProof/>
          </w:rPr>
        </w:r>
        <w:r w:rsidR="007B7276">
          <w:rPr>
            <w:noProof/>
          </w:rPr>
          <w:fldChar w:fldCharType="separate"/>
        </w:r>
        <w:r w:rsidR="007E7945">
          <w:rPr>
            <w:noProof/>
          </w:rPr>
          <w:t>123</w:t>
        </w:r>
        <w:r w:rsidR="007B7276">
          <w:rPr>
            <w:noProof/>
          </w:rPr>
          <w:fldChar w:fldCharType="end"/>
        </w:r>
      </w:hyperlink>
    </w:p>
    <w:p w14:paraId="4DA29528" w14:textId="6E390DFE"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4" w:history="1">
        <w:r w:rsidR="007B7276" w:rsidRPr="00796C98">
          <w:rPr>
            <w:rStyle w:val="Hyperlink"/>
            <w:noProof/>
          </w:rPr>
          <w:t>Registro I157: Transferência de Saldos de Plano de Contas Anterior</w:t>
        </w:r>
        <w:r w:rsidR="007B7276">
          <w:rPr>
            <w:noProof/>
          </w:rPr>
          <w:tab/>
        </w:r>
        <w:r w:rsidR="007B7276">
          <w:rPr>
            <w:noProof/>
          </w:rPr>
          <w:fldChar w:fldCharType="begin"/>
        </w:r>
        <w:r w:rsidR="007B7276">
          <w:rPr>
            <w:noProof/>
          </w:rPr>
          <w:instrText xml:space="preserve"> PAGEREF _Toc59509674 \h </w:instrText>
        </w:r>
        <w:r w:rsidR="007B7276">
          <w:rPr>
            <w:noProof/>
          </w:rPr>
        </w:r>
        <w:r w:rsidR="007B7276">
          <w:rPr>
            <w:noProof/>
          </w:rPr>
          <w:fldChar w:fldCharType="separate"/>
        </w:r>
        <w:r w:rsidR="007E7945">
          <w:rPr>
            <w:noProof/>
          </w:rPr>
          <w:t>130</w:t>
        </w:r>
        <w:r w:rsidR="007B7276">
          <w:rPr>
            <w:noProof/>
          </w:rPr>
          <w:fldChar w:fldCharType="end"/>
        </w:r>
      </w:hyperlink>
    </w:p>
    <w:p w14:paraId="7140FCF7" w14:textId="6C7BCA22"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5" w:history="1">
        <w:r w:rsidR="007B7276" w:rsidRPr="00796C98">
          <w:rPr>
            <w:rStyle w:val="Hyperlink"/>
            <w:noProof/>
          </w:rPr>
          <w:t>Registro I200: Lançamento Contábil</w:t>
        </w:r>
        <w:r w:rsidR="007B7276">
          <w:rPr>
            <w:noProof/>
          </w:rPr>
          <w:tab/>
        </w:r>
        <w:r w:rsidR="007B7276">
          <w:rPr>
            <w:noProof/>
          </w:rPr>
          <w:fldChar w:fldCharType="begin"/>
        </w:r>
        <w:r w:rsidR="007B7276">
          <w:rPr>
            <w:noProof/>
          </w:rPr>
          <w:instrText xml:space="preserve"> PAGEREF _Toc59509675 \h </w:instrText>
        </w:r>
        <w:r w:rsidR="007B7276">
          <w:rPr>
            <w:noProof/>
          </w:rPr>
        </w:r>
        <w:r w:rsidR="007B7276">
          <w:rPr>
            <w:noProof/>
          </w:rPr>
          <w:fldChar w:fldCharType="separate"/>
        </w:r>
        <w:r w:rsidR="007E7945">
          <w:rPr>
            <w:noProof/>
          </w:rPr>
          <w:t>132</w:t>
        </w:r>
        <w:r w:rsidR="007B7276">
          <w:rPr>
            <w:noProof/>
          </w:rPr>
          <w:fldChar w:fldCharType="end"/>
        </w:r>
      </w:hyperlink>
    </w:p>
    <w:p w14:paraId="65357CF9" w14:textId="649EADAD"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6" w:history="1">
        <w:r w:rsidR="007B7276" w:rsidRPr="00796C98">
          <w:rPr>
            <w:rStyle w:val="Hyperlink"/>
            <w:noProof/>
          </w:rPr>
          <w:t>Registro I250: Partidas do Lançamento</w:t>
        </w:r>
        <w:r w:rsidR="007B7276">
          <w:rPr>
            <w:noProof/>
          </w:rPr>
          <w:tab/>
        </w:r>
        <w:r w:rsidR="007B7276">
          <w:rPr>
            <w:noProof/>
          </w:rPr>
          <w:fldChar w:fldCharType="begin"/>
        </w:r>
        <w:r w:rsidR="007B7276">
          <w:rPr>
            <w:noProof/>
          </w:rPr>
          <w:instrText xml:space="preserve"> PAGEREF _Toc59509676 \h </w:instrText>
        </w:r>
        <w:r w:rsidR="007B7276">
          <w:rPr>
            <w:noProof/>
          </w:rPr>
        </w:r>
        <w:r w:rsidR="007B7276">
          <w:rPr>
            <w:noProof/>
          </w:rPr>
          <w:fldChar w:fldCharType="separate"/>
        </w:r>
        <w:r w:rsidR="007E7945">
          <w:rPr>
            <w:noProof/>
          </w:rPr>
          <w:t>137</w:t>
        </w:r>
        <w:r w:rsidR="007B7276">
          <w:rPr>
            <w:noProof/>
          </w:rPr>
          <w:fldChar w:fldCharType="end"/>
        </w:r>
      </w:hyperlink>
    </w:p>
    <w:p w14:paraId="5008565D" w14:textId="77A45E6B"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7" w:history="1">
        <w:r w:rsidR="007B7276" w:rsidRPr="00796C98">
          <w:rPr>
            <w:rStyle w:val="Hyperlink"/>
            <w:noProof/>
          </w:rPr>
          <w:t>Registro I300: Balancetes Diários – Identificação da Data</w:t>
        </w:r>
        <w:r w:rsidR="007B7276">
          <w:rPr>
            <w:noProof/>
          </w:rPr>
          <w:tab/>
        </w:r>
        <w:r w:rsidR="007B7276">
          <w:rPr>
            <w:noProof/>
          </w:rPr>
          <w:fldChar w:fldCharType="begin"/>
        </w:r>
        <w:r w:rsidR="007B7276">
          <w:rPr>
            <w:noProof/>
          </w:rPr>
          <w:instrText xml:space="preserve"> PAGEREF _Toc59509677 \h </w:instrText>
        </w:r>
        <w:r w:rsidR="007B7276">
          <w:rPr>
            <w:noProof/>
          </w:rPr>
        </w:r>
        <w:r w:rsidR="007B7276">
          <w:rPr>
            <w:noProof/>
          </w:rPr>
          <w:fldChar w:fldCharType="separate"/>
        </w:r>
        <w:r w:rsidR="007E7945">
          <w:rPr>
            <w:noProof/>
          </w:rPr>
          <w:t>142</w:t>
        </w:r>
        <w:r w:rsidR="007B7276">
          <w:rPr>
            <w:noProof/>
          </w:rPr>
          <w:fldChar w:fldCharType="end"/>
        </w:r>
      </w:hyperlink>
    </w:p>
    <w:p w14:paraId="6AE61BED" w14:textId="2F461F00"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8" w:history="1">
        <w:r w:rsidR="007B7276" w:rsidRPr="00796C98">
          <w:rPr>
            <w:rStyle w:val="Hyperlink"/>
            <w:noProof/>
          </w:rPr>
          <w:t>Registro I310: Detalhes do Balancete Diário</w:t>
        </w:r>
        <w:r w:rsidR="007B7276">
          <w:rPr>
            <w:noProof/>
          </w:rPr>
          <w:tab/>
        </w:r>
        <w:r w:rsidR="007B7276">
          <w:rPr>
            <w:noProof/>
          </w:rPr>
          <w:fldChar w:fldCharType="begin"/>
        </w:r>
        <w:r w:rsidR="007B7276">
          <w:rPr>
            <w:noProof/>
          </w:rPr>
          <w:instrText xml:space="preserve"> PAGEREF _Toc59509678 \h </w:instrText>
        </w:r>
        <w:r w:rsidR="007B7276">
          <w:rPr>
            <w:noProof/>
          </w:rPr>
        </w:r>
        <w:r w:rsidR="007B7276">
          <w:rPr>
            <w:noProof/>
          </w:rPr>
          <w:fldChar w:fldCharType="separate"/>
        </w:r>
        <w:r w:rsidR="007E7945">
          <w:rPr>
            <w:noProof/>
          </w:rPr>
          <w:t>143</w:t>
        </w:r>
        <w:r w:rsidR="007B7276">
          <w:rPr>
            <w:noProof/>
          </w:rPr>
          <w:fldChar w:fldCharType="end"/>
        </w:r>
      </w:hyperlink>
    </w:p>
    <w:p w14:paraId="18CA53C1" w14:textId="563C6C9C"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79" w:history="1">
        <w:r w:rsidR="007B7276" w:rsidRPr="00796C98">
          <w:rPr>
            <w:rStyle w:val="Hyperlink"/>
            <w:noProof/>
          </w:rPr>
          <w:t>Registro I350: Saldo das Contas de Resultado Antes do Encerramento – Identificação da Data</w:t>
        </w:r>
        <w:r w:rsidR="007B7276">
          <w:rPr>
            <w:noProof/>
          </w:rPr>
          <w:tab/>
        </w:r>
        <w:r w:rsidR="007B7276">
          <w:rPr>
            <w:noProof/>
          </w:rPr>
          <w:fldChar w:fldCharType="begin"/>
        </w:r>
        <w:r w:rsidR="007B7276">
          <w:rPr>
            <w:noProof/>
          </w:rPr>
          <w:instrText xml:space="preserve"> PAGEREF _Toc59509679 \h </w:instrText>
        </w:r>
        <w:r w:rsidR="007B7276">
          <w:rPr>
            <w:noProof/>
          </w:rPr>
        </w:r>
        <w:r w:rsidR="007B7276">
          <w:rPr>
            <w:noProof/>
          </w:rPr>
          <w:fldChar w:fldCharType="separate"/>
        </w:r>
        <w:r w:rsidR="007E7945">
          <w:rPr>
            <w:noProof/>
          </w:rPr>
          <w:t>145</w:t>
        </w:r>
        <w:r w:rsidR="007B7276">
          <w:rPr>
            <w:noProof/>
          </w:rPr>
          <w:fldChar w:fldCharType="end"/>
        </w:r>
      </w:hyperlink>
    </w:p>
    <w:p w14:paraId="24FBC1F2" w14:textId="4025EDD4"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80" w:history="1">
        <w:r w:rsidR="007B7276" w:rsidRPr="00796C98">
          <w:rPr>
            <w:rStyle w:val="Hyperlink"/>
            <w:noProof/>
          </w:rPr>
          <w:t>Registro I355: Detalhes dos Saldos das Contas de Resultado Antes do Encerramento</w:t>
        </w:r>
        <w:r w:rsidR="007B7276">
          <w:rPr>
            <w:noProof/>
          </w:rPr>
          <w:tab/>
        </w:r>
        <w:r w:rsidR="007B7276">
          <w:rPr>
            <w:noProof/>
          </w:rPr>
          <w:fldChar w:fldCharType="begin"/>
        </w:r>
        <w:r w:rsidR="007B7276">
          <w:rPr>
            <w:noProof/>
          </w:rPr>
          <w:instrText xml:space="preserve"> PAGEREF _Toc59509680 \h </w:instrText>
        </w:r>
        <w:r w:rsidR="007B7276">
          <w:rPr>
            <w:noProof/>
          </w:rPr>
        </w:r>
        <w:r w:rsidR="007B7276">
          <w:rPr>
            <w:noProof/>
          </w:rPr>
          <w:fldChar w:fldCharType="separate"/>
        </w:r>
        <w:r w:rsidR="007E7945">
          <w:rPr>
            <w:noProof/>
          </w:rPr>
          <w:t>147</w:t>
        </w:r>
        <w:r w:rsidR="007B7276">
          <w:rPr>
            <w:noProof/>
          </w:rPr>
          <w:fldChar w:fldCharType="end"/>
        </w:r>
      </w:hyperlink>
    </w:p>
    <w:p w14:paraId="694C288B" w14:textId="4807BBB7"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81" w:history="1">
        <w:r w:rsidR="007B7276" w:rsidRPr="00796C98">
          <w:rPr>
            <w:rStyle w:val="Hyperlink"/>
            <w:noProof/>
          </w:rPr>
          <w:t>Registro I500: Parâmetros de Impressão e Visualização do Razão Auxiliar com Leiaute Parametrizável</w:t>
        </w:r>
        <w:r w:rsidR="007B7276">
          <w:rPr>
            <w:noProof/>
          </w:rPr>
          <w:tab/>
        </w:r>
        <w:r w:rsidR="007B7276">
          <w:rPr>
            <w:noProof/>
          </w:rPr>
          <w:fldChar w:fldCharType="begin"/>
        </w:r>
        <w:r w:rsidR="007B7276">
          <w:rPr>
            <w:noProof/>
          </w:rPr>
          <w:instrText xml:space="preserve"> PAGEREF _Toc59509681 \h </w:instrText>
        </w:r>
        <w:r w:rsidR="007B7276">
          <w:rPr>
            <w:noProof/>
          </w:rPr>
        </w:r>
        <w:r w:rsidR="007B7276">
          <w:rPr>
            <w:noProof/>
          </w:rPr>
          <w:fldChar w:fldCharType="separate"/>
        </w:r>
        <w:r w:rsidR="007E7945">
          <w:rPr>
            <w:noProof/>
          </w:rPr>
          <w:t>150</w:t>
        </w:r>
        <w:r w:rsidR="007B7276">
          <w:rPr>
            <w:noProof/>
          </w:rPr>
          <w:fldChar w:fldCharType="end"/>
        </w:r>
      </w:hyperlink>
    </w:p>
    <w:p w14:paraId="29BC4F37" w14:textId="3E027CA6"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82" w:history="1">
        <w:r w:rsidR="007B7276" w:rsidRPr="00796C98">
          <w:rPr>
            <w:rStyle w:val="Hyperlink"/>
            <w:noProof/>
          </w:rPr>
          <w:t>Registro I510: Definição de Campos do Livro Razão Auxiliar com Leiaute Parametrizável</w:t>
        </w:r>
        <w:r w:rsidR="007B7276">
          <w:rPr>
            <w:noProof/>
          </w:rPr>
          <w:tab/>
        </w:r>
        <w:r w:rsidR="007B7276">
          <w:rPr>
            <w:noProof/>
          </w:rPr>
          <w:fldChar w:fldCharType="begin"/>
        </w:r>
        <w:r w:rsidR="007B7276">
          <w:rPr>
            <w:noProof/>
          </w:rPr>
          <w:instrText xml:space="preserve"> PAGEREF _Toc59509682 \h </w:instrText>
        </w:r>
        <w:r w:rsidR="007B7276">
          <w:rPr>
            <w:noProof/>
          </w:rPr>
        </w:r>
        <w:r w:rsidR="007B7276">
          <w:rPr>
            <w:noProof/>
          </w:rPr>
          <w:fldChar w:fldCharType="separate"/>
        </w:r>
        <w:r w:rsidR="007E7945">
          <w:rPr>
            <w:noProof/>
          </w:rPr>
          <w:t>151</w:t>
        </w:r>
        <w:r w:rsidR="007B7276">
          <w:rPr>
            <w:noProof/>
          </w:rPr>
          <w:fldChar w:fldCharType="end"/>
        </w:r>
      </w:hyperlink>
    </w:p>
    <w:p w14:paraId="3837A7FB" w14:textId="185E6816"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83" w:history="1">
        <w:r w:rsidR="007B7276" w:rsidRPr="00796C98">
          <w:rPr>
            <w:rStyle w:val="Hyperlink"/>
            <w:noProof/>
          </w:rPr>
          <w:t>Registro I550: Detalhes do Livro Razão Auxiliar com Leiaute Parametrizável</w:t>
        </w:r>
        <w:r w:rsidR="007B7276">
          <w:rPr>
            <w:noProof/>
          </w:rPr>
          <w:tab/>
        </w:r>
        <w:r w:rsidR="007B7276">
          <w:rPr>
            <w:noProof/>
          </w:rPr>
          <w:fldChar w:fldCharType="begin"/>
        </w:r>
        <w:r w:rsidR="007B7276">
          <w:rPr>
            <w:noProof/>
          </w:rPr>
          <w:instrText xml:space="preserve"> PAGEREF _Toc59509683 \h </w:instrText>
        </w:r>
        <w:r w:rsidR="007B7276">
          <w:rPr>
            <w:noProof/>
          </w:rPr>
        </w:r>
        <w:r w:rsidR="007B7276">
          <w:rPr>
            <w:noProof/>
          </w:rPr>
          <w:fldChar w:fldCharType="separate"/>
        </w:r>
        <w:r w:rsidR="007E7945">
          <w:rPr>
            <w:noProof/>
          </w:rPr>
          <w:t>153</w:t>
        </w:r>
        <w:r w:rsidR="007B7276">
          <w:rPr>
            <w:noProof/>
          </w:rPr>
          <w:fldChar w:fldCharType="end"/>
        </w:r>
      </w:hyperlink>
    </w:p>
    <w:p w14:paraId="4A340819" w14:textId="3CFAE068"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84" w:history="1">
        <w:r w:rsidR="007B7276" w:rsidRPr="00796C98">
          <w:rPr>
            <w:rStyle w:val="Hyperlink"/>
            <w:noProof/>
          </w:rPr>
          <w:t>Registro I555: Totais no Livro Razão Auxiliar com Leiaute Parametrizável</w:t>
        </w:r>
        <w:r w:rsidR="007B7276">
          <w:rPr>
            <w:noProof/>
          </w:rPr>
          <w:tab/>
        </w:r>
        <w:r w:rsidR="007B7276">
          <w:rPr>
            <w:noProof/>
          </w:rPr>
          <w:fldChar w:fldCharType="begin"/>
        </w:r>
        <w:r w:rsidR="007B7276">
          <w:rPr>
            <w:noProof/>
          </w:rPr>
          <w:instrText xml:space="preserve"> PAGEREF _Toc59509684 \h </w:instrText>
        </w:r>
        <w:r w:rsidR="007B7276">
          <w:rPr>
            <w:noProof/>
          </w:rPr>
        </w:r>
        <w:r w:rsidR="007B7276">
          <w:rPr>
            <w:noProof/>
          </w:rPr>
          <w:fldChar w:fldCharType="separate"/>
        </w:r>
        <w:r w:rsidR="007E7945">
          <w:rPr>
            <w:noProof/>
          </w:rPr>
          <w:t>156</w:t>
        </w:r>
        <w:r w:rsidR="007B7276">
          <w:rPr>
            <w:noProof/>
          </w:rPr>
          <w:fldChar w:fldCharType="end"/>
        </w:r>
      </w:hyperlink>
    </w:p>
    <w:p w14:paraId="49277E99" w14:textId="62DFF45E"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85" w:history="1">
        <w:r w:rsidR="007B7276" w:rsidRPr="00796C98">
          <w:rPr>
            <w:rStyle w:val="Hyperlink"/>
            <w:noProof/>
          </w:rPr>
          <w:t>Registro I990: Encerramento do Bloco I</w:t>
        </w:r>
        <w:r w:rsidR="007B7276">
          <w:rPr>
            <w:noProof/>
          </w:rPr>
          <w:tab/>
        </w:r>
        <w:r w:rsidR="007B7276">
          <w:rPr>
            <w:noProof/>
          </w:rPr>
          <w:fldChar w:fldCharType="begin"/>
        </w:r>
        <w:r w:rsidR="007B7276">
          <w:rPr>
            <w:noProof/>
          </w:rPr>
          <w:instrText xml:space="preserve"> PAGEREF _Toc59509685 \h </w:instrText>
        </w:r>
        <w:r w:rsidR="007B7276">
          <w:rPr>
            <w:noProof/>
          </w:rPr>
        </w:r>
        <w:r w:rsidR="007B7276">
          <w:rPr>
            <w:noProof/>
          </w:rPr>
          <w:fldChar w:fldCharType="separate"/>
        </w:r>
        <w:r w:rsidR="007E7945">
          <w:rPr>
            <w:noProof/>
          </w:rPr>
          <w:t>158</w:t>
        </w:r>
        <w:r w:rsidR="007B7276">
          <w:rPr>
            <w:noProof/>
          </w:rPr>
          <w:fldChar w:fldCharType="end"/>
        </w:r>
      </w:hyperlink>
    </w:p>
    <w:p w14:paraId="0B30936B" w14:textId="798F95A5"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686" w:history="1">
        <w:r w:rsidR="007B7276" w:rsidRPr="00796C98">
          <w:rPr>
            <w:rStyle w:val="Hyperlink"/>
            <w:rFonts w:cs="Times New Roman"/>
            <w:noProof/>
          </w:rPr>
          <w:t>Bloco J: Demonstrações Contábeis</w:t>
        </w:r>
        <w:r w:rsidR="007B7276">
          <w:rPr>
            <w:noProof/>
          </w:rPr>
          <w:tab/>
        </w:r>
        <w:r w:rsidR="007B7276">
          <w:rPr>
            <w:noProof/>
          </w:rPr>
          <w:fldChar w:fldCharType="begin"/>
        </w:r>
        <w:r w:rsidR="007B7276">
          <w:rPr>
            <w:noProof/>
          </w:rPr>
          <w:instrText xml:space="preserve"> PAGEREF _Toc59509686 \h </w:instrText>
        </w:r>
        <w:r w:rsidR="007B7276">
          <w:rPr>
            <w:noProof/>
          </w:rPr>
        </w:r>
        <w:r w:rsidR="007B7276">
          <w:rPr>
            <w:noProof/>
          </w:rPr>
          <w:fldChar w:fldCharType="separate"/>
        </w:r>
        <w:r w:rsidR="007E7945">
          <w:rPr>
            <w:noProof/>
          </w:rPr>
          <w:t>159</w:t>
        </w:r>
        <w:r w:rsidR="007B7276">
          <w:rPr>
            <w:noProof/>
          </w:rPr>
          <w:fldChar w:fldCharType="end"/>
        </w:r>
      </w:hyperlink>
    </w:p>
    <w:p w14:paraId="61942F8F" w14:textId="308A1BE5"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87" w:history="1">
        <w:r w:rsidR="007B7276" w:rsidRPr="00796C98">
          <w:rPr>
            <w:rStyle w:val="Hyperlink"/>
            <w:noProof/>
          </w:rPr>
          <w:t>Registro J001: Abertura do Bloco J</w:t>
        </w:r>
        <w:r w:rsidR="007B7276">
          <w:rPr>
            <w:noProof/>
          </w:rPr>
          <w:tab/>
        </w:r>
        <w:r w:rsidR="007B7276">
          <w:rPr>
            <w:noProof/>
          </w:rPr>
          <w:fldChar w:fldCharType="begin"/>
        </w:r>
        <w:r w:rsidR="007B7276">
          <w:rPr>
            <w:noProof/>
          </w:rPr>
          <w:instrText xml:space="preserve"> PAGEREF _Toc59509687 \h </w:instrText>
        </w:r>
        <w:r w:rsidR="007B7276">
          <w:rPr>
            <w:noProof/>
          </w:rPr>
        </w:r>
        <w:r w:rsidR="007B7276">
          <w:rPr>
            <w:noProof/>
          </w:rPr>
          <w:fldChar w:fldCharType="separate"/>
        </w:r>
        <w:r w:rsidR="007E7945">
          <w:rPr>
            <w:noProof/>
          </w:rPr>
          <w:t>159</w:t>
        </w:r>
        <w:r w:rsidR="007B7276">
          <w:rPr>
            <w:noProof/>
          </w:rPr>
          <w:fldChar w:fldCharType="end"/>
        </w:r>
      </w:hyperlink>
    </w:p>
    <w:p w14:paraId="0CF169ED" w14:textId="30D74EC3"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88" w:history="1">
        <w:r w:rsidR="007B7276" w:rsidRPr="00796C98">
          <w:rPr>
            <w:rStyle w:val="Hyperlink"/>
            <w:noProof/>
          </w:rPr>
          <w:t>Registro J005: Demonstrações Contábeis</w:t>
        </w:r>
        <w:r w:rsidR="007B7276">
          <w:rPr>
            <w:noProof/>
          </w:rPr>
          <w:tab/>
        </w:r>
        <w:r w:rsidR="007B7276">
          <w:rPr>
            <w:noProof/>
          </w:rPr>
          <w:fldChar w:fldCharType="begin"/>
        </w:r>
        <w:r w:rsidR="007B7276">
          <w:rPr>
            <w:noProof/>
          </w:rPr>
          <w:instrText xml:space="preserve"> PAGEREF _Toc59509688 \h </w:instrText>
        </w:r>
        <w:r w:rsidR="007B7276">
          <w:rPr>
            <w:noProof/>
          </w:rPr>
        </w:r>
        <w:r w:rsidR="007B7276">
          <w:rPr>
            <w:noProof/>
          </w:rPr>
          <w:fldChar w:fldCharType="separate"/>
        </w:r>
        <w:r w:rsidR="007E7945">
          <w:rPr>
            <w:noProof/>
          </w:rPr>
          <w:t>160</w:t>
        </w:r>
        <w:r w:rsidR="007B7276">
          <w:rPr>
            <w:noProof/>
          </w:rPr>
          <w:fldChar w:fldCharType="end"/>
        </w:r>
      </w:hyperlink>
    </w:p>
    <w:p w14:paraId="24796EEF" w14:textId="382DC7D7"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89" w:history="1">
        <w:r w:rsidR="007B7276" w:rsidRPr="00796C98">
          <w:rPr>
            <w:rStyle w:val="Hyperlink"/>
            <w:noProof/>
          </w:rPr>
          <w:t>Registro J100: Balanço Patrimonial</w:t>
        </w:r>
        <w:r w:rsidR="007B7276">
          <w:rPr>
            <w:noProof/>
          </w:rPr>
          <w:tab/>
        </w:r>
        <w:r w:rsidR="007B7276">
          <w:rPr>
            <w:noProof/>
          </w:rPr>
          <w:fldChar w:fldCharType="begin"/>
        </w:r>
        <w:r w:rsidR="007B7276">
          <w:rPr>
            <w:noProof/>
          </w:rPr>
          <w:instrText xml:space="preserve"> PAGEREF _Toc59509689 \h </w:instrText>
        </w:r>
        <w:r w:rsidR="007B7276">
          <w:rPr>
            <w:noProof/>
          </w:rPr>
        </w:r>
        <w:r w:rsidR="007B7276">
          <w:rPr>
            <w:noProof/>
          </w:rPr>
          <w:fldChar w:fldCharType="separate"/>
        </w:r>
        <w:r w:rsidR="007E7945">
          <w:rPr>
            <w:noProof/>
          </w:rPr>
          <w:t>163</w:t>
        </w:r>
        <w:r w:rsidR="007B7276">
          <w:rPr>
            <w:noProof/>
          </w:rPr>
          <w:fldChar w:fldCharType="end"/>
        </w:r>
      </w:hyperlink>
    </w:p>
    <w:p w14:paraId="61A18563" w14:textId="0ACA6EE9"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0" w:history="1">
        <w:r w:rsidR="007B7276" w:rsidRPr="00796C98">
          <w:rPr>
            <w:rStyle w:val="Hyperlink"/>
            <w:noProof/>
          </w:rPr>
          <w:t>Registro J150: Demonstração do Resultado do Exercício (DRE)</w:t>
        </w:r>
        <w:r w:rsidR="007B7276">
          <w:rPr>
            <w:noProof/>
          </w:rPr>
          <w:tab/>
        </w:r>
        <w:r w:rsidR="007B7276">
          <w:rPr>
            <w:noProof/>
          </w:rPr>
          <w:fldChar w:fldCharType="begin"/>
        </w:r>
        <w:r w:rsidR="007B7276">
          <w:rPr>
            <w:noProof/>
          </w:rPr>
          <w:instrText xml:space="preserve"> PAGEREF _Toc59509690 \h </w:instrText>
        </w:r>
        <w:r w:rsidR="007B7276">
          <w:rPr>
            <w:noProof/>
          </w:rPr>
        </w:r>
        <w:r w:rsidR="007B7276">
          <w:rPr>
            <w:noProof/>
          </w:rPr>
          <w:fldChar w:fldCharType="separate"/>
        </w:r>
        <w:r w:rsidR="007E7945">
          <w:rPr>
            <w:noProof/>
          </w:rPr>
          <w:t>169</w:t>
        </w:r>
        <w:r w:rsidR="007B7276">
          <w:rPr>
            <w:noProof/>
          </w:rPr>
          <w:fldChar w:fldCharType="end"/>
        </w:r>
      </w:hyperlink>
    </w:p>
    <w:p w14:paraId="0C871A82" w14:textId="0B45D772"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1" w:history="1">
        <w:r w:rsidR="007B7276" w:rsidRPr="00796C98">
          <w:rPr>
            <w:rStyle w:val="Hyperlink"/>
            <w:noProof/>
          </w:rPr>
          <w:t>Registro J210: DLPA – Demonstração de Lucros ou Prejuízos Acumulados/DMPL – Demonstração de Mutações do Patrimônio Líquido</w:t>
        </w:r>
        <w:r w:rsidR="007B7276">
          <w:rPr>
            <w:noProof/>
          </w:rPr>
          <w:tab/>
        </w:r>
        <w:r w:rsidR="007B7276">
          <w:rPr>
            <w:noProof/>
          </w:rPr>
          <w:fldChar w:fldCharType="begin"/>
        </w:r>
        <w:r w:rsidR="007B7276">
          <w:rPr>
            <w:noProof/>
          </w:rPr>
          <w:instrText xml:space="preserve"> PAGEREF _Toc59509691 \h </w:instrText>
        </w:r>
        <w:r w:rsidR="007B7276">
          <w:rPr>
            <w:noProof/>
          </w:rPr>
        </w:r>
        <w:r w:rsidR="007B7276">
          <w:rPr>
            <w:noProof/>
          </w:rPr>
          <w:fldChar w:fldCharType="separate"/>
        </w:r>
        <w:r w:rsidR="007E7945">
          <w:rPr>
            <w:noProof/>
          </w:rPr>
          <w:t>175</w:t>
        </w:r>
        <w:r w:rsidR="007B7276">
          <w:rPr>
            <w:noProof/>
          </w:rPr>
          <w:fldChar w:fldCharType="end"/>
        </w:r>
      </w:hyperlink>
    </w:p>
    <w:p w14:paraId="3610A426" w14:textId="33C2CDAE"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2" w:history="1">
        <w:r w:rsidR="007B7276" w:rsidRPr="00796C98">
          <w:rPr>
            <w:rStyle w:val="Hyperlink"/>
            <w:noProof/>
          </w:rPr>
          <w:t>Registro J215: Fato Contábil que Altera a Conta Lucros Acumulados ou a Conta Prejuízos Acumulados ou Todo o Patrimônio Líquido</w:t>
        </w:r>
        <w:r w:rsidR="007B7276">
          <w:rPr>
            <w:noProof/>
          </w:rPr>
          <w:tab/>
        </w:r>
        <w:r w:rsidR="007B7276">
          <w:rPr>
            <w:noProof/>
          </w:rPr>
          <w:fldChar w:fldCharType="begin"/>
        </w:r>
        <w:r w:rsidR="007B7276">
          <w:rPr>
            <w:noProof/>
          </w:rPr>
          <w:instrText xml:space="preserve"> PAGEREF _Toc59509692 \h </w:instrText>
        </w:r>
        <w:r w:rsidR="007B7276">
          <w:rPr>
            <w:noProof/>
          </w:rPr>
        </w:r>
        <w:r w:rsidR="007B7276">
          <w:rPr>
            <w:noProof/>
          </w:rPr>
          <w:fldChar w:fldCharType="separate"/>
        </w:r>
        <w:r w:rsidR="007E7945">
          <w:rPr>
            <w:noProof/>
          </w:rPr>
          <w:t>178</w:t>
        </w:r>
        <w:r w:rsidR="007B7276">
          <w:rPr>
            <w:noProof/>
          </w:rPr>
          <w:fldChar w:fldCharType="end"/>
        </w:r>
      </w:hyperlink>
    </w:p>
    <w:p w14:paraId="3776251D" w14:textId="288FE82E"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3" w:history="1">
        <w:r w:rsidR="007B7276" w:rsidRPr="00796C98">
          <w:rPr>
            <w:rStyle w:val="Hyperlink"/>
            <w:noProof/>
          </w:rPr>
          <w:t>Registro J800: Outras Informações</w:t>
        </w:r>
        <w:r w:rsidR="007B7276">
          <w:rPr>
            <w:noProof/>
          </w:rPr>
          <w:tab/>
        </w:r>
        <w:r w:rsidR="007B7276">
          <w:rPr>
            <w:noProof/>
          </w:rPr>
          <w:fldChar w:fldCharType="begin"/>
        </w:r>
        <w:r w:rsidR="007B7276">
          <w:rPr>
            <w:noProof/>
          </w:rPr>
          <w:instrText xml:space="preserve"> PAGEREF _Toc59509693 \h </w:instrText>
        </w:r>
        <w:r w:rsidR="007B7276">
          <w:rPr>
            <w:noProof/>
          </w:rPr>
        </w:r>
        <w:r w:rsidR="007B7276">
          <w:rPr>
            <w:noProof/>
          </w:rPr>
          <w:fldChar w:fldCharType="separate"/>
        </w:r>
        <w:r w:rsidR="007E7945">
          <w:rPr>
            <w:noProof/>
          </w:rPr>
          <w:t>179</w:t>
        </w:r>
        <w:r w:rsidR="007B7276">
          <w:rPr>
            <w:noProof/>
          </w:rPr>
          <w:fldChar w:fldCharType="end"/>
        </w:r>
      </w:hyperlink>
    </w:p>
    <w:p w14:paraId="4A7AA52C" w14:textId="0BEA21E0"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4" w:history="1">
        <w:r w:rsidR="007B7276" w:rsidRPr="00796C98">
          <w:rPr>
            <w:rStyle w:val="Hyperlink"/>
            <w:noProof/>
          </w:rPr>
          <w:t>Registro J801: Termo de Verificação para Fins de Substituição da ECD</w:t>
        </w:r>
        <w:r w:rsidR="007B7276">
          <w:rPr>
            <w:noProof/>
          </w:rPr>
          <w:tab/>
        </w:r>
        <w:r w:rsidR="007B7276">
          <w:rPr>
            <w:noProof/>
          </w:rPr>
          <w:fldChar w:fldCharType="begin"/>
        </w:r>
        <w:r w:rsidR="007B7276">
          <w:rPr>
            <w:noProof/>
          </w:rPr>
          <w:instrText xml:space="preserve"> PAGEREF _Toc59509694 \h </w:instrText>
        </w:r>
        <w:r w:rsidR="007B7276">
          <w:rPr>
            <w:noProof/>
          </w:rPr>
        </w:r>
        <w:r w:rsidR="007B7276">
          <w:rPr>
            <w:noProof/>
          </w:rPr>
          <w:fldChar w:fldCharType="separate"/>
        </w:r>
        <w:r w:rsidR="007E7945">
          <w:rPr>
            <w:noProof/>
          </w:rPr>
          <w:t>181</w:t>
        </w:r>
        <w:r w:rsidR="007B7276">
          <w:rPr>
            <w:noProof/>
          </w:rPr>
          <w:fldChar w:fldCharType="end"/>
        </w:r>
      </w:hyperlink>
    </w:p>
    <w:p w14:paraId="5E1F6871" w14:textId="2F75A0A6"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5" w:history="1">
        <w:r w:rsidR="007B7276" w:rsidRPr="00796C98">
          <w:rPr>
            <w:rStyle w:val="Hyperlink"/>
            <w:noProof/>
          </w:rPr>
          <w:t>Registro J900: Termo de Encerramento</w:t>
        </w:r>
        <w:r w:rsidR="007B7276">
          <w:rPr>
            <w:noProof/>
          </w:rPr>
          <w:tab/>
        </w:r>
        <w:r w:rsidR="007B7276">
          <w:rPr>
            <w:noProof/>
          </w:rPr>
          <w:fldChar w:fldCharType="begin"/>
        </w:r>
        <w:r w:rsidR="007B7276">
          <w:rPr>
            <w:noProof/>
          </w:rPr>
          <w:instrText xml:space="preserve"> PAGEREF _Toc59509695 \h </w:instrText>
        </w:r>
        <w:r w:rsidR="007B7276">
          <w:rPr>
            <w:noProof/>
          </w:rPr>
        </w:r>
        <w:r w:rsidR="007B7276">
          <w:rPr>
            <w:noProof/>
          </w:rPr>
          <w:fldChar w:fldCharType="separate"/>
        </w:r>
        <w:r w:rsidR="007E7945">
          <w:rPr>
            <w:noProof/>
          </w:rPr>
          <w:t>184</w:t>
        </w:r>
        <w:r w:rsidR="007B7276">
          <w:rPr>
            <w:noProof/>
          </w:rPr>
          <w:fldChar w:fldCharType="end"/>
        </w:r>
      </w:hyperlink>
    </w:p>
    <w:p w14:paraId="75F6A09F" w14:textId="0C19EC67"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6" w:history="1">
        <w:r w:rsidR="007B7276" w:rsidRPr="00796C98">
          <w:rPr>
            <w:rStyle w:val="Hyperlink"/>
            <w:noProof/>
          </w:rPr>
          <w:t>Registro J930: Signatários da Escrituração</w:t>
        </w:r>
        <w:r w:rsidR="007B7276">
          <w:rPr>
            <w:noProof/>
          </w:rPr>
          <w:tab/>
        </w:r>
        <w:r w:rsidR="007B7276">
          <w:rPr>
            <w:noProof/>
          </w:rPr>
          <w:fldChar w:fldCharType="begin"/>
        </w:r>
        <w:r w:rsidR="007B7276">
          <w:rPr>
            <w:noProof/>
          </w:rPr>
          <w:instrText xml:space="preserve"> PAGEREF _Toc59509696 \h </w:instrText>
        </w:r>
        <w:r w:rsidR="007B7276">
          <w:rPr>
            <w:noProof/>
          </w:rPr>
        </w:r>
        <w:r w:rsidR="007B7276">
          <w:rPr>
            <w:noProof/>
          </w:rPr>
          <w:fldChar w:fldCharType="separate"/>
        </w:r>
        <w:r w:rsidR="007E7945">
          <w:rPr>
            <w:noProof/>
          </w:rPr>
          <w:t>186</w:t>
        </w:r>
        <w:r w:rsidR="007B7276">
          <w:rPr>
            <w:noProof/>
          </w:rPr>
          <w:fldChar w:fldCharType="end"/>
        </w:r>
      </w:hyperlink>
    </w:p>
    <w:p w14:paraId="117CF158" w14:textId="577FFA94"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7" w:history="1">
        <w:r w:rsidR="007B7276" w:rsidRPr="00796C98">
          <w:rPr>
            <w:rStyle w:val="Hyperlink"/>
            <w:noProof/>
          </w:rPr>
          <w:t>Registro J932: Signatários do Termo de Verificação para Fins de Substituição da ECD</w:t>
        </w:r>
        <w:r w:rsidR="007B7276">
          <w:rPr>
            <w:noProof/>
          </w:rPr>
          <w:tab/>
        </w:r>
        <w:r w:rsidR="007B7276">
          <w:rPr>
            <w:noProof/>
          </w:rPr>
          <w:fldChar w:fldCharType="begin"/>
        </w:r>
        <w:r w:rsidR="007B7276">
          <w:rPr>
            <w:noProof/>
          </w:rPr>
          <w:instrText xml:space="preserve"> PAGEREF _Toc59509697 \h </w:instrText>
        </w:r>
        <w:r w:rsidR="007B7276">
          <w:rPr>
            <w:noProof/>
          </w:rPr>
        </w:r>
        <w:r w:rsidR="007B7276">
          <w:rPr>
            <w:noProof/>
          </w:rPr>
          <w:fldChar w:fldCharType="separate"/>
        </w:r>
        <w:r w:rsidR="007E7945">
          <w:rPr>
            <w:noProof/>
          </w:rPr>
          <w:t>192</w:t>
        </w:r>
        <w:r w:rsidR="007B7276">
          <w:rPr>
            <w:noProof/>
          </w:rPr>
          <w:fldChar w:fldCharType="end"/>
        </w:r>
      </w:hyperlink>
    </w:p>
    <w:p w14:paraId="014380EF" w14:textId="6302924B"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8" w:history="1">
        <w:r w:rsidR="007B7276" w:rsidRPr="00796C98">
          <w:rPr>
            <w:rStyle w:val="Hyperlink"/>
            <w:noProof/>
          </w:rPr>
          <w:t>Registro J935: Identificação dos Auditores Independentes</w:t>
        </w:r>
        <w:r w:rsidR="007B7276">
          <w:rPr>
            <w:noProof/>
          </w:rPr>
          <w:tab/>
        </w:r>
        <w:r w:rsidR="007B7276">
          <w:rPr>
            <w:noProof/>
          </w:rPr>
          <w:fldChar w:fldCharType="begin"/>
        </w:r>
        <w:r w:rsidR="007B7276">
          <w:rPr>
            <w:noProof/>
          </w:rPr>
          <w:instrText xml:space="preserve"> PAGEREF _Toc59509698 \h </w:instrText>
        </w:r>
        <w:r w:rsidR="007B7276">
          <w:rPr>
            <w:noProof/>
          </w:rPr>
        </w:r>
        <w:r w:rsidR="007B7276">
          <w:rPr>
            <w:noProof/>
          </w:rPr>
          <w:fldChar w:fldCharType="separate"/>
        </w:r>
        <w:r w:rsidR="007E7945">
          <w:rPr>
            <w:noProof/>
          </w:rPr>
          <w:t>195</w:t>
        </w:r>
        <w:r w:rsidR="007B7276">
          <w:rPr>
            <w:noProof/>
          </w:rPr>
          <w:fldChar w:fldCharType="end"/>
        </w:r>
      </w:hyperlink>
    </w:p>
    <w:p w14:paraId="15B5FAA3" w14:textId="183CACD4"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699" w:history="1">
        <w:r w:rsidR="007B7276" w:rsidRPr="00796C98">
          <w:rPr>
            <w:rStyle w:val="Hyperlink"/>
            <w:noProof/>
          </w:rPr>
          <w:t>Registro J990: Encerramento do Bloco J</w:t>
        </w:r>
        <w:r w:rsidR="007B7276">
          <w:rPr>
            <w:noProof/>
          </w:rPr>
          <w:tab/>
        </w:r>
        <w:r w:rsidR="007B7276">
          <w:rPr>
            <w:noProof/>
          </w:rPr>
          <w:fldChar w:fldCharType="begin"/>
        </w:r>
        <w:r w:rsidR="007B7276">
          <w:rPr>
            <w:noProof/>
          </w:rPr>
          <w:instrText xml:space="preserve"> PAGEREF _Toc59509699 \h </w:instrText>
        </w:r>
        <w:r w:rsidR="007B7276">
          <w:rPr>
            <w:noProof/>
          </w:rPr>
        </w:r>
        <w:r w:rsidR="007B7276">
          <w:rPr>
            <w:noProof/>
          </w:rPr>
          <w:fldChar w:fldCharType="separate"/>
        </w:r>
        <w:r w:rsidR="007E7945">
          <w:rPr>
            <w:noProof/>
          </w:rPr>
          <w:t>196</w:t>
        </w:r>
        <w:r w:rsidR="007B7276">
          <w:rPr>
            <w:noProof/>
          </w:rPr>
          <w:fldChar w:fldCharType="end"/>
        </w:r>
      </w:hyperlink>
    </w:p>
    <w:p w14:paraId="015D0055" w14:textId="3D907699"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700" w:history="1">
        <w:r w:rsidR="007B7276" w:rsidRPr="00796C98">
          <w:rPr>
            <w:rStyle w:val="Hyperlink"/>
            <w:rFonts w:cs="Times New Roman"/>
            <w:noProof/>
          </w:rPr>
          <w:t>Bloco K: Conglomerados Econômicos</w:t>
        </w:r>
        <w:r w:rsidR="007B7276">
          <w:rPr>
            <w:noProof/>
          </w:rPr>
          <w:tab/>
        </w:r>
        <w:r w:rsidR="007B7276">
          <w:rPr>
            <w:noProof/>
          </w:rPr>
          <w:fldChar w:fldCharType="begin"/>
        </w:r>
        <w:r w:rsidR="007B7276">
          <w:rPr>
            <w:noProof/>
          </w:rPr>
          <w:instrText xml:space="preserve"> PAGEREF _Toc59509700 \h </w:instrText>
        </w:r>
        <w:r w:rsidR="007B7276">
          <w:rPr>
            <w:noProof/>
          </w:rPr>
        </w:r>
        <w:r w:rsidR="007B7276">
          <w:rPr>
            <w:noProof/>
          </w:rPr>
          <w:fldChar w:fldCharType="separate"/>
        </w:r>
        <w:r w:rsidR="007E7945">
          <w:rPr>
            <w:noProof/>
          </w:rPr>
          <w:t>197</w:t>
        </w:r>
        <w:r w:rsidR="007B7276">
          <w:rPr>
            <w:noProof/>
          </w:rPr>
          <w:fldChar w:fldCharType="end"/>
        </w:r>
      </w:hyperlink>
    </w:p>
    <w:p w14:paraId="67E275EF" w14:textId="4C7C0590"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01" w:history="1">
        <w:r w:rsidR="007B7276" w:rsidRPr="00796C98">
          <w:rPr>
            <w:rStyle w:val="Hyperlink"/>
            <w:noProof/>
          </w:rPr>
          <w:t>Registro K001: Abertura do Bloco K</w:t>
        </w:r>
        <w:r w:rsidR="007B7276">
          <w:rPr>
            <w:noProof/>
          </w:rPr>
          <w:tab/>
        </w:r>
        <w:r w:rsidR="007B7276">
          <w:rPr>
            <w:noProof/>
          </w:rPr>
          <w:fldChar w:fldCharType="begin"/>
        </w:r>
        <w:r w:rsidR="007B7276">
          <w:rPr>
            <w:noProof/>
          </w:rPr>
          <w:instrText xml:space="preserve"> PAGEREF _Toc59509701 \h </w:instrText>
        </w:r>
        <w:r w:rsidR="007B7276">
          <w:rPr>
            <w:noProof/>
          </w:rPr>
        </w:r>
        <w:r w:rsidR="007B7276">
          <w:rPr>
            <w:noProof/>
          </w:rPr>
          <w:fldChar w:fldCharType="separate"/>
        </w:r>
        <w:r w:rsidR="007E7945">
          <w:rPr>
            <w:noProof/>
          </w:rPr>
          <w:t>197</w:t>
        </w:r>
        <w:r w:rsidR="007B7276">
          <w:rPr>
            <w:noProof/>
          </w:rPr>
          <w:fldChar w:fldCharType="end"/>
        </w:r>
      </w:hyperlink>
    </w:p>
    <w:p w14:paraId="75D34B18" w14:textId="6CCB37E3"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02" w:history="1">
        <w:r w:rsidR="007B7276" w:rsidRPr="00796C98">
          <w:rPr>
            <w:rStyle w:val="Hyperlink"/>
            <w:noProof/>
          </w:rPr>
          <w:t>Registro K030: Período da Escrituração Contábil Consolidada</w:t>
        </w:r>
        <w:r w:rsidR="007B7276">
          <w:rPr>
            <w:noProof/>
          </w:rPr>
          <w:tab/>
        </w:r>
        <w:r w:rsidR="007B7276">
          <w:rPr>
            <w:noProof/>
          </w:rPr>
          <w:fldChar w:fldCharType="begin"/>
        </w:r>
        <w:r w:rsidR="007B7276">
          <w:rPr>
            <w:noProof/>
          </w:rPr>
          <w:instrText xml:space="preserve"> PAGEREF _Toc59509702 \h </w:instrText>
        </w:r>
        <w:r w:rsidR="007B7276">
          <w:rPr>
            <w:noProof/>
          </w:rPr>
        </w:r>
        <w:r w:rsidR="007B7276">
          <w:rPr>
            <w:noProof/>
          </w:rPr>
          <w:fldChar w:fldCharType="separate"/>
        </w:r>
        <w:r w:rsidR="007E7945">
          <w:rPr>
            <w:noProof/>
          </w:rPr>
          <w:t>198</w:t>
        </w:r>
        <w:r w:rsidR="007B7276">
          <w:rPr>
            <w:noProof/>
          </w:rPr>
          <w:fldChar w:fldCharType="end"/>
        </w:r>
      </w:hyperlink>
    </w:p>
    <w:p w14:paraId="45F4CFAE" w14:textId="6F9AB048"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03" w:history="1">
        <w:r w:rsidR="007B7276" w:rsidRPr="00796C98">
          <w:rPr>
            <w:rStyle w:val="Hyperlink"/>
            <w:noProof/>
          </w:rPr>
          <w:t>Registro K100: Relação das Empresas Consolidadas</w:t>
        </w:r>
        <w:r w:rsidR="007B7276">
          <w:rPr>
            <w:noProof/>
          </w:rPr>
          <w:tab/>
        </w:r>
        <w:r w:rsidR="007B7276">
          <w:rPr>
            <w:noProof/>
          </w:rPr>
          <w:fldChar w:fldCharType="begin"/>
        </w:r>
        <w:r w:rsidR="007B7276">
          <w:rPr>
            <w:noProof/>
          </w:rPr>
          <w:instrText xml:space="preserve"> PAGEREF _Toc59509703 \h </w:instrText>
        </w:r>
        <w:r w:rsidR="007B7276">
          <w:rPr>
            <w:noProof/>
          </w:rPr>
        </w:r>
        <w:r w:rsidR="007B7276">
          <w:rPr>
            <w:noProof/>
          </w:rPr>
          <w:fldChar w:fldCharType="separate"/>
        </w:r>
        <w:r w:rsidR="007E7945">
          <w:rPr>
            <w:noProof/>
          </w:rPr>
          <w:t>200</w:t>
        </w:r>
        <w:r w:rsidR="007B7276">
          <w:rPr>
            <w:noProof/>
          </w:rPr>
          <w:fldChar w:fldCharType="end"/>
        </w:r>
      </w:hyperlink>
    </w:p>
    <w:p w14:paraId="5BD018B5" w14:textId="1ECBD0FF"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04" w:history="1">
        <w:r w:rsidR="007B7276" w:rsidRPr="00796C98">
          <w:rPr>
            <w:rStyle w:val="Hyperlink"/>
            <w:noProof/>
          </w:rPr>
          <w:t>Registro K110: Relação dos Eventos Societários</w:t>
        </w:r>
        <w:r w:rsidR="007B7276">
          <w:rPr>
            <w:noProof/>
          </w:rPr>
          <w:tab/>
        </w:r>
        <w:r w:rsidR="007B7276">
          <w:rPr>
            <w:noProof/>
          </w:rPr>
          <w:fldChar w:fldCharType="begin"/>
        </w:r>
        <w:r w:rsidR="007B7276">
          <w:rPr>
            <w:noProof/>
          </w:rPr>
          <w:instrText xml:space="preserve"> PAGEREF _Toc59509704 \h </w:instrText>
        </w:r>
        <w:r w:rsidR="007B7276">
          <w:rPr>
            <w:noProof/>
          </w:rPr>
        </w:r>
        <w:r w:rsidR="007B7276">
          <w:rPr>
            <w:noProof/>
          </w:rPr>
          <w:fldChar w:fldCharType="separate"/>
        </w:r>
        <w:r w:rsidR="007E7945">
          <w:rPr>
            <w:noProof/>
          </w:rPr>
          <w:t>204</w:t>
        </w:r>
        <w:r w:rsidR="007B7276">
          <w:rPr>
            <w:noProof/>
          </w:rPr>
          <w:fldChar w:fldCharType="end"/>
        </w:r>
      </w:hyperlink>
    </w:p>
    <w:p w14:paraId="5950B111" w14:textId="64917D4C"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05" w:history="1">
        <w:r w:rsidR="007B7276" w:rsidRPr="00796C98">
          <w:rPr>
            <w:rStyle w:val="Hyperlink"/>
            <w:noProof/>
          </w:rPr>
          <w:t>Registro K115: Empresas Participantes do Evento Societário</w:t>
        </w:r>
        <w:r w:rsidR="007B7276">
          <w:rPr>
            <w:noProof/>
          </w:rPr>
          <w:tab/>
        </w:r>
        <w:r w:rsidR="007B7276">
          <w:rPr>
            <w:noProof/>
          </w:rPr>
          <w:fldChar w:fldCharType="begin"/>
        </w:r>
        <w:r w:rsidR="007B7276">
          <w:rPr>
            <w:noProof/>
          </w:rPr>
          <w:instrText xml:space="preserve"> PAGEREF _Toc59509705 \h </w:instrText>
        </w:r>
        <w:r w:rsidR="007B7276">
          <w:rPr>
            <w:noProof/>
          </w:rPr>
        </w:r>
        <w:r w:rsidR="007B7276">
          <w:rPr>
            <w:noProof/>
          </w:rPr>
          <w:fldChar w:fldCharType="separate"/>
        </w:r>
        <w:r w:rsidR="007E7945">
          <w:rPr>
            <w:noProof/>
          </w:rPr>
          <w:t>206</w:t>
        </w:r>
        <w:r w:rsidR="007B7276">
          <w:rPr>
            <w:noProof/>
          </w:rPr>
          <w:fldChar w:fldCharType="end"/>
        </w:r>
      </w:hyperlink>
    </w:p>
    <w:p w14:paraId="07A5C6CD" w14:textId="304D26A1"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06" w:history="1">
        <w:r w:rsidR="007B7276" w:rsidRPr="00796C98">
          <w:rPr>
            <w:rStyle w:val="Hyperlink"/>
            <w:noProof/>
          </w:rPr>
          <w:t>Registro K200: Plano de Contas Consolidado</w:t>
        </w:r>
        <w:r w:rsidR="007B7276">
          <w:rPr>
            <w:noProof/>
          </w:rPr>
          <w:tab/>
        </w:r>
        <w:r w:rsidR="007B7276">
          <w:rPr>
            <w:noProof/>
          </w:rPr>
          <w:fldChar w:fldCharType="begin"/>
        </w:r>
        <w:r w:rsidR="007B7276">
          <w:rPr>
            <w:noProof/>
          </w:rPr>
          <w:instrText xml:space="preserve"> PAGEREF _Toc59509706 \h </w:instrText>
        </w:r>
        <w:r w:rsidR="007B7276">
          <w:rPr>
            <w:noProof/>
          </w:rPr>
        </w:r>
        <w:r w:rsidR="007B7276">
          <w:rPr>
            <w:noProof/>
          </w:rPr>
          <w:fldChar w:fldCharType="separate"/>
        </w:r>
        <w:r w:rsidR="007E7945">
          <w:rPr>
            <w:noProof/>
          </w:rPr>
          <w:t>208</w:t>
        </w:r>
        <w:r w:rsidR="007B7276">
          <w:rPr>
            <w:noProof/>
          </w:rPr>
          <w:fldChar w:fldCharType="end"/>
        </w:r>
      </w:hyperlink>
    </w:p>
    <w:p w14:paraId="7DC84FFB" w14:textId="2E81C47E"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07" w:history="1">
        <w:r w:rsidR="007B7276" w:rsidRPr="00796C98">
          <w:rPr>
            <w:rStyle w:val="Hyperlink"/>
            <w:noProof/>
          </w:rPr>
          <w:t>Registro K210: Mapeamento para Planos de Contas das Empresas Consolidadas</w:t>
        </w:r>
        <w:r w:rsidR="007B7276">
          <w:rPr>
            <w:noProof/>
          </w:rPr>
          <w:tab/>
        </w:r>
        <w:r w:rsidR="007B7276">
          <w:rPr>
            <w:noProof/>
          </w:rPr>
          <w:fldChar w:fldCharType="begin"/>
        </w:r>
        <w:r w:rsidR="007B7276">
          <w:rPr>
            <w:noProof/>
          </w:rPr>
          <w:instrText xml:space="preserve"> PAGEREF _Toc59509707 \h </w:instrText>
        </w:r>
        <w:r w:rsidR="007B7276">
          <w:rPr>
            <w:noProof/>
          </w:rPr>
        </w:r>
        <w:r w:rsidR="007B7276">
          <w:rPr>
            <w:noProof/>
          </w:rPr>
          <w:fldChar w:fldCharType="separate"/>
        </w:r>
        <w:r w:rsidR="007E7945">
          <w:rPr>
            <w:noProof/>
          </w:rPr>
          <w:t>211</w:t>
        </w:r>
        <w:r w:rsidR="007B7276">
          <w:rPr>
            <w:noProof/>
          </w:rPr>
          <w:fldChar w:fldCharType="end"/>
        </w:r>
      </w:hyperlink>
    </w:p>
    <w:p w14:paraId="08B14227" w14:textId="382C9568"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08" w:history="1">
        <w:r w:rsidR="007B7276" w:rsidRPr="00796C98">
          <w:rPr>
            <w:rStyle w:val="Hyperlink"/>
            <w:noProof/>
          </w:rPr>
          <w:t>Registro K300: Saldos das Contas Consolidadas</w:t>
        </w:r>
        <w:r w:rsidR="007B7276">
          <w:rPr>
            <w:noProof/>
          </w:rPr>
          <w:tab/>
        </w:r>
        <w:r w:rsidR="007B7276">
          <w:rPr>
            <w:noProof/>
          </w:rPr>
          <w:fldChar w:fldCharType="begin"/>
        </w:r>
        <w:r w:rsidR="007B7276">
          <w:rPr>
            <w:noProof/>
          </w:rPr>
          <w:instrText xml:space="preserve"> PAGEREF _Toc59509708 \h </w:instrText>
        </w:r>
        <w:r w:rsidR="007B7276">
          <w:rPr>
            <w:noProof/>
          </w:rPr>
        </w:r>
        <w:r w:rsidR="007B7276">
          <w:rPr>
            <w:noProof/>
          </w:rPr>
          <w:fldChar w:fldCharType="separate"/>
        </w:r>
        <w:r w:rsidR="007E7945">
          <w:rPr>
            <w:noProof/>
          </w:rPr>
          <w:t>212</w:t>
        </w:r>
        <w:r w:rsidR="007B7276">
          <w:rPr>
            <w:noProof/>
          </w:rPr>
          <w:fldChar w:fldCharType="end"/>
        </w:r>
      </w:hyperlink>
    </w:p>
    <w:p w14:paraId="13439049" w14:textId="5D371275"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09" w:history="1">
        <w:r w:rsidR="007B7276" w:rsidRPr="00796C98">
          <w:rPr>
            <w:rStyle w:val="Hyperlink"/>
            <w:noProof/>
          </w:rPr>
          <w:t>Registro K310: Empresas Detentoras das Parcelas do Valor Eliminado Total</w:t>
        </w:r>
        <w:r w:rsidR="007B7276">
          <w:rPr>
            <w:noProof/>
          </w:rPr>
          <w:tab/>
        </w:r>
        <w:r w:rsidR="007B7276">
          <w:rPr>
            <w:noProof/>
          </w:rPr>
          <w:fldChar w:fldCharType="begin"/>
        </w:r>
        <w:r w:rsidR="007B7276">
          <w:rPr>
            <w:noProof/>
          </w:rPr>
          <w:instrText xml:space="preserve"> PAGEREF _Toc59509709 \h </w:instrText>
        </w:r>
        <w:r w:rsidR="007B7276">
          <w:rPr>
            <w:noProof/>
          </w:rPr>
        </w:r>
        <w:r w:rsidR="007B7276">
          <w:rPr>
            <w:noProof/>
          </w:rPr>
          <w:fldChar w:fldCharType="separate"/>
        </w:r>
        <w:r w:rsidR="007E7945">
          <w:rPr>
            <w:noProof/>
          </w:rPr>
          <w:t>214</w:t>
        </w:r>
        <w:r w:rsidR="007B7276">
          <w:rPr>
            <w:noProof/>
          </w:rPr>
          <w:fldChar w:fldCharType="end"/>
        </w:r>
      </w:hyperlink>
    </w:p>
    <w:p w14:paraId="22030A40" w14:textId="41307B5F"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10" w:history="1">
        <w:r w:rsidR="007B7276" w:rsidRPr="00796C98">
          <w:rPr>
            <w:rStyle w:val="Hyperlink"/>
            <w:noProof/>
          </w:rPr>
          <w:t>Registro K315: Empresas Contrapartes das Parcelas do Valor Eliminado Total</w:t>
        </w:r>
        <w:r w:rsidR="007B7276">
          <w:rPr>
            <w:noProof/>
          </w:rPr>
          <w:tab/>
        </w:r>
        <w:r w:rsidR="007B7276">
          <w:rPr>
            <w:noProof/>
          </w:rPr>
          <w:fldChar w:fldCharType="begin"/>
        </w:r>
        <w:r w:rsidR="007B7276">
          <w:rPr>
            <w:noProof/>
          </w:rPr>
          <w:instrText xml:space="preserve"> PAGEREF _Toc59509710 \h </w:instrText>
        </w:r>
        <w:r w:rsidR="007B7276">
          <w:rPr>
            <w:noProof/>
          </w:rPr>
        </w:r>
        <w:r w:rsidR="007B7276">
          <w:rPr>
            <w:noProof/>
          </w:rPr>
          <w:fldChar w:fldCharType="separate"/>
        </w:r>
        <w:r w:rsidR="007E7945">
          <w:rPr>
            <w:noProof/>
          </w:rPr>
          <w:t>215</w:t>
        </w:r>
        <w:r w:rsidR="007B7276">
          <w:rPr>
            <w:noProof/>
          </w:rPr>
          <w:fldChar w:fldCharType="end"/>
        </w:r>
      </w:hyperlink>
    </w:p>
    <w:p w14:paraId="69AD08E6" w14:textId="35549F0E"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11" w:history="1">
        <w:r w:rsidR="007B7276" w:rsidRPr="00796C98">
          <w:rPr>
            <w:rStyle w:val="Hyperlink"/>
            <w:noProof/>
          </w:rPr>
          <w:t>Registro K990: Encerramento do Bloco K</w:t>
        </w:r>
        <w:r w:rsidR="007B7276">
          <w:rPr>
            <w:noProof/>
          </w:rPr>
          <w:tab/>
        </w:r>
        <w:r w:rsidR="007B7276">
          <w:rPr>
            <w:noProof/>
          </w:rPr>
          <w:fldChar w:fldCharType="begin"/>
        </w:r>
        <w:r w:rsidR="007B7276">
          <w:rPr>
            <w:noProof/>
          </w:rPr>
          <w:instrText xml:space="preserve"> PAGEREF _Toc59509711 \h </w:instrText>
        </w:r>
        <w:r w:rsidR="007B7276">
          <w:rPr>
            <w:noProof/>
          </w:rPr>
        </w:r>
        <w:r w:rsidR="007B7276">
          <w:rPr>
            <w:noProof/>
          </w:rPr>
          <w:fldChar w:fldCharType="separate"/>
        </w:r>
        <w:r w:rsidR="007E7945">
          <w:rPr>
            <w:noProof/>
          </w:rPr>
          <w:t>217</w:t>
        </w:r>
        <w:r w:rsidR="007B7276">
          <w:rPr>
            <w:noProof/>
          </w:rPr>
          <w:fldChar w:fldCharType="end"/>
        </w:r>
      </w:hyperlink>
    </w:p>
    <w:p w14:paraId="2E3B3C9E" w14:textId="1D64848E"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712" w:history="1">
        <w:r w:rsidR="007B7276" w:rsidRPr="00796C98">
          <w:rPr>
            <w:rStyle w:val="Hyperlink"/>
            <w:rFonts w:cs="Times New Roman"/>
            <w:noProof/>
          </w:rPr>
          <w:t>Bloco 9: Controle e Encerramento do Arquivo Digital</w:t>
        </w:r>
        <w:r w:rsidR="007B7276">
          <w:rPr>
            <w:noProof/>
          </w:rPr>
          <w:tab/>
        </w:r>
        <w:r w:rsidR="007B7276">
          <w:rPr>
            <w:noProof/>
          </w:rPr>
          <w:fldChar w:fldCharType="begin"/>
        </w:r>
        <w:r w:rsidR="007B7276">
          <w:rPr>
            <w:noProof/>
          </w:rPr>
          <w:instrText xml:space="preserve"> PAGEREF _Toc59509712 \h </w:instrText>
        </w:r>
        <w:r w:rsidR="007B7276">
          <w:rPr>
            <w:noProof/>
          </w:rPr>
        </w:r>
        <w:r w:rsidR="007B7276">
          <w:rPr>
            <w:noProof/>
          </w:rPr>
          <w:fldChar w:fldCharType="separate"/>
        </w:r>
        <w:r w:rsidR="007E7945">
          <w:rPr>
            <w:noProof/>
          </w:rPr>
          <w:t>218</w:t>
        </w:r>
        <w:r w:rsidR="007B7276">
          <w:rPr>
            <w:noProof/>
          </w:rPr>
          <w:fldChar w:fldCharType="end"/>
        </w:r>
      </w:hyperlink>
    </w:p>
    <w:p w14:paraId="319143CE" w14:textId="47200973"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13" w:history="1">
        <w:r w:rsidR="007B7276" w:rsidRPr="00796C98">
          <w:rPr>
            <w:rStyle w:val="Hyperlink"/>
            <w:noProof/>
          </w:rPr>
          <w:t>Registro 9001: Abertura do Bloco 9</w:t>
        </w:r>
        <w:r w:rsidR="007B7276">
          <w:rPr>
            <w:noProof/>
          </w:rPr>
          <w:tab/>
        </w:r>
        <w:r w:rsidR="007B7276">
          <w:rPr>
            <w:noProof/>
          </w:rPr>
          <w:fldChar w:fldCharType="begin"/>
        </w:r>
        <w:r w:rsidR="007B7276">
          <w:rPr>
            <w:noProof/>
          </w:rPr>
          <w:instrText xml:space="preserve"> PAGEREF _Toc59509713 \h </w:instrText>
        </w:r>
        <w:r w:rsidR="007B7276">
          <w:rPr>
            <w:noProof/>
          </w:rPr>
        </w:r>
        <w:r w:rsidR="007B7276">
          <w:rPr>
            <w:noProof/>
          </w:rPr>
          <w:fldChar w:fldCharType="separate"/>
        </w:r>
        <w:r w:rsidR="007E7945">
          <w:rPr>
            <w:noProof/>
          </w:rPr>
          <w:t>218</w:t>
        </w:r>
        <w:r w:rsidR="007B7276">
          <w:rPr>
            <w:noProof/>
          </w:rPr>
          <w:fldChar w:fldCharType="end"/>
        </w:r>
      </w:hyperlink>
    </w:p>
    <w:p w14:paraId="2CE2F77A" w14:textId="22B9E889"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14" w:history="1">
        <w:r w:rsidR="007B7276" w:rsidRPr="00796C98">
          <w:rPr>
            <w:rStyle w:val="Hyperlink"/>
            <w:noProof/>
          </w:rPr>
          <w:t>Registro 9900: Registros do Arquivo</w:t>
        </w:r>
        <w:r w:rsidR="007B7276">
          <w:rPr>
            <w:noProof/>
          </w:rPr>
          <w:tab/>
        </w:r>
        <w:r w:rsidR="007B7276">
          <w:rPr>
            <w:noProof/>
          </w:rPr>
          <w:fldChar w:fldCharType="begin"/>
        </w:r>
        <w:r w:rsidR="007B7276">
          <w:rPr>
            <w:noProof/>
          </w:rPr>
          <w:instrText xml:space="preserve"> PAGEREF _Toc59509714 \h </w:instrText>
        </w:r>
        <w:r w:rsidR="007B7276">
          <w:rPr>
            <w:noProof/>
          </w:rPr>
        </w:r>
        <w:r w:rsidR="007B7276">
          <w:rPr>
            <w:noProof/>
          </w:rPr>
          <w:fldChar w:fldCharType="separate"/>
        </w:r>
        <w:r w:rsidR="007E7945">
          <w:rPr>
            <w:noProof/>
          </w:rPr>
          <w:t>219</w:t>
        </w:r>
        <w:r w:rsidR="007B7276">
          <w:rPr>
            <w:noProof/>
          </w:rPr>
          <w:fldChar w:fldCharType="end"/>
        </w:r>
      </w:hyperlink>
    </w:p>
    <w:p w14:paraId="1A3CBB4B" w14:textId="06541E13"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15" w:history="1">
        <w:r w:rsidR="007B7276" w:rsidRPr="00796C98">
          <w:rPr>
            <w:rStyle w:val="Hyperlink"/>
            <w:noProof/>
          </w:rPr>
          <w:t>Registro 9990: Encerramento do Bloco 9</w:t>
        </w:r>
        <w:r w:rsidR="007B7276">
          <w:rPr>
            <w:noProof/>
          </w:rPr>
          <w:tab/>
        </w:r>
        <w:r w:rsidR="007B7276">
          <w:rPr>
            <w:noProof/>
          </w:rPr>
          <w:fldChar w:fldCharType="begin"/>
        </w:r>
        <w:r w:rsidR="007B7276">
          <w:rPr>
            <w:noProof/>
          </w:rPr>
          <w:instrText xml:space="preserve"> PAGEREF _Toc59509715 \h </w:instrText>
        </w:r>
        <w:r w:rsidR="007B7276">
          <w:rPr>
            <w:noProof/>
          </w:rPr>
        </w:r>
        <w:r w:rsidR="007B7276">
          <w:rPr>
            <w:noProof/>
          </w:rPr>
          <w:fldChar w:fldCharType="separate"/>
        </w:r>
        <w:r w:rsidR="007E7945">
          <w:rPr>
            <w:noProof/>
          </w:rPr>
          <w:t>220</w:t>
        </w:r>
        <w:r w:rsidR="007B7276">
          <w:rPr>
            <w:noProof/>
          </w:rPr>
          <w:fldChar w:fldCharType="end"/>
        </w:r>
      </w:hyperlink>
    </w:p>
    <w:p w14:paraId="26E9FA06" w14:textId="3048211B"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16" w:history="1">
        <w:r w:rsidR="007B7276" w:rsidRPr="00796C98">
          <w:rPr>
            <w:rStyle w:val="Hyperlink"/>
            <w:noProof/>
          </w:rPr>
          <w:t>Registro 9999: Encerramento do Arquivo Digital</w:t>
        </w:r>
        <w:r w:rsidR="007B7276">
          <w:rPr>
            <w:noProof/>
          </w:rPr>
          <w:tab/>
        </w:r>
        <w:r w:rsidR="007B7276">
          <w:rPr>
            <w:noProof/>
          </w:rPr>
          <w:fldChar w:fldCharType="begin"/>
        </w:r>
        <w:r w:rsidR="007B7276">
          <w:rPr>
            <w:noProof/>
          </w:rPr>
          <w:instrText xml:space="preserve"> PAGEREF _Toc59509716 \h </w:instrText>
        </w:r>
        <w:r w:rsidR="007B7276">
          <w:rPr>
            <w:noProof/>
          </w:rPr>
        </w:r>
        <w:r w:rsidR="007B7276">
          <w:rPr>
            <w:noProof/>
          </w:rPr>
          <w:fldChar w:fldCharType="separate"/>
        </w:r>
        <w:r w:rsidR="007E7945">
          <w:rPr>
            <w:noProof/>
          </w:rPr>
          <w:t>221</w:t>
        </w:r>
        <w:r w:rsidR="007B7276">
          <w:rPr>
            <w:noProof/>
          </w:rPr>
          <w:fldChar w:fldCharType="end"/>
        </w:r>
      </w:hyperlink>
    </w:p>
    <w:p w14:paraId="7929807B" w14:textId="36DBF34B" w:rsidR="007B7276" w:rsidRDefault="000D4B18">
      <w:pPr>
        <w:pStyle w:val="Sumrio1"/>
        <w:rPr>
          <w:rFonts w:asciiTheme="minorHAnsi" w:eastAsiaTheme="minorEastAsia" w:hAnsiTheme="minorHAnsi" w:cstheme="minorBidi"/>
          <w:noProof/>
          <w:color w:val="auto"/>
          <w:sz w:val="22"/>
          <w:szCs w:val="22"/>
          <w:lang w:eastAsia="pt-BR"/>
        </w:rPr>
      </w:pPr>
      <w:hyperlink w:anchor="_Toc59509717" w:history="1">
        <w:r w:rsidR="007B7276" w:rsidRPr="00796C98">
          <w:rPr>
            <w:rStyle w:val="Hyperlink"/>
            <w:noProof/>
          </w:rPr>
          <w:t>Capítulo 4 – Regras de Validação</w:t>
        </w:r>
        <w:r w:rsidR="007B7276">
          <w:rPr>
            <w:noProof/>
          </w:rPr>
          <w:tab/>
        </w:r>
        <w:r w:rsidR="007B7276">
          <w:rPr>
            <w:noProof/>
          </w:rPr>
          <w:fldChar w:fldCharType="begin"/>
        </w:r>
        <w:r w:rsidR="007B7276">
          <w:rPr>
            <w:noProof/>
          </w:rPr>
          <w:instrText xml:space="preserve"> PAGEREF _Toc59509717 \h </w:instrText>
        </w:r>
        <w:r w:rsidR="007B7276">
          <w:rPr>
            <w:noProof/>
          </w:rPr>
        </w:r>
        <w:r w:rsidR="007B7276">
          <w:rPr>
            <w:noProof/>
          </w:rPr>
          <w:fldChar w:fldCharType="separate"/>
        </w:r>
        <w:r w:rsidR="007E7945">
          <w:rPr>
            <w:noProof/>
          </w:rPr>
          <w:t>222</w:t>
        </w:r>
        <w:r w:rsidR="007B7276">
          <w:rPr>
            <w:noProof/>
          </w:rPr>
          <w:fldChar w:fldCharType="end"/>
        </w:r>
      </w:hyperlink>
    </w:p>
    <w:p w14:paraId="4832F9C0" w14:textId="46481B34"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718" w:history="1">
        <w:r w:rsidR="007B7276" w:rsidRPr="00796C98">
          <w:rPr>
            <w:rStyle w:val="Hyperlink"/>
            <w:noProof/>
          </w:rPr>
          <w:t>4.1. Regras de Validação Nível 1</w:t>
        </w:r>
        <w:r w:rsidR="007B7276">
          <w:rPr>
            <w:noProof/>
          </w:rPr>
          <w:tab/>
        </w:r>
        <w:r w:rsidR="007B7276">
          <w:rPr>
            <w:noProof/>
          </w:rPr>
          <w:fldChar w:fldCharType="begin"/>
        </w:r>
        <w:r w:rsidR="007B7276">
          <w:rPr>
            <w:noProof/>
          </w:rPr>
          <w:instrText xml:space="preserve"> PAGEREF _Toc59509718 \h </w:instrText>
        </w:r>
        <w:r w:rsidR="007B7276">
          <w:rPr>
            <w:noProof/>
          </w:rPr>
        </w:r>
        <w:r w:rsidR="007B7276">
          <w:rPr>
            <w:noProof/>
          </w:rPr>
          <w:fldChar w:fldCharType="separate"/>
        </w:r>
        <w:r w:rsidR="007E7945">
          <w:rPr>
            <w:noProof/>
          </w:rPr>
          <w:t>223</w:t>
        </w:r>
        <w:r w:rsidR="007B7276">
          <w:rPr>
            <w:noProof/>
          </w:rPr>
          <w:fldChar w:fldCharType="end"/>
        </w:r>
      </w:hyperlink>
    </w:p>
    <w:p w14:paraId="66A41962" w14:textId="0EE63D21"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719" w:history="1">
        <w:r w:rsidR="007B7276" w:rsidRPr="00796C98">
          <w:rPr>
            <w:rStyle w:val="Hyperlink"/>
            <w:rFonts w:cs="Times New Roman"/>
            <w:noProof/>
          </w:rPr>
          <w:t>4.1.1. Regras de Validação de Estrutura 1</w:t>
        </w:r>
        <w:r w:rsidR="007B7276">
          <w:rPr>
            <w:noProof/>
          </w:rPr>
          <w:tab/>
        </w:r>
        <w:r w:rsidR="007B7276">
          <w:rPr>
            <w:noProof/>
          </w:rPr>
          <w:fldChar w:fldCharType="begin"/>
        </w:r>
        <w:r w:rsidR="007B7276">
          <w:rPr>
            <w:noProof/>
          </w:rPr>
          <w:instrText xml:space="preserve"> PAGEREF _Toc59509719 \h </w:instrText>
        </w:r>
        <w:r w:rsidR="007B7276">
          <w:rPr>
            <w:noProof/>
          </w:rPr>
        </w:r>
        <w:r w:rsidR="007B7276">
          <w:rPr>
            <w:noProof/>
          </w:rPr>
          <w:fldChar w:fldCharType="separate"/>
        </w:r>
        <w:r w:rsidR="007E7945">
          <w:rPr>
            <w:noProof/>
          </w:rPr>
          <w:t>223</w:t>
        </w:r>
        <w:r w:rsidR="007B7276">
          <w:rPr>
            <w:noProof/>
          </w:rPr>
          <w:fldChar w:fldCharType="end"/>
        </w:r>
      </w:hyperlink>
    </w:p>
    <w:p w14:paraId="406EAE40" w14:textId="41C8A666" w:rsidR="007B7276" w:rsidRDefault="000D4B18">
      <w:pPr>
        <w:pStyle w:val="Sumrio3"/>
        <w:tabs>
          <w:tab w:val="right" w:leader="dot" w:pos="9628"/>
        </w:tabs>
        <w:rPr>
          <w:rFonts w:asciiTheme="minorHAnsi" w:eastAsiaTheme="minorEastAsia" w:hAnsiTheme="minorHAnsi" w:cstheme="minorBidi"/>
          <w:noProof/>
          <w:color w:val="auto"/>
          <w:sz w:val="22"/>
          <w:lang w:eastAsia="pt-BR"/>
        </w:rPr>
      </w:pPr>
      <w:hyperlink w:anchor="_Toc59509720" w:history="1">
        <w:r w:rsidR="007B7276" w:rsidRPr="00796C98">
          <w:rPr>
            <w:rStyle w:val="Hyperlink"/>
            <w:rFonts w:cs="Times New Roman"/>
            <w:noProof/>
          </w:rPr>
          <w:t>4.1.2. Regras de Validação de Estrutura 2</w:t>
        </w:r>
        <w:r w:rsidR="007B7276">
          <w:rPr>
            <w:noProof/>
          </w:rPr>
          <w:tab/>
        </w:r>
        <w:r w:rsidR="007B7276">
          <w:rPr>
            <w:noProof/>
          </w:rPr>
          <w:fldChar w:fldCharType="begin"/>
        </w:r>
        <w:r w:rsidR="007B7276">
          <w:rPr>
            <w:noProof/>
          </w:rPr>
          <w:instrText xml:space="preserve"> PAGEREF _Toc59509720 \h </w:instrText>
        </w:r>
        <w:r w:rsidR="007B7276">
          <w:rPr>
            <w:noProof/>
          </w:rPr>
        </w:r>
        <w:r w:rsidR="007B7276">
          <w:rPr>
            <w:noProof/>
          </w:rPr>
          <w:fldChar w:fldCharType="separate"/>
        </w:r>
        <w:r w:rsidR="007E7945">
          <w:rPr>
            <w:noProof/>
          </w:rPr>
          <w:t>224</w:t>
        </w:r>
        <w:r w:rsidR="007B7276">
          <w:rPr>
            <w:noProof/>
          </w:rPr>
          <w:fldChar w:fldCharType="end"/>
        </w:r>
      </w:hyperlink>
    </w:p>
    <w:p w14:paraId="711FAB6F" w14:textId="4640BF35"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721" w:history="1">
        <w:r w:rsidR="007B7276" w:rsidRPr="00796C98">
          <w:rPr>
            <w:rStyle w:val="Hyperlink"/>
            <w:noProof/>
          </w:rPr>
          <w:t>4.2. Regras de Validação Nível 2</w:t>
        </w:r>
        <w:r w:rsidR="007B7276">
          <w:rPr>
            <w:noProof/>
          </w:rPr>
          <w:tab/>
        </w:r>
        <w:r w:rsidR="007B7276">
          <w:rPr>
            <w:noProof/>
          </w:rPr>
          <w:fldChar w:fldCharType="begin"/>
        </w:r>
        <w:r w:rsidR="007B7276">
          <w:rPr>
            <w:noProof/>
          </w:rPr>
          <w:instrText xml:space="preserve"> PAGEREF _Toc59509721 \h </w:instrText>
        </w:r>
        <w:r w:rsidR="007B7276">
          <w:rPr>
            <w:noProof/>
          </w:rPr>
        </w:r>
        <w:r w:rsidR="007B7276">
          <w:rPr>
            <w:noProof/>
          </w:rPr>
          <w:fldChar w:fldCharType="separate"/>
        </w:r>
        <w:r w:rsidR="007E7945">
          <w:rPr>
            <w:noProof/>
          </w:rPr>
          <w:t>224</w:t>
        </w:r>
        <w:r w:rsidR="007B7276">
          <w:rPr>
            <w:noProof/>
          </w:rPr>
          <w:fldChar w:fldCharType="end"/>
        </w:r>
      </w:hyperlink>
    </w:p>
    <w:p w14:paraId="6700A786" w14:textId="7CA4F6E4" w:rsidR="007B7276" w:rsidRDefault="000D4B18">
      <w:pPr>
        <w:pStyle w:val="Sumrio1"/>
        <w:rPr>
          <w:rFonts w:asciiTheme="minorHAnsi" w:eastAsiaTheme="minorEastAsia" w:hAnsiTheme="minorHAnsi" w:cstheme="minorBidi"/>
          <w:noProof/>
          <w:color w:val="auto"/>
          <w:sz w:val="22"/>
          <w:szCs w:val="22"/>
          <w:lang w:eastAsia="pt-BR"/>
        </w:rPr>
      </w:pPr>
      <w:hyperlink w:anchor="_Toc59509722" w:history="1">
        <w:r w:rsidR="007B7276" w:rsidRPr="00796C98">
          <w:rPr>
            <w:rStyle w:val="Hyperlink"/>
            <w:rFonts w:eastAsia="Arial Unicode MS"/>
            <w:noProof/>
          </w:rPr>
          <w:t>ANEXOS – Alterações em relação ao Leiaute 8 (Ato Declaratório Executivo Cofis nº 64/2019).</w:t>
        </w:r>
        <w:r w:rsidR="007B7276">
          <w:rPr>
            <w:noProof/>
          </w:rPr>
          <w:tab/>
        </w:r>
        <w:r w:rsidR="007B7276">
          <w:rPr>
            <w:noProof/>
          </w:rPr>
          <w:fldChar w:fldCharType="begin"/>
        </w:r>
        <w:r w:rsidR="007B7276">
          <w:rPr>
            <w:noProof/>
          </w:rPr>
          <w:instrText xml:space="preserve"> PAGEREF _Toc59509722 \h </w:instrText>
        </w:r>
        <w:r w:rsidR="007B7276">
          <w:rPr>
            <w:noProof/>
          </w:rPr>
        </w:r>
        <w:r w:rsidR="007B7276">
          <w:rPr>
            <w:noProof/>
          </w:rPr>
          <w:fldChar w:fldCharType="separate"/>
        </w:r>
        <w:r w:rsidR="007E7945">
          <w:rPr>
            <w:noProof/>
          </w:rPr>
          <w:t>225</w:t>
        </w:r>
        <w:r w:rsidR="007B7276">
          <w:rPr>
            <w:noProof/>
          </w:rPr>
          <w:fldChar w:fldCharType="end"/>
        </w:r>
      </w:hyperlink>
    </w:p>
    <w:p w14:paraId="1F27B698" w14:textId="2ADE5EDD"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723" w:history="1">
        <w:r w:rsidR="007B7276" w:rsidRPr="00796C98">
          <w:rPr>
            <w:rStyle w:val="Hyperlink"/>
            <w:noProof/>
          </w:rPr>
          <w:t>Capítulo 1 – Informações Gerais: Atualização de texto.</w:t>
        </w:r>
        <w:r w:rsidR="007B7276">
          <w:rPr>
            <w:noProof/>
          </w:rPr>
          <w:tab/>
        </w:r>
        <w:r w:rsidR="007B7276">
          <w:rPr>
            <w:noProof/>
          </w:rPr>
          <w:fldChar w:fldCharType="begin"/>
        </w:r>
        <w:r w:rsidR="007B7276">
          <w:rPr>
            <w:noProof/>
          </w:rPr>
          <w:instrText xml:space="preserve"> PAGEREF _Toc59509723 \h </w:instrText>
        </w:r>
        <w:r w:rsidR="007B7276">
          <w:rPr>
            <w:noProof/>
          </w:rPr>
        </w:r>
        <w:r w:rsidR="007B7276">
          <w:rPr>
            <w:noProof/>
          </w:rPr>
          <w:fldChar w:fldCharType="separate"/>
        </w:r>
        <w:r w:rsidR="007E7945">
          <w:rPr>
            <w:noProof/>
          </w:rPr>
          <w:t>225</w:t>
        </w:r>
        <w:r w:rsidR="007B7276">
          <w:rPr>
            <w:noProof/>
          </w:rPr>
          <w:fldChar w:fldCharType="end"/>
        </w:r>
      </w:hyperlink>
    </w:p>
    <w:p w14:paraId="5194A2CF" w14:textId="42593165"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724" w:history="1">
        <w:r w:rsidR="007B7276" w:rsidRPr="00796C98">
          <w:rPr>
            <w:rStyle w:val="Hyperlink"/>
            <w:noProof/>
          </w:rPr>
          <w:t>1.12. Substituição do Livro Digital Transmitido: Inclusão de texto.</w:t>
        </w:r>
        <w:r w:rsidR="007B7276">
          <w:rPr>
            <w:noProof/>
          </w:rPr>
          <w:tab/>
        </w:r>
        <w:r w:rsidR="007B7276">
          <w:rPr>
            <w:noProof/>
          </w:rPr>
          <w:fldChar w:fldCharType="begin"/>
        </w:r>
        <w:r w:rsidR="007B7276">
          <w:rPr>
            <w:noProof/>
          </w:rPr>
          <w:instrText xml:space="preserve"> PAGEREF _Toc59509724 \h </w:instrText>
        </w:r>
        <w:r w:rsidR="007B7276">
          <w:rPr>
            <w:noProof/>
          </w:rPr>
        </w:r>
        <w:r w:rsidR="007B7276">
          <w:rPr>
            <w:noProof/>
          </w:rPr>
          <w:fldChar w:fldCharType="separate"/>
        </w:r>
        <w:r w:rsidR="007E7945">
          <w:rPr>
            <w:noProof/>
          </w:rPr>
          <w:t>225</w:t>
        </w:r>
        <w:r w:rsidR="007B7276">
          <w:rPr>
            <w:noProof/>
          </w:rPr>
          <w:fldChar w:fldCharType="end"/>
        </w:r>
      </w:hyperlink>
    </w:p>
    <w:p w14:paraId="4E36C4E0" w14:textId="1A2AAC20"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725" w:history="1">
        <w:r w:rsidR="007B7276" w:rsidRPr="00796C98">
          <w:rPr>
            <w:rStyle w:val="Hyperlink"/>
            <w:noProof/>
          </w:rPr>
          <w:t>1.25. Livro Auxiliar da Investida no Exterior: Atualização de texto.</w:t>
        </w:r>
        <w:r w:rsidR="007B7276">
          <w:rPr>
            <w:noProof/>
          </w:rPr>
          <w:tab/>
        </w:r>
        <w:r w:rsidR="007B7276">
          <w:rPr>
            <w:noProof/>
          </w:rPr>
          <w:fldChar w:fldCharType="begin"/>
        </w:r>
        <w:r w:rsidR="007B7276">
          <w:rPr>
            <w:noProof/>
          </w:rPr>
          <w:instrText xml:space="preserve"> PAGEREF _Toc59509725 \h </w:instrText>
        </w:r>
        <w:r w:rsidR="007B7276">
          <w:rPr>
            <w:noProof/>
          </w:rPr>
        </w:r>
        <w:r w:rsidR="007B7276">
          <w:rPr>
            <w:noProof/>
          </w:rPr>
          <w:fldChar w:fldCharType="separate"/>
        </w:r>
        <w:r w:rsidR="007E7945">
          <w:rPr>
            <w:noProof/>
          </w:rPr>
          <w:t>226</w:t>
        </w:r>
        <w:r w:rsidR="007B7276">
          <w:rPr>
            <w:noProof/>
          </w:rPr>
          <w:fldChar w:fldCharType="end"/>
        </w:r>
      </w:hyperlink>
    </w:p>
    <w:p w14:paraId="262BB1E0" w14:textId="6D71BBB2"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726" w:history="1">
        <w:r w:rsidR="007B7276" w:rsidRPr="00796C98">
          <w:rPr>
            <w:rStyle w:val="Hyperlink"/>
            <w:rFonts w:eastAsiaTheme="minorHAnsi"/>
            <w:noProof/>
            <w:highlight w:val="yellow"/>
          </w:rPr>
          <w:t>1.33. Situações Especiais e Demonstrações Contábeis</w:t>
        </w:r>
        <w:r w:rsidR="007B7276">
          <w:rPr>
            <w:noProof/>
          </w:rPr>
          <w:tab/>
        </w:r>
        <w:r w:rsidR="007B7276">
          <w:rPr>
            <w:noProof/>
          </w:rPr>
          <w:fldChar w:fldCharType="begin"/>
        </w:r>
        <w:r w:rsidR="007B7276">
          <w:rPr>
            <w:noProof/>
          </w:rPr>
          <w:instrText xml:space="preserve"> PAGEREF _Toc59509726 \h </w:instrText>
        </w:r>
        <w:r w:rsidR="007B7276">
          <w:rPr>
            <w:noProof/>
          </w:rPr>
        </w:r>
        <w:r w:rsidR="007B7276">
          <w:rPr>
            <w:noProof/>
          </w:rPr>
          <w:fldChar w:fldCharType="separate"/>
        </w:r>
        <w:r w:rsidR="007E7945">
          <w:rPr>
            <w:noProof/>
          </w:rPr>
          <w:t>226</w:t>
        </w:r>
        <w:r w:rsidR="007B7276">
          <w:rPr>
            <w:noProof/>
          </w:rPr>
          <w:fldChar w:fldCharType="end"/>
        </w:r>
      </w:hyperlink>
    </w:p>
    <w:p w14:paraId="75539272" w14:textId="4515F56E"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727" w:history="1">
        <w:r w:rsidR="007B7276" w:rsidRPr="00796C98">
          <w:rPr>
            <w:rStyle w:val="Hyperlink"/>
            <w:rFonts w:eastAsiaTheme="minorHAnsi"/>
            <w:noProof/>
            <w:highlight w:val="yellow"/>
          </w:rPr>
          <w:t>1.34. Modificações de Regra e da Chave do Registro I051 – Plano de Contas Referencial</w:t>
        </w:r>
        <w:r w:rsidR="007B7276">
          <w:rPr>
            <w:noProof/>
          </w:rPr>
          <w:tab/>
        </w:r>
        <w:r w:rsidR="007B7276">
          <w:rPr>
            <w:noProof/>
          </w:rPr>
          <w:fldChar w:fldCharType="begin"/>
        </w:r>
        <w:r w:rsidR="007B7276">
          <w:rPr>
            <w:noProof/>
          </w:rPr>
          <w:instrText xml:space="preserve"> PAGEREF _Toc59509727 \h </w:instrText>
        </w:r>
        <w:r w:rsidR="007B7276">
          <w:rPr>
            <w:noProof/>
          </w:rPr>
        </w:r>
        <w:r w:rsidR="007B7276">
          <w:rPr>
            <w:noProof/>
          </w:rPr>
          <w:fldChar w:fldCharType="separate"/>
        </w:r>
        <w:r w:rsidR="007E7945">
          <w:rPr>
            <w:noProof/>
          </w:rPr>
          <w:t>227</w:t>
        </w:r>
        <w:r w:rsidR="007B7276">
          <w:rPr>
            <w:noProof/>
          </w:rPr>
          <w:fldChar w:fldCharType="end"/>
        </w:r>
      </w:hyperlink>
    </w:p>
    <w:p w14:paraId="222628D6" w14:textId="116147B0"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728" w:history="1">
        <w:r w:rsidR="007B7276" w:rsidRPr="00796C98">
          <w:rPr>
            <w:rStyle w:val="Hyperlink"/>
            <w:noProof/>
          </w:rPr>
          <w:t>3.2. Tabela de Registros: Exclusão e inclusão de registros</w:t>
        </w:r>
        <w:r w:rsidR="007B7276">
          <w:rPr>
            <w:noProof/>
          </w:rPr>
          <w:tab/>
        </w:r>
        <w:r w:rsidR="007B7276">
          <w:rPr>
            <w:noProof/>
          </w:rPr>
          <w:fldChar w:fldCharType="begin"/>
        </w:r>
        <w:r w:rsidR="007B7276">
          <w:rPr>
            <w:noProof/>
          </w:rPr>
          <w:instrText xml:space="preserve"> PAGEREF _Toc59509728 \h </w:instrText>
        </w:r>
        <w:r w:rsidR="007B7276">
          <w:rPr>
            <w:noProof/>
          </w:rPr>
        </w:r>
        <w:r w:rsidR="007B7276">
          <w:rPr>
            <w:noProof/>
          </w:rPr>
          <w:fldChar w:fldCharType="separate"/>
        </w:r>
        <w:r w:rsidR="007E7945">
          <w:rPr>
            <w:noProof/>
          </w:rPr>
          <w:t>228</w:t>
        </w:r>
        <w:r w:rsidR="007B7276">
          <w:rPr>
            <w:noProof/>
          </w:rPr>
          <w:fldChar w:fldCharType="end"/>
        </w:r>
      </w:hyperlink>
    </w:p>
    <w:p w14:paraId="2CF95251" w14:textId="3514985F" w:rsidR="007B7276" w:rsidRDefault="000D4B18">
      <w:pPr>
        <w:pStyle w:val="Sumrio2"/>
        <w:tabs>
          <w:tab w:val="right" w:leader="dot" w:pos="9628"/>
        </w:tabs>
        <w:rPr>
          <w:rFonts w:asciiTheme="minorHAnsi" w:eastAsiaTheme="minorEastAsia" w:hAnsiTheme="minorHAnsi" w:cstheme="minorBidi"/>
          <w:noProof/>
          <w:color w:val="auto"/>
          <w:sz w:val="22"/>
          <w:szCs w:val="22"/>
        </w:rPr>
      </w:pPr>
      <w:hyperlink w:anchor="_Toc59509729" w:history="1">
        <w:r w:rsidR="007B7276" w:rsidRPr="00796C98">
          <w:rPr>
            <w:rStyle w:val="Hyperlink"/>
            <w:noProof/>
          </w:rPr>
          <w:t>3.5. Composição dos Livros: Exclusão e Inclusão de registros.</w:t>
        </w:r>
        <w:r w:rsidR="007B7276">
          <w:rPr>
            <w:noProof/>
          </w:rPr>
          <w:tab/>
        </w:r>
        <w:r w:rsidR="007B7276">
          <w:rPr>
            <w:noProof/>
          </w:rPr>
          <w:fldChar w:fldCharType="begin"/>
        </w:r>
        <w:r w:rsidR="007B7276">
          <w:rPr>
            <w:noProof/>
          </w:rPr>
          <w:instrText xml:space="preserve"> PAGEREF _Toc59509729 \h </w:instrText>
        </w:r>
        <w:r w:rsidR="007B7276">
          <w:rPr>
            <w:noProof/>
          </w:rPr>
        </w:r>
        <w:r w:rsidR="007B7276">
          <w:rPr>
            <w:noProof/>
          </w:rPr>
          <w:fldChar w:fldCharType="separate"/>
        </w:r>
        <w:r w:rsidR="007E7945">
          <w:rPr>
            <w:noProof/>
          </w:rPr>
          <w:t>228</w:t>
        </w:r>
        <w:r w:rsidR="007B7276">
          <w:rPr>
            <w:noProof/>
          </w:rPr>
          <w:fldChar w:fldCharType="end"/>
        </w:r>
      </w:hyperlink>
    </w:p>
    <w:p w14:paraId="73D7A638" w14:textId="3FA1C682"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0" w:history="1">
        <w:r w:rsidR="007B7276" w:rsidRPr="00796C98">
          <w:rPr>
            <w:rStyle w:val="Hyperlink"/>
            <w:noProof/>
            <w:highlight w:val="yellow"/>
          </w:rPr>
          <w:t>Registro C050: Plano de Contas Recuperado: Inclusão de registro (registro construído pelo próprio PGE da ECD, a partir da recuperação dos dados da ECD anterior).</w:t>
        </w:r>
        <w:r w:rsidR="007B7276">
          <w:rPr>
            <w:noProof/>
          </w:rPr>
          <w:tab/>
        </w:r>
        <w:r w:rsidR="007B7276">
          <w:rPr>
            <w:noProof/>
          </w:rPr>
          <w:fldChar w:fldCharType="begin"/>
        </w:r>
        <w:r w:rsidR="007B7276">
          <w:rPr>
            <w:noProof/>
          </w:rPr>
          <w:instrText xml:space="preserve"> PAGEREF _Toc59509730 \h </w:instrText>
        </w:r>
        <w:r w:rsidR="007B7276">
          <w:rPr>
            <w:noProof/>
          </w:rPr>
        </w:r>
        <w:r w:rsidR="007B7276">
          <w:rPr>
            <w:noProof/>
          </w:rPr>
          <w:fldChar w:fldCharType="separate"/>
        </w:r>
        <w:r w:rsidR="007E7945">
          <w:rPr>
            <w:noProof/>
          </w:rPr>
          <w:t>228</w:t>
        </w:r>
        <w:r w:rsidR="007B7276">
          <w:rPr>
            <w:noProof/>
          </w:rPr>
          <w:fldChar w:fldCharType="end"/>
        </w:r>
      </w:hyperlink>
    </w:p>
    <w:p w14:paraId="3310A669" w14:textId="63A41D91"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1" w:history="1">
        <w:r w:rsidR="007B7276" w:rsidRPr="00796C98">
          <w:rPr>
            <w:rStyle w:val="Hyperlink"/>
            <w:noProof/>
            <w:highlight w:val="yellow"/>
          </w:rPr>
          <w:t>Registro C051: Plano de Contas Referencial Recuperado: Inclusão de registro (registro construído pelo próprio PGE da ECD, a partir da recuperação dos dados da ECD anterior).</w:t>
        </w:r>
        <w:r w:rsidR="007B7276">
          <w:rPr>
            <w:noProof/>
          </w:rPr>
          <w:tab/>
        </w:r>
        <w:r w:rsidR="007B7276">
          <w:rPr>
            <w:noProof/>
          </w:rPr>
          <w:fldChar w:fldCharType="begin"/>
        </w:r>
        <w:r w:rsidR="007B7276">
          <w:rPr>
            <w:noProof/>
          </w:rPr>
          <w:instrText xml:space="preserve"> PAGEREF _Toc59509731 \h </w:instrText>
        </w:r>
        <w:r w:rsidR="007B7276">
          <w:rPr>
            <w:noProof/>
          </w:rPr>
        </w:r>
        <w:r w:rsidR="007B7276">
          <w:rPr>
            <w:noProof/>
          </w:rPr>
          <w:fldChar w:fldCharType="separate"/>
        </w:r>
        <w:r w:rsidR="007E7945">
          <w:rPr>
            <w:noProof/>
          </w:rPr>
          <w:t>229</w:t>
        </w:r>
        <w:r w:rsidR="007B7276">
          <w:rPr>
            <w:noProof/>
          </w:rPr>
          <w:fldChar w:fldCharType="end"/>
        </w:r>
      </w:hyperlink>
    </w:p>
    <w:p w14:paraId="20CCCB8F" w14:textId="24AC376F"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2" w:history="1">
        <w:r w:rsidR="007B7276" w:rsidRPr="00796C98">
          <w:rPr>
            <w:rStyle w:val="Hyperlink"/>
            <w:noProof/>
            <w:highlight w:val="yellow"/>
          </w:rPr>
          <w:t>Registro C052: Indicação dos Códigos de Aglutinação Recuperados: Inclusão de registro (registro construído pelo próprio PGE da ECD, a partir da recuperação dos dados da ECD anterior).</w:t>
        </w:r>
        <w:r w:rsidR="007B7276">
          <w:rPr>
            <w:noProof/>
          </w:rPr>
          <w:tab/>
        </w:r>
        <w:r w:rsidR="007B7276">
          <w:rPr>
            <w:noProof/>
          </w:rPr>
          <w:fldChar w:fldCharType="begin"/>
        </w:r>
        <w:r w:rsidR="007B7276">
          <w:rPr>
            <w:noProof/>
          </w:rPr>
          <w:instrText xml:space="preserve"> PAGEREF _Toc59509732 \h </w:instrText>
        </w:r>
        <w:r w:rsidR="007B7276">
          <w:rPr>
            <w:noProof/>
          </w:rPr>
        </w:r>
        <w:r w:rsidR="007B7276">
          <w:rPr>
            <w:noProof/>
          </w:rPr>
          <w:fldChar w:fldCharType="separate"/>
        </w:r>
        <w:r w:rsidR="007E7945">
          <w:rPr>
            <w:noProof/>
          </w:rPr>
          <w:t>230</w:t>
        </w:r>
        <w:r w:rsidR="007B7276">
          <w:rPr>
            <w:noProof/>
          </w:rPr>
          <w:fldChar w:fldCharType="end"/>
        </w:r>
      </w:hyperlink>
    </w:p>
    <w:p w14:paraId="6BA9F660" w14:textId="48E492E7"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3" w:history="1">
        <w:r w:rsidR="007B7276" w:rsidRPr="00796C98">
          <w:rPr>
            <w:rStyle w:val="Hyperlink"/>
            <w:noProof/>
          </w:rPr>
          <w:t>Registro C155: Detalhe dos Saldos Periódicos Recuperados: Inclusão de regras.</w:t>
        </w:r>
        <w:r w:rsidR="007B7276">
          <w:rPr>
            <w:noProof/>
          </w:rPr>
          <w:tab/>
        </w:r>
        <w:r w:rsidR="007B7276">
          <w:rPr>
            <w:noProof/>
          </w:rPr>
          <w:fldChar w:fldCharType="begin"/>
        </w:r>
        <w:r w:rsidR="007B7276">
          <w:rPr>
            <w:noProof/>
          </w:rPr>
          <w:instrText xml:space="preserve"> PAGEREF _Toc59509733 \h </w:instrText>
        </w:r>
        <w:r w:rsidR="007B7276">
          <w:rPr>
            <w:noProof/>
          </w:rPr>
        </w:r>
        <w:r w:rsidR="007B7276">
          <w:rPr>
            <w:noProof/>
          </w:rPr>
          <w:fldChar w:fldCharType="separate"/>
        </w:r>
        <w:r w:rsidR="007E7945">
          <w:rPr>
            <w:noProof/>
          </w:rPr>
          <w:t>230</w:t>
        </w:r>
        <w:r w:rsidR="007B7276">
          <w:rPr>
            <w:noProof/>
          </w:rPr>
          <w:fldChar w:fldCharType="end"/>
        </w:r>
      </w:hyperlink>
    </w:p>
    <w:p w14:paraId="725DC160" w14:textId="703042B3"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4" w:history="1">
        <w:r w:rsidR="007B7276" w:rsidRPr="00796C98">
          <w:rPr>
            <w:rStyle w:val="Hyperlink"/>
            <w:noProof/>
          </w:rPr>
          <w:t>Registro I020: Campos Adicionais: Atualização de descrição de campo.</w:t>
        </w:r>
        <w:r w:rsidR="007B7276">
          <w:rPr>
            <w:noProof/>
          </w:rPr>
          <w:tab/>
        </w:r>
        <w:r w:rsidR="007B7276">
          <w:rPr>
            <w:noProof/>
          </w:rPr>
          <w:fldChar w:fldCharType="begin"/>
        </w:r>
        <w:r w:rsidR="007B7276">
          <w:rPr>
            <w:noProof/>
          </w:rPr>
          <w:instrText xml:space="preserve"> PAGEREF _Toc59509734 \h </w:instrText>
        </w:r>
        <w:r w:rsidR="007B7276">
          <w:rPr>
            <w:noProof/>
          </w:rPr>
        </w:r>
        <w:r w:rsidR="007B7276">
          <w:rPr>
            <w:noProof/>
          </w:rPr>
          <w:fldChar w:fldCharType="separate"/>
        </w:r>
        <w:r w:rsidR="007E7945">
          <w:rPr>
            <w:noProof/>
          </w:rPr>
          <w:t>231</w:t>
        </w:r>
        <w:r w:rsidR="007B7276">
          <w:rPr>
            <w:noProof/>
          </w:rPr>
          <w:fldChar w:fldCharType="end"/>
        </w:r>
      </w:hyperlink>
    </w:p>
    <w:p w14:paraId="11D06D80" w14:textId="52559208"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5" w:history="1">
        <w:r w:rsidR="007B7276" w:rsidRPr="00796C98">
          <w:rPr>
            <w:rStyle w:val="Hyperlink"/>
            <w:noProof/>
          </w:rPr>
          <w:t>Registro I051: Plano de Contas Referencial: Alteração de chave, exclusão e inclusão de regras.</w:t>
        </w:r>
        <w:r w:rsidR="007B7276">
          <w:rPr>
            <w:noProof/>
          </w:rPr>
          <w:tab/>
        </w:r>
        <w:r w:rsidR="007B7276">
          <w:rPr>
            <w:noProof/>
          </w:rPr>
          <w:fldChar w:fldCharType="begin"/>
        </w:r>
        <w:r w:rsidR="007B7276">
          <w:rPr>
            <w:noProof/>
          </w:rPr>
          <w:instrText xml:space="preserve"> PAGEREF _Toc59509735 \h </w:instrText>
        </w:r>
        <w:r w:rsidR="007B7276">
          <w:rPr>
            <w:noProof/>
          </w:rPr>
        </w:r>
        <w:r w:rsidR="007B7276">
          <w:rPr>
            <w:noProof/>
          </w:rPr>
          <w:fldChar w:fldCharType="separate"/>
        </w:r>
        <w:r w:rsidR="007E7945">
          <w:rPr>
            <w:noProof/>
          </w:rPr>
          <w:t>231</w:t>
        </w:r>
        <w:r w:rsidR="007B7276">
          <w:rPr>
            <w:noProof/>
          </w:rPr>
          <w:fldChar w:fldCharType="end"/>
        </w:r>
      </w:hyperlink>
    </w:p>
    <w:p w14:paraId="04057117" w14:textId="4489D49F"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6" w:history="1">
        <w:r w:rsidR="007B7276" w:rsidRPr="00796C98">
          <w:rPr>
            <w:rStyle w:val="Hyperlink"/>
            <w:noProof/>
          </w:rPr>
          <w:t>Registro I155: Detalhe dos Saldos Periódicos: Atualização e inclusão de regras.</w:t>
        </w:r>
        <w:r w:rsidR="007B7276">
          <w:rPr>
            <w:noProof/>
          </w:rPr>
          <w:tab/>
        </w:r>
        <w:r w:rsidR="007B7276">
          <w:rPr>
            <w:noProof/>
          </w:rPr>
          <w:fldChar w:fldCharType="begin"/>
        </w:r>
        <w:r w:rsidR="007B7276">
          <w:rPr>
            <w:noProof/>
          </w:rPr>
          <w:instrText xml:space="preserve"> PAGEREF _Toc59509736 \h </w:instrText>
        </w:r>
        <w:r w:rsidR="007B7276">
          <w:rPr>
            <w:noProof/>
          </w:rPr>
        </w:r>
        <w:r w:rsidR="007B7276">
          <w:rPr>
            <w:noProof/>
          </w:rPr>
          <w:fldChar w:fldCharType="separate"/>
        </w:r>
        <w:r w:rsidR="007E7945">
          <w:rPr>
            <w:noProof/>
          </w:rPr>
          <w:t>231</w:t>
        </w:r>
        <w:r w:rsidR="007B7276">
          <w:rPr>
            <w:noProof/>
          </w:rPr>
          <w:fldChar w:fldCharType="end"/>
        </w:r>
      </w:hyperlink>
    </w:p>
    <w:p w14:paraId="5FD02B90" w14:textId="249E6C9D"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7" w:history="1">
        <w:r w:rsidR="007B7276" w:rsidRPr="00796C98">
          <w:rPr>
            <w:rStyle w:val="Hyperlink"/>
            <w:noProof/>
          </w:rPr>
          <w:t>Registro I157: Transferência de Saldos de Plano de Contas Anterior: Alteração de chave e inclusão de regra.</w:t>
        </w:r>
        <w:r w:rsidR="007B7276">
          <w:rPr>
            <w:noProof/>
          </w:rPr>
          <w:tab/>
        </w:r>
        <w:r w:rsidR="007B7276">
          <w:rPr>
            <w:noProof/>
          </w:rPr>
          <w:fldChar w:fldCharType="begin"/>
        </w:r>
        <w:r w:rsidR="007B7276">
          <w:rPr>
            <w:noProof/>
          </w:rPr>
          <w:instrText xml:space="preserve"> PAGEREF _Toc59509737 \h </w:instrText>
        </w:r>
        <w:r w:rsidR="007B7276">
          <w:rPr>
            <w:noProof/>
          </w:rPr>
        </w:r>
        <w:r w:rsidR="007B7276">
          <w:rPr>
            <w:noProof/>
          </w:rPr>
          <w:fldChar w:fldCharType="separate"/>
        </w:r>
        <w:r w:rsidR="007E7945">
          <w:rPr>
            <w:noProof/>
          </w:rPr>
          <w:t>232</w:t>
        </w:r>
        <w:r w:rsidR="007B7276">
          <w:rPr>
            <w:noProof/>
          </w:rPr>
          <w:fldChar w:fldCharType="end"/>
        </w:r>
      </w:hyperlink>
    </w:p>
    <w:p w14:paraId="50241398" w14:textId="255CEAB9"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8" w:history="1">
        <w:r w:rsidR="007B7276" w:rsidRPr="00796C98">
          <w:rPr>
            <w:rStyle w:val="Hyperlink"/>
            <w:noProof/>
          </w:rPr>
          <w:t>Registro J801: Termo de Verificação para Fins de Substituição da ECD: Inclusão de regra.</w:t>
        </w:r>
        <w:r w:rsidR="007B7276">
          <w:rPr>
            <w:noProof/>
          </w:rPr>
          <w:tab/>
        </w:r>
        <w:r w:rsidR="007B7276">
          <w:rPr>
            <w:noProof/>
          </w:rPr>
          <w:fldChar w:fldCharType="begin"/>
        </w:r>
        <w:r w:rsidR="007B7276">
          <w:rPr>
            <w:noProof/>
          </w:rPr>
          <w:instrText xml:space="preserve"> PAGEREF _Toc59509738 \h </w:instrText>
        </w:r>
        <w:r w:rsidR="007B7276">
          <w:rPr>
            <w:noProof/>
          </w:rPr>
        </w:r>
        <w:r w:rsidR="007B7276">
          <w:rPr>
            <w:noProof/>
          </w:rPr>
          <w:fldChar w:fldCharType="separate"/>
        </w:r>
        <w:r w:rsidR="007E7945">
          <w:rPr>
            <w:noProof/>
          </w:rPr>
          <w:t>232</w:t>
        </w:r>
        <w:r w:rsidR="007B7276">
          <w:rPr>
            <w:noProof/>
          </w:rPr>
          <w:fldChar w:fldCharType="end"/>
        </w:r>
      </w:hyperlink>
    </w:p>
    <w:p w14:paraId="131097B9" w14:textId="03314096" w:rsidR="007B7276" w:rsidRDefault="000D4B18">
      <w:pPr>
        <w:pStyle w:val="Sumrio4"/>
        <w:tabs>
          <w:tab w:val="right" w:leader="dot" w:pos="9628"/>
        </w:tabs>
        <w:rPr>
          <w:rFonts w:asciiTheme="minorHAnsi" w:eastAsiaTheme="minorEastAsia" w:hAnsiTheme="minorHAnsi" w:cstheme="minorBidi"/>
          <w:noProof/>
          <w:color w:val="auto"/>
          <w:sz w:val="22"/>
        </w:rPr>
      </w:pPr>
      <w:hyperlink w:anchor="_Toc59509739" w:history="1">
        <w:r w:rsidR="007B7276" w:rsidRPr="00796C98">
          <w:rPr>
            <w:rStyle w:val="Hyperlink"/>
            <w:noProof/>
          </w:rPr>
          <w:t>Registro J930: Signatários da Escrituração: Inclusão de código de signatário.</w:t>
        </w:r>
        <w:r w:rsidR="007B7276">
          <w:rPr>
            <w:noProof/>
          </w:rPr>
          <w:tab/>
        </w:r>
        <w:r w:rsidR="007B7276">
          <w:rPr>
            <w:noProof/>
          </w:rPr>
          <w:fldChar w:fldCharType="begin"/>
        </w:r>
        <w:r w:rsidR="007B7276">
          <w:rPr>
            <w:noProof/>
          </w:rPr>
          <w:instrText xml:space="preserve"> PAGEREF _Toc59509739 \h </w:instrText>
        </w:r>
        <w:r w:rsidR="007B7276">
          <w:rPr>
            <w:noProof/>
          </w:rPr>
        </w:r>
        <w:r w:rsidR="007B7276">
          <w:rPr>
            <w:noProof/>
          </w:rPr>
          <w:fldChar w:fldCharType="separate"/>
        </w:r>
        <w:r w:rsidR="007E7945">
          <w:rPr>
            <w:noProof/>
          </w:rPr>
          <w:t>232</w:t>
        </w:r>
        <w:r w:rsidR="007B7276">
          <w:rPr>
            <w:noProof/>
          </w:rPr>
          <w:fldChar w:fldCharType="end"/>
        </w:r>
      </w:hyperlink>
    </w:p>
    <w:p w14:paraId="4C774268" w14:textId="7E993E17" w:rsidR="00365AA9" w:rsidRPr="0008180A" w:rsidRDefault="00E36FD5">
      <w:pPr>
        <w:jc w:val="both"/>
        <w:rPr>
          <w:rFonts w:cs="Times New Roman"/>
          <w:color w:val="0000CC"/>
          <w:szCs w:val="20"/>
        </w:rPr>
      </w:pPr>
      <w:r w:rsidRPr="0008180A">
        <w:rPr>
          <w:rFonts w:cs="Times New Roman"/>
          <w:szCs w:val="20"/>
        </w:rPr>
        <w:fldChar w:fldCharType="end"/>
      </w:r>
    </w:p>
    <w:p w14:paraId="163B680D" w14:textId="77777777" w:rsidR="00365AA9" w:rsidRPr="0008180A" w:rsidRDefault="00E36FD5">
      <w:pPr>
        <w:spacing w:after="200"/>
        <w:rPr>
          <w:rFonts w:cs="Times New Roman"/>
          <w:color w:val="0000CC"/>
          <w:szCs w:val="20"/>
        </w:rPr>
      </w:pPr>
      <w:r w:rsidRPr="0008180A">
        <w:rPr>
          <w:rFonts w:cs="Times New Roman"/>
          <w:szCs w:val="20"/>
        </w:rPr>
        <w:br w:type="page"/>
      </w:r>
    </w:p>
    <w:p w14:paraId="00136D27" w14:textId="77777777" w:rsidR="00365AA9" w:rsidRPr="0008180A" w:rsidRDefault="00E36FD5">
      <w:pPr>
        <w:jc w:val="both"/>
        <w:rPr>
          <w:rFonts w:cs="Times New Roman"/>
          <w:b/>
          <w:color w:val="0000FF"/>
          <w:szCs w:val="20"/>
        </w:rPr>
      </w:pPr>
      <w:r w:rsidRPr="0008180A">
        <w:rPr>
          <w:rFonts w:cs="Times New Roman"/>
          <w:b/>
          <w:color w:val="0000FF"/>
          <w:szCs w:val="20"/>
        </w:rPr>
        <w:lastRenderedPageBreak/>
        <w:t>ECD – Escrituração Contábil Digital (Sped Contábil)</w:t>
      </w:r>
    </w:p>
    <w:p w14:paraId="044F2E04" w14:textId="77777777" w:rsidR="00365AA9" w:rsidRPr="0008180A" w:rsidRDefault="00E36FD5">
      <w:pPr>
        <w:pStyle w:val="Ttulo1"/>
        <w:tabs>
          <w:tab w:val="left" w:pos="6820"/>
        </w:tabs>
        <w:rPr>
          <w:szCs w:val="20"/>
        </w:rPr>
      </w:pPr>
      <w:bookmarkStart w:id="0" w:name="_Toc59509583"/>
      <w:r w:rsidRPr="0008180A">
        <w:rPr>
          <w:szCs w:val="20"/>
        </w:rPr>
        <w:t>Capítulo 1 – Informações Gerais</w:t>
      </w:r>
      <w:bookmarkEnd w:id="0"/>
    </w:p>
    <w:p w14:paraId="6CA4EF72" w14:textId="77777777" w:rsidR="00365AA9" w:rsidRPr="0008180A" w:rsidRDefault="00365AA9">
      <w:pPr>
        <w:rPr>
          <w:rFonts w:cs="Times New Roman"/>
          <w:szCs w:val="20"/>
          <w:lang w:eastAsia="pt-BR"/>
        </w:rPr>
      </w:pPr>
    </w:p>
    <w:p w14:paraId="0E82E56B" w14:textId="68A266A1" w:rsidR="00365AA9" w:rsidRPr="0008180A" w:rsidRDefault="00E36FD5">
      <w:pPr>
        <w:ind w:firstLine="708"/>
        <w:jc w:val="both"/>
        <w:rPr>
          <w:rFonts w:cs="Times New Roman"/>
          <w:b/>
          <w:bCs/>
          <w:szCs w:val="20"/>
        </w:rPr>
      </w:pPr>
      <w:r w:rsidRPr="0008180A">
        <w:rPr>
          <w:rFonts w:cs="Times New Roman"/>
          <w:b/>
          <w:bCs/>
          <w:szCs w:val="20"/>
        </w:rPr>
        <w:t xml:space="preserve">Este Manual refere-se ao </w:t>
      </w:r>
      <w:r w:rsidRPr="00A01592">
        <w:rPr>
          <w:rFonts w:cs="Times New Roman"/>
          <w:b/>
          <w:bCs/>
          <w:szCs w:val="20"/>
          <w:highlight w:val="yellow"/>
        </w:rPr>
        <w:t xml:space="preserve">leiaute </w:t>
      </w:r>
      <w:r w:rsidR="00A01592" w:rsidRPr="00A01592">
        <w:rPr>
          <w:rFonts w:cs="Times New Roman"/>
          <w:b/>
          <w:bCs/>
          <w:szCs w:val="20"/>
          <w:highlight w:val="yellow"/>
        </w:rPr>
        <w:t>9</w:t>
      </w:r>
      <w:r w:rsidRPr="0008180A">
        <w:rPr>
          <w:rFonts w:cs="Times New Roman"/>
          <w:b/>
          <w:bCs/>
          <w:szCs w:val="20"/>
        </w:rPr>
        <w:t xml:space="preserve">, válido para a partir do </w:t>
      </w:r>
      <w:r w:rsidRPr="00A01592">
        <w:rPr>
          <w:rFonts w:cs="Times New Roman"/>
          <w:b/>
          <w:bCs/>
          <w:szCs w:val="20"/>
          <w:highlight w:val="yellow"/>
        </w:rPr>
        <w:t>ano-calendário 20</w:t>
      </w:r>
      <w:r w:rsidR="00A01592" w:rsidRPr="00A01592">
        <w:rPr>
          <w:rFonts w:cs="Times New Roman"/>
          <w:b/>
          <w:bCs/>
          <w:szCs w:val="20"/>
          <w:highlight w:val="yellow"/>
        </w:rPr>
        <w:t>20</w:t>
      </w:r>
      <w:r w:rsidRPr="0008180A">
        <w:rPr>
          <w:rFonts w:cs="Times New Roman"/>
          <w:b/>
          <w:bCs/>
          <w:szCs w:val="20"/>
        </w:rPr>
        <w:t xml:space="preserve">, assim que for publicada a versão do programa </w:t>
      </w:r>
      <w:r w:rsidR="00CE5810" w:rsidRPr="0008180A">
        <w:rPr>
          <w:rFonts w:cs="Times New Roman"/>
          <w:b/>
          <w:bCs/>
          <w:szCs w:val="20"/>
        </w:rPr>
        <w:t>gerador de escrituração</w:t>
      </w:r>
      <w:r w:rsidRPr="0008180A">
        <w:rPr>
          <w:rFonts w:cs="Times New Roman"/>
          <w:b/>
          <w:bCs/>
          <w:szCs w:val="20"/>
        </w:rPr>
        <w:t xml:space="preserve"> (P</w:t>
      </w:r>
      <w:r w:rsidR="00CE5810" w:rsidRPr="0008180A">
        <w:rPr>
          <w:rFonts w:cs="Times New Roman"/>
          <w:b/>
          <w:bCs/>
          <w:szCs w:val="20"/>
        </w:rPr>
        <w:t>GE</w:t>
      </w:r>
      <w:r w:rsidRPr="0008180A">
        <w:rPr>
          <w:rFonts w:cs="Times New Roman"/>
          <w:b/>
          <w:bCs/>
          <w:szCs w:val="20"/>
        </w:rPr>
        <w:t xml:space="preserve">) da </w:t>
      </w:r>
      <w:r w:rsidRPr="00A01592">
        <w:rPr>
          <w:rFonts w:cs="Times New Roman"/>
          <w:b/>
          <w:bCs/>
          <w:szCs w:val="20"/>
          <w:highlight w:val="yellow"/>
        </w:rPr>
        <w:t>ECD/20</w:t>
      </w:r>
      <w:r w:rsidR="00D9607A" w:rsidRPr="00A01592">
        <w:rPr>
          <w:rFonts w:cs="Times New Roman"/>
          <w:b/>
          <w:bCs/>
          <w:szCs w:val="20"/>
          <w:highlight w:val="yellow"/>
        </w:rPr>
        <w:t>2</w:t>
      </w:r>
      <w:r w:rsidR="00A01592" w:rsidRPr="00A01592">
        <w:rPr>
          <w:rFonts w:cs="Times New Roman"/>
          <w:b/>
          <w:bCs/>
          <w:szCs w:val="20"/>
          <w:highlight w:val="yellow"/>
        </w:rPr>
        <w:t>1</w:t>
      </w:r>
      <w:r w:rsidRPr="0008180A">
        <w:rPr>
          <w:rFonts w:cs="Times New Roman"/>
          <w:b/>
          <w:bCs/>
          <w:szCs w:val="20"/>
        </w:rPr>
        <w:t>.</w:t>
      </w:r>
    </w:p>
    <w:p w14:paraId="4EA7E4A8" w14:textId="77777777" w:rsidR="00365AA9" w:rsidRPr="0008180A" w:rsidRDefault="00365AA9">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365AA9" w:rsidRPr="0008180A" w14:paraId="16AA4C8F"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FBD002" w14:textId="77777777" w:rsidR="00365AA9" w:rsidRPr="0008180A" w:rsidRDefault="00E36FD5">
            <w:pPr>
              <w:spacing w:line="240" w:lineRule="auto"/>
              <w:jc w:val="center"/>
              <w:rPr>
                <w:rFonts w:cs="Times New Roman"/>
                <w:b/>
                <w:szCs w:val="20"/>
              </w:rPr>
            </w:pPr>
            <w:r w:rsidRPr="0008180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67A16F" w14:textId="77777777" w:rsidR="00365AA9" w:rsidRPr="0008180A" w:rsidRDefault="00E36FD5">
            <w:pPr>
              <w:spacing w:line="240" w:lineRule="auto"/>
              <w:jc w:val="center"/>
              <w:rPr>
                <w:rFonts w:cs="Times New Roman"/>
                <w:b/>
                <w:szCs w:val="20"/>
              </w:rPr>
            </w:pPr>
            <w:r w:rsidRPr="0008180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A90ED1" w14:textId="77777777" w:rsidR="00365AA9" w:rsidRPr="0008180A" w:rsidRDefault="00E36FD5">
            <w:pPr>
              <w:spacing w:line="240" w:lineRule="auto"/>
              <w:jc w:val="center"/>
              <w:rPr>
                <w:rFonts w:cs="Times New Roman"/>
                <w:b/>
                <w:szCs w:val="20"/>
              </w:rPr>
            </w:pPr>
            <w:r w:rsidRPr="0008180A">
              <w:rPr>
                <w:rFonts w:cs="Times New Roman"/>
                <w:b/>
                <w:szCs w:val="20"/>
              </w:rPr>
              <w:t>Manual</w:t>
            </w:r>
          </w:p>
        </w:tc>
      </w:tr>
      <w:tr w:rsidR="00365AA9" w:rsidRPr="0008180A" w14:paraId="56C300D9"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47BB41" w14:textId="77777777" w:rsidR="00365AA9" w:rsidRPr="0008180A" w:rsidRDefault="00E36FD5">
            <w:pPr>
              <w:spacing w:line="240" w:lineRule="auto"/>
              <w:jc w:val="both"/>
              <w:rPr>
                <w:rFonts w:cs="Times New Roman"/>
                <w:b/>
                <w:szCs w:val="20"/>
              </w:rPr>
            </w:pPr>
            <w:r w:rsidRPr="0008180A">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E77405" w14:textId="77777777" w:rsidR="00365AA9" w:rsidRPr="0008180A" w:rsidRDefault="00E36FD5">
            <w:pPr>
              <w:spacing w:line="240" w:lineRule="auto"/>
              <w:jc w:val="both"/>
              <w:rPr>
                <w:rFonts w:cs="Times New Roman"/>
                <w:b/>
                <w:szCs w:val="20"/>
              </w:rPr>
            </w:pPr>
            <w:r w:rsidRPr="0008180A">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5AC1A1"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2400C394"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0469FD" w14:textId="77777777" w:rsidR="00365AA9" w:rsidRPr="0008180A" w:rsidRDefault="00E36FD5">
            <w:pPr>
              <w:spacing w:line="240" w:lineRule="auto"/>
              <w:jc w:val="both"/>
              <w:rPr>
                <w:rFonts w:cs="Times New Roman"/>
                <w:b/>
                <w:szCs w:val="20"/>
              </w:rPr>
            </w:pPr>
            <w:r w:rsidRPr="0008180A">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2CAA1" w14:textId="77777777" w:rsidR="00365AA9" w:rsidRPr="0008180A" w:rsidRDefault="00E36FD5">
            <w:pPr>
              <w:spacing w:line="240" w:lineRule="auto"/>
              <w:jc w:val="both"/>
              <w:rPr>
                <w:rFonts w:cs="Times New Roman"/>
                <w:b/>
                <w:szCs w:val="20"/>
              </w:rPr>
            </w:pPr>
            <w:r w:rsidRPr="0008180A">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045369"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55C204E7"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5BD5D6" w14:textId="77777777" w:rsidR="00365AA9" w:rsidRPr="0008180A" w:rsidRDefault="00E36FD5">
            <w:pPr>
              <w:spacing w:line="240" w:lineRule="auto"/>
              <w:jc w:val="both"/>
              <w:rPr>
                <w:rFonts w:cs="Times New Roman"/>
                <w:b/>
                <w:szCs w:val="20"/>
              </w:rPr>
            </w:pPr>
            <w:r w:rsidRPr="0008180A">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27611C" w14:textId="77777777" w:rsidR="00365AA9" w:rsidRPr="0008180A" w:rsidRDefault="00E36FD5">
            <w:pPr>
              <w:spacing w:line="240" w:lineRule="auto"/>
              <w:jc w:val="both"/>
              <w:rPr>
                <w:rFonts w:cs="Times New Roman"/>
                <w:b/>
                <w:szCs w:val="20"/>
              </w:rPr>
            </w:pPr>
            <w:r w:rsidRPr="0008180A">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C55E5D"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49813D1E"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2FA12" w14:textId="77777777" w:rsidR="00365AA9" w:rsidRPr="0008180A" w:rsidRDefault="00E36FD5">
            <w:pPr>
              <w:spacing w:line="240" w:lineRule="auto"/>
              <w:jc w:val="both"/>
              <w:rPr>
                <w:rFonts w:cs="Times New Roman"/>
                <w:b/>
                <w:szCs w:val="20"/>
              </w:rPr>
            </w:pPr>
            <w:r w:rsidRPr="0008180A">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804A73" w14:textId="77777777" w:rsidR="00365AA9" w:rsidRPr="0008180A" w:rsidRDefault="00E36FD5">
            <w:pPr>
              <w:spacing w:line="240" w:lineRule="auto"/>
              <w:jc w:val="both"/>
              <w:rPr>
                <w:rFonts w:cs="Times New Roman"/>
                <w:b/>
                <w:szCs w:val="20"/>
              </w:rPr>
            </w:pPr>
            <w:r w:rsidRPr="0008180A">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4E350"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365AA9" w:rsidRPr="0008180A" w14:paraId="34E34681"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12858E" w14:textId="77777777" w:rsidR="00365AA9" w:rsidRPr="0008180A" w:rsidRDefault="00E36FD5">
            <w:pPr>
              <w:spacing w:line="240" w:lineRule="auto"/>
              <w:jc w:val="both"/>
              <w:rPr>
                <w:rFonts w:cs="Times New Roman"/>
                <w:b/>
                <w:szCs w:val="20"/>
              </w:rPr>
            </w:pPr>
            <w:r w:rsidRPr="0008180A">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9A9ABD" w14:textId="77777777" w:rsidR="00365AA9" w:rsidRPr="0008180A" w:rsidRDefault="00E36FD5">
            <w:pPr>
              <w:spacing w:line="240" w:lineRule="auto"/>
              <w:jc w:val="both"/>
              <w:rPr>
                <w:rFonts w:cs="Times New Roman"/>
                <w:b/>
                <w:szCs w:val="20"/>
              </w:rPr>
            </w:pPr>
            <w:r w:rsidRPr="0008180A">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2F0BC4" w14:textId="77777777" w:rsidR="00365AA9" w:rsidRPr="0008180A" w:rsidRDefault="00E36FD5">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00525732" w:rsidRPr="0008180A">
              <w:rPr>
                <w:rFonts w:cs="Times New Roman"/>
                <w:b/>
                <w:szCs w:val="20"/>
              </w:rPr>
              <w:t xml:space="preserve"> 29</w:t>
            </w:r>
            <w:r w:rsidRPr="0008180A">
              <w:rPr>
                <w:rFonts w:cs="Times New Roman"/>
                <w:b/>
                <w:szCs w:val="20"/>
              </w:rPr>
              <w:t>/2017</w:t>
            </w:r>
          </w:p>
        </w:tc>
      </w:tr>
      <w:tr w:rsidR="00581A9D" w:rsidRPr="0008180A" w14:paraId="22F578F5" w14:textId="77777777" w:rsidTr="00070571">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A36B38" w14:textId="77777777" w:rsidR="00581A9D" w:rsidRPr="0008180A" w:rsidRDefault="00581A9D" w:rsidP="00070571">
            <w:pPr>
              <w:spacing w:line="240" w:lineRule="auto"/>
              <w:jc w:val="both"/>
              <w:rPr>
                <w:rFonts w:cs="Times New Roman"/>
                <w:b/>
                <w:szCs w:val="20"/>
              </w:rPr>
            </w:pPr>
            <w:r w:rsidRPr="0008180A">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550D4D" w14:textId="624BF67F" w:rsidR="00581A9D" w:rsidRPr="0008180A" w:rsidRDefault="00581A9D" w:rsidP="00070571">
            <w:pPr>
              <w:spacing w:line="240" w:lineRule="auto"/>
              <w:jc w:val="both"/>
              <w:rPr>
                <w:rFonts w:cs="Times New Roman"/>
                <w:b/>
                <w:szCs w:val="20"/>
              </w:rPr>
            </w:pPr>
            <w:r w:rsidRPr="0008180A">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EC012A" w14:textId="77777777" w:rsidR="00581A9D" w:rsidRPr="0008180A" w:rsidRDefault="00581A9D" w:rsidP="00070571">
            <w:pPr>
              <w:spacing w:line="240" w:lineRule="auto"/>
              <w:jc w:val="both"/>
              <w:rPr>
                <w:rFonts w:cs="Times New Roman"/>
                <w:b/>
                <w:szCs w:val="20"/>
              </w:rPr>
            </w:pPr>
            <w:r w:rsidRPr="0008180A">
              <w:rPr>
                <w:rFonts w:cs="Times New Roman"/>
                <w:b/>
                <w:szCs w:val="20"/>
              </w:rPr>
              <w:t>Ato Declaratório Cofis nº 53/2018</w:t>
            </w:r>
          </w:p>
        </w:tc>
      </w:tr>
      <w:tr w:rsidR="00F561B5" w:rsidRPr="0008180A" w14:paraId="4783DAE5" w14:textId="77777777">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1496B6" w14:textId="09BCB0D8" w:rsidR="00F561B5" w:rsidRPr="0008180A" w:rsidRDefault="00F561B5">
            <w:pPr>
              <w:spacing w:line="240" w:lineRule="auto"/>
              <w:jc w:val="both"/>
              <w:rPr>
                <w:rFonts w:cs="Times New Roman"/>
                <w:b/>
                <w:szCs w:val="20"/>
              </w:rPr>
            </w:pPr>
            <w:r w:rsidRPr="0008180A">
              <w:rPr>
                <w:rFonts w:cs="Times New Roman"/>
                <w:b/>
                <w:szCs w:val="20"/>
              </w:rPr>
              <w:t xml:space="preserve">Leiaute </w:t>
            </w:r>
            <w:r w:rsidR="00581A9D" w:rsidRPr="0008180A">
              <w:rPr>
                <w:rFonts w:cs="Times New Roman"/>
                <w:b/>
                <w:szCs w:val="20"/>
              </w:rPr>
              <w:t>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E68169" w14:textId="636D88BF" w:rsidR="00F561B5" w:rsidRPr="0008180A" w:rsidRDefault="00F561B5">
            <w:pPr>
              <w:spacing w:line="240" w:lineRule="auto"/>
              <w:jc w:val="both"/>
              <w:rPr>
                <w:rFonts w:cs="Times New Roman"/>
                <w:b/>
                <w:szCs w:val="20"/>
              </w:rPr>
            </w:pPr>
            <w:r w:rsidRPr="0008180A">
              <w:rPr>
                <w:rFonts w:cs="Times New Roman"/>
                <w:b/>
                <w:szCs w:val="20"/>
              </w:rPr>
              <w:t>Ano-Calendário 201</w:t>
            </w:r>
            <w:r w:rsidR="00581A9D" w:rsidRPr="0008180A">
              <w:rPr>
                <w:rFonts w:cs="Times New Roman"/>
                <w:b/>
                <w:szCs w:val="20"/>
              </w:rPr>
              <w:t>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FF62F4" w14:textId="71DF533E" w:rsidR="00F561B5" w:rsidRPr="0008180A" w:rsidRDefault="00F561B5">
            <w:pPr>
              <w:spacing w:line="240" w:lineRule="auto"/>
              <w:jc w:val="both"/>
              <w:rPr>
                <w:rFonts w:cs="Times New Roman"/>
                <w:b/>
                <w:szCs w:val="20"/>
              </w:rPr>
            </w:pPr>
            <w:r w:rsidRPr="0008180A">
              <w:rPr>
                <w:rFonts w:cs="Times New Roman"/>
                <w:b/>
                <w:szCs w:val="20"/>
              </w:rPr>
              <w:t xml:space="preserve">Ato Declaratório Cofis nº </w:t>
            </w:r>
            <w:r w:rsidR="00B547C3" w:rsidRPr="0008180A">
              <w:rPr>
                <w:rFonts w:cs="Times New Roman"/>
                <w:b/>
                <w:szCs w:val="20"/>
              </w:rPr>
              <w:t>83</w:t>
            </w:r>
            <w:r w:rsidR="00155D97" w:rsidRPr="0008180A">
              <w:rPr>
                <w:rFonts w:cs="Times New Roman"/>
                <w:b/>
                <w:szCs w:val="20"/>
              </w:rPr>
              <w:t>/2018</w:t>
            </w:r>
          </w:p>
        </w:tc>
      </w:tr>
      <w:tr w:rsidR="00A01592" w:rsidRPr="0008180A" w14:paraId="66C966F5"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9DA2A5" w14:textId="77777777" w:rsidR="00A01592" w:rsidRPr="0008180A" w:rsidRDefault="00A01592" w:rsidP="002B3890">
            <w:pPr>
              <w:spacing w:line="240" w:lineRule="auto"/>
              <w:jc w:val="both"/>
              <w:rPr>
                <w:rFonts w:cs="Times New Roman"/>
                <w:b/>
                <w:szCs w:val="20"/>
              </w:rPr>
            </w:pPr>
            <w:r w:rsidRPr="0008180A">
              <w:rPr>
                <w:rFonts w:cs="Times New Roman"/>
                <w:b/>
                <w:szCs w:val="20"/>
              </w:rPr>
              <w:t>Leiaute 8</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755D4C" w14:textId="77777777" w:rsidR="00A01592" w:rsidRPr="0008180A" w:rsidRDefault="00A01592" w:rsidP="002B3890">
            <w:pPr>
              <w:spacing w:line="240" w:lineRule="auto"/>
              <w:jc w:val="both"/>
              <w:rPr>
                <w:rFonts w:cs="Times New Roman"/>
                <w:b/>
                <w:szCs w:val="20"/>
              </w:rPr>
            </w:pPr>
            <w:r w:rsidRPr="0008180A">
              <w:rPr>
                <w:rFonts w:cs="Times New Roman"/>
                <w:b/>
                <w:szCs w:val="20"/>
              </w:rPr>
              <w:t>Ano-Calendário 2019</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88FFC8" w14:textId="77777777" w:rsidR="00A01592" w:rsidRPr="0008180A" w:rsidRDefault="00A01592" w:rsidP="002B3890">
            <w:pPr>
              <w:spacing w:line="240" w:lineRule="auto"/>
              <w:jc w:val="both"/>
              <w:rPr>
                <w:rFonts w:cs="Times New Roman"/>
                <w:b/>
                <w:szCs w:val="20"/>
              </w:rPr>
            </w:pPr>
            <w:r w:rsidRPr="0008180A">
              <w:rPr>
                <w:rFonts w:cs="Times New Roman"/>
                <w:b/>
                <w:szCs w:val="20"/>
              </w:rPr>
              <w:t>Ato Declaratório Cofis nº 64/2019</w:t>
            </w:r>
          </w:p>
        </w:tc>
      </w:tr>
      <w:tr w:rsidR="00D9607A" w:rsidRPr="0008180A" w14:paraId="2F16F9E3" w14:textId="77777777" w:rsidTr="00D9607A">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29E6C9" w14:textId="592551CC" w:rsidR="00D9607A" w:rsidRPr="00A01592" w:rsidRDefault="00D9607A" w:rsidP="00D9607A">
            <w:pPr>
              <w:spacing w:line="240" w:lineRule="auto"/>
              <w:jc w:val="both"/>
              <w:rPr>
                <w:rFonts w:cs="Times New Roman"/>
                <w:b/>
                <w:szCs w:val="20"/>
                <w:highlight w:val="yellow"/>
              </w:rPr>
            </w:pPr>
            <w:r w:rsidRPr="00A01592">
              <w:rPr>
                <w:rFonts w:cs="Times New Roman"/>
                <w:b/>
                <w:szCs w:val="20"/>
                <w:highlight w:val="yellow"/>
              </w:rPr>
              <w:t xml:space="preserve">Leiaute </w:t>
            </w:r>
            <w:r w:rsidR="00A01592" w:rsidRPr="00A01592">
              <w:rPr>
                <w:rFonts w:cs="Times New Roman"/>
                <w:b/>
                <w:szCs w:val="20"/>
                <w:highlight w:val="yellow"/>
              </w:rPr>
              <w:t>9</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877FD0" w14:textId="5E3813AF" w:rsidR="00D9607A" w:rsidRPr="00A01592" w:rsidRDefault="00D9607A" w:rsidP="00D9607A">
            <w:pPr>
              <w:spacing w:line="240" w:lineRule="auto"/>
              <w:jc w:val="both"/>
              <w:rPr>
                <w:rFonts w:cs="Times New Roman"/>
                <w:b/>
                <w:szCs w:val="20"/>
                <w:highlight w:val="yellow"/>
              </w:rPr>
            </w:pPr>
            <w:r w:rsidRPr="00A01592">
              <w:rPr>
                <w:rFonts w:cs="Times New Roman"/>
                <w:b/>
                <w:szCs w:val="20"/>
                <w:highlight w:val="yellow"/>
              </w:rPr>
              <w:t>Ano-Calendário 20</w:t>
            </w:r>
            <w:r w:rsidR="00A01592" w:rsidRPr="00A01592">
              <w:rPr>
                <w:rFonts w:cs="Times New Roman"/>
                <w:b/>
                <w:szCs w:val="20"/>
                <w:highlight w:val="yellow"/>
              </w:rPr>
              <w:t>20</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3F43BF" w14:textId="5591D470" w:rsidR="00D9607A" w:rsidRPr="0008180A" w:rsidRDefault="00D9607A" w:rsidP="00D9607A">
            <w:pPr>
              <w:spacing w:line="240" w:lineRule="auto"/>
              <w:jc w:val="both"/>
              <w:rPr>
                <w:rFonts w:cs="Times New Roman"/>
                <w:b/>
                <w:szCs w:val="20"/>
              </w:rPr>
            </w:pPr>
            <w:r w:rsidRPr="00A01592">
              <w:rPr>
                <w:rFonts w:cs="Times New Roman"/>
                <w:b/>
                <w:szCs w:val="20"/>
                <w:highlight w:val="yellow"/>
              </w:rPr>
              <w:t xml:space="preserve">Ato Declaratório Cofis nº </w:t>
            </w:r>
            <w:r w:rsidR="000D10D8">
              <w:rPr>
                <w:rFonts w:cs="Times New Roman"/>
                <w:b/>
                <w:szCs w:val="20"/>
                <w:highlight w:val="yellow"/>
              </w:rPr>
              <w:t>79</w:t>
            </w:r>
            <w:r w:rsidRPr="00A01592">
              <w:rPr>
                <w:rFonts w:cs="Times New Roman"/>
                <w:b/>
                <w:szCs w:val="20"/>
                <w:highlight w:val="yellow"/>
              </w:rPr>
              <w:t>/20</w:t>
            </w:r>
            <w:r w:rsidR="00A01592" w:rsidRPr="00A01592">
              <w:rPr>
                <w:rFonts w:cs="Times New Roman"/>
                <w:b/>
                <w:szCs w:val="20"/>
                <w:highlight w:val="yellow"/>
              </w:rPr>
              <w:t>20</w:t>
            </w:r>
          </w:p>
        </w:tc>
      </w:tr>
    </w:tbl>
    <w:p w14:paraId="28715C22" w14:textId="77777777" w:rsidR="00365AA9" w:rsidRPr="0008180A" w:rsidRDefault="00E36FD5">
      <w:pPr>
        <w:pStyle w:val="Ttulo2"/>
        <w:rPr>
          <w:rFonts w:cs="Times New Roman"/>
          <w:szCs w:val="20"/>
        </w:rPr>
      </w:pPr>
      <w:bookmarkStart w:id="1" w:name="_Toc59509584"/>
      <w:r w:rsidRPr="0008180A">
        <w:rPr>
          <w:rFonts w:cs="Times New Roman"/>
          <w:szCs w:val="20"/>
        </w:rPr>
        <w:t>1.1. Introdução</w:t>
      </w:r>
      <w:bookmarkEnd w:id="1"/>
    </w:p>
    <w:p w14:paraId="1FE84F22" w14:textId="77777777" w:rsidR="00365AA9" w:rsidRPr="0008180A" w:rsidRDefault="00365AA9">
      <w:pPr>
        <w:rPr>
          <w:rFonts w:cs="Times New Roman"/>
          <w:szCs w:val="20"/>
        </w:rPr>
      </w:pPr>
    </w:p>
    <w:p w14:paraId="2E308978" w14:textId="77777777" w:rsidR="00365AA9" w:rsidRPr="0008180A" w:rsidRDefault="00E36FD5">
      <w:pPr>
        <w:ind w:firstLine="708"/>
        <w:jc w:val="both"/>
        <w:rPr>
          <w:rFonts w:cs="Times New Roman"/>
          <w:szCs w:val="20"/>
        </w:rPr>
      </w:pPr>
      <w:r w:rsidRPr="0008180A">
        <w:rPr>
          <w:rFonts w:cs="Times New Roman"/>
          <w:szCs w:val="20"/>
        </w:rPr>
        <w:t>O Sistema Público de Escrituração Digital (SPED) foi instituído pelo Decreto n</w:t>
      </w:r>
      <w:r w:rsidRPr="0008180A">
        <w:rPr>
          <w:rFonts w:cs="Times New Roman"/>
          <w:szCs w:val="20"/>
          <w:u w:val="single"/>
          <w:vertAlign w:val="superscript"/>
        </w:rPr>
        <w:t>o</w:t>
      </w:r>
      <w:r w:rsidRPr="0008180A">
        <w:rPr>
          <w:rFonts w:cs="Times New Roman"/>
          <w:szCs w:val="20"/>
        </w:rPr>
        <w:t xml:space="preserve"> 6.022, de 22 de janeiro de 2007, com alterações pelo Decreto n</w:t>
      </w:r>
      <w:r w:rsidRPr="0008180A">
        <w:rPr>
          <w:rFonts w:cs="Times New Roman"/>
          <w:szCs w:val="20"/>
          <w:u w:val="single"/>
          <w:vertAlign w:val="superscript"/>
        </w:rPr>
        <w:t>o</w:t>
      </w:r>
      <w:r w:rsidRPr="0008180A">
        <w:rPr>
          <w:rFonts w:cs="Times New Roman"/>
          <w:szCs w:val="20"/>
        </w:rPr>
        <w:t xml:space="preserve"> 7.979, de 8 de abril de 2013, que o definiu da seguinte maneira:</w:t>
      </w:r>
    </w:p>
    <w:p w14:paraId="17168A53" w14:textId="77777777" w:rsidR="00365AA9" w:rsidRPr="0008180A" w:rsidRDefault="00365AA9">
      <w:pPr>
        <w:ind w:firstLine="708"/>
        <w:jc w:val="both"/>
        <w:rPr>
          <w:rFonts w:cs="Times New Roman"/>
          <w:szCs w:val="20"/>
        </w:rPr>
      </w:pPr>
    </w:p>
    <w:p w14:paraId="56C561CD" w14:textId="77777777" w:rsidR="00365AA9" w:rsidRPr="0008180A" w:rsidRDefault="00E36FD5">
      <w:pPr>
        <w:ind w:firstLine="708"/>
        <w:jc w:val="both"/>
        <w:rPr>
          <w:rFonts w:cs="Times New Roman"/>
          <w:szCs w:val="20"/>
        </w:rPr>
      </w:pPr>
      <w:r w:rsidRPr="0008180A">
        <w:rPr>
          <w:rFonts w:cs="Times New Roman"/>
          <w:i/>
          <w:szCs w:val="20"/>
        </w:rPr>
        <w:t>“O Sped é instrumento que unifica as atividades de recepção, validação, armazenamento e autenticação de livros e documentos que integram a escrituração contábil e fiscal dos empresários e das pessoas jurídicas, inclusive imunes ou isentas, mediante fluxo único, computadorizado, de informações. (Redação dada pelo Decreto n</w:t>
      </w:r>
      <w:r w:rsidRPr="0008180A">
        <w:rPr>
          <w:rFonts w:cs="Times New Roman"/>
          <w:i/>
          <w:szCs w:val="20"/>
          <w:u w:val="single"/>
          <w:vertAlign w:val="superscript"/>
        </w:rPr>
        <w:t>o</w:t>
      </w:r>
      <w:r w:rsidRPr="0008180A">
        <w:rPr>
          <w:rFonts w:cs="Times New Roman"/>
          <w:i/>
          <w:szCs w:val="20"/>
        </w:rPr>
        <w:t xml:space="preserve"> 7.979, de 8 de abril de 2013)”.</w:t>
      </w:r>
    </w:p>
    <w:p w14:paraId="6D45D288" w14:textId="77777777" w:rsidR="00365AA9" w:rsidRPr="0008180A" w:rsidRDefault="00365AA9">
      <w:pPr>
        <w:rPr>
          <w:rFonts w:cs="Times New Roman"/>
          <w:szCs w:val="20"/>
        </w:rPr>
      </w:pPr>
    </w:p>
    <w:p w14:paraId="2AAA9C2D" w14:textId="77777777" w:rsidR="00365AA9" w:rsidRPr="0008180A" w:rsidRDefault="00E36FD5">
      <w:pPr>
        <w:rPr>
          <w:rFonts w:cs="Times New Roman"/>
          <w:szCs w:val="20"/>
        </w:rPr>
      </w:pPr>
      <w:r w:rsidRPr="0008180A">
        <w:rPr>
          <w:rFonts w:cs="Times New Roman"/>
          <w:szCs w:val="20"/>
        </w:rPr>
        <w:t>O projeto SPED tem como objetivos principais:</w:t>
      </w:r>
    </w:p>
    <w:p w14:paraId="6E362C0F" w14:textId="77777777" w:rsidR="00365AA9" w:rsidRPr="0008180A" w:rsidRDefault="00365AA9">
      <w:pPr>
        <w:pStyle w:val="Corpodetexto"/>
        <w:rPr>
          <w:rFonts w:ascii="Times New Roman" w:hAnsi="Times New Roman"/>
          <w:sz w:val="20"/>
          <w:szCs w:val="20"/>
        </w:rPr>
      </w:pPr>
    </w:p>
    <w:p w14:paraId="2F4520C1" w14:textId="77777777" w:rsidR="00365AA9" w:rsidRPr="0008180A" w:rsidRDefault="00E36FD5" w:rsidP="00CF44FF">
      <w:pPr>
        <w:jc w:val="both"/>
        <w:rPr>
          <w:rFonts w:cs="Times New Roman"/>
          <w:szCs w:val="20"/>
        </w:rPr>
      </w:pPr>
      <w:r w:rsidRPr="0008180A">
        <w:rPr>
          <w:rFonts w:cs="Times New Roman"/>
          <w:szCs w:val="20"/>
        </w:rPr>
        <w:t>- Promover a integração dos fiscos, mediante a padronização e compartilhamento das informações contábeis e fiscais, respeitadas as restrições legais de acesso;</w:t>
      </w:r>
    </w:p>
    <w:p w14:paraId="0A0655C5" w14:textId="77777777" w:rsidR="00365AA9" w:rsidRPr="0008180A" w:rsidRDefault="00365AA9" w:rsidP="00CF44FF">
      <w:pPr>
        <w:pStyle w:val="Corpodetexto"/>
        <w:rPr>
          <w:rFonts w:ascii="Times New Roman" w:hAnsi="Times New Roman"/>
          <w:sz w:val="20"/>
          <w:szCs w:val="20"/>
        </w:rPr>
      </w:pPr>
    </w:p>
    <w:p w14:paraId="30152F40" w14:textId="77777777" w:rsidR="00365AA9" w:rsidRPr="0008180A" w:rsidRDefault="00E36FD5" w:rsidP="00CF44FF">
      <w:pPr>
        <w:jc w:val="both"/>
        <w:rPr>
          <w:rFonts w:cs="Times New Roman"/>
          <w:szCs w:val="20"/>
        </w:rPr>
      </w:pPr>
      <w:r w:rsidRPr="0008180A">
        <w:rPr>
          <w:rFonts w:cs="Times New Roman"/>
          <w:szCs w:val="20"/>
        </w:rPr>
        <w:t>- Racionalizar e uniformizar as obrigações acessórias para os contribuintes, com o estabelecimento de transmissão única de distintas obrigações acessórias de diferentes órgãos fiscalizadores; e</w:t>
      </w:r>
    </w:p>
    <w:p w14:paraId="37C26512" w14:textId="77777777" w:rsidR="00365AA9" w:rsidRPr="0008180A" w:rsidRDefault="00365AA9" w:rsidP="00CF44FF">
      <w:pPr>
        <w:pStyle w:val="Corpodetexto"/>
        <w:rPr>
          <w:rFonts w:ascii="Times New Roman" w:hAnsi="Times New Roman"/>
          <w:sz w:val="20"/>
          <w:szCs w:val="20"/>
        </w:rPr>
      </w:pPr>
    </w:p>
    <w:p w14:paraId="37AC2D92" w14:textId="77777777" w:rsidR="00365AA9" w:rsidRPr="0008180A" w:rsidRDefault="00E36FD5" w:rsidP="00CF44FF">
      <w:pPr>
        <w:jc w:val="both"/>
        <w:rPr>
          <w:rFonts w:cs="Times New Roman"/>
          <w:szCs w:val="20"/>
        </w:rPr>
      </w:pPr>
      <w:r w:rsidRPr="0008180A">
        <w:rPr>
          <w:rFonts w:cs="Times New Roman"/>
          <w:szCs w:val="20"/>
        </w:rPr>
        <w:t>- Tornar mais célere a identificação de ilícitos tributários, com a melhoria do controle dos processos, a rapidez no acesso às informações e a fiscalização mais efetiva das operações com o cruzamento de dados e auditoria eletrônica.</w:t>
      </w:r>
    </w:p>
    <w:p w14:paraId="635CFF32" w14:textId="77777777" w:rsidR="00365AA9" w:rsidRPr="0008180A" w:rsidRDefault="00365AA9">
      <w:pPr>
        <w:rPr>
          <w:rFonts w:cs="Times New Roman"/>
          <w:szCs w:val="20"/>
        </w:rPr>
      </w:pPr>
    </w:p>
    <w:p w14:paraId="01B7141C" w14:textId="77777777" w:rsidR="00365AA9" w:rsidRPr="0008180A" w:rsidRDefault="00E36FD5">
      <w:pPr>
        <w:rPr>
          <w:rFonts w:cs="Times New Roman"/>
          <w:szCs w:val="20"/>
        </w:rPr>
      </w:pPr>
      <w:r w:rsidRPr="0008180A">
        <w:rPr>
          <w:rFonts w:cs="Times New Roman"/>
          <w:szCs w:val="20"/>
        </w:rPr>
        <w:t>São vários os benefícios propiciados pelo SPED, entre eles:</w:t>
      </w:r>
    </w:p>
    <w:p w14:paraId="678B1BB5" w14:textId="77777777" w:rsidR="00365AA9" w:rsidRPr="0008180A" w:rsidRDefault="00365AA9">
      <w:pPr>
        <w:rPr>
          <w:rFonts w:cs="Times New Roman"/>
          <w:b/>
          <w:szCs w:val="20"/>
        </w:rPr>
      </w:pPr>
    </w:p>
    <w:p w14:paraId="5EB2EF08" w14:textId="77777777" w:rsidR="00365AA9" w:rsidRPr="0008180A" w:rsidRDefault="00E36FD5">
      <w:pPr>
        <w:ind w:left="709" w:hanging="142"/>
        <w:rPr>
          <w:rFonts w:cs="Times New Roman"/>
          <w:szCs w:val="20"/>
        </w:rPr>
      </w:pPr>
      <w:r w:rsidRPr="0008180A">
        <w:rPr>
          <w:rFonts w:cs="Times New Roman"/>
          <w:szCs w:val="20"/>
        </w:rPr>
        <w:t>- Diminuição do consumo de papel, com redução de custos e preservação do meio ambiente;</w:t>
      </w:r>
    </w:p>
    <w:p w14:paraId="1188F58D" w14:textId="77777777" w:rsidR="00365AA9" w:rsidRPr="0008180A" w:rsidRDefault="00E36FD5">
      <w:pPr>
        <w:ind w:left="709" w:hanging="142"/>
        <w:rPr>
          <w:rFonts w:cs="Times New Roman"/>
          <w:szCs w:val="20"/>
        </w:rPr>
      </w:pPr>
      <w:r w:rsidRPr="0008180A">
        <w:rPr>
          <w:rFonts w:cs="Times New Roman"/>
          <w:szCs w:val="20"/>
        </w:rPr>
        <w:t>- Redução de custos com a racionalização e simplificação das obrigações acessórias;</w:t>
      </w:r>
    </w:p>
    <w:p w14:paraId="4E40EE6D" w14:textId="77777777" w:rsidR="00365AA9" w:rsidRPr="0008180A" w:rsidRDefault="00E36FD5">
      <w:pPr>
        <w:ind w:left="709" w:hanging="142"/>
        <w:rPr>
          <w:rFonts w:cs="Times New Roman"/>
          <w:szCs w:val="20"/>
        </w:rPr>
      </w:pPr>
      <w:r w:rsidRPr="0008180A">
        <w:rPr>
          <w:rFonts w:cs="Times New Roman"/>
          <w:szCs w:val="20"/>
        </w:rPr>
        <w:t>- Uniformização das informações que o contribuinte presta aos diversos entes governamentais;</w:t>
      </w:r>
    </w:p>
    <w:p w14:paraId="2C079B06" w14:textId="77777777" w:rsidR="00365AA9" w:rsidRPr="0008180A" w:rsidRDefault="00E36FD5">
      <w:pPr>
        <w:ind w:left="709" w:hanging="142"/>
        <w:rPr>
          <w:rFonts w:cs="Times New Roman"/>
          <w:szCs w:val="20"/>
        </w:rPr>
      </w:pPr>
      <w:r w:rsidRPr="0008180A">
        <w:rPr>
          <w:rFonts w:cs="Times New Roman"/>
          <w:szCs w:val="20"/>
        </w:rPr>
        <w:t>- Redução do envolvimento involuntário em práticas fraudulentas;</w:t>
      </w:r>
    </w:p>
    <w:p w14:paraId="3AD2FD56" w14:textId="77777777" w:rsidR="00365AA9" w:rsidRPr="0008180A" w:rsidRDefault="00E36FD5">
      <w:pPr>
        <w:ind w:left="709" w:hanging="142"/>
        <w:rPr>
          <w:rFonts w:cs="Times New Roman"/>
          <w:szCs w:val="20"/>
        </w:rPr>
      </w:pPr>
      <w:r w:rsidRPr="0008180A">
        <w:rPr>
          <w:rFonts w:cs="Times New Roman"/>
          <w:szCs w:val="20"/>
        </w:rPr>
        <w:t xml:space="preserve"> - Redução do tempo despendido com a presença de auditores fiscais nas instalações do contribuinte;</w:t>
      </w:r>
    </w:p>
    <w:p w14:paraId="4B4DA302" w14:textId="77777777" w:rsidR="00365AA9" w:rsidRPr="0008180A" w:rsidRDefault="00E36FD5">
      <w:pPr>
        <w:ind w:left="709" w:hanging="142"/>
        <w:rPr>
          <w:rFonts w:cs="Times New Roman"/>
          <w:szCs w:val="20"/>
        </w:rPr>
      </w:pPr>
      <w:r w:rsidRPr="0008180A">
        <w:rPr>
          <w:rFonts w:cs="Times New Roman"/>
          <w:szCs w:val="20"/>
        </w:rPr>
        <w:t>- Simplificação e agilização dos procedimentos sujeitos ao controle da administração tributária;</w:t>
      </w:r>
    </w:p>
    <w:p w14:paraId="7C736A9A" w14:textId="77777777" w:rsidR="00365AA9" w:rsidRPr="0008180A" w:rsidRDefault="00E36FD5">
      <w:pPr>
        <w:ind w:left="709" w:hanging="142"/>
        <w:rPr>
          <w:rFonts w:cs="Times New Roman"/>
          <w:szCs w:val="20"/>
        </w:rPr>
      </w:pPr>
      <w:r w:rsidRPr="0008180A">
        <w:rPr>
          <w:rFonts w:cs="Times New Roman"/>
          <w:szCs w:val="20"/>
        </w:rPr>
        <w:t>- Fortalecimento do controle e da fiscalização por meio de intercâmbio de informações entre as administrações tributárias;</w:t>
      </w:r>
    </w:p>
    <w:p w14:paraId="72CD7ED8" w14:textId="77777777" w:rsidR="00365AA9" w:rsidRPr="0008180A" w:rsidRDefault="00E36FD5">
      <w:pPr>
        <w:ind w:left="709" w:hanging="142"/>
        <w:rPr>
          <w:rFonts w:cs="Times New Roman"/>
          <w:szCs w:val="20"/>
        </w:rPr>
      </w:pPr>
      <w:r w:rsidRPr="0008180A">
        <w:rPr>
          <w:rFonts w:cs="Times New Roman"/>
          <w:szCs w:val="20"/>
        </w:rPr>
        <w:t>- Rapidez no acesso às informações;</w:t>
      </w:r>
    </w:p>
    <w:p w14:paraId="508809B2" w14:textId="77777777" w:rsidR="00365AA9" w:rsidRPr="0008180A" w:rsidRDefault="00E36FD5">
      <w:pPr>
        <w:ind w:left="709" w:hanging="142"/>
        <w:rPr>
          <w:rFonts w:cs="Times New Roman"/>
          <w:szCs w:val="20"/>
        </w:rPr>
      </w:pPr>
      <w:r w:rsidRPr="0008180A">
        <w:rPr>
          <w:rFonts w:cs="Times New Roman"/>
          <w:szCs w:val="20"/>
        </w:rPr>
        <w:t>- Aumento da produtividade do auditor através da eliminação dos passos para coleta dos arquivos;</w:t>
      </w:r>
    </w:p>
    <w:p w14:paraId="0DE8DACB" w14:textId="77777777" w:rsidR="00365AA9" w:rsidRPr="0008180A" w:rsidRDefault="00E36FD5">
      <w:pPr>
        <w:ind w:left="709" w:hanging="142"/>
        <w:rPr>
          <w:rFonts w:cs="Times New Roman"/>
          <w:szCs w:val="20"/>
        </w:rPr>
      </w:pPr>
      <w:r w:rsidRPr="0008180A">
        <w:rPr>
          <w:rFonts w:cs="Times New Roman"/>
          <w:szCs w:val="20"/>
        </w:rPr>
        <w:t>- Possibilidade de troca de informações entre os próprios contribuintes a partir de um leiaute padrão;</w:t>
      </w:r>
    </w:p>
    <w:p w14:paraId="391E4B27" w14:textId="77777777" w:rsidR="00365AA9" w:rsidRPr="0008180A" w:rsidRDefault="00E36FD5">
      <w:pPr>
        <w:ind w:left="709" w:hanging="142"/>
        <w:rPr>
          <w:rFonts w:cs="Times New Roman"/>
          <w:szCs w:val="20"/>
        </w:rPr>
      </w:pPr>
      <w:r w:rsidRPr="0008180A">
        <w:rPr>
          <w:rFonts w:cs="Times New Roman"/>
          <w:szCs w:val="20"/>
        </w:rPr>
        <w:t>- Redução de custos administrativos;</w:t>
      </w:r>
    </w:p>
    <w:p w14:paraId="5A35F3DA" w14:textId="77777777" w:rsidR="00365AA9" w:rsidRPr="0008180A" w:rsidRDefault="00E36FD5">
      <w:pPr>
        <w:ind w:left="709" w:hanging="142"/>
        <w:rPr>
          <w:rFonts w:cs="Times New Roman"/>
          <w:szCs w:val="20"/>
        </w:rPr>
      </w:pPr>
      <w:r w:rsidRPr="0008180A">
        <w:rPr>
          <w:rFonts w:cs="Times New Roman"/>
          <w:szCs w:val="20"/>
        </w:rPr>
        <w:t>- Melhoria da qualidade da informação;</w:t>
      </w:r>
    </w:p>
    <w:p w14:paraId="62D8E67B" w14:textId="77777777" w:rsidR="00365AA9" w:rsidRPr="0008180A" w:rsidRDefault="00E36FD5">
      <w:pPr>
        <w:ind w:left="709" w:hanging="142"/>
        <w:rPr>
          <w:rFonts w:cs="Times New Roman"/>
          <w:szCs w:val="20"/>
        </w:rPr>
      </w:pPr>
      <w:r w:rsidRPr="0008180A">
        <w:rPr>
          <w:rFonts w:cs="Times New Roman"/>
          <w:szCs w:val="20"/>
        </w:rPr>
        <w:t>- Possibilidade de cruzamento entre os dados contábeis e os fiscais;</w:t>
      </w:r>
    </w:p>
    <w:p w14:paraId="360EF94A" w14:textId="77777777" w:rsidR="00365AA9" w:rsidRPr="0008180A" w:rsidRDefault="00E36FD5">
      <w:pPr>
        <w:ind w:left="709" w:hanging="142"/>
        <w:rPr>
          <w:rFonts w:cs="Times New Roman"/>
          <w:szCs w:val="20"/>
        </w:rPr>
      </w:pPr>
      <w:r w:rsidRPr="0008180A">
        <w:rPr>
          <w:rFonts w:cs="Times New Roman"/>
          <w:szCs w:val="20"/>
        </w:rPr>
        <w:lastRenderedPageBreak/>
        <w:t>- Disponibilidade de cópias autênticas e válidas da escrituração para usos distintos e concomitantes;</w:t>
      </w:r>
    </w:p>
    <w:p w14:paraId="777E6857" w14:textId="77777777" w:rsidR="00365AA9" w:rsidRPr="0008180A" w:rsidRDefault="00E36FD5">
      <w:pPr>
        <w:ind w:left="709" w:hanging="142"/>
        <w:rPr>
          <w:rFonts w:cs="Times New Roman"/>
          <w:szCs w:val="20"/>
        </w:rPr>
      </w:pPr>
      <w:r w:rsidRPr="0008180A">
        <w:rPr>
          <w:rFonts w:cs="Times New Roman"/>
          <w:szCs w:val="20"/>
        </w:rPr>
        <w:t>- Redução do "Custo Brasil"; e</w:t>
      </w:r>
    </w:p>
    <w:p w14:paraId="4775D75A" w14:textId="77777777" w:rsidR="00365AA9" w:rsidRPr="0008180A" w:rsidRDefault="00E36FD5">
      <w:pPr>
        <w:ind w:left="709" w:hanging="142"/>
        <w:rPr>
          <w:rFonts w:cs="Times New Roman"/>
          <w:szCs w:val="20"/>
        </w:rPr>
      </w:pPr>
      <w:r w:rsidRPr="0008180A">
        <w:rPr>
          <w:rFonts w:cs="Times New Roman"/>
          <w:szCs w:val="20"/>
        </w:rPr>
        <w:t>- Aperfeiçoamento do combate à sonegação.</w:t>
      </w:r>
    </w:p>
    <w:p w14:paraId="7F2926D0" w14:textId="77777777" w:rsidR="00D9607A" w:rsidRPr="0008180A" w:rsidRDefault="00D9607A">
      <w:pPr>
        <w:ind w:firstLine="567"/>
        <w:rPr>
          <w:rFonts w:cs="Times New Roman"/>
          <w:szCs w:val="20"/>
        </w:rPr>
      </w:pPr>
    </w:p>
    <w:p w14:paraId="0ED37A61" w14:textId="46106CC2" w:rsidR="00365AA9" w:rsidRPr="0008180A" w:rsidRDefault="00E36FD5">
      <w:pPr>
        <w:ind w:firstLine="567"/>
        <w:rPr>
          <w:rFonts w:cs="Times New Roman"/>
          <w:szCs w:val="20"/>
        </w:rPr>
      </w:pPr>
      <w:r w:rsidRPr="0008180A">
        <w:rPr>
          <w:rFonts w:cs="Times New Roman"/>
          <w:szCs w:val="20"/>
        </w:rPr>
        <w:t>A Escrituração Contábil Digital (ECD) é parte integrante do projeto SPED e tem por objetivo a substituição da escrituração em papel pela escrituração transmitida via arquivo, ou seja, corresponde à obrigação de transmitir, em versão digital, os seguintes livros:</w:t>
      </w:r>
    </w:p>
    <w:p w14:paraId="620A972E" w14:textId="77777777" w:rsidR="00365AA9" w:rsidRPr="0008180A" w:rsidRDefault="00365AA9">
      <w:pPr>
        <w:pStyle w:val="Corpodetexto"/>
        <w:rPr>
          <w:rFonts w:ascii="Times New Roman" w:hAnsi="Times New Roman"/>
          <w:sz w:val="20"/>
          <w:szCs w:val="20"/>
        </w:rPr>
      </w:pPr>
    </w:p>
    <w:p w14:paraId="4B56A58A"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 - Livro Diário e seus auxiliares, se houver; </w:t>
      </w:r>
    </w:p>
    <w:p w14:paraId="56197334"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II - Livro Razão e seus auxiliares, se houver; </w:t>
      </w:r>
    </w:p>
    <w:p w14:paraId="29656417" w14:textId="77777777" w:rsidR="00365AA9" w:rsidRPr="0008180A" w:rsidRDefault="00E36FD5">
      <w:pPr>
        <w:pStyle w:val="NormalWeb"/>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 xml:space="preserve">III - Livro Balancetes Diários, Balanços e fichas de lançamento comprobatórias dos assentamentos neles transcritos. </w:t>
      </w:r>
    </w:p>
    <w:p w14:paraId="31BD83CC" w14:textId="77777777" w:rsidR="00365AA9" w:rsidRPr="0008180A" w:rsidRDefault="00E36FD5">
      <w:pPr>
        <w:pStyle w:val="Ttulo2"/>
        <w:rPr>
          <w:rFonts w:cs="Times New Roman"/>
          <w:szCs w:val="20"/>
        </w:rPr>
      </w:pPr>
      <w:bookmarkStart w:id="2" w:name="_Toc59509585"/>
      <w:r w:rsidRPr="0008180A">
        <w:rPr>
          <w:rFonts w:cs="Times New Roman"/>
          <w:szCs w:val="20"/>
        </w:rPr>
        <w:t>1.2. Legislação</w:t>
      </w:r>
      <w:bookmarkEnd w:id="2"/>
    </w:p>
    <w:p w14:paraId="4E7600D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200B799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6.022, de 22 de janeiro de 2007, e alterações posteriores – Instituiu o Sistema Público de Escrituração Digital - SPED. </w:t>
      </w:r>
    </w:p>
    <w:p w14:paraId="7343AFBA"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6B95CAC" w14:textId="2DE555A9"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8.683, de 26 de fevereiro de 2016 – Altera o Decreto nº 1.800, de 30 de janeiro de 1996, que regulamenta a Lei nº 8.934, de 18 de novembro de 1994, e dá outras providências.</w:t>
      </w:r>
    </w:p>
    <w:p w14:paraId="5213F67B" w14:textId="62E3AE77" w:rsidR="00304D72" w:rsidRPr="0008180A" w:rsidRDefault="00304D72">
      <w:pPr>
        <w:pStyle w:val="NormalWeb"/>
        <w:shd w:val="clear" w:color="auto" w:fill="FFFFFF"/>
        <w:spacing w:before="0" w:after="0"/>
        <w:jc w:val="both"/>
        <w:rPr>
          <w:rFonts w:ascii="Times New Roman" w:hAnsi="Times New Roman" w:cs="Times New Roman"/>
          <w:sz w:val="20"/>
          <w:szCs w:val="20"/>
        </w:rPr>
      </w:pPr>
    </w:p>
    <w:p w14:paraId="11A51280" w14:textId="26D97DE2" w:rsidR="00304D72" w:rsidRPr="0008180A" w:rsidRDefault="00304D72" w:rsidP="00304D72">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Decreto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9.555, de 6 de novembro de 2018 – Dispõe sobre a autenticação de livros contábeis de pessoas jurídicas não sujeitas ao Registro do Comércio.</w:t>
      </w:r>
    </w:p>
    <w:p w14:paraId="1024EDC2"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3C1D296"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do Conselho Federal de Contabilidade (CFC) – CTG 2001 (R</w:t>
      </w:r>
      <w:r w:rsidR="00FB5199"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w:t>
      </w:r>
    </w:p>
    <w:p w14:paraId="6DB8BDA6"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63507E91"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Interpretação Técnica do CFC – ITG 2000 (R1) – Escrituração Contábil.</w:t>
      </w:r>
    </w:p>
    <w:p w14:paraId="221464DB"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036DF9C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Norma Brasileira de Contabilidade – CTSC 03 – Relatório sobre a Aplicação de Procedimentos Previamente Acordados Referentes ao Termo de Verificação para Fins de Substituição da ECD.</w:t>
      </w:r>
    </w:p>
    <w:p w14:paraId="2D14276D"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p>
    <w:p w14:paraId="79395C28" w14:textId="77777777" w:rsidR="00FB5199" w:rsidRPr="0008180A" w:rsidRDefault="00FB5199">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Comunicado Técnico Ibracon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02/2017 – Relatório sobre a Aplicação de Procedimentos Previamente Acordados para Atendimento às Disposições Contidas no CTG 2001 – Formalidades da Escrituração Contábil em Forma Digital para Fins de Atendimento ao Sistema Público de Escrituração Digital (Sped), emitido pelo Conselho Federal de Contabilidade (CFC) Referentes ao Termo de Verificação para Fins de Substituição da ECD.</w:t>
      </w:r>
    </w:p>
    <w:p w14:paraId="28916963" w14:textId="77777777"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6D84C25E" w14:textId="4226EF1B" w:rsidR="00365AA9"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AA6CC1" w:rsidRPr="0008180A">
        <w:rPr>
          <w:rFonts w:ascii="Times New Roman" w:hAnsi="Times New Roman" w:cs="Times New Roman"/>
          <w:sz w:val="20"/>
          <w:szCs w:val="20"/>
        </w:rPr>
        <w:t>1.774</w:t>
      </w:r>
      <w:r w:rsidRPr="0008180A">
        <w:rPr>
          <w:rFonts w:ascii="Times New Roman" w:hAnsi="Times New Roman" w:cs="Times New Roman"/>
          <w:sz w:val="20"/>
          <w:szCs w:val="20"/>
        </w:rPr>
        <w:t xml:space="preserve">, de </w:t>
      </w:r>
      <w:r w:rsidR="00AA6CC1" w:rsidRPr="0008180A">
        <w:rPr>
          <w:rFonts w:ascii="Times New Roman" w:hAnsi="Times New Roman" w:cs="Times New Roman"/>
          <w:sz w:val="20"/>
          <w:szCs w:val="20"/>
        </w:rPr>
        <w:t>22</w:t>
      </w:r>
      <w:r w:rsidRPr="0008180A">
        <w:rPr>
          <w:rFonts w:ascii="Times New Roman" w:hAnsi="Times New Roman" w:cs="Times New Roman"/>
          <w:sz w:val="20"/>
          <w:szCs w:val="20"/>
        </w:rPr>
        <w:t xml:space="preserve"> de dezembro de 201</w:t>
      </w:r>
      <w:r w:rsidR="00CE2963" w:rsidRPr="0008180A">
        <w:rPr>
          <w:rFonts w:ascii="Times New Roman" w:hAnsi="Times New Roman" w:cs="Times New Roman"/>
          <w:sz w:val="20"/>
          <w:szCs w:val="20"/>
        </w:rPr>
        <w:t>7</w:t>
      </w:r>
      <w:r w:rsidRPr="0008180A">
        <w:rPr>
          <w:rFonts w:ascii="Times New Roman" w:hAnsi="Times New Roman" w:cs="Times New Roman"/>
          <w:sz w:val="20"/>
          <w:szCs w:val="20"/>
        </w:rPr>
        <w:t xml:space="preserve"> – Dispõe sobre a Escrituração Contábil Digital</w:t>
      </w:r>
      <w:r w:rsidR="00771B73" w:rsidRPr="0008180A">
        <w:rPr>
          <w:rFonts w:ascii="Times New Roman" w:hAnsi="Times New Roman" w:cs="Times New Roman"/>
          <w:sz w:val="20"/>
          <w:szCs w:val="20"/>
        </w:rPr>
        <w:t>, e alterações posteriores.</w:t>
      </w:r>
    </w:p>
    <w:p w14:paraId="227B41BF" w14:textId="74752421" w:rsidR="00365AA9" w:rsidRPr="0008180A" w:rsidRDefault="00E36FD5">
      <w:pPr>
        <w:pStyle w:val="Ttulo2"/>
        <w:rPr>
          <w:rFonts w:cs="Times New Roman"/>
          <w:szCs w:val="20"/>
        </w:rPr>
      </w:pPr>
      <w:bookmarkStart w:id="3" w:name="_Toc59509586"/>
      <w:r w:rsidRPr="0008180A">
        <w:rPr>
          <w:rFonts w:cs="Times New Roman"/>
          <w:szCs w:val="20"/>
        </w:rPr>
        <w:t>1.3. Pessoas Jurídicas Obrigadas a Entregar o Sped Contábil</w:t>
      </w:r>
      <w:bookmarkEnd w:id="3"/>
    </w:p>
    <w:p w14:paraId="6D95F81A" w14:textId="77777777" w:rsidR="00365AA9" w:rsidRPr="0008180A" w:rsidRDefault="00365AA9">
      <w:pPr>
        <w:pStyle w:val="Corpodetexto"/>
        <w:rPr>
          <w:rFonts w:ascii="Times New Roman" w:hAnsi="Times New Roman"/>
          <w:sz w:val="20"/>
          <w:szCs w:val="20"/>
        </w:rPr>
      </w:pPr>
    </w:p>
    <w:p w14:paraId="2D5BF4BC" w14:textId="77777777" w:rsidR="0080381C" w:rsidRPr="0008180A" w:rsidRDefault="00E36F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sz w:val="20"/>
          <w:szCs w:val="20"/>
        </w:rPr>
        <w:t>Segundo o art. 3</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AA6CC1" w:rsidRPr="0008180A">
        <w:rPr>
          <w:rFonts w:ascii="Times New Roman" w:hAnsi="Times New Roman" w:cs="Times New Roman"/>
          <w:sz w:val="20"/>
          <w:szCs w:val="20"/>
        </w:rPr>
        <w:t>1.774</w:t>
      </w:r>
      <w:r w:rsidRPr="0008180A">
        <w:rPr>
          <w:rFonts w:ascii="Times New Roman" w:hAnsi="Times New Roman" w:cs="Times New Roman"/>
          <w:sz w:val="20"/>
          <w:szCs w:val="20"/>
        </w:rPr>
        <w:t>/201</w:t>
      </w:r>
      <w:r w:rsidR="00922134" w:rsidRPr="0008180A">
        <w:rPr>
          <w:rFonts w:ascii="Times New Roman" w:hAnsi="Times New Roman" w:cs="Times New Roman"/>
          <w:sz w:val="20"/>
          <w:szCs w:val="20"/>
        </w:rPr>
        <w:t>7</w:t>
      </w:r>
      <w:r w:rsidR="0080381C" w:rsidRPr="0008180A">
        <w:rPr>
          <w:rFonts w:ascii="Times New Roman" w:hAnsi="Times New Roman" w:cs="Times New Roman"/>
          <w:sz w:val="20"/>
          <w:szCs w:val="20"/>
        </w:rPr>
        <w:t>:</w:t>
      </w:r>
    </w:p>
    <w:p w14:paraId="3BC88A5E" w14:textId="77777777" w:rsidR="0080381C" w:rsidRPr="0008180A" w:rsidRDefault="0080381C">
      <w:pPr>
        <w:pStyle w:val="NormalWeb"/>
        <w:shd w:val="clear" w:color="auto" w:fill="FFFFFF"/>
        <w:spacing w:before="0" w:after="0"/>
        <w:ind w:firstLine="708"/>
        <w:jc w:val="both"/>
        <w:rPr>
          <w:rFonts w:ascii="Times New Roman" w:hAnsi="Times New Roman" w:cs="Times New Roman"/>
          <w:b/>
          <w:sz w:val="20"/>
          <w:szCs w:val="20"/>
        </w:rPr>
      </w:pPr>
    </w:p>
    <w:p w14:paraId="17710939" w14:textId="77777777" w:rsidR="0080381C" w:rsidRPr="0008180A" w:rsidRDefault="0080381C" w:rsidP="00CF44FF">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08180A">
        <w:rPr>
          <w:rFonts w:eastAsia="Times New Roman" w:cs="Times New Roman"/>
          <w:color w:val="000000"/>
          <w:szCs w:val="20"/>
          <w:lang w:eastAsia="pt-BR"/>
        </w:rPr>
        <w:t xml:space="preserve">Art. 3º </w:t>
      </w:r>
      <w:r w:rsidRPr="0008180A">
        <w:rPr>
          <w:rFonts w:cs="Times New Roman"/>
          <w:color w:val="000000"/>
          <w:szCs w:val="20"/>
        </w:rPr>
        <w:t>Deverão apresentar a Escrituração Contábil Digital (ECD) todas as pessoas jurídicas obrigadas a manter escrituração contábil nos termos da legislação comercial, inclusive as equiparadas, as imunes e as isentas.</w:t>
      </w:r>
    </w:p>
    <w:p w14:paraId="667B97B6" w14:textId="77777777" w:rsidR="0080381C" w:rsidRPr="0008180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1º A obrigatoriedade a que se refere este artigo não se aplica:</w:t>
      </w:r>
    </w:p>
    <w:p w14:paraId="2E781050" w14:textId="77777777" w:rsidR="0080381C" w:rsidRPr="0008180A"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color w:val="000000"/>
          <w:szCs w:val="20"/>
          <w:lang w:eastAsia="pt-BR"/>
        </w:rPr>
      </w:pPr>
    </w:p>
    <w:p w14:paraId="4F1695D1" w14:textId="77777777" w:rsidR="0080381C" w:rsidRPr="0008180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às pessoas jurídicas optantes pelo Regime Especial Unificado de Arrecadação de Tributos e Contribuições devidos pelas Microempresas e Empresas de Pequeno Porte (Simples Nacional), de que trata a Lei Complementar nº 123, de 14 de dezembro de 2006;</w:t>
      </w:r>
    </w:p>
    <w:p w14:paraId="307E5B14" w14:textId="77777777" w:rsidR="0080381C" w:rsidRPr="0008180A" w:rsidRDefault="0080381C" w:rsidP="00CF44FF">
      <w:pPr>
        <w:shd w:val="clear" w:color="auto" w:fill="FFFFFF"/>
        <w:suppressAutoHyphens/>
        <w:overflowPunct/>
        <w:autoSpaceDN w:val="0"/>
        <w:spacing w:line="280" w:lineRule="atLeast"/>
        <w:ind w:left="708" w:firstLine="945"/>
        <w:jc w:val="both"/>
        <w:textAlignment w:val="baseline"/>
        <w:rPr>
          <w:rFonts w:eastAsia="Times New Roman" w:cs="Times New Roman"/>
          <w:strike/>
          <w:color w:val="000000"/>
          <w:szCs w:val="20"/>
          <w:lang w:eastAsia="pt-BR"/>
        </w:rPr>
      </w:pPr>
    </w:p>
    <w:p w14:paraId="7A78D42C" w14:textId="77777777" w:rsidR="0080381C" w:rsidRPr="0008180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aos órgãos públicos, às autarquias e às fundações públicas;</w:t>
      </w:r>
    </w:p>
    <w:p w14:paraId="2C8F5FA0" w14:textId="675DC16C" w:rsidR="00981A09" w:rsidRDefault="00981A09" w:rsidP="00687E2E">
      <w:pPr>
        <w:shd w:val="clear" w:color="auto" w:fill="FFFFFF"/>
        <w:suppressAutoHyphens/>
        <w:overflowPunct/>
        <w:autoSpaceDN w:val="0"/>
        <w:spacing w:line="280" w:lineRule="atLeast"/>
        <w:jc w:val="both"/>
        <w:textAlignment w:val="baseline"/>
        <w:rPr>
          <w:rFonts w:eastAsia="Times New Roman" w:cs="Times New Roman"/>
          <w:color w:val="000000"/>
          <w:szCs w:val="20"/>
          <w:lang w:eastAsia="pt-BR"/>
        </w:rPr>
      </w:pPr>
    </w:p>
    <w:p w14:paraId="12D2385C" w14:textId="25C8D905" w:rsidR="009C4F8F" w:rsidRDefault="009C4F8F" w:rsidP="00687E2E">
      <w:pPr>
        <w:shd w:val="clear" w:color="auto" w:fill="FFFFFF"/>
        <w:suppressAutoHyphens/>
        <w:overflowPunct/>
        <w:autoSpaceDN w:val="0"/>
        <w:spacing w:line="280" w:lineRule="atLeast"/>
        <w:jc w:val="both"/>
        <w:textAlignment w:val="baseline"/>
        <w:rPr>
          <w:rFonts w:eastAsia="Times New Roman" w:cs="Times New Roman"/>
          <w:color w:val="000000"/>
          <w:szCs w:val="20"/>
          <w:lang w:eastAsia="pt-BR"/>
        </w:rPr>
      </w:pPr>
    </w:p>
    <w:p w14:paraId="253A661E" w14:textId="77777777" w:rsidR="009C4F8F" w:rsidRPr="0008180A" w:rsidRDefault="009C4F8F" w:rsidP="00687E2E">
      <w:pPr>
        <w:shd w:val="clear" w:color="auto" w:fill="FFFFFF"/>
        <w:suppressAutoHyphens/>
        <w:overflowPunct/>
        <w:autoSpaceDN w:val="0"/>
        <w:spacing w:line="280" w:lineRule="atLeast"/>
        <w:jc w:val="both"/>
        <w:textAlignment w:val="baseline"/>
        <w:rPr>
          <w:rFonts w:eastAsia="Times New Roman" w:cs="Times New Roman"/>
          <w:color w:val="000000"/>
          <w:szCs w:val="20"/>
          <w:lang w:eastAsia="pt-BR"/>
        </w:rPr>
      </w:pPr>
    </w:p>
    <w:p w14:paraId="6019B228" w14:textId="77777777" w:rsidR="0080381C" w:rsidRPr="0008180A" w:rsidRDefault="0080381C" w:rsidP="00CF44FF">
      <w:pPr>
        <w:shd w:val="clear" w:color="auto" w:fill="FFFFFF"/>
        <w:suppressAutoHyphens/>
        <w:overflowPunct/>
        <w:autoSpaceDN w:val="0"/>
        <w:spacing w:after="160" w:line="280" w:lineRule="atLeast"/>
        <w:ind w:left="708"/>
        <w:jc w:val="both"/>
        <w:textAlignment w:val="baseline"/>
        <w:rPr>
          <w:rFonts w:cs="Times New Roman"/>
          <w:strike/>
          <w:color w:val="000000"/>
          <w:szCs w:val="20"/>
        </w:rPr>
      </w:pPr>
      <w:r w:rsidRPr="0008180A">
        <w:rPr>
          <w:rFonts w:cs="Times New Roman"/>
          <w:color w:val="000000"/>
          <w:szCs w:val="20"/>
        </w:rPr>
        <w:lastRenderedPageBreak/>
        <w:t xml:space="preserve">III - às pessoas jurídicas inativas, assim consideradas aquelas que não tenham efetuado qualquer atividade operacional, não operacional, patrimonial ou financeira, inclusive aplicação no mercado financeiro ou de capitais, durante todo o ano-calendário, as quais deverão cumprir as obrigações acessórias previstas na legislação específica; </w:t>
      </w:r>
    </w:p>
    <w:p w14:paraId="54D48631" w14:textId="0DBEF634" w:rsidR="0080381C" w:rsidRPr="0008180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IV - às pessoas jurídicas imunes e isentas que auferirem receitas, doações, incentivos, subvenções, contribuições, auxílios, convênios e ingressos assemelhados, cuja soma seja inferior a R$ </w:t>
      </w:r>
      <w:r w:rsidR="00771B73" w:rsidRPr="0008180A">
        <w:rPr>
          <w:rFonts w:eastAsia="Times New Roman" w:cs="Times New Roman"/>
          <w:color w:val="000000"/>
          <w:szCs w:val="20"/>
          <w:lang w:eastAsia="pt-BR"/>
        </w:rPr>
        <w:t>4.800</w:t>
      </w:r>
      <w:r w:rsidRPr="0008180A">
        <w:rPr>
          <w:rFonts w:eastAsia="Times New Roman" w:cs="Times New Roman"/>
          <w:color w:val="000000"/>
          <w:szCs w:val="20"/>
          <w:lang w:eastAsia="pt-BR"/>
        </w:rPr>
        <w:t>.000,00 (</w:t>
      </w:r>
      <w:r w:rsidR="00771B73" w:rsidRPr="0008180A">
        <w:rPr>
          <w:rFonts w:eastAsia="Times New Roman" w:cs="Times New Roman"/>
          <w:color w:val="000000"/>
          <w:szCs w:val="20"/>
          <w:lang w:eastAsia="pt-BR"/>
        </w:rPr>
        <w:t>quatro milhões e oitocentos</w:t>
      </w:r>
      <w:r w:rsidRPr="0008180A">
        <w:rPr>
          <w:rFonts w:eastAsia="Times New Roman" w:cs="Times New Roman"/>
          <w:color w:val="000000"/>
          <w:szCs w:val="20"/>
          <w:lang w:eastAsia="pt-BR"/>
        </w:rPr>
        <w:t xml:space="preserve"> mil reais) no ano-calendário a que se refere a escrituração contábil, ou proporcional ao período; e</w:t>
      </w:r>
    </w:p>
    <w:p w14:paraId="2B95DD18" w14:textId="77777777" w:rsidR="00581A9D" w:rsidRPr="0008180A" w:rsidRDefault="00581A9D"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613CBE2E" w14:textId="79BEE2C7" w:rsidR="00581A9D" w:rsidRPr="0008180A" w:rsidRDefault="00581A9D" w:rsidP="00581A9D">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V - às pessoas jurídicas tributadas com base no lucro presumido que optem pelo disposto no parágrafo único do art. 45 da Lei nº 8.981, de 20 de janeiro de 1995.</w:t>
      </w:r>
    </w:p>
    <w:p w14:paraId="057834A2" w14:textId="77777777" w:rsidR="00581A9D" w:rsidRPr="0008180A" w:rsidRDefault="00581A9D"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14AEF9CD" w14:textId="227534D3" w:rsidR="0080381C" w:rsidRPr="0008180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§2º A exceções de que tratam os incisos I e V do §1º não se aplicam: à Micro Empresa (ME) ou Empresa de Pequeno Porte (EPP) que receber aporte de capital na forma prevista nos arts. 61-A a 61-D da Lei Complementar nº 123, de 2006</w:t>
      </w:r>
    </w:p>
    <w:p w14:paraId="17B1DF27" w14:textId="0ACBCFDE" w:rsidR="0080381C" w:rsidRPr="0008180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47F21BEA" w14:textId="1F99E07F" w:rsidR="00C51F22" w:rsidRPr="0008180A" w:rsidRDefault="00C51F22" w:rsidP="00C51F22">
      <w:pPr>
        <w:pStyle w:val="06Alterao"/>
        <w:ind w:left="708"/>
        <w:rPr>
          <w:sz w:val="20"/>
        </w:rPr>
      </w:pPr>
      <w:r w:rsidRPr="0008180A">
        <w:rPr>
          <w:sz w:val="20"/>
        </w:rPr>
        <w:t>§ 2º-A  A exceção a que se refere o inciso V do § 1º não se aplica às pessoas jurídicas que distribuírem parcela de lucros ou dividendos sem incidência do Imposto sobre a Renda Retido na Fonte (IRRF) em montante superior ao valor da base de cálculo do imposto sobre a renda apurado diminuída dos impostos e contribuições a que estiver sujeita.</w:t>
      </w:r>
    </w:p>
    <w:p w14:paraId="1DCA9F0E" w14:textId="77777777" w:rsidR="0080381C" w:rsidRPr="0008180A" w:rsidRDefault="0080381C"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3º As pessoas jurídicas do segmento de construção civil dispensadas de apresentar a Escrituração Fiscal Digital do ICMS/IPI (EFD ICMS/IPI) ficam obrigadas a apresentar o livro Registro de Inventário na ECD, como um livro auxiliar.</w:t>
      </w:r>
    </w:p>
    <w:p w14:paraId="0144A54C" w14:textId="6949AB28" w:rsidR="0080381C" w:rsidRPr="0008180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xml:space="preserve">§4º As Sociedades em Conta de Participação (SCP) enquadradas nas hipóteses de obrigatoriedade de apresentação da ECD devem apresentá-la como livro </w:t>
      </w:r>
      <w:r w:rsidR="00771B73" w:rsidRPr="0008180A">
        <w:rPr>
          <w:rFonts w:eastAsia="Times New Roman" w:cs="Times New Roman"/>
          <w:color w:val="000000"/>
          <w:szCs w:val="20"/>
          <w:lang w:eastAsia="pt-BR"/>
        </w:rPr>
        <w:t>próprio</w:t>
      </w:r>
      <w:r w:rsidRPr="0008180A">
        <w:rPr>
          <w:rFonts w:eastAsia="Times New Roman" w:cs="Times New Roman"/>
          <w:color w:val="000000"/>
          <w:szCs w:val="20"/>
          <w:lang w:eastAsia="pt-BR"/>
        </w:rPr>
        <w:t xml:space="preserve">.  </w:t>
      </w:r>
    </w:p>
    <w:p w14:paraId="4185F37B" w14:textId="77777777" w:rsidR="0080381C" w:rsidRPr="0008180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4ADA893B" w14:textId="7136B9BA" w:rsidR="0080381C" w:rsidRPr="0008180A" w:rsidRDefault="0080381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5º O empresário e a sociedade empresária, com objetivo de atender o disposto no art. 1.179, da Lei nº 10.406, de 10 de janeiro de 2002, ainda que não obrigados para fins tributários a apresentar a ECD, podem entregá-la de forma facultativa.</w:t>
      </w:r>
    </w:p>
    <w:p w14:paraId="3E0B2B45" w14:textId="77777777" w:rsidR="00C51F22" w:rsidRPr="0008180A" w:rsidRDefault="00C51F22"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3F58AA6" w14:textId="75D07486" w:rsidR="00581A9D" w:rsidRPr="0008180A" w:rsidRDefault="00581A9D"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w:t>
      </w:r>
      <w:r w:rsidR="00C51F22" w:rsidRPr="0008180A">
        <w:rPr>
          <w:rFonts w:eastAsia="Times New Roman" w:cs="Times New Roman"/>
          <w:color w:val="000000"/>
          <w:szCs w:val="20"/>
          <w:lang w:eastAsia="pt-BR"/>
        </w:rPr>
        <w:t>6</w:t>
      </w:r>
      <w:r w:rsidRPr="0008180A">
        <w:rPr>
          <w:rFonts w:eastAsia="Times New Roman" w:cs="Times New Roman"/>
          <w:color w:val="000000"/>
          <w:szCs w:val="20"/>
          <w:lang w:eastAsia="pt-BR"/>
        </w:rPr>
        <w:t>º As pessoas jurídicas não obrigadas a apresentar a ECD podem apresentá-la de forma facultativa.</w:t>
      </w:r>
    </w:p>
    <w:p w14:paraId="59132D58" w14:textId="4FBF5BC4" w:rsidR="009F7B4C" w:rsidRPr="0008180A"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p w14:paraId="7B303D06" w14:textId="629F3122" w:rsidR="009F7B4C" w:rsidRPr="0008180A"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Obrigatoriedade de Entrega:</w:t>
      </w:r>
    </w:p>
    <w:p w14:paraId="4EA2078D" w14:textId="77777777" w:rsidR="009F7B4C" w:rsidRPr="0008180A" w:rsidRDefault="009F7B4C" w:rsidP="00CF44FF">
      <w:pPr>
        <w:shd w:val="clear" w:color="auto" w:fill="FFFFFF"/>
        <w:suppressAutoHyphens/>
        <w:overflowPunct/>
        <w:autoSpaceDN w:val="0"/>
        <w:spacing w:line="280" w:lineRule="atLeast"/>
        <w:ind w:left="708"/>
        <w:jc w:val="both"/>
        <w:textAlignment w:val="baseline"/>
        <w:rPr>
          <w:rFonts w:eastAsia="Times New Roman" w:cs="Times New Roman"/>
          <w:color w:val="000000"/>
          <w:szCs w:val="20"/>
          <w:lang w:eastAsia="pt-BR"/>
        </w:rPr>
      </w:pPr>
    </w:p>
    <w:tbl>
      <w:tblPr>
        <w:tblStyle w:val="Tabelacomgrade"/>
        <w:tblW w:w="8926" w:type="dxa"/>
        <w:tblInd w:w="708" w:type="dxa"/>
        <w:tblLook w:val="04A0" w:firstRow="1" w:lastRow="0" w:firstColumn="1" w:lastColumn="0" w:noHBand="0" w:noVBand="1"/>
      </w:tblPr>
      <w:tblGrid>
        <w:gridCol w:w="1811"/>
        <w:gridCol w:w="7115"/>
      </w:tblGrid>
      <w:tr w:rsidR="009F7B4C" w:rsidRPr="0008180A" w14:paraId="455D4EF2" w14:textId="77777777" w:rsidTr="00687E2E">
        <w:tc>
          <w:tcPr>
            <w:tcW w:w="1811" w:type="dxa"/>
          </w:tcPr>
          <w:p w14:paraId="766E34EB" w14:textId="2E84230C" w:rsidR="009F7B4C" w:rsidRPr="0008180A" w:rsidRDefault="009F7B4C"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b/>
                <w:color w:val="000000"/>
                <w:szCs w:val="20"/>
                <w:lang w:eastAsia="pt-BR"/>
              </w:rPr>
              <w:t>Lucro Real</w:t>
            </w:r>
          </w:p>
        </w:tc>
        <w:tc>
          <w:tcPr>
            <w:tcW w:w="7115" w:type="dxa"/>
          </w:tcPr>
          <w:p w14:paraId="7CF10517" w14:textId="218FD8A0" w:rsidR="009F7B4C" w:rsidRPr="0008180A" w:rsidRDefault="009F7B4C"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Todas</w:t>
            </w:r>
            <w:r w:rsidR="00687E2E" w:rsidRPr="0008180A">
              <w:rPr>
                <w:rFonts w:eastAsia="Times New Roman" w:cs="Times New Roman"/>
                <w:color w:val="000000"/>
                <w:szCs w:val="20"/>
                <w:lang w:eastAsia="pt-BR"/>
              </w:rPr>
              <w:t>.</w:t>
            </w:r>
          </w:p>
        </w:tc>
      </w:tr>
      <w:tr w:rsidR="009F7B4C" w:rsidRPr="0008180A" w14:paraId="543A4E1A" w14:textId="77777777" w:rsidTr="00687E2E">
        <w:tc>
          <w:tcPr>
            <w:tcW w:w="1811" w:type="dxa"/>
          </w:tcPr>
          <w:p w14:paraId="27AA830A" w14:textId="4955E467" w:rsidR="009F7B4C" w:rsidRPr="0008180A" w:rsidRDefault="009F7B4C"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b/>
                <w:color w:val="000000"/>
                <w:szCs w:val="20"/>
                <w:lang w:eastAsia="pt-BR"/>
              </w:rPr>
              <w:t>Lucro Presumido</w:t>
            </w:r>
          </w:p>
        </w:tc>
        <w:tc>
          <w:tcPr>
            <w:tcW w:w="7115" w:type="dxa"/>
          </w:tcPr>
          <w:p w14:paraId="6DAA3A02" w14:textId="1FE33BB8" w:rsidR="009F7B4C" w:rsidRPr="0008180A" w:rsidRDefault="009F7B4C" w:rsidP="009F7B4C">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Não optou pelo livro caixa (parágrafo único do art. 45 da Lei nº 8.981/1995)</w:t>
            </w:r>
            <w:r w:rsidR="00687E2E" w:rsidRPr="0008180A">
              <w:rPr>
                <w:rFonts w:eastAsia="Times New Roman" w:cs="Times New Roman"/>
                <w:color w:val="000000"/>
                <w:szCs w:val="20"/>
                <w:lang w:eastAsia="pt-BR"/>
              </w:rPr>
              <w:t>.</w:t>
            </w:r>
          </w:p>
          <w:p w14:paraId="71825359" w14:textId="77777777" w:rsidR="009F7B4C" w:rsidRPr="0008180A" w:rsidRDefault="009F7B4C" w:rsidP="009F7B4C">
            <w:pPr>
              <w:suppressAutoHyphens/>
              <w:overflowPunct/>
              <w:autoSpaceDN w:val="0"/>
              <w:spacing w:line="280" w:lineRule="atLeast"/>
              <w:jc w:val="both"/>
              <w:textAlignment w:val="baseline"/>
              <w:rPr>
                <w:rFonts w:eastAsia="Times New Roman" w:cs="Times New Roman"/>
                <w:b/>
                <w:color w:val="000000"/>
                <w:szCs w:val="20"/>
                <w:lang w:eastAsia="pt-BR"/>
              </w:rPr>
            </w:pPr>
          </w:p>
          <w:p w14:paraId="5E63C6C4" w14:textId="36804275" w:rsidR="009F7B4C" w:rsidRPr="0008180A" w:rsidRDefault="009F7B4C" w:rsidP="009F7B4C">
            <w:pPr>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ou</w:t>
            </w:r>
          </w:p>
          <w:p w14:paraId="2002633D" w14:textId="77777777" w:rsidR="009F7B4C" w:rsidRPr="0008180A" w:rsidRDefault="009F7B4C" w:rsidP="009F7B4C">
            <w:pPr>
              <w:pStyle w:val="06Alterao"/>
              <w:ind w:left="0"/>
              <w:rPr>
                <w:sz w:val="20"/>
              </w:rPr>
            </w:pPr>
          </w:p>
          <w:p w14:paraId="5371EA67" w14:textId="1240F646" w:rsidR="009F7B4C" w:rsidRPr="0008180A" w:rsidRDefault="009F7B4C" w:rsidP="009F7B4C">
            <w:pPr>
              <w:pStyle w:val="06Alterao"/>
              <w:ind w:left="0"/>
              <w:rPr>
                <w:sz w:val="20"/>
              </w:rPr>
            </w:pPr>
            <w:r w:rsidRPr="0008180A">
              <w:rPr>
                <w:sz w:val="20"/>
              </w:rPr>
              <w:t xml:space="preserve">Distribuí parcela de lucros ou dividendos sem incidência do Imposto sobre a Renda Retido na Fonte (IRRF) em montante </w:t>
            </w:r>
            <w:r w:rsidRPr="0008180A">
              <w:rPr>
                <w:b/>
                <w:sz w:val="20"/>
              </w:rPr>
              <w:t>superior</w:t>
            </w:r>
            <w:r w:rsidRPr="0008180A">
              <w:rPr>
                <w:sz w:val="20"/>
              </w:rPr>
              <w:t xml:space="preserve"> ao valor da base de cálculo do imposto sobre a renda apurado diminuída dos impostos e contribuições a que estiver sujeita</w:t>
            </w:r>
            <w:r w:rsidR="00BF7C40" w:rsidRPr="0008180A">
              <w:rPr>
                <w:sz w:val="20"/>
              </w:rPr>
              <w:t>, independentemente se optou ou não pelo livro caixa.</w:t>
            </w:r>
          </w:p>
        </w:tc>
      </w:tr>
      <w:tr w:rsidR="009F7B4C" w:rsidRPr="0008180A" w14:paraId="6CCB0523" w14:textId="77777777" w:rsidTr="00687E2E">
        <w:tc>
          <w:tcPr>
            <w:tcW w:w="1811" w:type="dxa"/>
          </w:tcPr>
          <w:p w14:paraId="5BEFE540" w14:textId="2D2AB438" w:rsidR="009F7B4C" w:rsidRPr="0008180A" w:rsidRDefault="009F7B4C"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b/>
                <w:color w:val="000000"/>
                <w:szCs w:val="20"/>
                <w:lang w:eastAsia="pt-BR"/>
              </w:rPr>
              <w:t>Imunes/Isentas</w:t>
            </w:r>
          </w:p>
        </w:tc>
        <w:tc>
          <w:tcPr>
            <w:tcW w:w="7115" w:type="dxa"/>
          </w:tcPr>
          <w:p w14:paraId="1D3A9DF8" w14:textId="0353CEF6" w:rsidR="009F7B4C" w:rsidRPr="0008180A" w:rsidRDefault="00687E2E" w:rsidP="00CF44FF">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Auferiu r</w:t>
            </w:r>
            <w:r w:rsidR="009F7B4C" w:rsidRPr="0008180A">
              <w:rPr>
                <w:rFonts w:eastAsia="Times New Roman" w:cs="Times New Roman"/>
                <w:color w:val="000000"/>
                <w:szCs w:val="20"/>
                <w:lang w:eastAsia="pt-BR"/>
              </w:rPr>
              <w:t xml:space="preserve">eceitas, doações, incentivos, subvenções, contribuições, auxílios, convênios e ingressos assemelhados, cuja soma seja igual ou maior </w:t>
            </w:r>
            <w:r w:rsidR="009F7B4C" w:rsidRPr="003758B3">
              <w:rPr>
                <w:rFonts w:eastAsia="Times New Roman" w:cs="Times New Roman"/>
                <w:b/>
                <w:bCs/>
                <w:color w:val="000000"/>
                <w:szCs w:val="20"/>
                <w:lang w:eastAsia="pt-BR"/>
              </w:rPr>
              <w:t xml:space="preserve">R$ </w:t>
            </w:r>
            <w:r w:rsidR="00771B73" w:rsidRPr="003758B3">
              <w:rPr>
                <w:rFonts w:eastAsia="Times New Roman" w:cs="Times New Roman"/>
                <w:b/>
                <w:bCs/>
                <w:color w:val="000000"/>
                <w:szCs w:val="20"/>
                <w:lang w:eastAsia="pt-BR"/>
              </w:rPr>
              <w:t>4</w:t>
            </w:r>
            <w:r w:rsidR="009F7B4C" w:rsidRPr="003758B3">
              <w:rPr>
                <w:rFonts w:eastAsia="Times New Roman" w:cs="Times New Roman"/>
                <w:b/>
                <w:bCs/>
                <w:color w:val="000000"/>
                <w:szCs w:val="20"/>
                <w:lang w:eastAsia="pt-BR"/>
              </w:rPr>
              <w:t>.</w:t>
            </w:r>
            <w:r w:rsidR="00771B73" w:rsidRPr="003758B3">
              <w:rPr>
                <w:rFonts w:eastAsia="Times New Roman" w:cs="Times New Roman"/>
                <w:b/>
                <w:bCs/>
                <w:color w:val="000000"/>
                <w:szCs w:val="20"/>
                <w:lang w:eastAsia="pt-BR"/>
              </w:rPr>
              <w:t>8</w:t>
            </w:r>
            <w:r w:rsidR="009F7B4C" w:rsidRPr="003758B3">
              <w:rPr>
                <w:rFonts w:eastAsia="Times New Roman" w:cs="Times New Roman"/>
                <w:b/>
                <w:bCs/>
                <w:color w:val="000000"/>
                <w:szCs w:val="20"/>
                <w:lang w:eastAsia="pt-BR"/>
              </w:rPr>
              <w:t>00.000,00</w:t>
            </w:r>
            <w:r w:rsidRPr="003758B3">
              <w:rPr>
                <w:rFonts w:eastAsia="Times New Roman" w:cs="Times New Roman"/>
                <w:b/>
                <w:bCs/>
                <w:color w:val="000000"/>
                <w:szCs w:val="20"/>
                <w:lang w:eastAsia="pt-BR"/>
              </w:rPr>
              <w:t>.</w:t>
            </w:r>
          </w:p>
        </w:tc>
      </w:tr>
      <w:tr w:rsidR="00F052B8" w:rsidRPr="0008180A" w14:paraId="3C3B929B" w14:textId="77777777" w:rsidTr="00687E2E">
        <w:tc>
          <w:tcPr>
            <w:tcW w:w="1811" w:type="dxa"/>
          </w:tcPr>
          <w:p w14:paraId="7DDB3282" w14:textId="2D55DCD2" w:rsidR="00F052B8" w:rsidRPr="0008180A" w:rsidRDefault="00F052B8" w:rsidP="00CF44FF">
            <w:pPr>
              <w:suppressAutoHyphens/>
              <w:overflowPunct/>
              <w:autoSpaceDN w:val="0"/>
              <w:spacing w:line="280" w:lineRule="atLeast"/>
              <w:jc w:val="both"/>
              <w:textAlignment w:val="baseline"/>
              <w:rPr>
                <w:rFonts w:eastAsia="Times New Roman" w:cs="Times New Roman"/>
                <w:b/>
                <w:color w:val="000000"/>
                <w:szCs w:val="20"/>
                <w:lang w:eastAsia="pt-BR"/>
              </w:rPr>
            </w:pPr>
            <w:r>
              <w:rPr>
                <w:rFonts w:eastAsia="Times New Roman" w:cs="Times New Roman"/>
                <w:b/>
                <w:color w:val="000000"/>
                <w:szCs w:val="20"/>
                <w:lang w:eastAsia="pt-BR"/>
              </w:rPr>
              <w:t>SCP</w:t>
            </w:r>
          </w:p>
        </w:tc>
        <w:tc>
          <w:tcPr>
            <w:tcW w:w="7115" w:type="dxa"/>
          </w:tcPr>
          <w:p w14:paraId="5D2DAC65" w14:textId="0A1C6782" w:rsidR="00F052B8" w:rsidRPr="0008180A" w:rsidRDefault="00F052B8" w:rsidP="00687E2E">
            <w:pPr>
              <w:suppressAutoHyphens/>
              <w:overflowPunct/>
              <w:autoSpaceDN w:val="0"/>
              <w:spacing w:line="280" w:lineRule="atLeast"/>
              <w:jc w:val="both"/>
              <w:textAlignment w:val="baseline"/>
              <w:rPr>
                <w:rFonts w:eastAsia="Times New Roman" w:cs="Times New Roman"/>
                <w:color w:val="000000"/>
                <w:szCs w:val="20"/>
                <w:lang w:eastAsia="pt-BR"/>
              </w:rPr>
            </w:pPr>
            <w:r>
              <w:rPr>
                <w:rFonts w:eastAsia="Times New Roman" w:cs="Times New Roman"/>
                <w:color w:val="000000"/>
                <w:szCs w:val="20"/>
                <w:lang w:eastAsia="pt-BR"/>
              </w:rPr>
              <w:t>Seguem as mesmas regras de obrigatoriedade das empresas do lucro real, presumido e imunes/isentas e entregam a ECD em arquivos separados da sócia ostensiva.</w:t>
            </w:r>
          </w:p>
        </w:tc>
      </w:tr>
      <w:tr w:rsidR="009F7B4C" w:rsidRPr="0008180A" w14:paraId="22D62B99" w14:textId="77777777" w:rsidTr="00687E2E">
        <w:tc>
          <w:tcPr>
            <w:tcW w:w="1811" w:type="dxa"/>
          </w:tcPr>
          <w:p w14:paraId="5BD32FBC" w14:textId="0DF75128" w:rsidR="009F7B4C" w:rsidRPr="0008180A" w:rsidRDefault="009F7B4C" w:rsidP="00CF44FF">
            <w:pPr>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Demais</w:t>
            </w:r>
          </w:p>
        </w:tc>
        <w:tc>
          <w:tcPr>
            <w:tcW w:w="7115" w:type="dxa"/>
          </w:tcPr>
          <w:p w14:paraId="4FDB158A" w14:textId="7EDDE464" w:rsidR="009F7B4C" w:rsidRPr="0008180A" w:rsidRDefault="00687E2E" w:rsidP="00687E2E">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Entrega facultativa (não há multa por atraso na entrega).</w:t>
            </w:r>
          </w:p>
        </w:tc>
      </w:tr>
    </w:tbl>
    <w:p w14:paraId="35553D31" w14:textId="77777777" w:rsidR="00D9607A" w:rsidRPr="0008180A" w:rsidRDefault="00D9607A">
      <w:pPr>
        <w:overflowPunct/>
        <w:spacing w:line="240" w:lineRule="auto"/>
        <w:rPr>
          <w:rFonts w:eastAsia="Times New Roman" w:cs="Times New Roman"/>
          <w:b/>
          <w:bCs/>
          <w:iCs/>
          <w:color w:val="0000FF"/>
          <w:szCs w:val="20"/>
          <w:lang w:eastAsia="pt-BR"/>
        </w:rPr>
      </w:pPr>
      <w:r w:rsidRPr="0008180A">
        <w:rPr>
          <w:rFonts w:cs="Times New Roman"/>
          <w:szCs w:val="20"/>
        </w:rPr>
        <w:br w:type="page"/>
      </w:r>
    </w:p>
    <w:p w14:paraId="3CCF6FAE" w14:textId="6B624DF2" w:rsidR="00365AA9" w:rsidRPr="0008180A" w:rsidRDefault="00E36FD5">
      <w:pPr>
        <w:pStyle w:val="Ttulo2"/>
        <w:rPr>
          <w:rFonts w:cs="Times New Roman"/>
          <w:szCs w:val="20"/>
        </w:rPr>
      </w:pPr>
      <w:bookmarkStart w:id="4" w:name="_Toc59509587"/>
      <w:r w:rsidRPr="0008180A">
        <w:rPr>
          <w:rFonts w:cs="Times New Roman"/>
          <w:szCs w:val="20"/>
        </w:rPr>
        <w:lastRenderedPageBreak/>
        <w:t>1.4. Obrigações Acessórias Dispensadas no Caso de Transmissão da Escrituração Via Sped Contábil</w:t>
      </w:r>
      <w:bookmarkEnd w:id="4"/>
    </w:p>
    <w:p w14:paraId="7CFC387B" w14:textId="77777777" w:rsidR="00365AA9" w:rsidRPr="0008180A" w:rsidRDefault="00365AA9">
      <w:pPr>
        <w:pStyle w:val="pergunta-19"/>
        <w:shd w:val="clear" w:color="auto" w:fill="FFFFFF"/>
        <w:spacing w:before="0" w:after="0"/>
        <w:jc w:val="both"/>
        <w:rPr>
          <w:rFonts w:ascii="Times New Roman" w:eastAsia="Calibri" w:hAnsi="Times New Roman" w:cs="Times New Roman"/>
          <w:sz w:val="20"/>
          <w:szCs w:val="20"/>
          <w:lang w:eastAsia="en-US"/>
        </w:rPr>
      </w:pPr>
    </w:p>
    <w:p w14:paraId="730FB174" w14:textId="7777777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eastAsia="Calibri" w:hAnsi="Times New Roman" w:cs="Times New Roman"/>
          <w:sz w:val="20"/>
          <w:szCs w:val="20"/>
          <w:lang w:eastAsia="en-US"/>
        </w:rPr>
        <w:t xml:space="preserve">No caso de transmissão da escrituração via Sped Contábil, </w:t>
      </w:r>
      <w:r w:rsidRPr="0008180A">
        <w:rPr>
          <w:rFonts w:ascii="Times New Roman" w:hAnsi="Times New Roman" w:cs="Times New Roman"/>
          <w:sz w:val="20"/>
          <w:szCs w:val="20"/>
        </w:rPr>
        <w:t>há uma dispensa implícita: a impressão dos livros.</w:t>
      </w:r>
    </w:p>
    <w:p w14:paraId="3C17A933" w14:textId="77777777" w:rsidR="00365AA9" w:rsidRPr="0008180A" w:rsidRDefault="00365AA9">
      <w:pPr>
        <w:pStyle w:val="pergunta-19"/>
        <w:shd w:val="clear" w:color="auto" w:fill="FFFFFF"/>
        <w:spacing w:before="0" w:after="0"/>
        <w:jc w:val="both"/>
        <w:rPr>
          <w:rFonts w:ascii="Times New Roman" w:hAnsi="Times New Roman" w:cs="Times New Roman"/>
          <w:sz w:val="20"/>
          <w:szCs w:val="20"/>
        </w:rPr>
      </w:pPr>
    </w:p>
    <w:p w14:paraId="72C2DF51" w14:textId="77777777" w:rsidR="00365AA9" w:rsidRPr="0008180A" w:rsidRDefault="00E36FD5">
      <w:pPr>
        <w:pStyle w:val="pergunta-19"/>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De acordo com o art. </w:t>
      </w:r>
      <w:r w:rsidR="00365737" w:rsidRPr="0008180A">
        <w:rPr>
          <w:rFonts w:ascii="Times New Roman" w:hAnsi="Times New Roman" w:cs="Times New Roman"/>
          <w:sz w:val="20"/>
          <w:szCs w:val="20"/>
        </w:rPr>
        <w:t>8</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RFB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AA6CC1" w:rsidRPr="0008180A">
        <w:rPr>
          <w:rFonts w:ascii="Times New Roman" w:hAnsi="Times New Roman" w:cs="Times New Roman"/>
          <w:sz w:val="20"/>
          <w:szCs w:val="20"/>
        </w:rPr>
        <w:t>1.774</w:t>
      </w:r>
      <w:r w:rsidRPr="0008180A">
        <w:rPr>
          <w:rFonts w:ascii="Times New Roman" w:hAnsi="Times New Roman" w:cs="Times New Roman"/>
          <w:sz w:val="20"/>
          <w:szCs w:val="20"/>
        </w:rPr>
        <w:t>/201</w:t>
      </w:r>
      <w:r w:rsidR="00365737" w:rsidRPr="0008180A">
        <w:rPr>
          <w:rFonts w:ascii="Times New Roman" w:hAnsi="Times New Roman" w:cs="Times New Roman"/>
          <w:sz w:val="20"/>
          <w:szCs w:val="20"/>
        </w:rPr>
        <w:t>7</w:t>
      </w:r>
      <w:r w:rsidRPr="0008180A">
        <w:rPr>
          <w:rFonts w:ascii="Times New Roman" w:hAnsi="Times New Roman" w:cs="Times New Roman"/>
          <w:sz w:val="20"/>
          <w:szCs w:val="20"/>
        </w:rPr>
        <w:t>:</w:t>
      </w:r>
    </w:p>
    <w:p w14:paraId="38FE25CE" w14:textId="77777777" w:rsidR="00365737" w:rsidRPr="0008180A" w:rsidRDefault="00365737">
      <w:pPr>
        <w:pStyle w:val="pergunta-19"/>
        <w:shd w:val="clear" w:color="auto" w:fill="FFFFFF"/>
        <w:spacing w:before="0" w:after="0"/>
        <w:ind w:firstLine="708"/>
        <w:jc w:val="both"/>
        <w:rPr>
          <w:rFonts w:ascii="Times New Roman" w:hAnsi="Times New Roman" w:cs="Times New Roman"/>
          <w:sz w:val="20"/>
          <w:szCs w:val="20"/>
        </w:rPr>
      </w:pPr>
    </w:p>
    <w:p w14:paraId="08FD2196" w14:textId="77777777" w:rsidR="00365737" w:rsidRPr="0008180A"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Art. 8º A apresentação dos livros digitais, nos termos desta Instrução Normativa, supre:</w:t>
      </w:r>
    </w:p>
    <w:p w14:paraId="71FE317C" w14:textId="77777777" w:rsidR="00365737" w:rsidRPr="0008180A"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em relação às mesmas informações, a exigência contida na Instrução Normativa SRF nº 86, de 22 de outubro de 2001, e na Instrução Normativa MPS/SRP nº 12, de 20 de junho de 2006;</w:t>
      </w:r>
    </w:p>
    <w:p w14:paraId="3FBD5284" w14:textId="77777777" w:rsidR="00365737" w:rsidRPr="0008180A" w:rsidRDefault="003657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a obrigatoriedade de escriturar o Livro Razão ou fichas utilizados para resumir e totalizar, por conta ou subconta, os lançamentos efetuados no Diário, prevista no art. 14 da Lei nº 8.218, de 29 de agosto de 1991; e</w:t>
      </w:r>
    </w:p>
    <w:p w14:paraId="5D135E27" w14:textId="77777777" w:rsidR="00365737" w:rsidRPr="0008180A" w:rsidRDefault="00365737" w:rsidP="00CF44FF">
      <w:pPr>
        <w:shd w:val="clear" w:color="auto" w:fill="FFFFFF"/>
        <w:overflowPunct/>
        <w:spacing w:line="280" w:lineRule="atLeast"/>
        <w:ind w:left="708"/>
        <w:jc w:val="both"/>
        <w:rPr>
          <w:rFonts w:eastAsia="Times New Roman" w:cs="Times New Roman"/>
          <w:color w:val="000000"/>
          <w:sz w:val="24"/>
          <w:szCs w:val="24"/>
          <w:lang w:eastAsia="pt-BR"/>
        </w:rPr>
      </w:pPr>
      <w:r w:rsidRPr="0008180A">
        <w:rPr>
          <w:rFonts w:eastAsia="Times New Roman" w:cs="Times New Roman"/>
          <w:color w:val="000000"/>
          <w:szCs w:val="20"/>
          <w:lang w:eastAsia="pt-BR"/>
        </w:rPr>
        <w:t>III - a obrigatoriedade de transcrever no Livro Diário o Balancete ou Balanço de Suspensão ou Redução do Imposto, de que trata o art. 35 da Lei nº 8.981, de 20 de janeiro de 1995.</w:t>
      </w:r>
    </w:p>
    <w:p w14:paraId="4B0FF3F4" w14:textId="7DC76A5A" w:rsidR="00365AA9" w:rsidRPr="0008180A" w:rsidRDefault="00E36FD5">
      <w:pPr>
        <w:pStyle w:val="Ttulo2"/>
        <w:rPr>
          <w:rFonts w:cs="Times New Roman"/>
          <w:szCs w:val="20"/>
        </w:rPr>
      </w:pPr>
      <w:bookmarkStart w:id="5" w:name="_Toc59509588"/>
      <w:r w:rsidRPr="0008180A">
        <w:rPr>
          <w:rFonts w:cs="Times New Roman"/>
          <w:szCs w:val="20"/>
        </w:rPr>
        <w:t>1.5. Prazos para Apresentação dos Livros Digitais</w:t>
      </w:r>
      <w:bookmarkEnd w:id="5"/>
    </w:p>
    <w:p w14:paraId="3E0EC629" w14:textId="77777777" w:rsidR="00365AA9" w:rsidRPr="0008180A" w:rsidRDefault="00365AA9">
      <w:pPr>
        <w:rPr>
          <w:rFonts w:cs="Times New Roman"/>
          <w:szCs w:val="20"/>
        </w:rPr>
      </w:pPr>
    </w:p>
    <w:p w14:paraId="57D4E9A9" w14:textId="77777777" w:rsidR="00365AA9" w:rsidRPr="0008180A" w:rsidRDefault="00E36FD5">
      <w:pPr>
        <w:pStyle w:val="pergunta-1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prazo foi fixado pelo art. 5</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da Instrução Normativa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w:t>
      </w:r>
      <w:r w:rsidR="00AA6CC1" w:rsidRPr="0008180A">
        <w:rPr>
          <w:rFonts w:ascii="Times New Roman" w:hAnsi="Times New Roman" w:cs="Times New Roman"/>
          <w:sz w:val="20"/>
          <w:szCs w:val="20"/>
        </w:rPr>
        <w:t>1.774</w:t>
      </w:r>
      <w:r w:rsidRPr="0008180A">
        <w:rPr>
          <w:rFonts w:ascii="Times New Roman" w:hAnsi="Times New Roman" w:cs="Times New Roman"/>
          <w:sz w:val="20"/>
          <w:szCs w:val="20"/>
        </w:rPr>
        <w:t>/201</w:t>
      </w:r>
      <w:r w:rsidR="00E24998" w:rsidRPr="0008180A">
        <w:rPr>
          <w:rFonts w:ascii="Times New Roman" w:hAnsi="Times New Roman" w:cs="Times New Roman"/>
          <w:sz w:val="20"/>
          <w:szCs w:val="20"/>
        </w:rPr>
        <w:t>7</w:t>
      </w:r>
      <w:r w:rsidRPr="0008180A">
        <w:rPr>
          <w:rFonts w:ascii="Times New Roman" w:hAnsi="Times New Roman" w:cs="Times New Roman"/>
          <w:sz w:val="20"/>
          <w:szCs w:val="20"/>
        </w:rPr>
        <w:t>, reproduzido abaixo:</w:t>
      </w:r>
    </w:p>
    <w:p w14:paraId="1E14DF46" w14:textId="77777777" w:rsidR="00365AA9" w:rsidRPr="0008180A" w:rsidRDefault="00365AA9">
      <w:pPr>
        <w:pStyle w:val="NormalWeb"/>
        <w:spacing w:before="0" w:after="0"/>
        <w:ind w:left="708"/>
        <w:jc w:val="both"/>
        <w:rPr>
          <w:rFonts w:ascii="Times New Roman" w:hAnsi="Times New Roman" w:cs="Times New Roman"/>
          <w:bCs/>
          <w:i/>
          <w:sz w:val="20"/>
          <w:szCs w:val="20"/>
        </w:rPr>
      </w:pPr>
    </w:p>
    <w:p w14:paraId="21C642F8" w14:textId="22195971" w:rsidR="00E24998" w:rsidRPr="0008180A" w:rsidRDefault="00E24998" w:rsidP="00CF44FF">
      <w:pPr>
        <w:shd w:val="clear" w:color="auto" w:fill="FFFFFF"/>
        <w:spacing w:line="240" w:lineRule="auto"/>
        <w:ind w:left="708"/>
        <w:jc w:val="both"/>
        <w:rPr>
          <w:rFonts w:eastAsia="Times New Roman"/>
          <w:color w:val="000000"/>
          <w:szCs w:val="20"/>
          <w:lang w:eastAsia="pt-BR"/>
        </w:rPr>
      </w:pPr>
      <w:r w:rsidRPr="0008180A">
        <w:rPr>
          <w:rFonts w:eastAsia="Times New Roman"/>
          <w:color w:val="000000"/>
          <w:szCs w:val="20"/>
          <w:lang w:eastAsia="pt-BR"/>
        </w:rPr>
        <w:t>Art. 5º A ECD deverá ser transmitida, pelas pessoas jurídicas obrigadas a adotá-la, ao Sistema Público de Escrituração Digital (Sped), instituído pelo Decreto nº 6.022, de 22 de janeiro de 2007, e será considerada válida após a confirmação de recebimento do arquivo que a contém.</w:t>
      </w:r>
    </w:p>
    <w:p w14:paraId="4E03E2F5" w14:textId="77777777" w:rsidR="00E24998" w:rsidRPr="0008180A" w:rsidRDefault="00E24998" w:rsidP="00CF44FF">
      <w:pPr>
        <w:shd w:val="clear" w:color="auto" w:fill="FFFFFF"/>
        <w:spacing w:line="240" w:lineRule="auto"/>
        <w:ind w:left="708"/>
        <w:jc w:val="both"/>
        <w:rPr>
          <w:rFonts w:eastAsia="Times New Roman"/>
          <w:color w:val="000000"/>
          <w:szCs w:val="20"/>
          <w:lang w:eastAsia="pt-BR"/>
        </w:rPr>
      </w:pPr>
    </w:p>
    <w:p w14:paraId="0626BA0F" w14:textId="77777777" w:rsidR="00E24998" w:rsidRPr="0008180A" w:rsidRDefault="00E24998" w:rsidP="00CF44FF">
      <w:pPr>
        <w:shd w:val="clear" w:color="auto" w:fill="FFFFFF"/>
        <w:spacing w:line="240" w:lineRule="auto"/>
        <w:ind w:left="708"/>
        <w:jc w:val="both"/>
        <w:rPr>
          <w:rFonts w:eastAsia="Times New Roman"/>
          <w:color w:val="000000"/>
          <w:szCs w:val="20"/>
          <w:lang w:eastAsia="pt-BR"/>
        </w:rPr>
      </w:pPr>
      <w:r w:rsidRPr="0008180A">
        <w:rPr>
          <w:rFonts w:eastAsia="Times New Roman"/>
          <w:color w:val="000000"/>
          <w:szCs w:val="20"/>
          <w:lang w:eastAsia="pt-BR"/>
        </w:rPr>
        <w:t xml:space="preserve">§1º A ECD será transmitida ao Sped até o </w:t>
      </w:r>
      <w:r w:rsidRPr="0008180A">
        <w:rPr>
          <w:rFonts w:eastAsia="Times New Roman"/>
          <w:b/>
          <w:color w:val="000000"/>
          <w:szCs w:val="20"/>
          <w:lang w:eastAsia="pt-BR"/>
        </w:rPr>
        <w:t>último dia útil do mês de maio</w:t>
      </w:r>
      <w:r w:rsidRPr="0008180A">
        <w:rPr>
          <w:rFonts w:eastAsia="Times New Roman"/>
          <w:color w:val="000000"/>
          <w:szCs w:val="20"/>
          <w:lang w:eastAsia="pt-BR"/>
        </w:rPr>
        <w:t xml:space="preserve"> do ano seguinte ao ano-calendário a que se refira a escrituração.</w:t>
      </w:r>
    </w:p>
    <w:p w14:paraId="16BC77E4" w14:textId="77777777" w:rsidR="00E24998" w:rsidRPr="0008180A" w:rsidRDefault="00E24998" w:rsidP="00CF44FF">
      <w:pPr>
        <w:shd w:val="clear" w:color="auto" w:fill="FFFFFF"/>
        <w:spacing w:line="240" w:lineRule="auto"/>
        <w:ind w:left="708" w:firstLine="945"/>
        <w:jc w:val="both"/>
        <w:rPr>
          <w:rFonts w:eastAsia="Times New Roman"/>
          <w:color w:val="000000"/>
          <w:szCs w:val="20"/>
          <w:lang w:eastAsia="pt-BR"/>
        </w:rPr>
      </w:pPr>
    </w:p>
    <w:p w14:paraId="57502045" w14:textId="77777777" w:rsidR="00E24998" w:rsidRPr="0008180A" w:rsidRDefault="00E24998" w:rsidP="00CF44FF">
      <w:pPr>
        <w:shd w:val="clear" w:color="auto" w:fill="FFFFFF"/>
        <w:spacing w:line="240" w:lineRule="auto"/>
        <w:ind w:left="708"/>
        <w:jc w:val="both"/>
        <w:rPr>
          <w:rFonts w:eastAsia="Times New Roman"/>
          <w:color w:val="000000"/>
          <w:szCs w:val="20"/>
          <w:lang w:eastAsia="pt-BR"/>
        </w:rPr>
      </w:pPr>
      <w:r w:rsidRPr="0008180A">
        <w:rPr>
          <w:rFonts w:eastAsia="Times New Roman"/>
          <w:color w:val="000000"/>
          <w:szCs w:val="20"/>
          <w:lang w:eastAsia="pt-BR"/>
        </w:rPr>
        <w:t>§ 2º O prazo para entrega da ECD será encerrado às 23h59min59s (vinte e três horas, cinquenta e nove minutos e cinquenta e nove segundos), horário de Brasília, do dia fixado para entrega da escrituração.</w:t>
      </w:r>
    </w:p>
    <w:p w14:paraId="37F2EAFB" w14:textId="77777777" w:rsidR="00E24998" w:rsidRPr="0008180A" w:rsidRDefault="00E24998" w:rsidP="00CF44FF">
      <w:pPr>
        <w:shd w:val="clear" w:color="auto" w:fill="FFFFFF"/>
        <w:spacing w:line="240" w:lineRule="auto"/>
        <w:ind w:left="708" w:firstLine="945"/>
        <w:jc w:val="both"/>
        <w:rPr>
          <w:rFonts w:eastAsia="Times New Roman"/>
          <w:color w:val="000000"/>
          <w:szCs w:val="20"/>
          <w:lang w:eastAsia="pt-BR"/>
        </w:rPr>
      </w:pPr>
    </w:p>
    <w:p w14:paraId="7D2D78F2" w14:textId="77777777" w:rsidR="00E24998" w:rsidRPr="0008180A" w:rsidRDefault="00E24998" w:rsidP="00CF44FF">
      <w:pPr>
        <w:shd w:val="clear" w:color="auto" w:fill="FFFFFF"/>
        <w:spacing w:line="240" w:lineRule="auto"/>
        <w:ind w:left="708"/>
        <w:jc w:val="both"/>
        <w:rPr>
          <w:rFonts w:eastAsia="Times New Roman"/>
          <w:color w:val="000000"/>
          <w:szCs w:val="20"/>
          <w:lang w:eastAsia="pt-BR"/>
        </w:rPr>
      </w:pPr>
      <w:r w:rsidRPr="0008180A">
        <w:rPr>
          <w:rFonts w:eastAsia="Times New Roman"/>
          <w:color w:val="000000"/>
          <w:szCs w:val="20"/>
          <w:lang w:eastAsia="pt-BR"/>
        </w:rPr>
        <w:t>§ 3º Nos casos de extinção, cisão parcial, cisão total, fusão ou incorporação, a ECD deverá ser entregue pelas pessoas jurídicas extintas, cindidas, fusionadas, incorporadas e incorporadoras até o último dia útil do mês subsequente ao do evento.</w:t>
      </w:r>
    </w:p>
    <w:p w14:paraId="5485CCFB" w14:textId="77777777" w:rsidR="00E24998" w:rsidRPr="0008180A" w:rsidRDefault="00E24998" w:rsidP="00CF44FF">
      <w:pPr>
        <w:shd w:val="clear" w:color="auto" w:fill="FFFFFF"/>
        <w:spacing w:line="240" w:lineRule="auto"/>
        <w:ind w:left="708" w:firstLine="945"/>
        <w:jc w:val="both"/>
        <w:rPr>
          <w:rFonts w:eastAsia="Times New Roman"/>
          <w:color w:val="000000"/>
          <w:szCs w:val="20"/>
          <w:lang w:eastAsia="pt-BR"/>
        </w:rPr>
      </w:pPr>
    </w:p>
    <w:p w14:paraId="2C1596C5" w14:textId="77777777" w:rsidR="00E24998" w:rsidRPr="0008180A" w:rsidRDefault="00E24998" w:rsidP="00CF44FF">
      <w:pPr>
        <w:shd w:val="clear" w:color="auto" w:fill="FFFFFF"/>
        <w:spacing w:line="240" w:lineRule="auto"/>
        <w:ind w:left="708"/>
        <w:jc w:val="both"/>
        <w:rPr>
          <w:rFonts w:eastAsia="Times New Roman"/>
          <w:color w:val="000000"/>
          <w:szCs w:val="20"/>
          <w:lang w:eastAsia="pt-BR"/>
        </w:rPr>
      </w:pPr>
      <w:r w:rsidRPr="0008180A">
        <w:rPr>
          <w:rFonts w:eastAsia="Times New Roman"/>
          <w:color w:val="000000"/>
          <w:szCs w:val="20"/>
          <w:lang w:eastAsia="pt-BR"/>
        </w:rPr>
        <w:t>§ 4º Nos casos de extinção, cisão parcial, cisão total, fusão ou incorporação ocorridas de janeiro a abril, o prazo de que trata o § 3º será até o último dia útil do mês de maio do ano de ocorrência.</w:t>
      </w:r>
    </w:p>
    <w:p w14:paraId="5345D862" w14:textId="77777777" w:rsidR="00E24998" w:rsidRPr="0008180A" w:rsidRDefault="00E24998" w:rsidP="00CF44FF">
      <w:pPr>
        <w:shd w:val="clear" w:color="auto" w:fill="FFFFFF"/>
        <w:spacing w:line="240" w:lineRule="auto"/>
        <w:ind w:left="708" w:firstLine="945"/>
        <w:jc w:val="both"/>
        <w:rPr>
          <w:rFonts w:eastAsia="Times New Roman"/>
          <w:color w:val="000000"/>
          <w:szCs w:val="20"/>
          <w:lang w:eastAsia="pt-BR"/>
        </w:rPr>
      </w:pPr>
    </w:p>
    <w:p w14:paraId="398B191E" w14:textId="77777777" w:rsidR="00E24998" w:rsidRPr="0008180A" w:rsidRDefault="00E24998" w:rsidP="00CF44FF">
      <w:pPr>
        <w:shd w:val="clear" w:color="auto" w:fill="FFFFFF"/>
        <w:spacing w:line="240" w:lineRule="auto"/>
        <w:ind w:left="708"/>
        <w:jc w:val="both"/>
        <w:rPr>
          <w:rFonts w:eastAsia="Times New Roman"/>
          <w:color w:val="000000"/>
          <w:sz w:val="24"/>
          <w:szCs w:val="24"/>
          <w:lang w:eastAsia="pt-BR"/>
        </w:rPr>
      </w:pPr>
      <w:r w:rsidRPr="0008180A">
        <w:rPr>
          <w:rFonts w:eastAsia="Times New Roman"/>
          <w:color w:val="000000"/>
          <w:szCs w:val="20"/>
          <w:lang w:eastAsia="pt-BR"/>
        </w:rPr>
        <w:t>§ 5º A obrigatoriedade de entrega da ECD, na forma prevista no § 3º, não se aplica à incorporadora, nos casos em que as pessoas jurídicas, incorporadora e incorporada, estejam sob o mesmo controle societário desde o ano-calendário anterior ao do evento.</w:t>
      </w:r>
    </w:p>
    <w:p w14:paraId="126B594D" w14:textId="77777777" w:rsidR="00687E2E" w:rsidRPr="0008180A" w:rsidRDefault="00687E2E" w:rsidP="00CF44FF">
      <w:pPr>
        <w:shd w:val="clear" w:color="auto" w:fill="FFFFFF"/>
        <w:spacing w:line="280" w:lineRule="atLeast"/>
        <w:ind w:firstLine="945"/>
        <w:jc w:val="both"/>
        <w:rPr>
          <w:rFonts w:eastAsia="Times New Roman" w:cs="Times New Roman"/>
          <w:color w:val="000000"/>
          <w:szCs w:val="20"/>
          <w:lang w:eastAsia="pt-BR"/>
        </w:rPr>
      </w:pPr>
    </w:p>
    <w:p w14:paraId="284F74DB" w14:textId="013CBEAB" w:rsidR="00365AA9" w:rsidRPr="0008180A" w:rsidRDefault="00E36FD5" w:rsidP="00CF44FF">
      <w:pPr>
        <w:shd w:val="clear" w:color="auto" w:fill="FFFFFF"/>
        <w:spacing w:line="280" w:lineRule="atLeast"/>
        <w:ind w:firstLine="945"/>
        <w:jc w:val="both"/>
        <w:rPr>
          <w:rFonts w:eastAsia="Times New Roman" w:cs="Times New Roman"/>
          <w:color w:val="000000"/>
          <w:szCs w:val="20"/>
          <w:lang w:eastAsia="pt-BR"/>
        </w:rPr>
      </w:pPr>
      <w:r w:rsidRPr="0008180A">
        <w:rPr>
          <w:rFonts w:eastAsia="Times New Roman" w:cs="Times New Roman"/>
          <w:color w:val="000000"/>
          <w:szCs w:val="20"/>
          <w:lang w:eastAsia="pt-BR"/>
        </w:rPr>
        <w:t>  </w:t>
      </w:r>
    </w:p>
    <w:tbl>
      <w:tblPr>
        <w:tblW w:w="1027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448"/>
        <w:gridCol w:w="3829"/>
      </w:tblGrid>
      <w:tr w:rsidR="00365AA9" w:rsidRPr="0008180A" w14:paraId="358ECB8E"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42D10D" w14:textId="77777777" w:rsidR="00365AA9" w:rsidRPr="0008180A" w:rsidRDefault="00E36FD5">
            <w:pPr>
              <w:pStyle w:val="NormalWeb"/>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Período da Escrituração</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5A8AE2" w14:textId="77777777" w:rsidR="00365AA9" w:rsidRPr="0008180A" w:rsidRDefault="00E36FD5">
            <w:pPr>
              <w:pStyle w:val="NormalWeb"/>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Prazo de Entrega</w:t>
            </w:r>
          </w:p>
        </w:tc>
      </w:tr>
      <w:tr w:rsidR="00365AA9" w:rsidRPr="0008180A" w14:paraId="70A29E60" w14:textId="77777777" w:rsidTr="00AF370A">
        <w:trPr>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23DD0E" w14:textId="77777777" w:rsidR="00365AA9" w:rsidRPr="0008180A" w:rsidRDefault="00E36FD5">
            <w:pPr>
              <w:pStyle w:val="NormalWeb"/>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Situação normal</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E42D16" w14:textId="77777777" w:rsidR="00365AA9" w:rsidRPr="0008180A" w:rsidRDefault="00E36FD5">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de maio do ano seguinte ao ano-calendário a que se refere a escrituração.</w:t>
            </w:r>
          </w:p>
        </w:tc>
      </w:tr>
      <w:tr w:rsidR="00365AA9" w:rsidRPr="0008180A" w14:paraId="6E81E2FE"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A2AC9B" w14:textId="3CC0D02E" w:rsidR="00365AA9" w:rsidRPr="0008180A" w:rsidRDefault="00E36FD5">
            <w:pPr>
              <w:pStyle w:val="NormalWeb"/>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 xml:space="preserve">(extinção, cisão parcial, cisão total, fusão ou incorporação) </w:t>
            </w:r>
            <w:r w:rsidRPr="0008180A">
              <w:rPr>
                <w:rFonts w:ascii="Times New Roman" w:hAnsi="Times New Roman" w:cs="Times New Roman"/>
                <w:b/>
                <w:sz w:val="20"/>
                <w:szCs w:val="20"/>
              </w:rPr>
              <w:t xml:space="preserve">ocorrida de janeiro a abril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C48728" w14:textId="3D8A381D" w:rsidR="00365AA9" w:rsidRPr="0008180A" w:rsidRDefault="00E36FD5">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de maio do ano-calendário a que se refere a escrituração.</w:t>
            </w:r>
          </w:p>
        </w:tc>
      </w:tr>
      <w:tr w:rsidR="00365AA9" w:rsidRPr="0008180A" w14:paraId="432B3350" w14:textId="77777777" w:rsidTr="00AF370A">
        <w:trPr>
          <w:trHeight w:val="265"/>
          <w:jc w:val="center"/>
        </w:trPr>
        <w:tc>
          <w:tcPr>
            <w:tcW w:w="64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EE25D5" w14:textId="053B024A" w:rsidR="00365AA9" w:rsidRPr="0008180A" w:rsidRDefault="00E36FD5">
            <w:pPr>
              <w:pStyle w:val="NormalWeb"/>
              <w:spacing w:before="0" w:after="0"/>
              <w:jc w:val="both"/>
              <w:rPr>
                <w:rFonts w:ascii="Times New Roman" w:hAnsi="Times New Roman" w:cs="Times New Roman"/>
                <w:b/>
                <w:sz w:val="20"/>
                <w:szCs w:val="20"/>
              </w:rPr>
            </w:pPr>
            <w:r w:rsidRPr="0008180A">
              <w:rPr>
                <w:rFonts w:ascii="Times New Roman" w:hAnsi="Times New Roman" w:cs="Times New Roman"/>
                <w:b/>
                <w:sz w:val="20"/>
                <w:szCs w:val="20"/>
              </w:rPr>
              <w:t xml:space="preserve">Situação especial </w:t>
            </w:r>
            <w:r w:rsidR="00765D96" w:rsidRPr="0008180A">
              <w:rPr>
                <w:rFonts w:ascii="Times New Roman" w:hAnsi="Times New Roman" w:cs="Times New Roman"/>
                <w:b/>
                <w:sz w:val="20"/>
                <w:szCs w:val="20"/>
              </w:rPr>
              <w:t>(extinção, cisão parcial, cisão total, fusão ou incorporação)</w:t>
            </w:r>
            <w:r w:rsidR="00765D96">
              <w:rPr>
                <w:rFonts w:ascii="Times New Roman" w:hAnsi="Times New Roman" w:cs="Times New Roman"/>
                <w:b/>
                <w:sz w:val="20"/>
                <w:szCs w:val="20"/>
              </w:rPr>
              <w:t xml:space="preserve"> </w:t>
            </w:r>
            <w:r w:rsidRPr="0008180A">
              <w:rPr>
                <w:rFonts w:ascii="Times New Roman" w:hAnsi="Times New Roman" w:cs="Times New Roman"/>
                <w:b/>
                <w:sz w:val="20"/>
                <w:szCs w:val="20"/>
              </w:rPr>
              <w:t xml:space="preserve">de maio a dezembro do ano da entrega da ECD para situações normais </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E2416" w14:textId="77777777" w:rsidR="00365AA9" w:rsidRPr="0008180A" w:rsidRDefault="00E36FD5">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Último dia útil do mês seguinte ao do evento.</w:t>
            </w:r>
          </w:p>
        </w:tc>
      </w:tr>
    </w:tbl>
    <w:p w14:paraId="46F1D4AF" w14:textId="77777777" w:rsidR="00D9607A" w:rsidRPr="0008180A" w:rsidRDefault="00D9607A">
      <w:pPr>
        <w:overflowPunct/>
        <w:spacing w:line="240" w:lineRule="auto"/>
        <w:rPr>
          <w:rFonts w:eastAsia="Times New Roman" w:cs="Times New Roman"/>
          <w:b/>
          <w:bCs/>
          <w:iCs/>
          <w:color w:val="0000FF"/>
          <w:szCs w:val="20"/>
          <w:lang w:eastAsia="pt-BR"/>
        </w:rPr>
      </w:pPr>
      <w:r w:rsidRPr="0008180A">
        <w:rPr>
          <w:rFonts w:cs="Times New Roman"/>
          <w:szCs w:val="20"/>
        </w:rPr>
        <w:br w:type="page"/>
      </w:r>
    </w:p>
    <w:p w14:paraId="375FC73B" w14:textId="7FE31D8E" w:rsidR="00365AA9" w:rsidRPr="0008180A" w:rsidRDefault="00E36FD5">
      <w:pPr>
        <w:pStyle w:val="Ttulo2"/>
        <w:rPr>
          <w:rFonts w:cs="Times New Roman"/>
          <w:szCs w:val="20"/>
        </w:rPr>
      </w:pPr>
      <w:bookmarkStart w:id="6" w:name="_Toc59509589"/>
      <w:r w:rsidRPr="0008180A">
        <w:rPr>
          <w:rFonts w:cs="Times New Roman"/>
          <w:szCs w:val="20"/>
        </w:rPr>
        <w:lastRenderedPageBreak/>
        <w:t>1.6. Livros Abrangidos pelo Sped Contábil</w:t>
      </w:r>
      <w:bookmarkEnd w:id="6"/>
    </w:p>
    <w:p w14:paraId="706B0244" w14:textId="77777777" w:rsidR="00365AA9" w:rsidRPr="0008180A" w:rsidRDefault="00365AA9">
      <w:pPr>
        <w:rPr>
          <w:rFonts w:cs="Times New Roman"/>
          <w:szCs w:val="20"/>
        </w:rPr>
      </w:pPr>
    </w:p>
    <w:p w14:paraId="5442D0C1" w14:textId="77777777" w:rsidR="00365AA9" w:rsidRPr="0008180A" w:rsidRDefault="00E36FD5">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Todos os livros da escrituração contábil podem ser incluídos no Sped Contábil, em suas diversas formas. </w:t>
      </w:r>
    </w:p>
    <w:p w14:paraId="224F653D"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1DBC8F26" w14:textId="46792068" w:rsidR="00365AA9" w:rsidRPr="0008180A" w:rsidRDefault="00E36FD5" w:rsidP="00981A09">
      <w:pPr>
        <w:pStyle w:val="pergunta-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São previstas as seguintes formas de escrituração:</w:t>
      </w:r>
    </w:p>
    <w:p w14:paraId="2FDCFFA9" w14:textId="77777777" w:rsidR="00D9607A" w:rsidRPr="0008180A" w:rsidRDefault="00D9607A" w:rsidP="00981A09">
      <w:pPr>
        <w:pStyle w:val="pergunta-2"/>
        <w:shd w:val="clear" w:color="auto" w:fill="FFFFFF"/>
        <w:spacing w:before="0" w:after="0"/>
        <w:ind w:firstLine="708"/>
        <w:jc w:val="both"/>
        <w:rPr>
          <w:rFonts w:ascii="Times New Roman" w:hAnsi="Times New Roman" w:cs="Times New Roman"/>
          <w:sz w:val="20"/>
          <w:szCs w:val="20"/>
        </w:rPr>
      </w:pPr>
    </w:p>
    <w:p w14:paraId="65CC72BA"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G - Diário Geral;</w:t>
      </w:r>
    </w:p>
    <w:p w14:paraId="6F5A462C" w14:textId="23BAFF7B"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 xml:space="preserve">R - Diário com Escrituração Resumida (vinculado </w:t>
      </w:r>
      <w:r w:rsidR="003758B3">
        <w:rPr>
          <w:rFonts w:cs="Times New Roman"/>
          <w:szCs w:val="20"/>
        </w:rPr>
        <w:t>à</w:t>
      </w:r>
      <w:r w:rsidRPr="0008180A">
        <w:rPr>
          <w:rFonts w:cs="Times New Roman"/>
          <w:szCs w:val="20"/>
        </w:rPr>
        <w:t xml:space="preserve"> livro auxiliar);</w:t>
      </w:r>
    </w:p>
    <w:p w14:paraId="754308C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A - Diário Auxiliar;</w:t>
      </w:r>
    </w:p>
    <w:p w14:paraId="27B5CCBC"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Z - Razão Auxiliar;</w:t>
      </w:r>
    </w:p>
    <w:p w14:paraId="047C128E" w14:textId="77777777" w:rsidR="00365AA9" w:rsidRPr="0008180A" w:rsidRDefault="00E36FD5">
      <w:pPr>
        <w:numPr>
          <w:ilvl w:val="0"/>
          <w:numId w:val="3"/>
        </w:numPr>
        <w:shd w:val="clear" w:color="auto" w:fill="FFFFFF"/>
        <w:tabs>
          <w:tab w:val="left" w:pos="1068"/>
        </w:tabs>
        <w:suppressAutoHyphens/>
        <w:spacing w:line="240" w:lineRule="auto"/>
        <w:ind w:left="1068"/>
        <w:jc w:val="both"/>
        <w:rPr>
          <w:rFonts w:cs="Times New Roman"/>
          <w:szCs w:val="20"/>
        </w:rPr>
      </w:pPr>
      <w:r w:rsidRPr="0008180A">
        <w:rPr>
          <w:rFonts w:cs="Times New Roman"/>
          <w:szCs w:val="20"/>
        </w:rPr>
        <w:t>B - Livro de Balancetes Diários e Balanços;</w:t>
      </w:r>
    </w:p>
    <w:p w14:paraId="26E0854A" w14:textId="77777777" w:rsidR="00365AA9" w:rsidRPr="0008180A" w:rsidRDefault="00E36FD5">
      <w:pPr>
        <w:pStyle w:val="Ttulo2"/>
        <w:rPr>
          <w:rFonts w:cs="Times New Roman"/>
          <w:szCs w:val="20"/>
        </w:rPr>
      </w:pPr>
      <w:bookmarkStart w:id="7" w:name="_Toc59509590"/>
      <w:r w:rsidRPr="0008180A">
        <w:rPr>
          <w:rFonts w:cs="Times New Roman"/>
          <w:szCs w:val="20"/>
        </w:rPr>
        <w:t>1.7. Regras de Convivência entre os Livros Abrangidos pelo Sped Contábil</w:t>
      </w:r>
      <w:bookmarkEnd w:id="7"/>
    </w:p>
    <w:p w14:paraId="0E66281A" w14:textId="77777777" w:rsidR="00365AA9" w:rsidRPr="0008180A" w:rsidRDefault="00365AA9">
      <w:pPr>
        <w:pStyle w:val="pergunta-2"/>
        <w:shd w:val="clear" w:color="auto" w:fill="FFFFFF"/>
        <w:spacing w:before="0" w:after="0"/>
        <w:jc w:val="both"/>
        <w:rPr>
          <w:rFonts w:ascii="Times New Roman" w:hAnsi="Times New Roman" w:cs="Times New Roman"/>
          <w:sz w:val="20"/>
          <w:szCs w:val="20"/>
        </w:rPr>
      </w:pPr>
    </w:p>
    <w:p w14:paraId="001D141D"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(Diário Geral) não pode conviver com nenhuma outra escrituração principal no mesmo período, ou seja, as escriturações principais (G, R ou B) não podem coexistir. </w:t>
      </w:r>
    </w:p>
    <w:p w14:paraId="76994585"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710CE6DE"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G não possui livros auxiliares A ou Z, e, consequentemente, não pode conviver com esses tipos de escrituração. </w:t>
      </w:r>
    </w:p>
    <w:p w14:paraId="1701BBED"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38932E84" w14:textId="3D610371"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escrituração resumida R pode conviver com os livros auxiliares (A ou Z). </w:t>
      </w:r>
      <w:r w:rsidR="00635509" w:rsidRPr="0008180A">
        <w:rPr>
          <w:rFonts w:ascii="Times New Roman" w:hAnsi="Times New Roman" w:cs="Times New Roman"/>
          <w:sz w:val="20"/>
          <w:szCs w:val="20"/>
        </w:rPr>
        <w:t>Nesta situação, os livros auxiliares devem ser transmitidos antes do livro principal e os HASH dos livros auxiliares transmitidos serão informados no registro I012 do livro principal.</w:t>
      </w:r>
    </w:p>
    <w:p w14:paraId="016C595F" w14:textId="77777777" w:rsidR="00365AA9" w:rsidRPr="0008180A" w:rsidRDefault="00365AA9">
      <w:pPr>
        <w:pStyle w:val="Corpodetexto"/>
        <w:rPr>
          <w:rFonts w:ascii="Times New Roman" w:hAnsi="Times New Roman"/>
          <w:sz w:val="20"/>
          <w:szCs w:val="20"/>
        </w:rPr>
      </w:pPr>
    </w:p>
    <w:p w14:paraId="34AD35B4" w14:textId="77777777" w:rsidR="00365AA9" w:rsidRPr="0008180A" w:rsidRDefault="00E36FD5" w:rsidP="00E36FD5">
      <w:pPr>
        <w:pStyle w:val="Corpodetexto"/>
        <w:ind w:firstLine="708"/>
        <w:rPr>
          <w:rFonts w:ascii="Times New Roman" w:hAnsi="Times New Roman"/>
          <w:sz w:val="20"/>
          <w:szCs w:val="20"/>
        </w:rPr>
      </w:pPr>
      <w:r w:rsidRPr="0008180A">
        <w:rPr>
          <w:rFonts w:ascii="Times New Roman" w:hAnsi="Times New Roman"/>
          <w:sz w:val="20"/>
          <w:szCs w:val="20"/>
        </w:rPr>
        <w:t>O livro de balancetes e balanços diários B pode conviver com os livros auxiliares (A ou Z).</w:t>
      </w:r>
    </w:p>
    <w:p w14:paraId="73F209F6" w14:textId="77777777" w:rsidR="00365AA9" w:rsidRPr="0008180A" w:rsidRDefault="00E36FD5">
      <w:pPr>
        <w:pStyle w:val="Ttulo2"/>
        <w:rPr>
          <w:rFonts w:cs="Times New Roman"/>
          <w:szCs w:val="20"/>
        </w:rPr>
      </w:pPr>
      <w:bookmarkStart w:id="8" w:name="_Toc59509591"/>
      <w:r w:rsidRPr="0008180A">
        <w:rPr>
          <w:rFonts w:cs="Times New Roman"/>
          <w:szCs w:val="20"/>
        </w:rPr>
        <w:t xml:space="preserve">1.8. </w:t>
      </w:r>
      <w:r w:rsidRPr="0008180A">
        <w:rPr>
          <w:rFonts w:cs="Times New Roman"/>
          <w:i/>
          <w:szCs w:val="20"/>
        </w:rPr>
        <w:t xml:space="preserve">Hash </w:t>
      </w:r>
      <w:r w:rsidRPr="0008180A">
        <w:rPr>
          <w:rFonts w:cs="Times New Roman"/>
          <w:szCs w:val="20"/>
        </w:rPr>
        <w:t>do livro</w:t>
      </w:r>
      <w:bookmarkEnd w:id="8"/>
    </w:p>
    <w:p w14:paraId="27752A54" w14:textId="77777777" w:rsidR="00365AA9" w:rsidRPr="0008180A" w:rsidRDefault="00365AA9">
      <w:pPr>
        <w:pStyle w:val="Corpodetexto"/>
        <w:rPr>
          <w:rFonts w:ascii="Times New Roman" w:hAnsi="Times New Roman"/>
          <w:sz w:val="20"/>
          <w:szCs w:val="20"/>
        </w:rPr>
      </w:pPr>
    </w:p>
    <w:p w14:paraId="54E58F70" w14:textId="77777777" w:rsidR="00365AA9" w:rsidRPr="0008180A" w:rsidRDefault="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Ao ler o arquivo para a validação, o </w:t>
      </w:r>
      <w:r w:rsidR="00C0738B" w:rsidRPr="0008180A">
        <w:rPr>
          <w:rFonts w:ascii="Times New Roman" w:hAnsi="Times New Roman" w:cs="Times New Roman"/>
          <w:sz w:val="20"/>
          <w:szCs w:val="20"/>
        </w:rPr>
        <w:t>PGE</w:t>
      </w:r>
      <w:r w:rsidRPr="0008180A">
        <w:rPr>
          <w:rFonts w:ascii="Times New Roman" w:hAnsi="Times New Roman" w:cs="Times New Roman"/>
          <w:sz w:val="20"/>
          <w:szCs w:val="20"/>
        </w:rPr>
        <w:t xml:space="preserve"> do Sped Contábil calcula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do arquivo.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não tem letra "O" (é sempre o número ZERO (0)), pois é formado por um código hexadecimal (números de 0 a 9 e letras de A a F).</w:t>
      </w:r>
    </w:p>
    <w:p w14:paraId="05BC9B00" w14:textId="77777777" w:rsidR="00365AA9" w:rsidRPr="0008180A" w:rsidRDefault="00365AA9">
      <w:pPr>
        <w:pStyle w:val="pergunta-15"/>
        <w:shd w:val="clear" w:color="auto" w:fill="FFFFFF"/>
        <w:spacing w:before="0" w:after="0"/>
        <w:jc w:val="both"/>
        <w:rPr>
          <w:rFonts w:ascii="Times New Roman" w:hAnsi="Times New Roman" w:cs="Times New Roman"/>
          <w:sz w:val="20"/>
          <w:szCs w:val="20"/>
        </w:rPr>
      </w:pPr>
    </w:p>
    <w:p w14:paraId="2F930446" w14:textId="77777777" w:rsidR="00365AA9" w:rsidRPr="0008180A" w:rsidRDefault="00E36FD5" w:rsidP="00E36FD5">
      <w:pPr>
        <w:pStyle w:val="pergunta-1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Se o livro digital estiver validado,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do arquivo pode ser obtido utilizando o menu "Escrituração &gt; Dados da Escrituração". Despreze os separadores e o dígito verificador para transcrever o </w:t>
      </w:r>
      <w:r w:rsidRPr="0008180A">
        <w:rPr>
          <w:rFonts w:ascii="Times New Roman" w:hAnsi="Times New Roman" w:cs="Times New Roman"/>
          <w:i/>
          <w:sz w:val="20"/>
          <w:szCs w:val="20"/>
        </w:rPr>
        <w:t>hash</w:t>
      </w:r>
      <w:r w:rsidRPr="0008180A">
        <w:rPr>
          <w:rFonts w:ascii="Times New Roman" w:hAnsi="Times New Roman" w:cs="Times New Roman"/>
          <w:sz w:val="20"/>
          <w:szCs w:val="20"/>
        </w:rPr>
        <w:t xml:space="preserve"> em quaisquer campos do arquivo.</w:t>
      </w:r>
    </w:p>
    <w:p w14:paraId="3617D0E4" w14:textId="77777777" w:rsidR="00365AA9" w:rsidRPr="0008180A" w:rsidRDefault="00E36FD5">
      <w:pPr>
        <w:pStyle w:val="Ttulo2"/>
        <w:rPr>
          <w:rFonts w:cs="Times New Roman"/>
          <w:szCs w:val="20"/>
        </w:rPr>
      </w:pPr>
      <w:bookmarkStart w:id="9" w:name="_Toc59509592"/>
      <w:r w:rsidRPr="0008180A">
        <w:rPr>
          <w:rFonts w:cs="Times New Roman"/>
          <w:szCs w:val="20"/>
        </w:rPr>
        <w:t>1.9. Impressão dos Livros</w:t>
      </w:r>
      <w:bookmarkEnd w:id="9"/>
    </w:p>
    <w:p w14:paraId="4AB57E0A"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2FB11CDA"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São formas alternativas de escrituração: em papel, em fichas ou digital. </w:t>
      </w:r>
    </w:p>
    <w:p w14:paraId="38AC9B28" w14:textId="77777777" w:rsidR="00365AA9" w:rsidRPr="0008180A" w:rsidRDefault="00365AA9">
      <w:pPr>
        <w:pStyle w:val="pergunta-3"/>
        <w:shd w:val="clear" w:color="auto" w:fill="FFFFFF"/>
        <w:spacing w:before="0" w:after="0"/>
        <w:jc w:val="both"/>
        <w:rPr>
          <w:rFonts w:ascii="Times New Roman" w:hAnsi="Times New Roman" w:cs="Times New Roman"/>
          <w:sz w:val="20"/>
          <w:szCs w:val="20"/>
        </w:rPr>
      </w:pPr>
    </w:p>
    <w:p w14:paraId="50C91DB4"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Assim, elas não podem coexistir em relação ao mesmo período. Ou seja, não podem existir, ao mesmo tempo, dois livros diários em relação ao mesmo período, sendo um digital e outro impresso. </w:t>
      </w:r>
    </w:p>
    <w:p w14:paraId="4E8569DE" w14:textId="77777777" w:rsidR="00365AA9" w:rsidRPr="0008180A" w:rsidRDefault="002C5ACF" w:rsidP="002C5ACF">
      <w:pPr>
        <w:tabs>
          <w:tab w:val="left" w:pos="3675"/>
        </w:tabs>
        <w:rPr>
          <w:rFonts w:cs="Times New Roman"/>
          <w:szCs w:val="20"/>
        </w:rPr>
      </w:pPr>
      <w:r w:rsidRPr="0008180A">
        <w:rPr>
          <w:rFonts w:cs="Times New Roman"/>
          <w:szCs w:val="20"/>
        </w:rPr>
        <w:tab/>
      </w:r>
    </w:p>
    <w:p w14:paraId="6F3B3D91" w14:textId="6EAD59CA" w:rsidR="00E36FD5" w:rsidRPr="00765D96" w:rsidRDefault="00E36FD5" w:rsidP="00CF44FF">
      <w:pPr>
        <w:pStyle w:val="pergunta-3"/>
        <w:shd w:val="clear" w:color="auto" w:fill="FFFFFF"/>
        <w:spacing w:before="0" w:after="0"/>
        <w:ind w:firstLine="708"/>
        <w:jc w:val="both"/>
        <w:rPr>
          <w:rFonts w:eastAsia="Times New Roman" w:cs="Times New Roman"/>
          <w:b/>
          <w:bCs/>
          <w:iCs/>
          <w:color w:val="auto"/>
          <w:szCs w:val="20"/>
          <w:lang w:eastAsia="pt-BR"/>
        </w:rPr>
      </w:pPr>
      <w:r w:rsidRPr="0008180A">
        <w:rPr>
          <w:rFonts w:ascii="Times New Roman" w:hAnsi="Times New Roman" w:cs="Times New Roman"/>
          <w:sz w:val="20"/>
          <w:szCs w:val="20"/>
        </w:rPr>
        <w:t>De acordo com o ITG 2000</w:t>
      </w:r>
      <w:r w:rsidR="009F7D51" w:rsidRPr="0008180A">
        <w:rPr>
          <w:rFonts w:ascii="Times New Roman" w:hAnsi="Times New Roman" w:cs="Times New Roman"/>
          <w:sz w:val="20"/>
          <w:szCs w:val="20"/>
        </w:rPr>
        <w:t xml:space="preserve"> (R1)</w:t>
      </w:r>
      <w:r w:rsidRPr="0008180A">
        <w:rPr>
          <w:rFonts w:ascii="Times New Roman" w:hAnsi="Times New Roman" w:cs="Times New Roman"/>
          <w:sz w:val="20"/>
          <w:szCs w:val="20"/>
        </w:rPr>
        <w:t xml:space="preserve"> – Escrituração Contábil –, em caso de escrituração contábil em forma digital, não há necessidade de impressão e encadernação em forma de livro, porém o arquivo magnético autenticado pelo </w:t>
      </w:r>
      <w:r w:rsidR="00736258" w:rsidRPr="0008180A">
        <w:rPr>
          <w:rFonts w:ascii="Times New Roman" w:hAnsi="Times New Roman" w:cs="Times New Roman"/>
          <w:sz w:val="20"/>
          <w:szCs w:val="20"/>
        </w:rPr>
        <w:t>Sped</w:t>
      </w:r>
      <w:r w:rsidRPr="0008180A">
        <w:rPr>
          <w:rFonts w:ascii="Times New Roman" w:hAnsi="Times New Roman" w:cs="Times New Roman"/>
          <w:sz w:val="20"/>
          <w:szCs w:val="20"/>
        </w:rPr>
        <w:t xml:space="preserve"> deve ser mantido pela entidade.</w:t>
      </w:r>
    </w:p>
    <w:p w14:paraId="4EB5CE4C" w14:textId="3B4D94C6" w:rsidR="00365AA9" w:rsidRPr="0008180A" w:rsidRDefault="00E36FD5">
      <w:pPr>
        <w:pStyle w:val="Ttulo2"/>
        <w:rPr>
          <w:rFonts w:cs="Times New Roman"/>
          <w:szCs w:val="20"/>
        </w:rPr>
      </w:pPr>
      <w:bookmarkStart w:id="10" w:name="_Toc59509593"/>
      <w:r w:rsidRPr="0008180A">
        <w:rPr>
          <w:rFonts w:cs="Times New Roman"/>
          <w:szCs w:val="20"/>
        </w:rPr>
        <w:t>1.10. Quantidade de Livros por Arquivo e Quantidade de Arquivos por Ano-Calendário</w:t>
      </w:r>
      <w:bookmarkEnd w:id="10"/>
    </w:p>
    <w:p w14:paraId="2FB825BB" w14:textId="77777777" w:rsidR="00365AA9" w:rsidRPr="0008180A" w:rsidRDefault="00365AA9">
      <w:pPr>
        <w:rPr>
          <w:rFonts w:cs="Times New Roman"/>
          <w:szCs w:val="20"/>
        </w:rPr>
      </w:pPr>
    </w:p>
    <w:p w14:paraId="468C54E5"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arquivo da ECD sempre corresponde a um livro, ou seja, não é possível que um arquivo contenha mais de um livro. Além disso, regra geral, a ECD será entregue em apenas um arquivo correspondente a todo o ano-calendário. </w:t>
      </w:r>
    </w:p>
    <w:p w14:paraId="10A1A67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47CE653" w14:textId="77777777"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Contudo, há algumas exceções, como por exemplo a escrituração resumida com livros auxiliares. Nessa situação, a escrituração poderá conter mais de um livro por ano-calendário e, consequentemente, mais de um arquivo, tendo em vista que haverá o livro principal (escrituração resumida) e um ou mais livros auxiliares. </w:t>
      </w:r>
    </w:p>
    <w:p w14:paraId="669CBA9E" w14:textId="77777777" w:rsidR="00365AA9" w:rsidRPr="0008180A" w:rsidRDefault="00365AA9">
      <w:pPr>
        <w:pStyle w:val="pergunta-3"/>
        <w:shd w:val="clear" w:color="auto" w:fill="FFFFFF"/>
        <w:spacing w:before="0" w:after="0"/>
        <w:ind w:firstLine="708"/>
        <w:jc w:val="both"/>
        <w:rPr>
          <w:rFonts w:ascii="Times New Roman" w:hAnsi="Times New Roman" w:cs="Times New Roman"/>
          <w:sz w:val="20"/>
          <w:szCs w:val="20"/>
        </w:rPr>
      </w:pPr>
    </w:p>
    <w:p w14:paraId="25B02FA5" w14:textId="09D58A06" w:rsidR="00365AA9" w:rsidRPr="0008180A" w:rsidRDefault="00E36FD5">
      <w:pPr>
        <w:pStyle w:val="pergunta-3"/>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Há também o caso de o arquivo de um mês ultrapassar </w:t>
      </w:r>
      <w:r w:rsidR="004912B2" w:rsidRPr="0008180A">
        <w:rPr>
          <w:rFonts w:ascii="Times New Roman" w:hAnsi="Times New Roman" w:cs="Times New Roman"/>
          <w:sz w:val="20"/>
          <w:szCs w:val="20"/>
        </w:rPr>
        <w:t>5</w:t>
      </w:r>
      <w:r w:rsidRPr="0008180A">
        <w:rPr>
          <w:rFonts w:ascii="Times New Roman" w:hAnsi="Times New Roman" w:cs="Times New Roman"/>
          <w:sz w:val="20"/>
          <w:szCs w:val="20"/>
        </w:rPr>
        <w:t xml:space="preserve"> GB (gigabyte), situação em que a escrituração pode ser entregue em arquivos mensais (12 arquivos por ano).</w:t>
      </w:r>
    </w:p>
    <w:p w14:paraId="44788422" w14:textId="77777777" w:rsidR="00D9607A" w:rsidRPr="0008180A" w:rsidRDefault="00D9607A">
      <w:pPr>
        <w:overflowPunct/>
        <w:spacing w:line="240" w:lineRule="auto"/>
        <w:rPr>
          <w:rFonts w:eastAsia="Times New Roman" w:cs="Times New Roman"/>
          <w:b/>
          <w:bCs/>
          <w:iCs/>
          <w:color w:val="0000FF"/>
          <w:szCs w:val="20"/>
          <w:lang w:eastAsia="pt-BR"/>
        </w:rPr>
      </w:pPr>
      <w:r w:rsidRPr="0008180A">
        <w:rPr>
          <w:rFonts w:cs="Times New Roman"/>
          <w:szCs w:val="20"/>
        </w:rPr>
        <w:br w:type="page"/>
      </w:r>
    </w:p>
    <w:p w14:paraId="73208429" w14:textId="4CA3D6E9" w:rsidR="00365AA9" w:rsidRPr="0008180A" w:rsidRDefault="00E36FD5">
      <w:pPr>
        <w:pStyle w:val="Ttulo2"/>
        <w:rPr>
          <w:rFonts w:cs="Times New Roman"/>
          <w:szCs w:val="20"/>
        </w:rPr>
      </w:pPr>
      <w:bookmarkStart w:id="11" w:name="_Toc59509594"/>
      <w:r w:rsidRPr="0008180A">
        <w:rPr>
          <w:rFonts w:cs="Times New Roman"/>
          <w:szCs w:val="20"/>
        </w:rPr>
        <w:lastRenderedPageBreak/>
        <w:t>1.11. Limite de Tamanho e Período dos Livros</w:t>
      </w:r>
      <w:bookmarkEnd w:id="11"/>
    </w:p>
    <w:p w14:paraId="417B1414" w14:textId="77777777" w:rsidR="00365AA9" w:rsidRPr="0008180A" w:rsidRDefault="00365AA9">
      <w:pPr>
        <w:pStyle w:val="Corpodetexto"/>
        <w:rPr>
          <w:rFonts w:ascii="Times New Roman" w:hAnsi="Times New Roman"/>
          <w:sz w:val="20"/>
          <w:szCs w:val="20"/>
        </w:rPr>
      </w:pPr>
    </w:p>
    <w:p w14:paraId="29BE0E6C" w14:textId="56DA523F" w:rsidR="00365AA9" w:rsidRPr="0008180A" w:rsidRDefault="00E36FD5">
      <w:pPr>
        <w:pStyle w:val="pergunta-5"/>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 geral, a ECD será entregue em apenas um arquivo correspondente a todo o ano-calendário, podendo ser entregue em arquivos com períodos mensais, ou contendo vários meses (ex.: trimestral)</w:t>
      </w:r>
      <w:r w:rsidR="00C42806" w:rsidRPr="0008180A">
        <w:rPr>
          <w:rFonts w:ascii="Times New Roman" w:hAnsi="Times New Roman" w:cs="Times New Roman"/>
          <w:sz w:val="20"/>
          <w:szCs w:val="20"/>
        </w:rPr>
        <w:t>.</w:t>
      </w:r>
    </w:p>
    <w:p w14:paraId="7B3BFFD3" w14:textId="77777777" w:rsidR="00365AA9" w:rsidRPr="0008180A" w:rsidRDefault="00365AA9">
      <w:pPr>
        <w:pStyle w:val="pergunta-5"/>
        <w:shd w:val="clear" w:color="auto" w:fill="FFFFFF"/>
        <w:spacing w:before="0" w:after="0"/>
        <w:jc w:val="both"/>
        <w:rPr>
          <w:rFonts w:ascii="Times New Roman" w:hAnsi="Times New Roman" w:cs="Times New Roman"/>
          <w:sz w:val="20"/>
          <w:szCs w:val="20"/>
        </w:rPr>
      </w:pPr>
    </w:p>
    <w:p w14:paraId="47D2438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períodos de escrituração do livro principal e dos livros auxiliares devem coincidir. Portanto, se a escrituração possui um livro principal e um livro auxiliar e, em virtude do tamanho, o livro principal é fracionado em 12 livros mensais, o livro auxiliar também deverá ser dividido em 12 livros mensais, seguindo os períodos adotados no livro principal.</w:t>
      </w:r>
    </w:p>
    <w:p w14:paraId="68747D75" w14:textId="77777777" w:rsidR="00365AA9" w:rsidRPr="0008180A" w:rsidRDefault="00365AA9">
      <w:pPr>
        <w:pStyle w:val="pergunta-5"/>
        <w:shd w:val="clear" w:color="auto" w:fill="FFFFFF"/>
        <w:spacing w:before="0" w:after="0"/>
        <w:jc w:val="both"/>
        <w:rPr>
          <w:rFonts w:ascii="Times New Roman" w:hAnsi="Times New Roman" w:cs="Times New Roman"/>
          <w:b/>
          <w:sz w:val="20"/>
          <w:szCs w:val="20"/>
        </w:rPr>
      </w:pPr>
    </w:p>
    <w:p w14:paraId="57FDEA4A"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Existem outros limites:</w:t>
      </w:r>
    </w:p>
    <w:p w14:paraId="4311EB3B" w14:textId="77777777" w:rsidR="00365AA9" w:rsidRPr="0008180A" w:rsidRDefault="00365AA9">
      <w:pPr>
        <w:pStyle w:val="pergunta-5"/>
        <w:shd w:val="clear" w:color="auto" w:fill="FFFFFF"/>
        <w:spacing w:before="0" w:after="0"/>
        <w:ind w:firstLine="708"/>
        <w:jc w:val="both"/>
        <w:rPr>
          <w:rFonts w:ascii="Times New Roman" w:hAnsi="Times New Roman" w:cs="Times New Roman"/>
          <w:sz w:val="20"/>
          <w:szCs w:val="20"/>
        </w:rPr>
      </w:pPr>
    </w:p>
    <w:p w14:paraId="217A01D0" w14:textId="77777777" w:rsidR="00365AA9" w:rsidRPr="0008180A" w:rsidRDefault="00E36FD5">
      <w:pPr>
        <w:pStyle w:val="pergunta-5"/>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Todos os meses devem estar contidos no mesmo ano.</w:t>
      </w:r>
    </w:p>
    <w:p w14:paraId="60A4580F" w14:textId="77777777" w:rsidR="00365AA9" w:rsidRPr="0008180A" w:rsidRDefault="00365AA9">
      <w:pPr>
        <w:pStyle w:val="pergunta-5"/>
        <w:shd w:val="clear" w:color="auto" w:fill="FFFFFF"/>
        <w:spacing w:before="0" w:after="0"/>
        <w:ind w:firstLine="708"/>
        <w:jc w:val="both"/>
        <w:rPr>
          <w:rFonts w:ascii="Times New Roman" w:hAnsi="Times New Roman" w:cs="Times New Roman"/>
          <w:b/>
          <w:sz w:val="20"/>
          <w:szCs w:val="20"/>
        </w:rPr>
      </w:pPr>
    </w:p>
    <w:p w14:paraId="1BD32CF0" w14:textId="77777777" w:rsidR="00365AA9" w:rsidRPr="0008180A" w:rsidRDefault="00E36FD5">
      <w:pPr>
        <w:pStyle w:val="pergunta-5"/>
        <w:shd w:val="clear" w:color="auto" w:fill="FFFFFF"/>
        <w:spacing w:before="0" w:after="0"/>
        <w:ind w:left="708"/>
        <w:jc w:val="both"/>
        <w:rPr>
          <w:rFonts w:ascii="Times New Roman" w:hAnsi="Times New Roman" w:cs="Times New Roman"/>
          <w:b/>
          <w:sz w:val="20"/>
          <w:szCs w:val="20"/>
        </w:rPr>
      </w:pPr>
      <w:r w:rsidRPr="0008180A">
        <w:rPr>
          <w:rFonts w:ascii="Times New Roman" w:hAnsi="Times New Roman" w:cs="Times New Roman"/>
          <w:b/>
          <w:sz w:val="20"/>
          <w:szCs w:val="20"/>
        </w:rPr>
        <w:t>- Não deve conter fração de mês (exceto nos casos de início de atividade, cisão parcial ou total, fusão, incorporação ou extinção).</w:t>
      </w:r>
    </w:p>
    <w:p w14:paraId="0F6FC5D6"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4E0563A1" w14:textId="77777777"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Para as situações especiais de cisão parcial ou incorporação (se incorporadora) serão geradas duas escriturações: </w:t>
      </w:r>
    </w:p>
    <w:p w14:paraId="3FCBFCDE"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FB0A146"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Do início do ano-calendário (ou data posterior, caso o contribuinte tenha iniciado suas atividades no próprio ano-calendário) até a data da situação especial. No caso de cisão, será informado o código “1” (Cisão) no campo indicador de situação especial do registro 0000. No caso de incorporação, será informado o código “3’ (Incorporação) no campo indicador de situação especial do registro 0000. O campo indicador de situação no início do período do registro 0000 será preenchido com o código “0” (Normal).</w:t>
      </w:r>
    </w:p>
    <w:p w14:paraId="0EFB4B8F" w14:textId="77777777" w:rsidR="00070571" w:rsidRPr="0008180A" w:rsidRDefault="00070571" w:rsidP="00687E2E">
      <w:pPr>
        <w:pStyle w:val="NormalWeb"/>
        <w:shd w:val="clear" w:color="auto" w:fill="FFFFFF"/>
        <w:spacing w:before="0" w:after="0"/>
        <w:jc w:val="both"/>
        <w:rPr>
          <w:rFonts w:ascii="Times New Roman" w:hAnsi="Times New Roman" w:cs="Times New Roman"/>
          <w:sz w:val="20"/>
          <w:szCs w:val="20"/>
        </w:rPr>
      </w:pPr>
    </w:p>
    <w:p w14:paraId="3DD6D178" w14:textId="7777777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Da data da situação especial até o final do ano-calendário. N</w:t>
      </w:r>
      <w:r w:rsidR="00E45D97" w:rsidRPr="0008180A">
        <w:rPr>
          <w:rFonts w:ascii="Times New Roman" w:hAnsi="Times New Roman" w:cs="Times New Roman"/>
          <w:sz w:val="20"/>
          <w:szCs w:val="20"/>
        </w:rPr>
        <w:t>este</w:t>
      </w:r>
      <w:r w:rsidRPr="0008180A">
        <w:rPr>
          <w:rFonts w:ascii="Times New Roman" w:hAnsi="Times New Roman" w:cs="Times New Roman"/>
          <w:sz w:val="20"/>
          <w:szCs w:val="20"/>
        </w:rPr>
        <w:t xml:space="preserve"> arquivo, não há situação especial a ser informada. O campo indicador de situação especial não será preenchido (deixar em branco). Por outro lado, o campo indicador de situação no início do período será preenchido com o código “2” (resultante de cisão/fusão ou remanescente de cisão, ou realizou incorporação). </w:t>
      </w:r>
    </w:p>
    <w:p w14:paraId="752EAF19"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1B004F5D" w14:textId="060049A7"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15/03/20</w:t>
      </w:r>
      <w:r w:rsidR="009C4F8F">
        <w:rPr>
          <w:rFonts w:ascii="Times New Roman" w:hAnsi="Times New Roman" w:cs="Times New Roman"/>
          <w:sz w:val="20"/>
          <w:szCs w:val="20"/>
        </w:rPr>
        <w:t>20</w:t>
      </w:r>
      <w:r w:rsidRPr="0008180A">
        <w:rPr>
          <w:rFonts w:ascii="Times New Roman" w:hAnsi="Times New Roman" w:cs="Times New Roman"/>
          <w:sz w:val="20"/>
          <w:szCs w:val="20"/>
        </w:rPr>
        <w:t>. Ocorreu um evento de cisão em 28/06/20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e a empresa prosseguiu as atividades (cisão parcial). </w:t>
      </w:r>
    </w:p>
    <w:p w14:paraId="75F1713B"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A91EB74" w14:textId="77777777" w:rsidR="00365AA9" w:rsidRPr="0008180A" w:rsidRDefault="00E36FD5">
      <w:pPr>
        <w:pStyle w:val="NormalWeb"/>
        <w:shd w:val="clear" w:color="auto" w:fill="FFFFFF"/>
        <w:spacing w:before="0" w:after="0"/>
        <w:ind w:left="1416"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Duas escriturações devem ser entregues. </w:t>
      </w:r>
    </w:p>
    <w:p w14:paraId="5B02A744"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0FD7CBA6" w14:textId="56E19765"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1:</w:t>
      </w:r>
      <w:r w:rsidRPr="0008180A">
        <w:rPr>
          <w:rFonts w:ascii="Times New Roman" w:hAnsi="Times New Roman" w:cs="Times New Roman"/>
          <w:sz w:val="20"/>
          <w:szCs w:val="20"/>
        </w:rPr>
        <w:t xml:space="preserve"> De 15/03/20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até 28/06/20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(A data limite para a entrega será o último dia útil do mês de julho de 20</w:t>
      </w:r>
      <w:r w:rsidR="009C4F8F">
        <w:rPr>
          <w:rFonts w:ascii="Times New Roman" w:hAnsi="Times New Roman" w:cs="Times New Roman"/>
          <w:sz w:val="20"/>
          <w:szCs w:val="20"/>
        </w:rPr>
        <w:t>20</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64AC6104"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4412BBC2" w14:textId="49CA99E3"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b/>
          <w:sz w:val="20"/>
          <w:szCs w:val="20"/>
        </w:rPr>
        <w:t>Escrituração 2:</w:t>
      </w:r>
      <w:r w:rsidRPr="0008180A">
        <w:rPr>
          <w:rFonts w:ascii="Times New Roman" w:hAnsi="Times New Roman" w:cs="Times New Roman"/>
          <w:sz w:val="20"/>
          <w:szCs w:val="20"/>
        </w:rPr>
        <w:t xml:space="preserve"> De 29/06/20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a 31/12/20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(A data limite para a entrega será o último dia útil do mês de maio de 20</w:t>
      </w:r>
      <w:r w:rsidR="003A4288" w:rsidRPr="0008180A">
        <w:rPr>
          <w:rFonts w:ascii="Times New Roman" w:hAnsi="Times New Roman" w:cs="Times New Roman"/>
          <w:sz w:val="20"/>
          <w:szCs w:val="20"/>
        </w:rPr>
        <w:t>2</w:t>
      </w:r>
      <w:r w:rsidR="009C4F8F">
        <w:rPr>
          <w:rFonts w:ascii="Times New Roman" w:hAnsi="Times New Roman" w:cs="Times New Roman"/>
          <w:sz w:val="20"/>
          <w:szCs w:val="20"/>
        </w:rPr>
        <w:t>1</w:t>
      </w:r>
      <w:r w:rsidRPr="0008180A">
        <w:rPr>
          <w:rFonts w:ascii="Times New Roman" w:hAnsi="Times New Roman" w:cs="Times New Roman"/>
          <w:sz w:val="20"/>
          <w:szCs w:val="20"/>
        </w:rPr>
        <w:t>). O campo indicador de situação especial do registro 0000 não será preenchido (deixar em branco) e o campo indicador de situação no início do período será preenchido com “2” (Resultante de cisão).</w:t>
      </w:r>
    </w:p>
    <w:p w14:paraId="5408F79E" w14:textId="77777777" w:rsidR="00687E2E" w:rsidRPr="0008180A" w:rsidRDefault="00687E2E">
      <w:pPr>
        <w:pStyle w:val="NormalWeb"/>
        <w:shd w:val="clear" w:color="auto" w:fill="FFFFFF"/>
        <w:spacing w:before="0" w:after="0"/>
        <w:jc w:val="both"/>
        <w:rPr>
          <w:rFonts w:ascii="Times New Roman" w:hAnsi="Times New Roman" w:cs="Times New Roman"/>
          <w:sz w:val="20"/>
          <w:szCs w:val="20"/>
        </w:rPr>
      </w:pPr>
    </w:p>
    <w:p w14:paraId="7BB2A007" w14:textId="72362991"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OBS.: A exceção, para esses casos (cisão parcial ou incorporação, quando é incorporadora), ocorre se a data da situação especial ocorrer no último dia do ano. Nesse caso, será gerada apenas uma escrituração</w:t>
      </w:r>
      <w:r w:rsidR="009C4F8F">
        <w:rPr>
          <w:rFonts w:ascii="Times New Roman" w:hAnsi="Times New Roman" w:cs="Times New Roman"/>
          <w:sz w:val="20"/>
          <w:szCs w:val="20"/>
        </w:rPr>
        <w:t>, com data de 01/01 a 31/12 e situação especial informada em 31/12.</w:t>
      </w:r>
    </w:p>
    <w:p w14:paraId="0EB23417" w14:textId="77777777" w:rsidR="00365AA9" w:rsidRPr="0008180A" w:rsidRDefault="00365AA9" w:rsidP="00E36FD5">
      <w:pPr>
        <w:pStyle w:val="NormalWeb"/>
        <w:shd w:val="clear" w:color="auto" w:fill="FFFFFF"/>
        <w:spacing w:before="0" w:after="0"/>
        <w:jc w:val="both"/>
        <w:rPr>
          <w:rFonts w:ascii="Times New Roman" w:hAnsi="Times New Roman" w:cs="Times New Roman"/>
          <w:sz w:val="20"/>
          <w:szCs w:val="20"/>
        </w:rPr>
      </w:pPr>
    </w:p>
    <w:p w14:paraId="65852075" w14:textId="08664EB0"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15/03/20</w:t>
      </w:r>
      <w:r w:rsidR="009C4F8F">
        <w:rPr>
          <w:rFonts w:ascii="Times New Roman" w:hAnsi="Times New Roman" w:cs="Times New Roman"/>
          <w:sz w:val="20"/>
          <w:szCs w:val="20"/>
        </w:rPr>
        <w:t>20</w:t>
      </w:r>
      <w:r w:rsidRPr="0008180A">
        <w:rPr>
          <w:rFonts w:ascii="Times New Roman" w:hAnsi="Times New Roman" w:cs="Times New Roman"/>
          <w:sz w:val="20"/>
          <w:szCs w:val="20"/>
        </w:rPr>
        <w:t>. Ocorreu um evento de cisão em 31/12/20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e a empresa prosseguiu as atividades (cisão parcial). </w:t>
      </w:r>
    </w:p>
    <w:p w14:paraId="3F3B1AFF"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59877117" w14:textId="2853B540"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até 31/12/20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(A data limite para a entrega será o último dia útil do mês de janeiro de 20</w:t>
      </w:r>
      <w:r w:rsidR="003A4288" w:rsidRPr="0008180A">
        <w:rPr>
          <w:rFonts w:ascii="Times New Roman" w:hAnsi="Times New Roman" w:cs="Times New Roman"/>
          <w:sz w:val="20"/>
          <w:szCs w:val="20"/>
        </w:rPr>
        <w:t>2</w:t>
      </w:r>
      <w:r w:rsidR="009C4F8F">
        <w:rPr>
          <w:rFonts w:ascii="Times New Roman" w:hAnsi="Times New Roman" w:cs="Times New Roman"/>
          <w:sz w:val="20"/>
          <w:szCs w:val="20"/>
        </w:rPr>
        <w:t>1</w:t>
      </w:r>
      <w:r w:rsidRPr="0008180A">
        <w:rPr>
          <w:rFonts w:ascii="Times New Roman" w:hAnsi="Times New Roman" w:cs="Times New Roman"/>
          <w:sz w:val="20"/>
          <w:szCs w:val="20"/>
        </w:rPr>
        <w:t>). O campo indicador de situação especial do registro 0000 será preenchido com o código “1” (Cisão) e o campo indicador de situação no início do período será preenchido com “1” (Abertura).</w:t>
      </w:r>
    </w:p>
    <w:p w14:paraId="3C0A71FF"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1A2380D1" w14:textId="77777777" w:rsidR="003A4288" w:rsidRPr="0008180A" w:rsidRDefault="003A4288">
      <w:pPr>
        <w:pStyle w:val="NormalWeb"/>
        <w:shd w:val="clear" w:color="auto" w:fill="FFFFFF"/>
        <w:spacing w:before="0" w:after="0"/>
        <w:ind w:firstLine="708"/>
        <w:jc w:val="both"/>
        <w:rPr>
          <w:rFonts w:ascii="Times New Roman" w:hAnsi="Times New Roman" w:cs="Times New Roman"/>
          <w:sz w:val="20"/>
          <w:szCs w:val="20"/>
        </w:rPr>
      </w:pPr>
    </w:p>
    <w:p w14:paraId="42E07C6B" w14:textId="77777777" w:rsidR="003A4288" w:rsidRPr="0008180A" w:rsidRDefault="003A4288">
      <w:pPr>
        <w:pStyle w:val="NormalWeb"/>
        <w:shd w:val="clear" w:color="auto" w:fill="FFFFFF"/>
        <w:spacing w:before="0" w:after="0"/>
        <w:ind w:firstLine="708"/>
        <w:jc w:val="both"/>
        <w:rPr>
          <w:rFonts w:ascii="Times New Roman" w:hAnsi="Times New Roman" w:cs="Times New Roman"/>
          <w:sz w:val="20"/>
          <w:szCs w:val="20"/>
        </w:rPr>
      </w:pPr>
    </w:p>
    <w:p w14:paraId="025852C4" w14:textId="77777777" w:rsidR="003A4288" w:rsidRPr="0008180A" w:rsidRDefault="003A4288">
      <w:pPr>
        <w:pStyle w:val="NormalWeb"/>
        <w:shd w:val="clear" w:color="auto" w:fill="FFFFFF"/>
        <w:spacing w:before="0" w:after="0"/>
        <w:ind w:firstLine="708"/>
        <w:jc w:val="both"/>
        <w:rPr>
          <w:rFonts w:ascii="Times New Roman" w:hAnsi="Times New Roman" w:cs="Times New Roman"/>
          <w:sz w:val="20"/>
          <w:szCs w:val="20"/>
        </w:rPr>
      </w:pPr>
    </w:p>
    <w:p w14:paraId="77C41A07" w14:textId="3911FE5F" w:rsidR="00365AA9" w:rsidRPr="0008180A" w:rsidRDefault="00E36FD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lastRenderedPageBreak/>
        <w:t>Caso a situação especial ocasione a extinção da pessoa jurídica (incorporação, no caso de incorporada, ou cisão total ou fusão) só haverá escrituração do início do ano-calendário (ou data posterior, caso o contribuinte tenha iniciado suas atividades do próprio ano-calendário) até a data da situação especial.</w:t>
      </w:r>
    </w:p>
    <w:p w14:paraId="363B85B3" w14:textId="116BCAED" w:rsidR="003A4288" w:rsidRPr="0008180A" w:rsidRDefault="00E36FD5">
      <w:pPr>
        <w:pStyle w:val="NormalWeb"/>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37F1BCB1" w14:textId="491BC4BE" w:rsidR="00365AA9" w:rsidRPr="0008180A" w:rsidRDefault="00E36FD5">
      <w:pPr>
        <w:pStyle w:val="NormalWeb"/>
        <w:shd w:val="clear" w:color="auto" w:fill="FFFFFF"/>
        <w:spacing w:before="0" w:after="0"/>
        <w:ind w:left="1416"/>
        <w:jc w:val="both"/>
        <w:rPr>
          <w:rFonts w:ascii="Times New Roman" w:hAnsi="Times New Roman" w:cs="Times New Roman"/>
          <w:sz w:val="20"/>
          <w:szCs w:val="20"/>
        </w:rPr>
      </w:pPr>
      <w:r w:rsidRPr="0008180A">
        <w:rPr>
          <w:rFonts w:ascii="Times New Roman" w:hAnsi="Times New Roman" w:cs="Times New Roman"/>
          <w:b/>
          <w:sz w:val="20"/>
          <w:szCs w:val="20"/>
        </w:rPr>
        <w:t>Exemplo:</w:t>
      </w:r>
      <w:r w:rsidRPr="0008180A">
        <w:rPr>
          <w:rFonts w:ascii="Times New Roman" w:hAnsi="Times New Roman" w:cs="Times New Roman"/>
          <w:sz w:val="20"/>
          <w:szCs w:val="20"/>
        </w:rPr>
        <w:t xml:space="preserve"> Uma empresa iniciou atividades em 15/03/20</w:t>
      </w:r>
      <w:r w:rsidR="009C4F8F">
        <w:rPr>
          <w:rFonts w:ascii="Times New Roman" w:hAnsi="Times New Roman" w:cs="Times New Roman"/>
          <w:sz w:val="20"/>
          <w:szCs w:val="20"/>
        </w:rPr>
        <w:t>20</w:t>
      </w:r>
      <w:r w:rsidRPr="0008180A">
        <w:rPr>
          <w:rFonts w:ascii="Times New Roman" w:hAnsi="Times New Roman" w:cs="Times New Roman"/>
          <w:sz w:val="20"/>
          <w:szCs w:val="20"/>
        </w:rPr>
        <w:t>. Ocorreu um evento de fusão em 28/06/20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w:t>
      </w:r>
    </w:p>
    <w:p w14:paraId="4FE0B5A8"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7AA5C253" w14:textId="0CBF97AA" w:rsidR="00365AA9" w:rsidRPr="0008180A" w:rsidRDefault="00E36FD5">
      <w:pPr>
        <w:pStyle w:val="NormalWeb"/>
        <w:shd w:val="clear" w:color="auto" w:fill="FFFFFF"/>
        <w:spacing w:before="0" w:after="0"/>
        <w:ind w:left="2124"/>
        <w:jc w:val="both"/>
        <w:rPr>
          <w:rFonts w:ascii="Times New Roman" w:hAnsi="Times New Roman" w:cs="Times New Roman"/>
          <w:sz w:val="20"/>
          <w:szCs w:val="20"/>
        </w:rPr>
      </w:pPr>
      <w:r w:rsidRPr="0008180A">
        <w:rPr>
          <w:rFonts w:ascii="Times New Roman" w:hAnsi="Times New Roman" w:cs="Times New Roman"/>
          <w:sz w:val="20"/>
          <w:szCs w:val="20"/>
        </w:rPr>
        <w:t>Uma escrituração deve ser entregue: de 15/03/20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até 28/06/20</w:t>
      </w:r>
      <w:r w:rsidR="009C4F8F">
        <w:rPr>
          <w:rFonts w:ascii="Times New Roman" w:hAnsi="Times New Roman" w:cs="Times New Roman"/>
          <w:sz w:val="20"/>
          <w:szCs w:val="20"/>
        </w:rPr>
        <w:t>20</w:t>
      </w:r>
      <w:r w:rsidRPr="0008180A">
        <w:rPr>
          <w:rFonts w:ascii="Times New Roman" w:hAnsi="Times New Roman" w:cs="Times New Roman"/>
          <w:sz w:val="20"/>
          <w:szCs w:val="20"/>
        </w:rPr>
        <w:t xml:space="preserve"> (A data limite para a entrega será o último dia útil do mês de julho de 201</w:t>
      </w:r>
      <w:r w:rsidR="003A4288" w:rsidRPr="0008180A">
        <w:rPr>
          <w:rFonts w:ascii="Times New Roman" w:hAnsi="Times New Roman" w:cs="Times New Roman"/>
          <w:sz w:val="20"/>
          <w:szCs w:val="20"/>
        </w:rPr>
        <w:t>9</w:t>
      </w:r>
      <w:r w:rsidRPr="0008180A">
        <w:rPr>
          <w:rFonts w:ascii="Times New Roman" w:hAnsi="Times New Roman" w:cs="Times New Roman"/>
          <w:sz w:val="20"/>
          <w:szCs w:val="20"/>
        </w:rPr>
        <w:t>). O campo indicador de situação especial do registro 0000 será preenchido com o código “2” (Fusão) e o campo indicador de situação no início do período será preenchido com “1” (Abertura).</w:t>
      </w:r>
    </w:p>
    <w:p w14:paraId="441CD141" w14:textId="77777777" w:rsidR="00365AA9" w:rsidRPr="0008180A" w:rsidRDefault="00365AA9">
      <w:pPr>
        <w:pStyle w:val="NormalWeb"/>
        <w:shd w:val="clear" w:color="auto" w:fill="FFFFFF"/>
        <w:spacing w:before="0" w:after="0"/>
        <w:jc w:val="both"/>
        <w:rPr>
          <w:rFonts w:ascii="Times New Roman" w:hAnsi="Times New Roman" w:cs="Times New Roman"/>
          <w:sz w:val="20"/>
          <w:szCs w:val="20"/>
        </w:rPr>
      </w:pPr>
    </w:p>
    <w:p w14:paraId="2094820F" w14:textId="77777777" w:rsidR="00365AA9" w:rsidRPr="0008180A" w:rsidRDefault="00E36FD5">
      <w:pPr>
        <w:pStyle w:val="NormalWeb"/>
        <w:shd w:val="clear" w:color="auto" w:fill="FFFFFF"/>
        <w:spacing w:before="0" w:after="0"/>
        <w:ind w:firstLine="708"/>
        <w:jc w:val="both"/>
        <w:rPr>
          <w:rFonts w:ascii="Times New Roman" w:hAnsi="Times New Roman" w:cs="Times New Roman"/>
          <w:b/>
          <w:sz w:val="20"/>
          <w:szCs w:val="20"/>
        </w:rPr>
      </w:pPr>
      <w:r w:rsidRPr="0008180A">
        <w:rPr>
          <w:rFonts w:ascii="Times New Roman" w:hAnsi="Times New Roman" w:cs="Times New Roman"/>
          <w:b/>
          <w:sz w:val="20"/>
          <w:szCs w:val="20"/>
        </w:rPr>
        <w:t xml:space="preserve">- Havendo mais de um mês, não pode haver descontinuidade na sequência de meses. </w:t>
      </w:r>
    </w:p>
    <w:p w14:paraId="7C4E2BF3" w14:textId="77777777" w:rsidR="00365AA9" w:rsidRPr="0008180A" w:rsidRDefault="00365AA9">
      <w:pPr>
        <w:pStyle w:val="NormalWeb"/>
        <w:shd w:val="clear" w:color="auto" w:fill="FFFFFF"/>
        <w:spacing w:before="0" w:after="0"/>
        <w:jc w:val="both"/>
        <w:rPr>
          <w:rFonts w:ascii="Times New Roman" w:hAnsi="Times New Roman" w:cs="Times New Roman"/>
          <w:b/>
          <w:sz w:val="20"/>
          <w:szCs w:val="20"/>
        </w:rPr>
      </w:pPr>
    </w:p>
    <w:p w14:paraId="5DF8F373" w14:textId="77777777" w:rsidR="00365AA9" w:rsidRPr="0008180A" w:rsidRDefault="00E36FD5">
      <w:pPr>
        <w:pStyle w:val="NormalWeb"/>
        <w:shd w:val="clear" w:color="auto" w:fill="FFFFFF"/>
        <w:spacing w:before="0" w:after="0"/>
        <w:ind w:left="708" w:firstLine="708"/>
        <w:jc w:val="both"/>
        <w:rPr>
          <w:rFonts w:ascii="Times New Roman" w:hAnsi="Times New Roman" w:cs="Times New Roman"/>
          <w:sz w:val="20"/>
          <w:szCs w:val="20"/>
        </w:rPr>
      </w:pPr>
      <w:r w:rsidRPr="0008180A">
        <w:rPr>
          <w:rFonts w:ascii="Times New Roman" w:hAnsi="Times New Roman" w:cs="Times New Roman"/>
          <w:b/>
          <w:sz w:val="20"/>
          <w:szCs w:val="20"/>
        </w:rPr>
        <w:t xml:space="preserve">Exemplo: </w:t>
      </w:r>
      <w:r w:rsidRPr="0008180A">
        <w:rPr>
          <w:rFonts w:ascii="Times New Roman" w:hAnsi="Times New Roman" w:cs="Times New Roman"/>
          <w:sz w:val="20"/>
          <w:szCs w:val="20"/>
        </w:rPr>
        <w:t>Uma escrituração de janeiro a maio, não pode deixar de informar o mês de fevereiro.</w:t>
      </w:r>
    </w:p>
    <w:p w14:paraId="32A06B74" w14:textId="77777777" w:rsidR="00365AA9" w:rsidRPr="0008180A" w:rsidRDefault="00365AA9">
      <w:pPr>
        <w:pStyle w:val="NormalWeb"/>
        <w:shd w:val="clear" w:color="auto" w:fill="FFFFFF"/>
        <w:spacing w:before="0" w:after="0"/>
        <w:ind w:left="708" w:firstLine="708"/>
        <w:jc w:val="both"/>
        <w:rPr>
          <w:rFonts w:ascii="Times New Roman" w:hAnsi="Times New Roman" w:cs="Times New Roman"/>
          <w:sz w:val="20"/>
          <w:szCs w:val="20"/>
        </w:rPr>
      </w:pPr>
    </w:p>
    <w:p w14:paraId="4F471177" w14:textId="77777777" w:rsidR="00365AA9" w:rsidRPr="0008180A" w:rsidRDefault="00E36FD5">
      <w:pPr>
        <w:ind w:firstLine="708"/>
        <w:rPr>
          <w:rFonts w:cs="Times New Roman"/>
          <w:bCs/>
          <w:szCs w:val="20"/>
        </w:rPr>
      </w:pPr>
      <w:r w:rsidRPr="0008180A">
        <w:rPr>
          <w:rFonts w:cs="Times New Roman"/>
          <w:bCs/>
          <w:szCs w:val="20"/>
        </w:rPr>
        <w:t>Demais observações:</w:t>
      </w:r>
    </w:p>
    <w:p w14:paraId="7475D147" w14:textId="77777777" w:rsidR="00365AA9" w:rsidRPr="0008180A" w:rsidRDefault="00365AA9">
      <w:pPr>
        <w:ind w:firstLine="708"/>
        <w:rPr>
          <w:rFonts w:cs="Times New Roman"/>
          <w:bCs/>
          <w:szCs w:val="20"/>
        </w:rPr>
      </w:pPr>
    </w:p>
    <w:p w14:paraId="66EA82D5" w14:textId="77777777"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Apuração Trimestral do IRPJ</w:t>
      </w:r>
      <w:r w:rsidRPr="0008180A">
        <w:rPr>
          <w:rFonts w:ascii="Times New Roman" w:hAnsi="Times New Roman" w:cs="Times New Roman"/>
          <w:sz w:val="20"/>
          <w:szCs w:val="20"/>
        </w:rPr>
        <w:t xml:space="preserve">: Respeitados os limites acima descritos, ainda que a apuração do IRPJ seja trimestral, o livro pode ser anual. A legislação do IRPJ obriga a elaboração e transcrição das demonstrações na data do fato gerador do tributo. Nada impede que, no mesmo livro, existam quatro conjuntos de demonstrações trimestrais e a anual. </w:t>
      </w:r>
    </w:p>
    <w:p w14:paraId="4DAA10E7"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10573A7F" w14:textId="77777777"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contador no meio do período</w:t>
      </w:r>
      <w:r w:rsidRPr="0008180A">
        <w:rPr>
          <w:rFonts w:ascii="Times New Roman" w:hAnsi="Times New Roman" w:cs="Times New Roman"/>
          <w:sz w:val="20"/>
          <w:szCs w:val="20"/>
        </w:rPr>
        <w:t>: Respeitados os limites acima, o período da escrituração pode ser fracionado para que cada contabilista assine o período pelo qual é responsável técnico.</w:t>
      </w:r>
    </w:p>
    <w:p w14:paraId="7D6BE609" w14:textId="77777777" w:rsidR="00365AA9" w:rsidRPr="0008180A" w:rsidRDefault="00365AA9">
      <w:pPr>
        <w:pStyle w:val="pergunta-5"/>
        <w:shd w:val="clear" w:color="auto" w:fill="FFFFFF"/>
        <w:spacing w:before="0" w:after="0"/>
        <w:jc w:val="both"/>
        <w:rPr>
          <w:rFonts w:ascii="Times New Roman" w:hAnsi="Times New Roman" w:cs="Times New Roman"/>
          <w:b/>
          <w:bCs/>
          <w:sz w:val="20"/>
          <w:szCs w:val="20"/>
        </w:rPr>
      </w:pPr>
    </w:p>
    <w:p w14:paraId="2F64E78C" w14:textId="77777777" w:rsidR="00365AA9" w:rsidRPr="0008180A" w:rsidRDefault="00E36FD5">
      <w:pPr>
        <w:pStyle w:val="pergunta-5"/>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Mudança de plano de contas da empresa no meio do período</w:t>
      </w:r>
      <w:r w:rsidRPr="0008180A">
        <w:rPr>
          <w:rFonts w:ascii="Times New Roman" w:hAnsi="Times New Roman" w:cs="Times New Roman"/>
          <w:sz w:val="20"/>
          <w:szCs w:val="20"/>
        </w:rPr>
        <w:t xml:space="preserve">: Respeitados os limites acima, o período da escrituração pode ser fracionado para que cada plano de contas corresponda a um período. </w:t>
      </w:r>
      <w:r w:rsidR="009F7D51" w:rsidRPr="0008180A">
        <w:rPr>
          <w:rFonts w:ascii="Times New Roman" w:hAnsi="Times New Roman" w:cs="Times New Roman"/>
          <w:sz w:val="20"/>
          <w:szCs w:val="20"/>
        </w:rPr>
        <w:t>Nesse caso, no arquivo do segundo período, deverá ser preenchido o registro I157, com o relacionamento do(s) saldo(s) da(s) conta(s) do plano de contas novo com a(s) conta(s) do plano de contas antigo.</w:t>
      </w:r>
    </w:p>
    <w:p w14:paraId="4D13BE80" w14:textId="738923DF" w:rsidR="00365AA9" w:rsidRDefault="00E36FD5">
      <w:pPr>
        <w:pStyle w:val="Ttulo2"/>
        <w:rPr>
          <w:rFonts w:cs="Times New Roman"/>
          <w:szCs w:val="20"/>
        </w:rPr>
      </w:pPr>
      <w:bookmarkStart w:id="12" w:name="_Toc59509595"/>
      <w:r w:rsidRPr="0008180A">
        <w:rPr>
          <w:rFonts w:cs="Times New Roman"/>
          <w:szCs w:val="20"/>
        </w:rPr>
        <w:t>1.12. Substituição do Livro Digital Transmitido</w:t>
      </w:r>
      <w:bookmarkEnd w:id="12"/>
    </w:p>
    <w:p w14:paraId="6F320849" w14:textId="6D74D679" w:rsidR="00540F10" w:rsidRDefault="00540F10" w:rsidP="00540F10">
      <w:pPr>
        <w:rPr>
          <w:lang w:eastAsia="pt-BR"/>
        </w:rPr>
      </w:pPr>
    </w:p>
    <w:p w14:paraId="6A450E80" w14:textId="77777777" w:rsidR="00464E37" w:rsidRPr="0008180A" w:rsidRDefault="00464E37">
      <w:pPr>
        <w:tabs>
          <w:tab w:val="left" w:pos="8175"/>
        </w:tabs>
        <w:jc w:val="both"/>
        <w:rPr>
          <w:rFonts w:cs="Times New Roman"/>
          <w:szCs w:val="20"/>
        </w:rPr>
      </w:pPr>
      <w:r w:rsidRPr="0008180A">
        <w:rPr>
          <w:rFonts w:cs="Times New Roman"/>
          <w:szCs w:val="20"/>
        </w:rPr>
        <w:t xml:space="preserve">De Acordo com o artigo 7º da Instrução Normativa nº </w:t>
      </w:r>
      <w:r w:rsidR="00AA6CC1" w:rsidRPr="0008180A">
        <w:rPr>
          <w:rFonts w:cs="Times New Roman"/>
          <w:szCs w:val="20"/>
        </w:rPr>
        <w:t>1.774</w:t>
      </w:r>
      <w:r w:rsidRPr="0008180A">
        <w:rPr>
          <w:rFonts w:cs="Times New Roman"/>
          <w:szCs w:val="20"/>
        </w:rPr>
        <w:t xml:space="preserve">/2017: </w:t>
      </w:r>
    </w:p>
    <w:p w14:paraId="764A37F6" w14:textId="77777777" w:rsidR="00365AA9" w:rsidRPr="0008180A" w:rsidRDefault="00365AA9">
      <w:pPr>
        <w:tabs>
          <w:tab w:val="left" w:pos="8175"/>
        </w:tabs>
        <w:jc w:val="both"/>
        <w:rPr>
          <w:rFonts w:cs="Times New Roman"/>
          <w:b/>
          <w:szCs w:val="20"/>
        </w:rPr>
      </w:pPr>
    </w:p>
    <w:p w14:paraId="1851D50D"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Art. 7º A ECD autenticada somente pode ser substituída caso contenha erros que não possam ser corrigidos por meio de lançamento contábil extemporâneo, conforme previsto nos itens 31 a 36 da Interpretação Técnica Geral (ITG) 2000 (R1) – Escrituração Contábil, do Conselho Federal de Contabilidade, publicada em 12 de dezembro de 2014.</w:t>
      </w:r>
    </w:p>
    <w:p w14:paraId="166710CB"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 1º O cancelamento da autenticação e a apresentação da escrituração substituta serão efetuados mediante apresentação de Termo de Verificação para Fins de Substituição, o qual deve integrar a escrituração substituta e conter, no mínimo:</w:t>
      </w:r>
    </w:p>
    <w:p w14:paraId="0AFBF0A6" w14:textId="77777777" w:rsidR="00F00B5E" w:rsidRPr="0008180A" w:rsidRDefault="00464E37" w:rsidP="00F00B5E">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08180A">
        <w:rPr>
          <w:rFonts w:cs="Times New Roman"/>
          <w:color w:val="000000"/>
          <w:szCs w:val="20"/>
        </w:rPr>
        <w:t>I – a identificação da escrituração substituída;</w:t>
      </w:r>
    </w:p>
    <w:p w14:paraId="7E4BCCEB" w14:textId="77777777" w:rsidR="00464E37" w:rsidRPr="0008180A" w:rsidRDefault="00464E37" w:rsidP="00F00B5E">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08180A">
        <w:rPr>
          <w:rFonts w:eastAsia="Times New Roman" w:cs="Times New Roman"/>
          <w:color w:val="000000"/>
          <w:szCs w:val="20"/>
          <w:lang w:eastAsia="pt-BR"/>
        </w:rPr>
        <w:t>II – a descrição pormenorizada dos erros;</w:t>
      </w:r>
    </w:p>
    <w:p w14:paraId="3D01518D"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III – a identificação clara e precisa dos registros que contenham os erros, exceto quando estes decorrerem de outro erro já discriminado;</w:t>
      </w:r>
    </w:p>
    <w:p w14:paraId="76A26390"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IV – a autorização expressa para acesso do Conselho Federal de Contabilidade a informações pertinentes às modificações; e</w:t>
      </w:r>
    </w:p>
    <w:p w14:paraId="4ED2873E"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cs="Times New Roman"/>
          <w:color w:val="000000"/>
          <w:szCs w:val="20"/>
        </w:rPr>
      </w:pPr>
      <w:r w:rsidRPr="0008180A">
        <w:rPr>
          <w:rFonts w:eastAsia="Times New Roman" w:cs="Times New Roman"/>
          <w:color w:val="000000"/>
          <w:szCs w:val="20"/>
          <w:lang w:eastAsia="pt-BR"/>
        </w:rPr>
        <w:t>V – a descrição dos procedimentos pré-acordados executados pelos auditores independentes mencionados no §2º, inciso II, quando estes julgarem necessário.</w:t>
      </w:r>
    </w:p>
    <w:p w14:paraId="7D9B4025"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§2º O Termo de Verificação para Fins de Substituição deve ser assinado:</w:t>
      </w:r>
    </w:p>
    <w:p w14:paraId="47F8B77D"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2BA40D8E"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lastRenderedPageBreak/>
        <w:t>II - quando as demonstrações contábeis tenham sido auditadas por auditor independente, pelo próprio profissional da contabilidade que assina os livros contábeis substitutos e também pelo seu auditor independente.</w:t>
      </w:r>
    </w:p>
    <w:p w14:paraId="4FA8BD94"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§3º A manifestação do profissional da contabilidade que não assina a escrituração se restringe às modificações relatadas no Termo de Verificação para Fins de Substituição de que trata o §1º.</w:t>
      </w:r>
    </w:p>
    <w:p w14:paraId="177DAB10" w14:textId="77777777" w:rsidR="00464E37" w:rsidRPr="0008180A" w:rsidRDefault="00464E37" w:rsidP="00CF44FF">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§4º Só é admitida a substituição da ECD até o fim do prazo de entrega relativo ao ano-calendário subsequente.</w:t>
      </w:r>
    </w:p>
    <w:p w14:paraId="4B18458D" w14:textId="77777777" w:rsidR="00464E37" w:rsidRPr="0008180A" w:rsidRDefault="00464E37" w:rsidP="00CF44FF">
      <w:pPr>
        <w:shd w:val="clear" w:color="auto" w:fill="FFFFFF"/>
        <w:overflowPunct/>
        <w:spacing w:line="280" w:lineRule="atLeast"/>
        <w:ind w:left="708"/>
        <w:jc w:val="both"/>
        <w:rPr>
          <w:rFonts w:cs="Times New Roman"/>
          <w:b/>
          <w:szCs w:val="20"/>
        </w:rPr>
      </w:pPr>
      <w:r w:rsidRPr="0008180A">
        <w:rPr>
          <w:rFonts w:eastAsia="Times New Roman" w:cs="Times New Roman"/>
          <w:color w:val="000000"/>
          <w:szCs w:val="20"/>
          <w:lang w:eastAsia="pt-BR"/>
        </w:rPr>
        <w:t>§5º São nulas as alterações efetuadas em desacordo com este artigo ou com o Termo de Verificação para Fins de Substituição.</w:t>
      </w:r>
    </w:p>
    <w:p w14:paraId="5D4C979F" w14:textId="1BCFAED7" w:rsidR="00F00B5E" w:rsidRPr="0008180A" w:rsidRDefault="00F00B5E">
      <w:pPr>
        <w:overflowPunct/>
        <w:spacing w:line="240" w:lineRule="auto"/>
        <w:rPr>
          <w:rFonts w:cs="Times New Roman"/>
          <w:b/>
          <w:color w:val="000000"/>
          <w:szCs w:val="20"/>
        </w:rPr>
      </w:pPr>
    </w:p>
    <w:p w14:paraId="09732269" w14:textId="3053C4EE" w:rsidR="007459B1" w:rsidRPr="0008180A" w:rsidRDefault="007459B1" w:rsidP="007459B1">
      <w:pPr>
        <w:overflowPunct/>
        <w:spacing w:line="240" w:lineRule="auto"/>
        <w:jc w:val="both"/>
        <w:rPr>
          <w:rFonts w:cs="Times New Roman"/>
          <w:color w:val="000000"/>
          <w:szCs w:val="20"/>
        </w:rPr>
      </w:pPr>
      <w:r w:rsidRPr="0008180A">
        <w:rPr>
          <w:rFonts w:cs="Times New Roman"/>
          <w:color w:val="000000"/>
          <w:szCs w:val="20"/>
        </w:rPr>
        <w:t>De acordo com o itens 2, 11, 12 e 13 do CTSC 03 – Relatório sobre a Aplicação de Procedimentos Previamente Acordados referentes ao Termo de Verificação para Fins de Substituição da </w:t>
      </w:r>
      <w:hyperlink r:id="rId8" w:tgtFrame="_self" w:tooltip="ECD" w:history="1">
        <w:r w:rsidRPr="0008180A">
          <w:rPr>
            <w:rFonts w:cs="Times New Roman"/>
            <w:color w:val="000000"/>
            <w:szCs w:val="20"/>
          </w:rPr>
          <w:t>ECD</w:t>
        </w:r>
      </w:hyperlink>
      <w:r w:rsidRPr="0008180A">
        <w:rPr>
          <w:rFonts w:cs="Times New Roman"/>
          <w:color w:val="000000"/>
          <w:szCs w:val="20"/>
        </w:rPr>
        <w:t xml:space="preserve">: </w:t>
      </w:r>
    </w:p>
    <w:p w14:paraId="6F3E88E8" w14:textId="325A1DB4" w:rsidR="009F59A1" w:rsidRPr="0008180A" w:rsidRDefault="009F59A1" w:rsidP="007459B1">
      <w:pPr>
        <w:overflowPunct/>
        <w:spacing w:line="240" w:lineRule="auto"/>
        <w:jc w:val="both"/>
        <w:rPr>
          <w:rFonts w:cs="Times New Roman"/>
          <w:color w:val="000000"/>
          <w:szCs w:val="20"/>
        </w:rPr>
      </w:pPr>
    </w:p>
    <w:p w14:paraId="3AC9071B" w14:textId="1ED41743"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2.</w:t>
      </w:r>
      <w:r w:rsidRPr="0008180A">
        <w:rPr>
          <w:rFonts w:eastAsia="Times New Roman" w:cs="Times New Roman"/>
          <w:color w:val="000000"/>
          <w:szCs w:val="20"/>
          <w:lang w:eastAsia="pt-BR"/>
        </w:rPr>
        <w:tab/>
        <w:t>Nos termos do item 15 do CTG 2001, somente pode ser substituída, depois de autenticada pelo </w:t>
      </w:r>
      <w:hyperlink r:id="rId9" w:tgtFrame="_self" w:tooltip="SPED" w:history="1">
        <w:r w:rsidRPr="0008180A">
          <w:rPr>
            <w:rFonts w:eastAsia="Times New Roman" w:cs="Times New Roman"/>
            <w:color w:val="000000"/>
            <w:szCs w:val="20"/>
            <w:lang w:eastAsia="pt-BR"/>
          </w:rPr>
          <w:t>SPED</w:t>
        </w:r>
      </w:hyperlink>
      <w:r w:rsidRPr="0008180A">
        <w:rPr>
          <w:rFonts w:eastAsia="Times New Roman" w:cs="Times New Roman"/>
          <w:color w:val="000000"/>
          <w:szCs w:val="20"/>
          <w:lang w:eastAsia="pt-BR"/>
        </w:rPr>
        <w:t>, a escrituração contábil em forma digital que contenha erros que não possam ser corrigidos por meio de retificação de lançamento contábil extemporâneo, conforme previsto nos itens 31 a 36 da ITG 2000 – </w:t>
      </w:r>
      <w:hyperlink r:id="rId10" w:tgtFrame="_self" w:tooltip="escrituração contábil" w:history="1">
        <w:r w:rsidRPr="0008180A">
          <w:rPr>
            <w:rFonts w:eastAsia="Times New Roman" w:cs="Times New Roman"/>
            <w:color w:val="000000"/>
            <w:szCs w:val="20"/>
            <w:lang w:eastAsia="pt-BR"/>
          </w:rPr>
          <w:t>Escrituração Contábil</w:t>
        </w:r>
      </w:hyperlink>
      <w:r w:rsidRPr="0008180A">
        <w:rPr>
          <w:rFonts w:eastAsia="Times New Roman" w:cs="Times New Roman"/>
          <w:color w:val="000000"/>
          <w:szCs w:val="20"/>
          <w:lang w:eastAsia="pt-BR"/>
        </w:rPr>
        <w:t>.</w:t>
      </w:r>
    </w:p>
    <w:p w14:paraId="77447EE4"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4D226C60" w14:textId="15304144"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Os ajustes mais usuais que atendem à definição acima, isto é, que levam à circunstância de substituição da </w:t>
      </w:r>
      <w:hyperlink r:id="rId11"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no alcance do CTG 2001, são os decorrentes de:</w:t>
      </w:r>
    </w:p>
    <w:p w14:paraId="31EB525D"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3CA48959" w14:textId="18B68CB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ajustes no formato eletrônico das informações contábeis, sem alterações dos saldos previamente publicados (por exemplo: erros no cadastro do </w:t>
      </w:r>
      <w:hyperlink r:id="rId12" w:tgtFrame="_self" w:tooltip="plano de contas" w:history="1">
        <w:r w:rsidRPr="0008180A">
          <w:rPr>
            <w:rFonts w:eastAsia="Times New Roman" w:cs="Times New Roman"/>
            <w:color w:val="000000"/>
            <w:szCs w:val="20"/>
            <w:lang w:eastAsia="pt-BR"/>
          </w:rPr>
          <w:t>plano de contas</w:t>
        </w:r>
      </w:hyperlink>
      <w:r w:rsidRPr="0008180A">
        <w:rPr>
          <w:rFonts w:eastAsia="Times New Roman" w:cs="Times New Roman"/>
          <w:color w:val="000000"/>
          <w:szCs w:val="20"/>
          <w:lang w:eastAsia="pt-BR"/>
        </w:rPr>
        <w:t>);</w:t>
      </w:r>
    </w:p>
    <w:p w14:paraId="0E95D19A"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0F35F972" w14:textId="28D96B6D"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problemas na interface das informações (por exemplo: multiplicações indevidas por troca de vírgula para ponto) do sistema contábil das empresas para o Programa Validador e Assinador (PVA) da Escrituração Contábil Digital (</w:t>
      </w:r>
      <w:hyperlink r:id="rId13"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e</w:t>
      </w:r>
    </w:p>
    <w:p w14:paraId="47145DA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4AF4349" w14:textId="4CDACAAC"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 abertura de subcontas exigidas pela Lei n.º 12.973/2014, desde que não altere o saldo total da conta.</w:t>
      </w:r>
    </w:p>
    <w:p w14:paraId="49A671FF"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2B51C30" w14:textId="009E0806"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lista acima não é exaustiva e os profissionais devem avaliar, individualmente, as circunstâncias que demandam a substituição da </w:t>
      </w:r>
      <w:hyperlink r:id="rId1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desde que observados os procedimentos definidos pelo CFC, anteriormente mencionados.</w:t>
      </w:r>
    </w:p>
    <w:p w14:paraId="46323FE8" w14:textId="117016BD" w:rsidR="007459B1" w:rsidRPr="0008180A" w:rsidRDefault="007459B1">
      <w:pPr>
        <w:overflowPunct/>
        <w:spacing w:line="240" w:lineRule="auto"/>
        <w:rPr>
          <w:rFonts w:cs="Times New Roman"/>
          <w:b/>
          <w:color w:val="000000"/>
          <w:szCs w:val="20"/>
        </w:rPr>
      </w:pPr>
    </w:p>
    <w:p w14:paraId="176A139A" w14:textId="547E879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11.        Nos termos do item 15 do CTG 2001, somente os erros que não possam ser corrigidos por meio de lançamentos extemporâneos, como exemplificados no item 2, podem ser corrigidos com a consequente substituição da </w:t>
      </w:r>
      <w:hyperlink r:id="rId15"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já entregue.</w:t>
      </w:r>
    </w:p>
    <w:p w14:paraId="6B4C1198" w14:textId="77777777" w:rsidR="00687E2E" w:rsidRPr="0008180A" w:rsidRDefault="00687E2E" w:rsidP="007459B1">
      <w:pPr>
        <w:shd w:val="clear" w:color="auto" w:fill="FFFFFF"/>
        <w:overflowPunct/>
        <w:spacing w:line="280" w:lineRule="atLeast"/>
        <w:ind w:left="708"/>
        <w:jc w:val="both"/>
        <w:rPr>
          <w:rFonts w:eastAsia="Times New Roman" w:cs="Times New Roman"/>
          <w:color w:val="000000"/>
          <w:szCs w:val="20"/>
          <w:lang w:eastAsia="pt-BR"/>
        </w:rPr>
      </w:pPr>
    </w:p>
    <w:p w14:paraId="5B7EADD7" w14:textId="493A93B2"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12.        Dessa forma, todos os demais casos de retificação de erros de períodos anteriores, que demandarem alteração de saldos das </w:t>
      </w:r>
      <w:hyperlink r:id="rId16"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devem ser efetuados contabilmente por meio de lançamento extemporâneo, isto é, nos </w:t>
      </w:r>
      <w:hyperlink r:id="rId17" w:tgtFrame="_self" w:tooltip="livros contábeis" w:history="1">
        <w:r w:rsidRPr="0008180A">
          <w:rPr>
            <w:rFonts w:eastAsia="Times New Roman" w:cs="Times New Roman"/>
            <w:color w:val="000000"/>
            <w:szCs w:val="20"/>
            <w:lang w:eastAsia="pt-BR"/>
          </w:rPr>
          <w:t>livros contábeis</w:t>
        </w:r>
      </w:hyperlink>
      <w:r w:rsidRPr="0008180A">
        <w:rPr>
          <w:rFonts w:eastAsia="Times New Roman" w:cs="Times New Roman"/>
          <w:color w:val="000000"/>
          <w:szCs w:val="20"/>
          <w:lang w:eastAsia="pt-BR"/>
        </w:rPr>
        <w:t> da entidade, o lançamento de correção é registrado no ano corrente, como ajustes de exercícios anteriores, em contrapartida ao </w:t>
      </w:r>
      <w:hyperlink r:id="rId18" w:tgtFrame="_self" w:tooltip="Patrimônio Líquido" w:history="1">
        <w:r w:rsidRPr="0008180A">
          <w:rPr>
            <w:rFonts w:eastAsia="Times New Roman" w:cs="Times New Roman"/>
            <w:color w:val="000000"/>
            <w:szCs w:val="20"/>
            <w:lang w:eastAsia="pt-BR"/>
          </w:rPr>
          <w:t>Patrimônio Líquido</w:t>
        </w:r>
      </w:hyperlink>
      <w:r w:rsidRPr="0008180A">
        <w:rPr>
          <w:rFonts w:eastAsia="Times New Roman" w:cs="Times New Roman"/>
          <w:color w:val="000000"/>
          <w:szCs w:val="20"/>
          <w:lang w:eastAsia="pt-BR"/>
        </w:rPr>
        <w:t>, em consonância com o parágrafo 1º do Art. 186 da Lei das S.A. Para fins de divulgação das demonstrações contábeis, a reapresentação das cifras comparativas ocorre no primeiro conjunto de demonstrações contábeis após a identificação do erro, nos termos da NBC TG 23 – Políticas Contábeis, Mudança de Estimativa e Retificação de Erro.</w:t>
      </w:r>
    </w:p>
    <w:p w14:paraId="6740E675"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25DFEFE9" w14:textId="3FD60BB1"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13.        Tratamento similar ao descrito no item 12, ou seja, ajustes em que a </w:t>
      </w:r>
      <w:hyperlink r:id="rId19"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deve ser retificada por meio de lançamento extemporâneo, também deve ser aplicado para as seguintes situações:</w:t>
      </w:r>
    </w:p>
    <w:p w14:paraId="118B6271"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1B038700" w14:textId="2B4C3410"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(a)    identificação de erros materiais que demandem a reemissão das </w:t>
      </w:r>
      <w:hyperlink r:id="rId20"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e sua reaprovação pelos órgãos de governança e pelos acionistas;</w:t>
      </w:r>
    </w:p>
    <w:p w14:paraId="25760755"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715EDE2B" w14:textId="1295590A"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lastRenderedPageBreak/>
        <w:t>(b)    quando a finalização e aprovação das </w:t>
      </w:r>
      <w:hyperlink r:id="rId21" w:tgtFrame="_self" w:tooltip="demonstrações contábeis" w:history="1">
        <w:r w:rsidRPr="0008180A">
          <w:rPr>
            <w:rFonts w:eastAsia="Times New Roman" w:cs="Times New Roman"/>
            <w:color w:val="000000"/>
            <w:szCs w:val="20"/>
            <w:lang w:eastAsia="pt-BR"/>
          </w:rPr>
          <w:t>demonstrações contábeis</w:t>
        </w:r>
      </w:hyperlink>
      <w:r w:rsidRPr="0008180A">
        <w:rPr>
          <w:rFonts w:eastAsia="Times New Roman" w:cs="Times New Roman"/>
          <w:color w:val="000000"/>
          <w:szCs w:val="20"/>
          <w:lang w:eastAsia="pt-BR"/>
        </w:rPr>
        <w:t xml:space="preserve"> ocorreram em data posterior ao arquivamento da </w:t>
      </w:r>
      <w:hyperlink r:id="rId22"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com saldos diferentes.</w:t>
      </w:r>
    </w:p>
    <w:p w14:paraId="7663EF66"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p>
    <w:p w14:paraId="5F7E0949" w14:textId="77777777" w:rsidR="007459B1" w:rsidRPr="0008180A" w:rsidRDefault="007459B1" w:rsidP="007459B1">
      <w:pPr>
        <w:shd w:val="clear" w:color="auto" w:fill="FFFFFF"/>
        <w:overflowPunct/>
        <w:spacing w:line="280" w:lineRule="atLeast"/>
        <w:ind w:left="708"/>
        <w:jc w:val="both"/>
        <w:rPr>
          <w:rFonts w:eastAsia="Times New Roman" w:cs="Times New Roman"/>
          <w:color w:val="000000"/>
          <w:szCs w:val="20"/>
          <w:lang w:eastAsia="pt-BR"/>
        </w:rPr>
      </w:pPr>
      <w:r w:rsidRPr="0008180A">
        <w:rPr>
          <w:rFonts w:eastAsia="Times New Roman" w:cs="Times New Roman"/>
          <w:color w:val="000000"/>
          <w:szCs w:val="20"/>
          <w:lang w:eastAsia="pt-BR"/>
        </w:rPr>
        <w:t>Nos casos apresentados nos itens 12 e 13, por serem situações em que deve ser feita a retificação por meio de lançamento extemporâneo, a substituição da </w:t>
      </w:r>
      <w:hyperlink r:id="rId23"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não é permitida, e portanto não é necessária a assinatura eletrônica do Termo de Verificação para Fins de Substituição da </w:t>
      </w:r>
      <w:hyperlink r:id="rId24" w:tgtFrame="_self" w:tooltip="ECD" w:history="1">
        <w:r w:rsidRPr="0008180A">
          <w:rPr>
            <w:rFonts w:eastAsia="Times New Roman" w:cs="Times New Roman"/>
            <w:color w:val="000000"/>
            <w:szCs w:val="20"/>
            <w:lang w:eastAsia="pt-BR"/>
          </w:rPr>
          <w:t>ECD</w:t>
        </w:r>
      </w:hyperlink>
      <w:r w:rsidRPr="0008180A">
        <w:rPr>
          <w:rFonts w:eastAsia="Times New Roman" w:cs="Times New Roman"/>
          <w:color w:val="000000"/>
          <w:szCs w:val="20"/>
          <w:lang w:eastAsia="pt-BR"/>
        </w:rPr>
        <w:t> por auditor independente e, consequentemente, este comunicado não se aplica.</w:t>
      </w:r>
    </w:p>
    <w:p w14:paraId="1424FA19" w14:textId="77777777" w:rsidR="007459B1" w:rsidRPr="0008180A" w:rsidRDefault="007459B1">
      <w:pPr>
        <w:overflowPunct/>
        <w:spacing w:line="240" w:lineRule="auto"/>
        <w:rPr>
          <w:rFonts w:cs="Times New Roman"/>
          <w:b/>
          <w:color w:val="000000"/>
          <w:szCs w:val="20"/>
        </w:rPr>
      </w:pPr>
    </w:p>
    <w:p w14:paraId="5E61991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Roteiro prático para substituição do livro digital (Para ECD com NIRE ou sem NIRE):</w:t>
      </w:r>
    </w:p>
    <w:p w14:paraId="613AB12A" w14:textId="77777777" w:rsidR="00F00B5E" w:rsidRPr="0008180A" w:rsidRDefault="00F00B5E">
      <w:pPr>
        <w:spacing w:line="240" w:lineRule="atLeast"/>
        <w:ind w:firstLine="708"/>
        <w:jc w:val="both"/>
        <w:rPr>
          <w:rFonts w:cs="Times New Roman"/>
          <w:b/>
          <w:color w:val="000000"/>
          <w:szCs w:val="20"/>
        </w:rPr>
      </w:pPr>
    </w:p>
    <w:p w14:paraId="23AB7FBC" w14:textId="77777777" w:rsidR="00365AA9" w:rsidRPr="0008180A" w:rsidRDefault="00E36FD5">
      <w:pPr>
        <w:spacing w:line="240" w:lineRule="atLeast"/>
        <w:ind w:firstLine="708"/>
        <w:jc w:val="both"/>
        <w:rPr>
          <w:rFonts w:cs="Times New Roman"/>
          <w:szCs w:val="20"/>
        </w:rPr>
      </w:pPr>
      <w:r w:rsidRPr="0008180A">
        <w:rPr>
          <w:rFonts w:cs="Times New Roman"/>
          <w:b/>
          <w:color w:val="000000"/>
          <w:szCs w:val="20"/>
        </w:rPr>
        <w:t xml:space="preserve">1. Se o arquivo é o que foi assinado, remova a assinatura. A assinatura é um conjunto de caracteres "estranhos" que fica após o registro 9999. Basta apagar tudo que fica após tal registro. Para fazer isso, edite a escrituração com algum editor de texto </w:t>
      </w:r>
      <w:r w:rsidRPr="0008180A">
        <w:rPr>
          <w:rFonts w:cs="Times New Roman"/>
          <w:b/>
          <w:szCs w:val="20"/>
        </w:rPr>
        <w:t>do tipo “Bloco de Notas”.</w:t>
      </w:r>
    </w:p>
    <w:p w14:paraId="05502338" w14:textId="77777777" w:rsidR="00365AA9" w:rsidRPr="0008180A" w:rsidRDefault="00365AA9">
      <w:pPr>
        <w:spacing w:line="240" w:lineRule="atLeast"/>
        <w:ind w:left="708"/>
        <w:jc w:val="both"/>
        <w:rPr>
          <w:rFonts w:cs="Times New Roman"/>
          <w:b/>
          <w:szCs w:val="20"/>
        </w:rPr>
      </w:pPr>
    </w:p>
    <w:p w14:paraId="6E63DF9A" w14:textId="77777777" w:rsidR="00365AA9" w:rsidRPr="0008180A" w:rsidRDefault="00E36FD5">
      <w:pPr>
        <w:spacing w:line="240" w:lineRule="atLeast"/>
        <w:ind w:left="708"/>
        <w:jc w:val="both"/>
        <w:rPr>
          <w:rFonts w:cs="Times New Roman"/>
          <w:b/>
          <w:szCs w:val="20"/>
        </w:rPr>
      </w:pPr>
      <w:r w:rsidRPr="0008180A">
        <w:rPr>
          <w:rFonts w:cs="Times New Roman"/>
          <w:b/>
          <w:szCs w:val="20"/>
        </w:rPr>
        <w:t>2. No registro 0000, campo IND_FIN_ESC, defina que a ECD é “Substituta”.</w:t>
      </w:r>
    </w:p>
    <w:p w14:paraId="088602FF" w14:textId="77777777" w:rsidR="00365AA9" w:rsidRPr="0008180A" w:rsidRDefault="00365AA9">
      <w:pPr>
        <w:spacing w:line="240" w:lineRule="atLeast"/>
        <w:ind w:left="708"/>
        <w:jc w:val="both"/>
        <w:rPr>
          <w:rFonts w:cs="Times New Roman"/>
          <w:b/>
          <w:szCs w:val="20"/>
        </w:rPr>
      </w:pPr>
    </w:p>
    <w:p w14:paraId="182DA16B" w14:textId="77777777" w:rsidR="00365AA9" w:rsidRPr="0008180A" w:rsidRDefault="00E36FD5">
      <w:pPr>
        <w:spacing w:line="240" w:lineRule="atLeast"/>
        <w:ind w:firstLine="708"/>
        <w:jc w:val="both"/>
        <w:rPr>
          <w:rFonts w:cs="Times New Roman"/>
          <w:b/>
          <w:szCs w:val="20"/>
        </w:rPr>
      </w:pPr>
      <w:r w:rsidRPr="0008180A">
        <w:rPr>
          <w:rFonts w:cs="Times New Roman"/>
          <w:b/>
          <w:szCs w:val="20"/>
        </w:rPr>
        <w:t>3. No registro 0000, campo COD_HASH_SUB, identifique o HASH (código de 40 caracteres hexadecimais) da ECD a ser substituída.</w:t>
      </w:r>
      <w:r w:rsidR="003F6695" w:rsidRPr="0008180A">
        <w:rPr>
          <w:rFonts w:cs="Times New Roman"/>
          <w:b/>
          <w:szCs w:val="20"/>
        </w:rPr>
        <w:t xml:space="preserve"> Caso haja dúvida em relação ao HASH da ECD a ser substituída, é possível confirmá-lo pelo link: </w:t>
      </w:r>
      <w:hyperlink r:id="rId25" w:history="1">
        <w:r w:rsidR="003F6695" w:rsidRPr="0008180A">
          <w:rPr>
            <w:rStyle w:val="Hyperlink"/>
            <w:rFonts w:cs="Times New Roman"/>
            <w:b/>
            <w:szCs w:val="20"/>
          </w:rPr>
          <w:t>http://www.sped.fazenda.gov.br/appConsultaSituacaoContabil/ConsultaSituacao/CNPJAno</w:t>
        </w:r>
      </w:hyperlink>
      <w:r w:rsidR="003F6695" w:rsidRPr="0008180A">
        <w:rPr>
          <w:rFonts w:cs="Times New Roman"/>
          <w:b/>
          <w:szCs w:val="20"/>
        </w:rPr>
        <w:t>.</w:t>
      </w:r>
    </w:p>
    <w:p w14:paraId="299642DD" w14:textId="77777777" w:rsidR="00365AA9" w:rsidRPr="0008180A" w:rsidRDefault="00365AA9" w:rsidP="003F6695">
      <w:pPr>
        <w:spacing w:line="240" w:lineRule="atLeast"/>
        <w:jc w:val="both"/>
        <w:rPr>
          <w:rFonts w:cs="Times New Roman"/>
          <w:b/>
          <w:color w:val="000000"/>
          <w:szCs w:val="20"/>
        </w:rPr>
      </w:pPr>
    </w:p>
    <w:p w14:paraId="048FEC9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4. Corrija as demais informações no próprio editor de texto do tipo “Bloco de Notas” ou no </w:t>
      </w:r>
      <w:r w:rsidR="00C0738B" w:rsidRPr="0008180A">
        <w:rPr>
          <w:rFonts w:cs="Times New Roman"/>
          <w:b/>
          <w:color w:val="000000"/>
          <w:szCs w:val="20"/>
        </w:rPr>
        <w:t>PGE</w:t>
      </w:r>
      <w:r w:rsidRPr="0008180A">
        <w:rPr>
          <w:rFonts w:cs="Times New Roman"/>
          <w:b/>
          <w:color w:val="000000"/>
          <w:szCs w:val="20"/>
        </w:rPr>
        <w:t xml:space="preserve"> do Sped Contábil. Se for utilizar o </w:t>
      </w:r>
      <w:r w:rsidR="00C0738B" w:rsidRPr="0008180A">
        <w:rPr>
          <w:rFonts w:cs="Times New Roman"/>
          <w:b/>
          <w:color w:val="000000"/>
          <w:szCs w:val="20"/>
        </w:rPr>
        <w:t>PGE</w:t>
      </w:r>
      <w:r w:rsidRPr="0008180A">
        <w:rPr>
          <w:rFonts w:cs="Times New Roman"/>
          <w:b/>
          <w:color w:val="000000"/>
          <w:szCs w:val="20"/>
        </w:rPr>
        <w:t xml:space="preserve"> do Sped Contábil, importe o arquivo sem assinatura para o </w:t>
      </w:r>
      <w:r w:rsidR="00C0738B" w:rsidRPr="0008180A">
        <w:rPr>
          <w:rFonts w:cs="Times New Roman"/>
          <w:b/>
          <w:color w:val="000000"/>
          <w:szCs w:val="20"/>
        </w:rPr>
        <w:t>PGE</w:t>
      </w:r>
      <w:r w:rsidRPr="0008180A">
        <w:rPr>
          <w:rFonts w:cs="Times New Roman"/>
          <w:b/>
          <w:color w:val="000000"/>
          <w:szCs w:val="20"/>
        </w:rPr>
        <w:t>.</w:t>
      </w:r>
    </w:p>
    <w:p w14:paraId="2073D0DF" w14:textId="77777777" w:rsidR="00365AA9" w:rsidRPr="0008180A" w:rsidRDefault="00365AA9">
      <w:pPr>
        <w:spacing w:line="240" w:lineRule="atLeast"/>
        <w:ind w:left="708"/>
        <w:jc w:val="both"/>
        <w:rPr>
          <w:rFonts w:cs="Times New Roman"/>
          <w:b/>
          <w:color w:val="000000"/>
          <w:szCs w:val="20"/>
        </w:rPr>
      </w:pPr>
    </w:p>
    <w:p w14:paraId="1620AC18"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5. Valide o livro no </w:t>
      </w:r>
      <w:r w:rsidR="00C0738B" w:rsidRPr="0008180A">
        <w:rPr>
          <w:rFonts w:cs="Times New Roman"/>
          <w:b/>
          <w:color w:val="000000"/>
          <w:szCs w:val="20"/>
        </w:rPr>
        <w:t>PGE</w:t>
      </w:r>
      <w:r w:rsidRPr="0008180A">
        <w:rPr>
          <w:rFonts w:cs="Times New Roman"/>
          <w:b/>
          <w:color w:val="000000"/>
          <w:szCs w:val="20"/>
        </w:rPr>
        <w:t xml:space="preserve"> do Sped Contábil utilizando a funcionalidade Arquivo/Escrituração Contábil/Validar Escrituração Contábil (o registro J801 – Termo de Verificação para Fins de Substituição da ECD – deve existir).</w:t>
      </w:r>
    </w:p>
    <w:p w14:paraId="7E76C738" w14:textId="77777777" w:rsidR="00365AA9" w:rsidRPr="0008180A" w:rsidRDefault="00365AA9">
      <w:pPr>
        <w:spacing w:line="240" w:lineRule="atLeast"/>
        <w:ind w:firstLine="708"/>
        <w:jc w:val="both"/>
        <w:rPr>
          <w:rFonts w:cs="Times New Roman"/>
          <w:b/>
          <w:color w:val="000000"/>
          <w:szCs w:val="20"/>
        </w:rPr>
      </w:pPr>
    </w:p>
    <w:p w14:paraId="2DC59985" w14:textId="77777777"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 xml:space="preserve">6. Assine. </w:t>
      </w:r>
    </w:p>
    <w:p w14:paraId="109F45A2" w14:textId="77777777" w:rsidR="00365AA9" w:rsidRPr="0008180A" w:rsidRDefault="00365AA9">
      <w:pPr>
        <w:spacing w:line="240" w:lineRule="atLeast"/>
        <w:jc w:val="both"/>
        <w:rPr>
          <w:rFonts w:cs="Times New Roman"/>
          <w:b/>
          <w:color w:val="000000"/>
          <w:szCs w:val="20"/>
        </w:rPr>
      </w:pPr>
    </w:p>
    <w:p w14:paraId="493F01D0" w14:textId="76CEC155" w:rsidR="00365AA9" w:rsidRDefault="00E36FD5">
      <w:pPr>
        <w:spacing w:line="240" w:lineRule="atLeast"/>
        <w:ind w:firstLine="708"/>
        <w:jc w:val="both"/>
        <w:rPr>
          <w:rFonts w:cs="Times New Roman"/>
          <w:b/>
          <w:color w:val="000000"/>
          <w:szCs w:val="20"/>
        </w:rPr>
      </w:pPr>
      <w:r w:rsidRPr="0008180A">
        <w:rPr>
          <w:rFonts w:cs="Times New Roman"/>
          <w:b/>
          <w:color w:val="000000"/>
          <w:szCs w:val="20"/>
        </w:rPr>
        <w:t>7. Transmita.</w:t>
      </w:r>
    </w:p>
    <w:p w14:paraId="74DBBF1B" w14:textId="2D3F57EF" w:rsidR="00C47964" w:rsidRDefault="00C47964">
      <w:pPr>
        <w:spacing w:line="240" w:lineRule="atLeast"/>
        <w:ind w:firstLine="708"/>
        <w:jc w:val="both"/>
        <w:rPr>
          <w:rFonts w:cs="Times New Roman"/>
          <w:b/>
          <w:color w:val="000000"/>
          <w:szCs w:val="20"/>
        </w:rPr>
      </w:pPr>
    </w:p>
    <w:p w14:paraId="26D5063B" w14:textId="0E6201C9" w:rsidR="00C47964" w:rsidRPr="00C47964" w:rsidRDefault="00C47964" w:rsidP="00C47964">
      <w:pPr>
        <w:spacing w:line="240" w:lineRule="atLeast"/>
        <w:jc w:val="both"/>
        <w:rPr>
          <w:rFonts w:cs="Times New Roman"/>
          <w:b/>
          <w:color w:val="000000"/>
          <w:szCs w:val="20"/>
          <w:highlight w:val="yellow"/>
        </w:rPr>
      </w:pPr>
      <w:r w:rsidRPr="00C47964">
        <w:rPr>
          <w:rFonts w:cs="Times New Roman"/>
          <w:b/>
          <w:color w:val="000000"/>
          <w:szCs w:val="20"/>
          <w:highlight w:val="yellow"/>
        </w:rPr>
        <w:t xml:space="preserve">Observações: </w:t>
      </w:r>
    </w:p>
    <w:p w14:paraId="61C40D97" w14:textId="77777777" w:rsidR="00C47964" w:rsidRPr="00C47964" w:rsidRDefault="00C47964">
      <w:pPr>
        <w:spacing w:line="240" w:lineRule="atLeast"/>
        <w:ind w:firstLine="708"/>
        <w:jc w:val="both"/>
        <w:rPr>
          <w:rFonts w:cs="Times New Roman"/>
          <w:b/>
          <w:color w:val="000000"/>
          <w:szCs w:val="20"/>
          <w:highlight w:val="yellow"/>
        </w:rPr>
      </w:pPr>
    </w:p>
    <w:p w14:paraId="304FE1B5" w14:textId="3C443937" w:rsidR="00C47964" w:rsidRPr="00C47964" w:rsidRDefault="00C47964" w:rsidP="00C47964">
      <w:pPr>
        <w:spacing w:line="240" w:lineRule="atLeast"/>
        <w:jc w:val="both"/>
        <w:rPr>
          <w:rFonts w:cs="Times New Roman"/>
          <w:bCs/>
          <w:color w:val="000000"/>
          <w:szCs w:val="20"/>
          <w:highlight w:val="yellow"/>
        </w:rPr>
      </w:pPr>
      <w:r w:rsidRPr="00C47964">
        <w:rPr>
          <w:rFonts w:cs="Times New Roman"/>
          <w:bCs/>
          <w:color w:val="000000"/>
          <w:szCs w:val="20"/>
          <w:highlight w:val="yellow"/>
        </w:rPr>
        <w:t>1 - Não há necessidade de substituição por conta de alteração cadastral, desde que o último arquivo da ECD transmitido esteja com o cadastro atualizado. Os dados cadastrais atualizados devem ser informados no momento da transmissão de um novo arquivo da ECD.</w:t>
      </w:r>
    </w:p>
    <w:p w14:paraId="2F5C8C6B" w14:textId="77777777" w:rsidR="00C47964" w:rsidRPr="00C47964" w:rsidRDefault="00C47964" w:rsidP="00C47964">
      <w:pPr>
        <w:spacing w:line="240" w:lineRule="atLeast"/>
        <w:jc w:val="both"/>
        <w:rPr>
          <w:rFonts w:cs="Times New Roman"/>
          <w:bCs/>
          <w:color w:val="000000"/>
          <w:szCs w:val="20"/>
          <w:highlight w:val="yellow"/>
        </w:rPr>
      </w:pPr>
    </w:p>
    <w:p w14:paraId="721D3FAB" w14:textId="60EB418D" w:rsidR="00C47964" w:rsidRDefault="00C47964" w:rsidP="00C47964">
      <w:pPr>
        <w:spacing w:line="240" w:lineRule="atLeast"/>
        <w:jc w:val="both"/>
        <w:rPr>
          <w:rFonts w:cs="Times New Roman"/>
          <w:bCs/>
          <w:color w:val="000000"/>
          <w:szCs w:val="20"/>
        </w:rPr>
      </w:pPr>
      <w:r w:rsidRPr="00C47964">
        <w:rPr>
          <w:rFonts w:cs="Times New Roman"/>
          <w:bCs/>
          <w:color w:val="000000"/>
          <w:szCs w:val="20"/>
          <w:highlight w:val="yellow"/>
        </w:rPr>
        <w:t>2 – A substituição é sempre do mesmo CNPJ. Não é possível substituir uma ECD por outra com CNPJ diferente.</w:t>
      </w:r>
      <w:r w:rsidRPr="00C47964">
        <w:rPr>
          <w:rFonts w:cs="Times New Roman"/>
          <w:bCs/>
          <w:color w:val="000000"/>
          <w:szCs w:val="20"/>
        </w:rPr>
        <w:t xml:space="preserve"> </w:t>
      </w:r>
    </w:p>
    <w:p w14:paraId="3C3EADA4" w14:textId="4B984A3D" w:rsidR="005D4FDA" w:rsidRDefault="005D4FDA" w:rsidP="00C47964">
      <w:pPr>
        <w:spacing w:line="240" w:lineRule="atLeast"/>
        <w:jc w:val="both"/>
        <w:rPr>
          <w:rFonts w:cs="Times New Roman"/>
          <w:bCs/>
          <w:color w:val="000000"/>
          <w:szCs w:val="20"/>
        </w:rPr>
      </w:pPr>
    </w:p>
    <w:p w14:paraId="2C64E1F3" w14:textId="2C09659D" w:rsidR="005D4FDA" w:rsidRPr="005D4FDA" w:rsidRDefault="005D4FDA" w:rsidP="00C47964">
      <w:pPr>
        <w:spacing w:line="240" w:lineRule="atLeast"/>
        <w:jc w:val="both"/>
        <w:rPr>
          <w:rFonts w:cs="Times New Roman"/>
          <w:bCs/>
          <w:color w:val="000000"/>
          <w:szCs w:val="20"/>
          <w:highlight w:val="yellow"/>
        </w:rPr>
      </w:pPr>
      <w:r w:rsidRPr="005D4FDA">
        <w:rPr>
          <w:rFonts w:cs="Times New Roman"/>
          <w:bCs/>
          <w:color w:val="000000"/>
          <w:szCs w:val="20"/>
          <w:highlight w:val="yellow"/>
        </w:rPr>
        <w:t>3 – Retificação de Escrituração Contábil Fiscal (ECF) de um período no qual não é mais permitida a substituição da ECD</w:t>
      </w:r>
      <w:r>
        <w:rPr>
          <w:rFonts w:cs="Times New Roman"/>
          <w:bCs/>
          <w:color w:val="000000"/>
          <w:szCs w:val="20"/>
          <w:highlight w:val="yellow"/>
        </w:rPr>
        <w:t>:</w:t>
      </w:r>
    </w:p>
    <w:p w14:paraId="7B815D3D" w14:textId="2CE2E592" w:rsidR="005D4FDA" w:rsidRPr="005D4FDA" w:rsidRDefault="005D4FDA" w:rsidP="00C47964">
      <w:pPr>
        <w:spacing w:line="240" w:lineRule="atLeast"/>
        <w:jc w:val="both"/>
        <w:rPr>
          <w:rFonts w:cs="Times New Roman"/>
          <w:bCs/>
          <w:color w:val="000000"/>
          <w:szCs w:val="20"/>
          <w:highlight w:val="yellow"/>
        </w:rPr>
      </w:pPr>
    </w:p>
    <w:p w14:paraId="582DC26C" w14:textId="58FBA259" w:rsidR="00657BB8" w:rsidRDefault="00657BB8" w:rsidP="00657BB8">
      <w:pPr>
        <w:spacing w:line="240" w:lineRule="atLeast"/>
        <w:ind w:left="708"/>
        <w:jc w:val="both"/>
        <w:rPr>
          <w:rFonts w:cs="Times New Roman"/>
          <w:bCs/>
          <w:color w:val="000000"/>
          <w:szCs w:val="20"/>
          <w:highlight w:val="yellow"/>
        </w:rPr>
      </w:pPr>
      <w:r>
        <w:rPr>
          <w:rFonts w:cs="Times New Roman"/>
          <w:bCs/>
          <w:color w:val="000000"/>
          <w:szCs w:val="20"/>
          <w:highlight w:val="yellow"/>
        </w:rPr>
        <w:t xml:space="preserve">3.1 – </w:t>
      </w:r>
      <w:r w:rsidRPr="005D4FDA">
        <w:rPr>
          <w:rFonts w:cs="Times New Roman"/>
          <w:bCs/>
          <w:color w:val="000000"/>
          <w:szCs w:val="20"/>
          <w:highlight w:val="yellow"/>
        </w:rPr>
        <w:t>Deve ser recuperada a ECD originalmente transmitida e, se houver necessidade, fazer as alterações das contas e /ou valores recuperados da ECD nos blocos J (criação de novas contas) e K (alteração de saldos de contas, respeitando as regras contábeis, como por exemplo, somatórios dos saldos das contas de natureza devedora deve</w:t>
      </w:r>
      <w:r>
        <w:rPr>
          <w:rFonts w:cs="Times New Roman"/>
          <w:bCs/>
          <w:color w:val="000000"/>
          <w:szCs w:val="20"/>
          <w:highlight w:val="yellow"/>
        </w:rPr>
        <w:t xml:space="preserve">m </w:t>
      </w:r>
      <w:r w:rsidRPr="005D4FDA">
        <w:rPr>
          <w:rFonts w:cs="Times New Roman"/>
          <w:bCs/>
          <w:color w:val="000000"/>
          <w:szCs w:val="20"/>
          <w:highlight w:val="yellow"/>
        </w:rPr>
        <w:t>ser igua</w:t>
      </w:r>
      <w:r>
        <w:rPr>
          <w:rFonts w:cs="Times New Roman"/>
          <w:bCs/>
          <w:color w:val="000000"/>
          <w:szCs w:val="20"/>
          <w:highlight w:val="yellow"/>
        </w:rPr>
        <w:t>is</w:t>
      </w:r>
      <w:r w:rsidRPr="005D4FDA">
        <w:rPr>
          <w:rFonts w:cs="Times New Roman"/>
          <w:bCs/>
          <w:color w:val="000000"/>
          <w:szCs w:val="20"/>
          <w:highlight w:val="yellow"/>
        </w:rPr>
        <w:t xml:space="preserve"> ao somatório dos saldos</w:t>
      </w:r>
      <w:r>
        <w:rPr>
          <w:rFonts w:cs="Times New Roman"/>
          <w:bCs/>
          <w:color w:val="000000"/>
          <w:szCs w:val="20"/>
          <w:highlight w:val="yellow"/>
        </w:rPr>
        <w:t xml:space="preserve"> das</w:t>
      </w:r>
      <w:r w:rsidRPr="005D4FDA">
        <w:rPr>
          <w:rFonts w:cs="Times New Roman"/>
          <w:bCs/>
          <w:color w:val="000000"/>
          <w:szCs w:val="20"/>
          <w:highlight w:val="yellow"/>
        </w:rPr>
        <w:t xml:space="preserve"> contas de natureza credora, para determinado período). </w:t>
      </w:r>
    </w:p>
    <w:p w14:paraId="0EE37D8A" w14:textId="77777777" w:rsidR="005D4FDA" w:rsidRDefault="005D4FDA" w:rsidP="005D4FDA">
      <w:pPr>
        <w:spacing w:line="240" w:lineRule="atLeast"/>
        <w:ind w:left="708"/>
        <w:jc w:val="both"/>
        <w:rPr>
          <w:rFonts w:cs="Times New Roman"/>
          <w:bCs/>
          <w:color w:val="000000"/>
          <w:szCs w:val="20"/>
          <w:highlight w:val="yellow"/>
        </w:rPr>
      </w:pPr>
    </w:p>
    <w:p w14:paraId="42302023" w14:textId="6FEB260F" w:rsidR="005D4FDA" w:rsidRPr="005D4FDA" w:rsidRDefault="005D4FDA" w:rsidP="005D4FDA">
      <w:pPr>
        <w:spacing w:line="240" w:lineRule="atLeast"/>
        <w:ind w:left="708"/>
        <w:jc w:val="both"/>
        <w:rPr>
          <w:rFonts w:cs="Times New Roman"/>
          <w:bCs/>
          <w:color w:val="000000"/>
          <w:szCs w:val="20"/>
          <w:highlight w:val="yellow"/>
        </w:rPr>
      </w:pPr>
      <w:r>
        <w:rPr>
          <w:rFonts w:cs="Times New Roman"/>
          <w:bCs/>
          <w:color w:val="000000"/>
          <w:szCs w:val="20"/>
          <w:highlight w:val="yellow"/>
        </w:rPr>
        <w:t xml:space="preserve">3.2 – </w:t>
      </w:r>
      <w:r w:rsidRPr="005D4FDA">
        <w:rPr>
          <w:rFonts w:cs="Times New Roman"/>
          <w:bCs/>
          <w:color w:val="000000"/>
          <w:szCs w:val="20"/>
          <w:highlight w:val="yellow"/>
        </w:rPr>
        <w:t>Verifique as instruções de preenchimento dos blocos J (plano de contas) e K (saldos das contas) da ECF no Manual da ECF referente ao leiaute a ser retificado, disponível para download em http://sped.rfb.gov.br/pasta/show/1644.</w:t>
      </w:r>
    </w:p>
    <w:p w14:paraId="4B4DA90B" w14:textId="77777777" w:rsidR="005D4FDA" w:rsidRPr="005D4FDA" w:rsidRDefault="005D4FDA" w:rsidP="005D4FDA">
      <w:pPr>
        <w:spacing w:line="240" w:lineRule="atLeast"/>
        <w:jc w:val="both"/>
        <w:rPr>
          <w:rFonts w:cs="Times New Roman"/>
          <w:bCs/>
          <w:color w:val="000000"/>
          <w:szCs w:val="20"/>
          <w:highlight w:val="yellow"/>
        </w:rPr>
      </w:pPr>
    </w:p>
    <w:p w14:paraId="7D5AEC06" w14:textId="0A2B9813" w:rsidR="005D4FDA" w:rsidRPr="005D4FDA" w:rsidRDefault="005D4FDA" w:rsidP="005D4FDA">
      <w:pPr>
        <w:spacing w:line="240" w:lineRule="atLeast"/>
        <w:ind w:firstLine="708"/>
        <w:jc w:val="both"/>
        <w:rPr>
          <w:rFonts w:cs="Times New Roman"/>
          <w:bCs/>
          <w:color w:val="000000"/>
          <w:szCs w:val="20"/>
          <w:highlight w:val="yellow"/>
        </w:rPr>
      </w:pPr>
      <w:r>
        <w:rPr>
          <w:rFonts w:cs="Times New Roman"/>
          <w:bCs/>
          <w:color w:val="000000"/>
          <w:szCs w:val="20"/>
          <w:highlight w:val="yellow"/>
        </w:rPr>
        <w:t xml:space="preserve">3.3 – </w:t>
      </w:r>
      <w:r w:rsidRPr="005D4FDA">
        <w:rPr>
          <w:rFonts w:cs="Times New Roman"/>
          <w:bCs/>
          <w:color w:val="000000"/>
          <w:szCs w:val="20"/>
          <w:highlight w:val="yellow"/>
        </w:rPr>
        <w:t>Pode ser adotado o seguinte procedimento no programa da ECF:</w:t>
      </w:r>
    </w:p>
    <w:p w14:paraId="241DAB00" w14:textId="77777777" w:rsidR="005D4FDA" w:rsidRPr="005D4FDA" w:rsidRDefault="005D4FDA" w:rsidP="005D4FDA">
      <w:pPr>
        <w:spacing w:line="240" w:lineRule="atLeast"/>
        <w:jc w:val="both"/>
        <w:rPr>
          <w:rFonts w:cs="Times New Roman"/>
          <w:bCs/>
          <w:color w:val="000000"/>
          <w:szCs w:val="20"/>
          <w:highlight w:val="yellow"/>
        </w:rPr>
      </w:pPr>
    </w:p>
    <w:p w14:paraId="2135EC8E" w14:textId="315B5A02" w:rsidR="005D4FDA" w:rsidRDefault="005D4FDA" w:rsidP="005D4FDA">
      <w:pPr>
        <w:spacing w:line="240" w:lineRule="atLeast"/>
        <w:ind w:left="708" w:firstLine="708"/>
        <w:jc w:val="both"/>
        <w:rPr>
          <w:rFonts w:cs="Times New Roman"/>
          <w:bCs/>
          <w:color w:val="000000"/>
          <w:szCs w:val="20"/>
          <w:highlight w:val="yellow"/>
        </w:rPr>
      </w:pPr>
      <w:r>
        <w:rPr>
          <w:rFonts w:cs="Times New Roman"/>
          <w:bCs/>
          <w:color w:val="000000"/>
          <w:szCs w:val="20"/>
          <w:highlight w:val="yellow"/>
        </w:rPr>
        <w:t>3.3.</w:t>
      </w:r>
      <w:r w:rsidRPr="005D4FDA">
        <w:rPr>
          <w:rFonts w:cs="Times New Roman"/>
          <w:bCs/>
          <w:color w:val="000000"/>
          <w:szCs w:val="20"/>
          <w:highlight w:val="yellow"/>
        </w:rPr>
        <w:t xml:space="preserve">1 </w:t>
      </w:r>
      <w:r>
        <w:rPr>
          <w:rFonts w:cs="Times New Roman"/>
          <w:bCs/>
          <w:color w:val="000000"/>
          <w:szCs w:val="20"/>
          <w:highlight w:val="yellow"/>
        </w:rPr>
        <w:t xml:space="preserve">– </w:t>
      </w:r>
      <w:r w:rsidRPr="005D4FDA">
        <w:rPr>
          <w:rFonts w:cs="Times New Roman"/>
          <w:bCs/>
          <w:color w:val="000000"/>
          <w:szCs w:val="20"/>
          <w:highlight w:val="yellow"/>
        </w:rPr>
        <w:t>Importar o arquivo da ECF retificadora.</w:t>
      </w:r>
    </w:p>
    <w:p w14:paraId="1898C204" w14:textId="77777777" w:rsidR="008B1884" w:rsidRPr="005D4FDA" w:rsidRDefault="008B1884" w:rsidP="005D4FDA">
      <w:pPr>
        <w:spacing w:line="240" w:lineRule="atLeast"/>
        <w:ind w:left="708" w:firstLine="708"/>
        <w:jc w:val="both"/>
        <w:rPr>
          <w:rFonts w:cs="Times New Roman"/>
          <w:bCs/>
          <w:color w:val="000000"/>
          <w:szCs w:val="20"/>
          <w:highlight w:val="yellow"/>
        </w:rPr>
      </w:pPr>
    </w:p>
    <w:p w14:paraId="2CC0B6FD" w14:textId="3757CB47" w:rsidR="005D4FDA" w:rsidRDefault="005D4FDA" w:rsidP="005D4FDA">
      <w:pPr>
        <w:spacing w:line="240" w:lineRule="atLeast"/>
        <w:ind w:left="1416"/>
        <w:jc w:val="both"/>
        <w:rPr>
          <w:rFonts w:cs="Times New Roman"/>
          <w:bCs/>
          <w:color w:val="000000"/>
          <w:szCs w:val="20"/>
          <w:highlight w:val="yellow"/>
        </w:rPr>
      </w:pPr>
      <w:r>
        <w:rPr>
          <w:rFonts w:cs="Times New Roman"/>
          <w:bCs/>
          <w:color w:val="000000"/>
          <w:szCs w:val="20"/>
          <w:highlight w:val="yellow"/>
        </w:rPr>
        <w:t>3.3.</w:t>
      </w:r>
      <w:r w:rsidRPr="005D4FDA">
        <w:rPr>
          <w:rFonts w:cs="Times New Roman"/>
          <w:bCs/>
          <w:color w:val="000000"/>
          <w:szCs w:val="20"/>
          <w:highlight w:val="yellow"/>
        </w:rPr>
        <w:t xml:space="preserve">2 </w:t>
      </w:r>
      <w:r>
        <w:rPr>
          <w:rFonts w:cs="Times New Roman"/>
          <w:bCs/>
          <w:color w:val="000000"/>
          <w:szCs w:val="20"/>
          <w:highlight w:val="yellow"/>
        </w:rPr>
        <w:t xml:space="preserve">– </w:t>
      </w:r>
      <w:r w:rsidRPr="005D4FDA">
        <w:rPr>
          <w:rFonts w:cs="Times New Roman"/>
          <w:bCs/>
          <w:color w:val="000000"/>
          <w:szCs w:val="20"/>
          <w:highlight w:val="yellow"/>
        </w:rPr>
        <w:t>Recuperar o arquivo da ECD ativo na base de dados do Sped.</w:t>
      </w:r>
    </w:p>
    <w:p w14:paraId="3E1E22A2" w14:textId="45384467" w:rsidR="008B1884" w:rsidRDefault="008B1884" w:rsidP="005D4FDA">
      <w:pPr>
        <w:spacing w:line="240" w:lineRule="atLeast"/>
        <w:ind w:left="1416"/>
        <w:jc w:val="both"/>
        <w:rPr>
          <w:rFonts w:cs="Times New Roman"/>
          <w:bCs/>
          <w:color w:val="000000"/>
          <w:szCs w:val="20"/>
          <w:highlight w:val="yellow"/>
        </w:rPr>
      </w:pPr>
    </w:p>
    <w:p w14:paraId="1AA50FEB" w14:textId="77777777" w:rsidR="008B1884" w:rsidRPr="005D4FDA" w:rsidRDefault="008B1884" w:rsidP="005D4FDA">
      <w:pPr>
        <w:spacing w:line="240" w:lineRule="atLeast"/>
        <w:ind w:left="1416"/>
        <w:jc w:val="both"/>
        <w:rPr>
          <w:rFonts w:cs="Times New Roman"/>
          <w:bCs/>
          <w:color w:val="000000"/>
          <w:szCs w:val="20"/>
          <w:highlight w:val="yellow"/>
        </w:rPr>
      </w:pPr>
    </w:p>
    <w:p w14:paraId="178DE7FC" w14:textId="7C36A26A" w:rsidR="005D4FDA" w:rsidRDefault="005D4FDA" w:rsidP="005D4FDA">
      <w:pPr>
        <w:spacing w:line="240" w:lineRule="atLeast"/>
        <w:ind w:left="1416"/>
        <w:jc w:val="both"/>
        <w:rPr>
          <w:rFonts w:cs="Times New Roman"/>
          <w:bCs/>
          <w:color w:val="000000"/>
          <w:szCs w:val="20"/>
        </w:rPr>
      </w:pPr>
      <w:r>
        <w:rPr>
          <w:rFonts w:cs="Times New Roman"/>
          <w:bCs/>
          <w:color w:val="000000"/>
          <w:szCs w:val="20"/>
          <w:highlight w:val="yellow"/>
        </w:rPr>
        <w:lastRenderedPageBreak/>
        <w:t>3.3.</w:t>
      </w:r>
      <w:r w:rsidRPr="005D4FDA">
        <w:rPr>
          <w:rFonts w:cs="Times New Roman"/>
          <w:bCs/>
          <w:color w:val="000000"/>
          <w:szCs w:val="20"/>
          <w:highlight w:val="yellow"/>
        </w:rPr>
        <w:t xml:space="preserve">3 </w:t>
      </w:r>
      <w:r>
        <w:rPr>
          <w:rFonts w:cs="Times New Roman"/>
          <w:bCs/>
          <w:color w:val="000000"/>
          <w:szCs w:val="20"/>
          <w:highlight w:val="yellow"/>
        </w:rPr>
        <w:t>–</w:t>
      </w:r>
      <w:r w:rsidRPr="005D4FDA">
        <w:rPr>
          <w:rFonts w:cs="Times New Roman"/>
          <w:bCs/>
          <w:color w:val="000000"/>
          <w:szCs w:val="20"/>
          <w:highlight w:val="yellow"/>
        </w:rPr>
        <w:t xml:space="preserve"> Importa</w:t>
      </w:r>
      <w:r>
        <w:rPr>
          <w:rFonts w:cs="Times New Roman"/>
          <w:bCs/>
          <w:color w:val="000000"/>
          <w:szCs w:val="20"/>
          <w:highlight w:val="yellow"/>
        </w:rPr>
        <w:t>r</w:t>
      </w:r>
      <w:r w:rsidRPr="005D4FDA">
        <w:rPr>
          <w:rFonts w:cs="Times New Roman"/>
          <w:bCs/>
          <w:color w:val="000000"/>
          <w:szCs w:val="20"/>
          <w:highlight w:val="yellow"/>
        </w:rPr>
        <w:t xml:space="preserve"> somente os blocos J e K da ECF com as informações de contas e saldos que não constam na ECD. Se for a partir do leiaute </w:t>
      </w:r>
      <w:r w:rsidR="00A359EA">
        <w:rPr>
          <w:rFonts w:cs="Times New Roman"/>
          <w:bCs/>
          <w:color w:val="000000"/>
          <w:szCs w:val="20"/>
          <w:highlight w:val="yellow"/>
        </w:rPr>
        <w:t>5 da ECF</w:t>
      </w:r>
      <w:r w:rsidRPr="005D4FDA">
        <w:rPr>
          <w:rFonts w:cs="Times New Roman"/>
          <w:bCs/>
          <w:color w:val="000000"/>
          <w:szCs w:val="20"/>
          <w:highlight w:val="yellow"/>
        </w:rPr>
        <w:t>, ano-calendário 2018, será necessário preencher as justificativas para cada saldo alterado, após a validação do programa da ECF (não é possível preencher as justificativas antes).</w:t>
      </w:r>
    </w:p>
    <w:p w14:paraId="5BC23A02" w14:textId="77777777" w:rsidR="008B1884" w:rsidRPr="00C47964" w:rsidRDefault="008B1884" w:rsidP="005D4FDA">
      <w:pPr>
        <w:spacing w:line="240" w:lineRule="atLeast"/>
        <w:ind w:left="1416"/>
        <w:jc w:val="both"/>
        <w:rPr>
          <w:rFonts w:cs="Times New Roman"/>
          <w:bCs/>
          <w:color w:val="000000"/>
          <w:szCs w:val="20"/>
        </w:rPr>
      </w:pPr>
    </w:p>
    <w:p w14:paraId="08A3B41F" w14:textId="1CE388BB" w:rsidR="005D4FDA" w:rsidRDefault="005D4FDA">
      <w:pPr>
        <w:jc w:val="both"/>
        <w:rPr>
          <w:rFonts w:cs="Times New Roman"/>
          <w:bCs/>
          <w:szCs w:val="20"/>
        </w:rPr>
      </w:pPr>
      <w:r w:rsidRPr="005D4FDA">
        <w:rPr>
          <w:rFonts w:cs="Times New Roman"/>
          <w:bCs/>
          <w:szCs w:val="20"/>
          <w:highlight w:val="yellow"/>
        </w:rPr>
        <w:t>4 – Recuperação de ECD de período imediatamente anterior, que não pode ser mais substituída, na ECD do período atual.</w:t>
      </w:r>
    </w:p>
    <w:p w14:paraId="600134F7" w14:textId="2959C910" w:rsidR="002B3890" w:rsidRDefault="002B3890">
      <w:pPr>
        <w:jc w:val="both"/>
        <w:rPr>
          <w:rFonts w:cs="Times New Roman"/>
          <w:bCs/>
          <w:szCs w:val="20"/>
        </w:rPr>
      </w:pPr>
    </w:p>
    <w:p w14:paraId="748342C7" w14:textId="5D2975D2" w:rsidR="002B3890" w:rsidRPr="00AC1619" w:rsidRDefault="002B3890" w:rsidP="002B3890">
      <w:pPr>
        <w:ind w:firstLine="708"/>
        <w:jc w:val="both"/>
        <w:rPr>
          <w:rFonts w:cs="Times New Roman"/>
          <w:bCs/>
          <w:szCs w:val="20"/>
          <w:highlight w:val="yellow"/>
        </w:rPr>
      </w:pPr>
      <w:r w:rsidRPr="00AC1619">
        <w:rPr>
          <w:rFonts w:cs="Times New Roman"/>
          <w:bCs/>
          <w:szCs w:val="20"/>
          <w:highlight w:val="yellow"/>
        </w:rPr>
        <w:t>No caso de recuperação da ECD anterior na ECD atual, a regra abaixo deve ser cumprida:</w:t>
      </w:r>
    </w:p>
    <w:p w14:paraId="5F4E1BA5" w14:textId="77777777" w:rsidR="002B3890" w:rsidRPr="00AC1619" w:rsidRDefault="002B3890">
      <w:pPr>
        <w:jc w:val="both"/>
        <w:rPr>
          <w:rFonts w:cs="Times New Roman"/>
          <w:bCs/>
          <w:szCs w:val="20"/>
          <w:highlight w:val="yellow"/>
        </w:rPr>
      </w:pPr>
    </w:p>
    <w:p w14:paraId="6ADCB058" w14:textId="1A99EC9B" w:rsidR="005D4FDA" w:rsidRPr="00AC1619" w:rsidRDefault="005D4FDA" w:rsidP="002B3890">
      <w:pPr>
        <w:ind w:left="708" w:firstLine="708"/>
        <w:jc w:val="both"/>
        <w:rPr>
          <w:rFonts w:cs="Times New Roman"/>
          <w:bCs/>
          <w:szCs w:val="20"/>
          <w:highlight w:val="yellow"/>
        </w:rPr>
      </w:pPr>
      <w:r w:rsidRPr="00AC1619">
        <w:rPr>
          <w:rFonts w:cs="Times New Roman"/>
          <w:bCs/>
          <w:szCs w:val="20"/>
          <w:highlight w:val="yellow"/>
        </w:rPr>
        <w:t>Saldo Final da Conta no Período Imediatamente Anterior = Saldo Inicial da Conta no período Atual.</w:t>
      </w:r>
    </w:p>
    <w:p w14:paraId="2F6620EC" w14:textId="77777777" w:rsidR="005D4FDA" w:rsidRPr="00AC1619" w:rsidRDefault="005D4FDA" w:rsidP="005D4FDA">
      <w:pPr>
        <w:jc w:val="both"/>
        <w:rPr>
          <w:rFonts w:cs="Times New Roman"/>
          <w:bCs/>
          <w:szCs w:val="20"/>
          <w:highlight w:val="yellow"/>
        </w:rPr>
      </w:pPr>
    </w:p>
    <w:p w14:paraId="0BECB353" w14:textId="77777777" w:rsidR="00657BB8" w:rsidRPr="00AC1619" w:rsidRDefault="00657BB8" w:rsidP="00657BB8">
      <w:pPr>
        <w:ind w:left="708"/>
        <w:jc w:val="both"/>
        <w:rPr>
          <w:rFonts w:cs="Times New Roman"/>
          <w:bCs/>
          <w:szCs w:val="20"/>
          <w:highlight w:val="yellow"/>
        </w:rPr>
      </w:pPr>
      <w:r w:rsidRPr="00AC1619">
        <w:rPr>
          <w:rFonts w:cs="Times New Roman"/>
          <w:bCs/>
          <w:szCs w:val="20"/>
          <w:highlight w:val="yellow"/>
        </w:rPr>
        <w:t xml:space="preserve">Portanto uma conta/centro de custos no período atual da ECD deve começar com o mesmo saldo que terminou no período imediatamente anterior. </w:t>
      </w:r>
      <w:r>
        <w:rPr>
          <w:rFonts w:cs="Times New Roman"/>
          <w:bCs/>
          <w:szCs w:val="20"/>
          <w:highlight w:val="yellow"/>
        </w:rPr>
        <w:t xml:space="preserve">A partir do ano-calendário 2020, há uma exceção para essa regra relativa às contas de resultado quando a ECD posterior se refere ao exercício financeiro subsequente (usualmente, próximo ano-calendário). Nesse caso, os saldos são verificados por conta contábil, não por conta e centro de custo. </w:t>
      </w:r>
    </w:p>
    <w:p w14:paraId="12A82C94" w14:textId="77777777" w:rsidR="00657BB8" w:rsidRPr="00AC1619" w:rsidRDefault="00657BB8" w:rsidP="00657BB8">
      <w:pPr>
        <w:ind w:left="708"/>
        <w:jc w:val="both"/>
        <w:rPr>
          <w:rFonts w:cs="Times New Roman"/>
          <w:bCs/>
          <w:szCs w:val="20"/>
          <w:highlight w:val="yellow"/>
        </w:rPr>
      </w:pPr>
    </w:p>
    <w:p w14:paraId="58C2F0CC" w14:textId="77777777" w:rsidR="00657BB8" w:rsidRDefault="00657BB8" w:rsidP="00657BB8">
      <w:pPr>
        <w:ind w:left="708"/>
        <w:jc w:val="both"/>
        <w:rPr>
          <w:rFonts w:cs="Times New Roman"/>
          <w:bCs/>
          <w:szCs w:val="20"/>
        </w:rPr>
      </w:pPr>
      <w:r w:rsidRPr="00AC1619">
        <w:rPr>
          <w:rFonts w:cs="Times New Roman"/>
          <w:bCs/>
          <w:szCs w:val="20"/>
          <w:highlight w:val="yellow"/>
        </w:rPr>
        <w:t xml:space="preserve">Se o saldo de alguma conta/centro de custos do período anterior está incorreto e a ECD </w:t>
      </w:r>
      <w:r>
        <w:rPr>
          <w:rFonts w:cs="Times New Roman"/>
          <w:bCs/>
          <w:szCs w:val="20"/>
          <w:highlight w:val="yellow"/>
        </w:rPr>
        <w:t xml:space="preserve">imediatamente </w:t>
      </w:r>
      <w:r w:rsidRPr="00AC1619">
        <w:rPr>
          <w:rFonts w:cs="Times New Roman"/>
          <w:bCs/>
          <w:szCs w:val="20"/>
          <w:highlight w:val="yellow"/>
        </w:rPr>
        <w:t xml:space="preserve">anterior não pode mais </w:t>
      </w:r>
      <w:r>
        <w:rPr>
          <w:rFonts w:cs="Times New Roman"/>
          <w:bCs/>
          <w:szCs w:val="20"/>
          <w:highlight w:val="yellow"/>
        </w:rPr>
        <w:t xml:space="preserve">ser </w:t>
      </w:r>
      <w:r w:rsidRPr="00AC1619">
        <w:rPr>
          <w:rFonts w:cs="Times New Roman"/>
          <w:bCs/>
          <w:szCs w:val="20"/>
          <w:highlight w:val="yellow"/>
        </w:rPr>
        <w:t>substituída, deve ser recuperada a ECD do período imediatamente</w:t>
      </w:r>
      <w:r>
        <w:rPr>
          <w:rFonts w:cs="Times New Roman"/>
          <w:bCs/>
          <w:szCs w:val="20"/>
          <w:highlight w:val="yellow"/>
        </w:rPr>
        <w:t xml:space="preserve"> anterior</w:t>
      </w:r>
      <w:r w:rsidRPr="00AC1619">
        <w:rPr>
          <w:rFonts w:cs="Times New Roman"/>
          <w:bCs/>
          <w:szCs w:val="20"/>
          <w:highlight w:val="yellow"/>
        </w:rPr>
        <w:t xml:space="preserve"> que foi transmitida para a base de dados do Sped e está ativa, e atualizado o saldo da conta/centro de custos na ECD do período atual  por meio de lançamentos extemporâneos (registros I200/I250).</w:t>
      </w:r>
      <w:r w:rsidRPr="005D4FDA">
        <w:rPr>
          <w:rFonts w:cs="Times New Roman"/>
          <w:bCs/>
          <w:szCs w:val="20"/>
        </w:rPr>
        <w:t xml:space="preserve"> </w:t>
      </w:r>
    </w:p>
    <w:p w14:paraId="499CA371" w14:textId="77777777" w:rsidR="00657BB8" w:rsidRDefault="00657BB8" w:rsidP="00657BB8">
      <w:pPr>
        <w:jc w:val="both"/>
        <w:rPr>
          <w:rFonts w:cs="Times New Roman"/>
          <w:bCs/>
          <w:szCs w:val="20"/>
        </w:rPr>
      </w:pPr>
    </w:p>
    <w:p w14:paraId="1936FE05" w14:textId="12A285FD" w:rsidR="00657BB8" w:rsidRDefault="00657BB8" w:rsidP="00657BB8">
      <w:pPr>
        <w:jc w:val="both"/>
        <w:rPr>
          <w:rFonts w:cs="Times New Roman"/>
          <w:b/>
          <w:szCs w:val="20"/>
        </w:rPr>
      </w:pPr>
      <w:r w:rsidRPr="002E71B0">
        <w:rPr>
          <w:rFonts w:cs="Times New Roman"/>
          <w:b/>
          <w:szCs w:val="20"/>
          <w:highlight w:val="yellow"/>
        </w:rPr>
        <w:t xml:space="preserve">5 – Atualmente, só é possível a substituição de ECD referente ao ano-calendário 2019, cuja data-limite de substituição é 31/05/2021. </w:t>
      </w:r>
      <w:r>
        <w:rPr>
          <w:rFonts w:cs="Times New Roman"/>
          <w:b/>
          <w:szCs w:val="20"/>
          <w:highlight w:val="yellow"/>
        </w:rPr>
        <w:t xml:space="preserve">As ECD referentes aos demais anos-calendário </w:t>
      </w:r>
      <w:r w:rsidRPr="002E71B0">
        <w:rPr>
          <w:rFonts w:cs="Times New Roman"/>
          <w:b/>
          <w:szCs w:val="20"/>
          <w:highlight w:val="yellow"/>
        </w:rPr>
        <w:t>não podem mais ser substituíd</w:t>
      </w:r>
      <w:r>
        <w:rPr>
          <w:rFonts w:cs="Times New Roman"/>
          <w:b/>
          <w:szCs w:val="20"/>
          <w:highlight w:val="yellow"/>
        </w:rPr>
        <w:t>a</w:t>
      </w:r>
      <w:r w:rsidRPr="002E71B0">
        <w:rPr>
          <w:rFonts w:cs="Times New Roman"/>
          <w:b/>
          <w:szCs w:val="20"/>
          <w:highlight w:val="yellow"/>
        </w:rPr>
        <w:t>s.</w:t>
      </w:r>
    </w:p>
    <w:p w14:paraId="0900BF16" w14:textId="77777777" w:rsidR="002E71B0" w:rsidRPr="002E71B0" w:rsidRDefault="002E71B0">
      <w:pPr>
        <w:jc w:val="both"/>
        <w:rPr>
          <w:rFonts w:cs="Times New Roman"/>
          <w:b/>
          <w:szCs w:val="20"/>
        </w:rPr>
      </w:pPr>
    </w:p>
    <w:p w14:paraId="466EEDB6" w14:textId="0E45037E" w:rsidR="00365AA9" w:rsidRPr="0008180A" w:rsidRDefault="00E36FD5">
      <w:pPr>
        <w:jc w:val="both"/>
        <w:rPr>
          <w:rFonts w:cs="Times New Roman"/>
          <w:b/>
          <w:szCs w:val="20"/>
        </w:rPr>
      </w:pPr>
      <w:r w:rsidRPr="0008180A">
        <w:rPr>
          <w:rFonts w:cs="Times New Roman"/>
          <w:b/>
          <w:szCs w:val="20"/>
        </w:rPr>
        <w:t>Casos de substituições possíveis:</w:t>
      </w:r>
    </w:p>
    <w:p w14:paraId="28A24A7E" w14:textId="77777777" w:rsidR="00365AA9" w:rsidRPr="0008180A" w:rsidRDefault="00365AA9">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365AA9" w:rsidRPr="0008180A" w14:paraId="4F880FE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108269" w14:textId="77777777" w:rsidR="00365AA9" w:rsidRPr="0008180A" w:rsidRDefault="00E36FD5">
            <w:pPr>
              <w:spacing w:line="240" w:lineRule="auto"/>
              <w:jc w:val="center"/>
              <w:rPr>
                <w:rFonts w:cs="Times New Roman"/>
                <w:b/>
                <w:szCs w:val="20"/>
              </w:rPr>
            </w:pPr>
            <w:r w:rsidRPr="0008180A">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67F0A8" w14:textId="77777777" w:rsidR="00365AA9" w:rsidRPr="0008180A" w:rsidRDefault="00E36FD5">
            <w:pPr>
              <w:spacing w:line="240" w:lineRule="auto"/>
              <w:rPr>
                <w:rFonts w:cs="Times New Roman"/>
                <w:b/>
                <w:szCs w:val="20"/>
              </w:rPr>
            </w:pPr>
            <w:r w:rsidRPr="0008180A">
              <w:rPr>
                <w:rFonts w:cs="Times New Roman"/>
                <w:b/>
                <w:szCs w:val="20"/>
              </w:rPr>
              <w:t xml:space="preserve"> Substituta</w:t>
            </w:r>
          </w:p>
        </w:tc>
      </w:tr>
      <w:tr w:rsidR="00365AA9" w:rsidRPr="0008180A" w14:paraId="19475BE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D71DEF"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A42DD2"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97E9C84"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“G” original, deve informar o HASH do livro “G” original e deve conter o registro J801 (Termo de Verificação para Fins de Substituição da ECD).</w:t>
            </w:r>
          </w:p>
        </w:tc>
      </w:tr>
      <w:tr w:rsidR="00365AA9" w:rsidRPr="0008180A" w14:paraId="78D5A7C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9C9E1A"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A43B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7B43EB0" w14:textId="77777777" w:rsidR="00365AA9" w:rsidRPr="0008180A" w:rsidRDefault="00E36FD5">
            <w:pPr>
              <w:spacing w:line="240" w:lineRule="auto"/>
              <w:jc w:val="both"/>
              <w:rPr>
                <w:rFonts w:cs="Times New Roman"/>
                <w:szCs w:val="20"/>
              </w:rPr>
            </w:pPr>
            <w:r w:rsidRPr="0008180A">
              <w:rPr>
                <w:rFonts w:cs="Times New Roman"/>
                <w:szCs w:val="20"/>
              </w:rPr>
              <w:t>Deve-se transmitir um dos livros auxiliares “A” ou “Z” do livro “R” como substituto do livro “G” original, informando o HASH do livro “G” original, além do registro J801 (Termo de Verificação para Fins de Substituição da ECD). Os demais livros devem ser enviados como originais, inclusive o próprio livro “R”.</w:t>
            </w:r>
          </w:p>
        </w:tc>
      </w:tr>
      <w:tr w:rsidR="00365AA9" w:rsidRPr="0008180A" w14:paraId="0E3BCFDD"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3305A"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B2AE42"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D3F157" w14:textId="77777777" w:rsidR="00365AA9" w:rsidRPr="0008180A" w:rsidRDefault="00E36FD5">
            <w:pPr>
              <w:spacing w:line="240" w:lineRule="auto"/>
              <w:jc w:val="both"/>
              <w:rPr>
                <w:rFonts w:cs="Times New Roman"/>
                <w:szCs w:val="20"/>
              </w:rPr>
            </w:pPr>
            <w:r w:rsidRPr="0008180A">
              <w:rPr>
                <w:rFonts w:cs="Times New Roman"/>
                <w:szCs w:val="20"/>
              </w:rPr>
              <w:t>O livro “R” transmitido é substituto do livro “R” original, deve informar o HASH do livro “R” original e deve conter o registro J801 (Termo de Verificação para Fins de Substituição da ECD).</w:t>
            </w:r>
          </w:p>
          <w:p w14:paraId="5EDE8EDD" w14:textId="77777777" w:rsidR="00365AA9" w:rsidRPr="0008180A" w:rsidRDefault="00365AA9">
            <w:pPr>
              <w:spacing w:line="240" w:lineRule="auto"/>
              <w:jc w:val="both"/>
              <w:rPr>
                <w:rFonts w:cs="Times New Roman"/>
                <w:szCs w:val="20"/>
              </w:rPr>
            </w:pPr>
          </w:p>
          <w:p w14:paraId="1B1BA2A8"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Caso haja substituição ou inclusão dos livros auxiliares, eles devem ser substituídos ou incluídos (como originais) antes da substituição do livro “R”.</w:t>
            </w:r>
          </w:p>
        </w:tc>
      </w:tr>
      <w:tr w:rsidR="00365AA9" w:rsidRPr="0008180A" w14:paraId="1AD5CAF7"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A21A0B"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CDD9C9"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28B9ED" w14:textId="77777777" w:rsidR="00365AA9" w:rsidRPr="0008180A" w:rsidRDefault="00E36FD5">
            <w:pPr>
              <w:spacing w:line="240" w:lineRule="auto"/>
              <w:jc w:val="both"/>
              <w:rPr>
                <w:rFonts w:cs="Times New Roman"/>
                <w:szCs w:val="20"/>
              </w:rPr>
            </w:pPr>
            <w:r w:rsidRPr="0008180A">
              <w:rPr>
                <w:rFonts w:cs="Times New Roman"/>
                <w:szCs w:val="20"/>
              </w:rPr>
              <w:t>O livro “G” transmitido é substituto do livro “R” original, deve informar o HASH do livro “G” original e deve conter o registro J801 (Termo de Verificação para Fins de Substituição da ECD).</w:t>
            </w:r>
          </w:p>
          <w:p w14:paraId="6971A4FE" w14:textId="77777777" w:rsidR="00365AA9" w:rsidRPr="0008180A" w:rsidRDefault="00365AA9">
            <w:pPr>
              <w:spacing w:line="240" w:lineRule="auto"/>
              <w:jc w:val="both"/>
              <w:rPr>
                <w:rFonts w:cs="Times New Roman"/>
                <w:szCs w:val="20"/>
              </w:rPr>
            </w:pPr>
          </w:p>
          <w:p w14:paraId="1741609F" w14:textId="49605E72" w:rsidR="00C47964" w:rsidRDefault="00E36FD5">
            <w:pPr>
              <w:spacing w:line="240" w:lineRule="auto"/>
              <w:jc w:val="both"/>
              <w:rPr>
                <w:rFonts w:cs="Times New Roman"/>
                <w:szCs w:val="20"/>
              </w:rPr>
            </w:pPr>
            <w:r w:rsidRPr="0008180A">
              <w:rPr>
                <w:rFonts w:cs="Times New Roman"/>
                <w:szCs w:val="20"/>
              </w:rPr>
              <w:t xml:space="preserve">No momento da transmissão, o sistema demonstrará o livro “R” e todos os seus livros auxiliares “A” ou “Z”, permitindo a substituição de todos </w:t>
            </w:r>
            <w:r w:rsidR="00C47964">
              <w:rPr>
                <w:rFonts w:cs="Times New Roman"/>
                <w:szCs w:val="20"/>
              </w:rPr>
              <w:t xml:space="preserve">os </w:t>
            </w:r>
            <w:r w:rsidRPr="0008180A">
              <w:rPr>
                <w:rFonts w:cs="Times New Roman"/>
                <w:szCs w:val="20"/>
              </w:rPr>
              <w:t>livros “R”, “A” ou “Z” pelo livro “G”.</w:t>
            </w:r>
          </w:p>
          <w:p w14:paraId="11141E79" w14:textId="77777777" w:rsidR="008B1884" w:rsidRDefault="008B1884">
            <w:pPr>
              <w:spacing w:line="240" w:lineRule="auto"/>
              <w:jc w:val="both"/>
              <w:rPr>
                <w:rFonts w:cs="Times New Roman"/>
                <w:szCs w:val="20"/>
              </w:rPr>
            </w:pPr>
          </w:p>
          <w:p w14:paraId="47D393B1" w14:textId="4BB7522B" w:rsidR="00C47964" w:rsidRPr="00C47964" w:rsidRDefault="00C47964">
            <w:pPr>
              <w:spacing w:line="240" w:lineRule="auto"/>
              <w:jc w:val="both"/>
              <w:rPr>
                <w:rFonts w:cs="Times New Roman"/>
                <w:szCs w:val="20"/>
              </w:rPr>
            </w:pPr>
            <w:r w:rsidRPr="00C47964">
              <w:rPr>
                <w:rFonts w:cs="Times New Roman"/>
                <w:b/>
                <w:bCs/>
                <w:szCs w:val="20"/>
                <w:highlight w:val="yellow"/>
              </w:rPr>
              <w:t>Observação:</w:t>
            </w:r>
            <w:r w:rsidRPr="00C47964">
              <w:rPr>
                <w:rFonts w:cs="Times New Roman"/>
                <w:szCs w:val="20"/>
                <w:highlight w:val="yellow"/>
              </w:rPr>
              <w:t xml:space="preserve"> Caso só exista um livro “A” na base de dados do Sped, ou seja, houve a transmissão do livro “A” e não foi transmitido o livro “R”, também é possível substituir o livro “A” por um livro “G” adotando o mesmo procedimento previsto para a substituição de um livro “R” por um livro “G”.</w:t>
            </w:r>
            <w:r>
              <w:rPr>
                <w:rFonts w:cs="Times New Roman"/>
                <w:szCs w:val="20"/>
              </w:rPr>
              <w:t xml:space="preserve"> </w:t>
            </w:r>
          </w:p>
        </w:tc>
      </w:tr>
      <w:tr w:rsidR="00365AA9" w:rsidRPr="0008180A" w14:paraId="159D6C8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81B28"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6948F"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CE39A5"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348646FC" w14:textId="77777777" w:rsidR="00365AA9" w:rsidRPr="0008180A" w:rsidRDefault="00365AA9">
            <w:pPr>
              <w:spacing w:line="240" w:lineRule="auto"/>
              <w:jc w:val="both"/>
              <w:rPr>
                <w:rFonts w:cs="Times New Roman"/>
                <w:szCs w:val="20"/>
              </w:rPr>
            </w:pPr>
          </w:p>
          <w:p w14:paraId="1E5DF56F" w14:textId="21CCEC9A" w:rsidR="003A4288"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“G” pelo livro “R”.</w:t>
            </w:r>
          </w:p>
        </w:tc>
      </w:tr>
      <w:tr w:rsidR="00365AA9" w:rsidRPr="0008180A" w14:paraId="00B9BF10"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62A4"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A0120"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79F069"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“R” pelo livro “G”.</w:t>
            </w:r>
          </w:p>
          <w:p w14:paraId="0E08A013" w14:textId="77777777" w:rsidR="00365AA9" w:rsidRPr="0008180A" w:rsidRDefault="00365AA9">
            <w:pPr>
              <w:spacing w:line="240" w:lineRule="auto"/>
              <w:jc w:val="both"/>
              <w:rPr>
                <w:rFonts w:cs="Times New Roman"/>
                <w:szCs w:val="20"/>
              </w:rPr>
            </w:pPr>
          </w:p>
          <w:p w14:paraId="7BF1A7A7" w14:textId="23C3D07B" w:rsidR="00070571"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4730A7F8"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E372FF" w14:textId="77777777" w:rsidR="00365AA9" w:rsidRPr="0008180A" w:rsidRDefault="00E36FD5">
            <w:pPr>
              <w:spacing w:line="240" w:lineRule="auto"/>
              <w:jc w:val="center"/>
              <w:rPr>
                <w:rFonts w:cs="Times New Roman"/>
                <w:szCs w:val="20"/>
              </w:rPr>
            </w:pPr>
            <w:r w:rsidRPr="0008180A">
              <w:rPr>
                <w:rFonts w:cs="Times New Roman"/>
                <w:szCs w:val="20"/>
              </w:rPr>
              <w:lastRenderedPageBreak/>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F8497" w14:textId="77777777" w:rsidR="00365AA9" w:rsidRPr="0008180A" w:rsidRDefault="00E36FD5">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4E8613"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por outro livro “G”.</w:t>
            </w:r>
          </w:p>
          <w:p w14:paraId="157A4BFD" w14:textId="77777777" w:rsidR="00365AA9" w:rsidRPr="0008180A" w:rsidRDefault="00365AA9">
            <w:pPr>
              <w:spacing w:line="240" w:lineRule="auto"/>
              <w:jc w:val="both"/>
              <w:rPr>
                <w:rFonts w:cs="Times New Roman"/>
                <w:szCs w:val="20"/>
              </w:rPr>
            </w:pPr>
          </w:p>
          <w:p w14:paraId="00E0B29B" w14:textId="581E8645" w:rsidR="00F00B5E"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pelo livro “G”.</w:t>
            </w:r>
          </w:p>
        </w:tc>
      </w:tr>
      <w:tr w:rsidR="00365AA9" w:rsidRPr="0008180A" w14:paraId="71F50F3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A8AFC2"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6B8289" w14:textId="77777777" w:rsidR="00365AA9" w:rsidRPr="0008180A" w:rsidRDefault="00E36FD5">
            <w:pPr>
              <w:spacing w:line="240" w:lineRule="auto"/>
              <w:jc w:val="center"/>
              <w:rPr>
                <w:rFonts w:cs="Times New Roman"/>
                <w:szCs w:val="20"/>
              </w:rPr>
            </w:pPr>
            <w:r w:rsidRPr="0008180A">
              <w:rPr>
                <w:rFonts w:cs="Times New Roman"/>
                <w:szCs w:val="20"/>
              </w:rPr>
              <w:t>R</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7BB28A" w14:textId="77777777" w:rsidR="00365AA9" w:rsidRPr="0008180A" w:rsidRDefault="00E36FD5">
            <w:pPr>
              <w:spacing w:line="240" w:lineRule="auto"/>
              <w:jc w:val="both"/>
              <w:rPr>
                <w:rFonts w:cs="Times New Roman"/>
                <w:szCs w:val="20"/>
              </w:rPr>
            </w:pPr>
            <w:r w:rsidRPr="0008180A">
              <w:rPr>
                <w:rFonts w:cs="Times New Roman"/>
                <w:szCs w:val="20"/>
              </w:rPr>
              <w:t>Se o livro “B” não tiver livros auxiliares, adote o mesmo procedimento de substituição de um livro “G” pelo livro “R”.</w:t>
            </w:r>
          </w:p>
          <w:p w14:paraId="017D19C6" w14:textId="77777777" w:rsidR="00365AA9" w:rsidRPr="0008180A" w:rsidRDefault="00365AA9">
            <w:pPr>
              <w:spacing w:line="240" w:lineRule="auto"/>
              <w:jc w:val="both"/>
              <w:rPr>
                <w:rFonts w:cs="Times New Roman"/>
                <w:szCs w:val="20"/>
              </w:rPr>
            </w:pPr>
          </w:p>
          <w:p w14:paraId="375278E7" w14:textId="2A21B72E" w:rsidR="00584810" w:rsidRPr="0008180A" w:rsidRDefault="00E36FD5">
            <w:pPr>
              <w:spacing w:line="240" w:lineRule="auto"/>
              <w:jc w:val="both"/>
              <w:rPr>
                <w:rFonts w:cs="Times New Roman"/>
                <w:szCs w:val="20"/>
              </w:rPr>
            </w:pPr>
            <w:r w:rsidRPr="0008180A">
              <w:rPr>
                <w:rFonts w:cs="Times New Roman"/>
                <w:szCs w:val="20"/>
              </w:rPr>
              <w:t>Se o livro “B” tiver livros auxiliares, adote o mesmo procedimento de substituição de um livro “R” por outro livro “R”.</w:t>
            </w:r>
          </w:p>
        </w:tc>
      </w:tr>
      <w:tr w:rsidR="00365AA9" w:rsidRPr="0008180A" w14:paraId="79E91BAC"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54B127"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1D03CE" w14:textId="77777777" w:rsidR="00365AA9" w:rsidRPr="0008180A" w:rsidRDefault="00E36FD5">
            <w:pPr>
              <w:spacing w:line="240" w:lineRule="auto"/>
              <w:jc w:val="center"/>
              <w:rPr>
                <w:rFonts w:cs="Times New Roman"/>
                <w:szCs w:val="20"/>
              </w:rPr>
            </w:pPr>
            <w:r w:rsidRPr="0008180A">
              <w:rPr>
                <w:rFonts w:cs="Times New Roman"/>
                <w:szCs w:val="20"/>
              </w:rPr>
              <w:t>B</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27B91F"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não tiverem livros auxiliares, adote o mesmo procedimento de substituição de um livro “G” por outro livro “G”.</w:t>
            </w:r>
          </w:p>
          <w:p w14:paraId="43F5B872" w14:textId="77777777" w:rsidR="00365AA9" w:rsidRPr="0008180A" w:rsidRDefault="00365AA9">
            <w:pPr>
              <w:spacing w:line="240" w:lineRule="auto"/>
              <w:jc w:val="both"/>
              <w:rPr>
                <w:rFonts w:cs="Times New Roman"/>
                <w:szCs w:val="20"/>
              </w:rPr>
            </w:pPr>
          </w:p>
          <w:p w14:paraId="44B1D39E" w14:textId="77777777" w:rsidR="00365AA9" w:rsidRPr="0008180A" w:rsidRDefault="00E36FD5">
            <w:pPr>
              <w:spacing w:line="240" w:lineRule="auto"/>
              <w:jc w:val="both"/>
              <w:rPr>
                <w:rFonts w:cs="Times New Roman"/>
                <w:szCs w:val="20"/>
              </w:rPr>
            </w:pPr>
            <w:r w:rsidRPr="0008180A">
              <w:rPr>
                <w:rFonts w:cs="Times New Roman"/>
                <w:szCs w:val="20"/>
              </w:rPr>
              <w:t>Se o livro “B” original não tiver livros auxiliares e o livro “B” substituto tiver livros auxiliares, adote o mesmo procedimento de substituição de um livro “G” pelo livro “R”.</w:t>
            </w:r>
          </w:p>
          <w:p w14:paraId="751024F2" w14:textId="77777777" w:rsidR="00365AA9" w:rsidRPr="0008180A" w:rsidRDefault="00365AA9">
            <w:pPr>
              <w:spacing w:line="240" w:lineRule="auto"/>
              <w:jc w:val="both"/>
              <w:rPr>
                <w:rFonts w:cs="Times New Roman"/>
                <w:szCs w:val="20"/>
              </w:rPr>
            </w:pPr>
          </w:p>
          <w:p w14:paraId="07663BDF" w14:textId="77777777" w:rsidR="00365AA9" w:rsidRPr="0008180A" w:rsidRDefault="00E36FD5">
            <w:pPr>
              <w:spacing w:line="240" w:lineRule="auto"/>
              <w:jc w:val="both"/>
              <w:rPr>
                <w:rFonts w:cs="Times New Roman"/>
                <w:szCs w:val="20"/>
              </w:rPr>
            </w:pPr>
            <w:r w:rsidRPr="0008180A">
              <w:rPr>
                <w:rFonts w:cs="Times New Roman"/>
                <w:szCs w:val="20"/>
              </w:rPr>
              <w:t>Se o livro “B” original tiver livros auxiliares e o livro “B” substituto não tiver livros auxiliares, adote o mesmo procedimento de substituição de um livro “R” pelo livro “G”.</w:t>
            </w:r>
          </w:p>
          <w:p w14:paraId="78139979" w14:textId="77777777" w:rsidR="00365AA9" w:rsidRPr="0008180A" w:rsidRDefault="00365AA9">
            <w:pPr>
              <w:spacing w:line="240" w:lineRule="auto"/>
              <w:jc w:val="both"/>
              <w:rPr>
                <w:rFonts w:cs="Times New Roman"/>
                <w:szCs w:val="20"/>
              </w:rPr>
            </w:pPr>
          </w:p>
          <w:p w14:paraId="22F3B164" w14:textId="77777777" w:rsidR="00365AA9" w:rsidRPr="0008180A" w:rsidRDefault="00E36FD5">
            <w:pPr>
              <w:spacing w:line="240" w:lineRule="auto"/>
              <w:jc w:val="both"/>
              <w:rPr>
                <w:rFonts w:cs="Times New Roman"/>
                <w:szCs w:val="20"/>
              </w:rPr>
            </w:pPr>
            <w:r w:rsidRPr="0008180A">
              <w:rPr>
                <w:rFonts w:cs="Times New Roman"/>
                <w:szCs w:val="20"/>
              </w:rPr>
              <w:t>Se os livros “B” original e substituto tiverem livros auxiliares, adote o mesmo procedimento de substituição de um livro “R” por outro livro “R”.</w:t>
            </w:r>
          </w:p>
        </w:tc>
      </w:tr>
      <w:tr w:rsidR="00365AA9" w:rsidRPr="0008180A" w14:paraId="05F456F2"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D78739"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6B8BB8" w14:textId="77777777" w:rsidR="00365AA9" w:rsidRPr="0008180A" w:rsidRDefault="00E36FD5">
            <w:pPr>
              <w:spacing w:line="240" w:lineRule="auto"/>
              <w:jc w:val="center"/>
              <w:rPr>
                <w:rFonts w:cs="Times New Roman"/>
                <w:szCs w:val="20"/>
              </w:rPr>
            </w:pPr>
            <w:r w:rsidRPr="0008180A">
              <w:rPr>
                <w:rFonts w:cs="Times New Roman"/>
                <w:szCs w:val="20"/>
              </w:rPr>
              <w:t>A ou Z</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DBEEFC" w14:textId="77777777" w:rsidR="00365AA9" w:rsidRPr="0008180A" w:rsidRDefault="00E36FD5">
            <w:pPr>
              <w:spacing w:line="240" w:lineRule="auto"/>
              <w:jc w:val="both"/>
              <w:rPr>
                <w:rFonts w:cs="Times New Roman"/>
                <w:szCs w:val="20"/>
              </w:rPr>
            </w:pPr>
            <w:r w:rsidRPr="0008180A">
              <w:rPr>
                <w:rFonts w:cs="Times New Roman"/>
                <w:szCs w:val="20"/>
              </w:rPr>
              <w:t>O livro “A” ou “Z” transmitido é substituto do livro “A” ou “Z” original, deve informar o HASH do livro “A” ou “Z” original e deve conter o registro J801 (Termo de Verificação para Fins de Substituição da ECD).</w:t>
            </w:r>
          </w:p>
          <w:p w14:paraId="3D6BE48E" w14:textId="77777777" w:rsidR="00365AA9" w:rsidRPr="0008180A" w:rsidRDefault="00365AA9">
            <w:pPr>
              <w:spacing w:line="240" w:lineRule="auto"/>
              <w:jc w:val="both"/>
              <w:rPr>
                <w:rFonts w:cs="Times New Roman"/>
                <w:szCs w:val="20"/>
              </w:rPr>
            </w:pPr>
          </w:p>
          <w:p w14:paraId="6F2BFF76" w14:textId="77777777" w:rsidR="00365AA9" w:rsidRPr="0008180A" w:rsidRDefault="00E36FD5">
            <w:pPr>
              <w:spacing w:line="240" w:lineRule="auto"/>
              <w:jc w:val="both"/>
              <w:rPr>
                <w:rFonts w:cs="Times New Roman"/>
                <w:szCs w:val="20"/>
              </w:rPr>
            </w:pPr>
            <w:r w:rsidRPr="0008180A">
              <w:rPr>
                <w:rFonts w:cs="Times New Roman"/>
                <w:b/>
                <w:szCs w:val="20"/>
              </w:rPr>
              <w:t xml:space="preserve">Observação: </w:t>
            </w:r>
            <w:r w:rsidRPr="0008180A">
              <w:rPr>
                <w:rFonts w:cs="Times New Roman"/>
                <w:szCs w:val="20"/>
              </w:rPr>
              <w:t>É possível substituir livro “A” por livro “Z” e vice-versa.</w:t>
            </w:r>
          </w:p>
        </w:tc>
      </w:tr>
      <w:tr w:rsidR="00365AA9" w:rsidRPr="0008180A" w14:paraId="09070476"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B825CF"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8F29E6"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E73C73" w14:textId="4346663C" w:rsidR="00687E2E"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F75546" w:rsidRPr="0008180A">
              <w:rPr>
                <w:rFonts w:cs="Times New Roman"/>
                <w:szCs w:val="20"/>
              </w:rPr>
              <w:t xml:space="preserve"> e deixar o campo NIRE (I030.NIRE) em branco.</w:t>
            </w:r>
          </w:p>
        </w:tc>
      </w:tr>
      <w:tr w:rsidR="00365AA9" w:rsidRPr="0008180A" w14:paraId="1C1B378F"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42DFEE" w14:textId="77777777" w:rsidR="00365AA9" w:rsidRPr="0008180A" w:rsidRDefault="00E36FD5">
            <w:pPr>
              <w:spacing w:line="240" w:lineRule="auto"/>
              <w:jc w:val="center"/>
              <w:rPr>
                <w:rFonts w:cs="Times New Roman"/>
                <w:szCs w:val="20"/>
              </w:rPr>
            </w:pPr>
            <w:r w:rsidRPr="0008180A">
              <w:rPr>
                <w:rFonts w:cs="Times New Roman"/>
                <w:szCs w:val="20"/>
              </w:rPr>
              <w:t>Sem NIRE</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95AF16" w14:textId="77777777" w:rsidR="00365AA9" w:rsidRPr="0008180A" w:rsidRDefault="00E36FD5">
            <w:pPr>
              <w:spacing w:line="240" w:lineRule="auto"/>
              <w:jc w:val="center"/>
              <w:rPr>
                <w:rFonts w:cs="Times New Roman"/>
                <w:szCs w:val="20"/>
              </w:rPr>
            </w:pPr>
            <w:r w:rsidRPr="0008180A">
              <w:rPr>
                <w:rFonts w:cs="Times New Roman"/>
                <w:szCs w:val="20"/>
              </w:rPr>
              <w:t>Com NIRE</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60504" w14:textId="7ECCECFA" w:rsidR="00365AA9" w:rsidRPr="0008180A" w:rsidRDefault="00E36FD5">
            <w:pPr>
              <w:spacing w:line="240" w:lineRule="auto"/>
              <w:jc w:val="both"/>
              <w:rPr>
                <w:rFonts w:cs="Times New Roman"/>
                <w:szCs w:val="20"/>
              </w:rPr>
            </w:pPr>
            <w:r w:rsidRPr="0008180A">
              <w:rPr>
                <w:rFonts w:cs="Times New Roman"/>
                <w:szCs w:val="20"/>
              </w:rPr>
              <w:t>Utilizar a opção “1 – Substituta” no campo 0000.IND_FIN_ESC</w:t>
            </w:r>
            <w:r w:rsidR="003A4288" w:rsidRPr="0008180A">
              <w:rPr>
                <w:rFonts w:cs="Times New Roman"/>
                <w:szCs w:val="20"/>
              </w:rPr>
              <w:t xml:space="preserve"> e informar o NIRE no campo</w:t>
            </w:r>
            <w:r w:rsidR="00F75546" w:rsidRPr="0008180A">
              <w:rPr>
                <w:rFonts w:cs="Times New Roman"/>
                <w:szCs w:val="20"/>
              </w:rPr>
              <w:t xml:space="preserve"> I030.NIRE.</w:t>
            </w:r>
          </w:p>
        </w:tc>
      </w:tr>
      <w:tr w:rsidR="00365AA9" w:rsidRPr="0008180A" w14:paraId="15290951"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F18E7"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B3959"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33E698" w14:textId="77777777" w:rsidR="00365AA9" w:rsidRPr="0008180A" w:rsidRDefault="00E36FD5">
            <w:pPr>
              <w:spacing w:line="240" w:lineRule="auto"/>
              <w:jc w:val="both"/>
              <w:rPr>
                <w:rFonts w:cs="Times New Roman"/>
                <w:szCs w:val="20"/>
              </w:rPr>
            </w:pPr>
            <w:r w:rsidRPr="0008180A">
              <w:rPr>
                <w:rFonts w:cs="Times New Roman"/>
                <w:szCs w:val="20"/>
              </w:rPr>
              <w:t>Um dos arquivos transmitidos é substituto do arquivo original, deve informar o HASH do arquivo original e deve conter o registro J801 (Termo de Verificação para Fins de Substituição da ECD). Os demais arquivos devem ser enviados como originais.</w:t>
            </w:r>
          </w:p>
          <w:p w14:paraId="5B223833" w14:textId="77777777" w:rsidR="00365AA9" w:rsidRPr="0008180A" w:rsidRDefault="00365AA9">
            <w:pPr>
              <w:spacing w:line="240" w:lineRule="auto"/>
              <w:jc w:val="both"/>
              <w:rPr>
                <w:rFonts w:cs="Times New Roman"/>
                <w:szCs w:val="20"/>
              </w:rPr>
            </w:pPr>
          </w:p>
          <w:p w14:paraId="4AD2D458" w14:textId="52CC78FE"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um arquivo contendo o período de 01/01/20</w:t>
            </w:r>
            <w:r w:rsidR="002E71B0">
              <w:rPr>
                <w:rFonts w:cs="Times New Roman"/>
                <w:szCs w:val="20"/>
              </w:rPr>
              <w:t>20</w:t>
            </w:r>
            <w:r w:rsidRPr="0008180A">
              <w:rPr>
                <w:rFonts w:cs="Times New Roman"/>
                <w:szCs w:val="20"/>
              </w:rPr>
              <w:t xml:space="preserve"> a 31/12/20</w:t>
            </w:r>
            <w:r w:rsidR="002E71B0">
              <w:rPr>
                <w:rFonts w:cs="Times New Roman"/>
                <w:szCs w:val="20"/>
              </w:rPr>
              <w:t>20</w:t>
            </w:r>
            <w:r w:rsidRPr="0008180A">
              <w:rPr>
                <w:rFonts w:cs="Times New Roman"/>
                <w:szCs w:val="20"/>
              </w:rPr>
              <w:t xml:space="preserve"> por vários arquivos mensais.</w:t>
            </w:r>
          </w:p>
        </w:tc>
      </w:tr>
      <w:tr w:rsidR="00365AA9" w:rsidRPr="0008180A" w14:paraId="08B43FBE" w14:textId="77777777">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5717A1" w14:textId="77777777" w:rsidR="00365AA9" w:rsidRPr="0008180A" w:rsidRDefault="00E36FD5">
            <w:pPr>
              <w:spacing w:line="240" w:lineRule="auto"/>
              <w:jc w:val="center"/>
              <w:rPr>
                <w:rFonts w:cs="Times New Roman"/>
                <w:szCs w:val="20"/>
              </w:rPr>
            </w:pPr>
            <w:r w:rsidRPr="0008180A">
              <w:rPr>
                <w:rFonts w:cs="Times New Roman"/>
                <w:szCs w:val="20"/>
              </w:rPr>
              <w:t>Vários Arquivos</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3265F6" w14:textId="77777777" w:rsidR="00365AA9" w:rsidRPr="0008180A" w:rsidRDefault="00E36FD5">
            <w:pPr>
              <w:spacing w:line="240" w:lineRule="auto"/>
              <w:jc w:val="center"/>
              <w:rPr>
                <w:rFonts w:cs="Times New Roman"/>
                <w:szCs w:val="20"/>
              </w:rPr>
            </w:pPr>
            <w:r w:rsidRPr="0008180A">
              <w:rPr>
                <w:rFonts w:cs="Times New Roman"/>
                <w:szCs w:val="20"/>
              </w:rPr>
              <w:t>Um arquivo</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7E6C7B" w14:textId="224081D2" w:rsidR="00365AA9" w:rsidRPr="0008180A" w:rsidRDefault="00E36FD5">
            <w:pPr>
              <w:spacing w:line="240" w:lineRule="auto"/>
              <w:jc w:val="both"/>
              <w:rPr>
                <w:rFonts w:cs="Times New Roman"/>
                <w:szCs w:val="20"/>
              </w:rPr>
            </w:pPr>
            <w:r w:rsidRPr="0008180A">
              <w:rPr>
                <w:rFonts w:cs="Times New Roman"/>
                <w:szCs w:val="20"/>
              </w:rPr>
              <w:t>O arquivo transmitido é substituto de um dos arquivos originais, deve informar o HASH do livro</w:t>
            </w:r>
            <w:r w:rsidR="005E2AC9" w:rsidRPr="0008180A">
              <w:rPr>
                <w:rFonts w:cs="Times New Roman"/>
                <w:szCs w:val="20"/>
              </w:rPr>
              <w:t xml:space="preserve"> </w:t>
            </w:r>
            <w:r w:rsidRPr="0008180A">
              <w:rPr>
                <w:rFonts w:cs="Times New Roman"/>
                <w:szCs w:val="20"/>
              </w:rPr>
              <w:t>original e deve conter o registro J801 (Termo de Verificação para Fins de Substituição da ECD).</w:t>
            </w:r>
          </w:p>
          <w:p w14:paraId="6714638D" w14:textId="77777777" w:rsidR="00365AA9" w:rsidRPr="0008180A" w:rsidRDefault="00365AA9">
            <w:pPr>
              <w:spacing w:line="240" w:lineRule="auto"/>
              <w:jc w:val="both"/>
              <w:rPr>
                <w:rFonts w:cs="Times New Roman"/>
                <w:szCs w:val="20"/>
              </w:rPr>
            </w:pPr>
          </w:p>
          <w:p w14:paraId="143C1342" w14:textId="77777777" w:rsidR="00365AA9" w:rsidRPr="0008180A" w:rsidRDefault="00E36FD5">
            <w:pPr>
              <w:spacing w:line="240" w:lineRule="auto"/>
              <w:jc w:val="both"/>
              <w:rPr>
                <w:rFonts w:cs="Times New Roman"/>
                <w:szCs w:val="20"/>
              </w:rPr>
            </w:pPr>
            <w:r w:rsidRPr="0008180A">
              <w:rPr>
                <w:rFonts w:cs="Times New Roman"/>
                <w:szCs w:val="20"/>
              </w:rPr>
              <w:t>No momento da transmissão, o sistema demonstrará todos os arquivos originais, permitindo a substituição de todos os arquivos originais pelo arquivo substituto.</w:t>
            </w:r>
          </w:p>
          <w:p w14:paraId="5FBB8831" w14:textId="77777777" w:rsidR="00365AA9" w:rsidRPr="0008180A" w:rsidRDefault="00365AA9">
            <w:pPr>
              <w:spacing w:line="240" w:lineRule="auto"/>
              <w:jc w:val="both"/>
              <w:rPr>
                <w:rFonts w:cs="Times New Roman"/>
                <w:szCs w:val="20"/>
              </w:rPr>
            </w:pPr>
          </w:p>
          <w:p w14:paraId="3864A900" w14:textId="46342286" w:rsidR="00365AA9" w:rsidRPr="0008180A" w:rsidRDefault="00E36FD5">
            <w:pPr>
              <w:spacing w:line="240" w:lineRule="auto"/>
              <w:jc w:val="both"/>
              <w:rPr>
                <w:rFonts w:cs="Times New Roman"/>
                <w:szCs w:val="20"/>
              </w:rPr>
            </w:pPr>
            <w:r w:rsidRPr="0008180A">
              <w:rPr>
                <w:rFonts w:cs="Times New Roman"/>
                <w:b/>
                <w:szCs w:val="20"/>
              </w:rPr>
              <w:t>Exemplo</w:t>
            </w:r>
            <w:r w:rsidRPr="0008180A">
              <w:rPr>
                <w:rFonts w:cs="Times New Roman"/>
                <w:szCs w:val="20"/>
              </w:rPr>
              <w:t>: Substituição de vários arquivos contendo períodos mensais por um arquivo contendo o período de 01/01/20</w:t>
            </w:r>
            <w:r w:rsidR="002E71B0">
              <w:rPr>
                <w:rFonts w:cs="Times New Roman"/>
                <w:szCs w:val="20"/>
              </w:rPr>
              <w:t>20</w:t>
            </w:r>
            <w:r w:rsidRPr="0008180A">
              <w:rPr>
                <w:rFonts w:cs="Times New Roman"/>
                <w:szCs w:val="20"/>
              </w:rPr>
              <w:t xml:space="preserve"> a 31/12/20</w:t>
            </w:r>
            <w:r w:rsidR="002E71B0">
              <w:rPr>
                <w:rFonts w:cs="Times New Roman"/>
                <w:szCs w:val="20"/>
              </w:rPr>
              <w:t>20</w:t>
            </w:r>
            <w:r w:rsidRPr="0008180A">
              <w:rPr>
                <w:rFonts w:cs="Times New Roman"/>
                <w:szCs w:val="20"/>
              </w:rPr>
              <w:t>.</w:t>
            </w:r>
          </w:p>
        </w:tc>
      </w:tr>
    </w:tbl>
    <w:p w14:paraId="05FE0E3B" w14:textId="77777777" w:rsidR="00365AA9" w:rsidRPr="0008180A" w:rsidRDefault="00365AA9">
      <w:pPr>
        <w:jc w:val="both"/>
        <w:rPr>
          <w:rFonts w:cs="Times New Roman"/>
          <w:szCs w:val="20"/>
        </w:rPr>
      </w:pPr>
    </w:p>
    <w:p w14:paraId="7E74955E" w14:textId="77777777" w:rsidR="008322B3" w:rsidRPr="0008180A" w:rsidRDefault="008322B3">
      <w:pPr>
        <w:jc w:val="both"/>
        <w:rPr>
          <w:rFonts w:cs="Times New Roman"/>
          <w:szCs w:val="20"/>
        </w:rPr>
      </w:pPr>
      <w:r w:rsidRPr="0008180A">
        <w:rPr>
          <w:rFonts w:cs="Times New Roman"/>
          <w:szCs w:val="20"/>
        </w:rPr>
        <w:t xml:space="preserve">Para verificar os arquivos da ECD passíveis de substituição, acesse: </w:t>
      </w:r>
    </w:p>
    <w:p w14:paraId="5993303B" w14:textId="77777777" w:rsidR="008322B3" w:rsidRPr="0008180A" w:rsidRDefault="000D4B18">
      <w:pPr>
        <w:jc w:val="both"/>
        <w:rPr>
          <w:rFonts w:cs="Times New Roman"/>
          <w:szCs w:val="20"/>
        </w:rPr>
      </w:pPr>
      <w:hyperlink r:id="rId26" w:history="1">
        <w:r w:rsidR="008322B3" w:rsidRPr="0008180A">
          <w:rPr>
            <w:rStyle w:val="Hyperlink"/>
            <w:rFonts w:cs="Times New Roman"/>
            <w:szCs w:val="20"/>
          </w:rPr>
          <w:t>http://www.sped.fazenda.gov.br/appConsultaSituacaoContabil/ConsultaSituacao/Substituicao</w:t>
        </w:r>
      </w:hyperlink>
      <w:r w:rsidR="008322B3" w:rsidRPr="0008180A">
        <w:rPr>
          <w:rFonts w:cs="Times New Roman"/>
          <w:szCs w:val="20"/>
        </w:rPr>
        <w:t>.</w:t>
      </w:r>
    </w:p>
    <w:p w14:paraId="7C4D28EC" w14:textId="4766EC9F" w:rsidR="00365AA9" w:rsidRPr="0008180A" w:rsidRDefault="00E36FD5" w:rsidP="00E36FD5">
      <w:pPr>
        <w:jc w:val="both"/>
        <w:rPr>
          <w:rFonts w:cs="Times New Roman"/>
          <w:szCs w:val="20"/>
        </w:rPr>
      </w:pPr>
      <w:r w:rsidRPr="0008180A">
        <w:rPr>
          <w:rFonts w:cs="Times New Roman"/>
          <w:szCs w:val="20"/>
        </w:rPr>
        <w:t>Caso, com as instruções acima, ainda tenha problemas na substituição da ECD, envie</w:t>
      </w:r>
      <w:r w:rsidR="00F75546" w:rsidRPr="0008180A">
        <w:rPr>
          <w:rFonts w:cs="Times New Roman"/>
          <w:szCs w:val="20"/>
        </w:rPr>
        <w:t xml:space="preserve"> o arquivo da ECD substituta</w:t>
      </w:r>
      <w:r w:rsidRPr="0008180A">
        <w:rPr>
          <w:rFonts w:cs="Times New Roman"/>
          <w:szCs w:val="20"/>
        </w:rPr>
        <w:t xml:space="preserve"> para análise para o Fale Conosco da ECD (</w:t>
      </w:r>
      <w:hyperlink r:id="rId27">
        <w:r w:rsidRPr="0008180A">
          <w:rPr>
            <w:rStyle w:val="InternetLink"/>
            <w:rFonts w:cs="Times New Roman"/>
            <w:szCs w:val="20"/>
          </w:rPr>
          <w:t>faleconosco-sped-ecd@receita.fazenda.gov.br</w:t>
        </w:r>
      </w:hyperlink>
      <w:r w:rsidRPr="0008180A">
        <w:rPr>
          <w:rFonts w:cs="Times New Roman"/>
          <w:szCs w:val="20"/>
        </w:rPr>
        <w:t>).</w:t>
      </w:r>
    </w:p>
    <w:p w14:paraId="3727DD3F" w14:textId="63F08E00" w:rsidR="00365AA9" w:rsidRPr="0008180A" w:rsidRDefault="00E36FD5">
      <w:pPr>
        <w:pStyle w:val="Ttulo2"/>
        <w:rPr>
          <w:rFonts w:cs="Times New Roman"/>
          <w:szCs w:val="20"/>
        </w:rPr>
      </w:pPr>
      <w:bookmarkStart w:id="13" w:name="_Toc59509596"/>
      <w:r w:rsidRPr="0008180A">
        <w:rPr>
          <w:rFonts w:cs="Times New Roman"/>
          <w:szCs w:val="20"/>
        </w:rPr>
        <w:t>1.13. Assinatura do Livro Digital</w:t>
      </w:r>
      <w:bookmarkEnd w:id="13"/>
    </w:p>
    <w:p w14:paraId="0F5F88F0" w14:textId="77777777" w:rsidR="00365AA9" w:rsidRPr="0008180A" w:rsidRDefault="00365AA9">
      <w:pPr>
        <w:pStyle w:val="pergunta-7"/>
        <w:shd w:val="clear" w:color="auto" w:fill="FFFFFF"/>
        <w:spacing w:before="0" w:after="0"/>
        <w:ind w:firstLine="708"/>
        <w:jc w:val="both"/>
        <w:rPr>
          <w:rFonts w:ascii="Times New Roman" w:hAnsi="Times New Roman" w:cs="Times New Roman"/>
          <w:sz w:val="20"/>
          <w:szCs w:val="20"/>
        </w:rPr>
      </w:pPr>
    </w:p>
    <w:p w14:paraId="5F152ADD" w14:textId="0597F0B7" w:rsidR="00DE59B1" w:rsidRPr="0008180A" w:rsidRDefault="00DE59B1" w:rsidP="00DE59B1">
      <w:pPr>
        <w:pStyle w:val="PSDS-CorpodeTexto0"/>
        <w:ind w:firstLine="708"/>
        <w:jc w:val="both"/>
        <w:rPr>
          <w:rFonts w:ascii="Times New Roman" w:hAnsi="Times New Roman"/>
        </w:rPr>
      </w:pPr>
      <w:r w:rsidRPr="0008180A">
        <w:rPr>
          <w:rFonts w:ascii="Times New Roman" w:hAnsi="Times New Roman"/>
        </w:rPr>
        <w:t>O registro J930</w:t>
      </w:r>
      <w:r w:rsidR="00070571" w:rsidRPr="0008180A">
        <w:rPr>
          <w:rFonts w:ascii="Times New Roman" w:hAnsi="Times New Roman"/>
        </w:rPr>
        <w:t xml:space="preserve"> </w:t>
      </w:r>
      <w:r w:rsidRPr="0008180A">
        <w:rPr>
          <w:rFonts w:ascii="Times New Roman" w:hAnsi="Times New Roman"/>
        </w:rPr>
        <w:t>identifica os signatários da escrituração</w:t>
      </w:r>
      <w:r w:rsidR="00070571" w:rsidRPr="0008180A">
        <w:rPr>
          <w:rFonts w:ascii="Times New Roman" w:hAnsi="Times New Roman"/>
        </w:rPr>
        <w:t xml:space="preserve"> e o registro J932 identifica os signatários do termo de verificação.</w:t>
      </w:r>
    </w:p>
    <w:p w14:paraId="4A1A4BA8" w14:textId="77777777" w:rsidR="00DE59B1" w:rsidRPr="0008180A" w:rsidRDefault="00DE59B1" w:rsidP="00DE59B1">
      <w:pPr>
        <w:pStyle w:val="PSDS-CorpodeTexto0"/>
        <w:jc w:val="both"/>
        <w:rPr>
          <w:rFonts w:ascii="Times New Roman" w:eastAsia="Calibri" w:hAnsi="Times New Roman"/>
          <w:lang w:eastAsia="pt-BR"/>
        </w:rPr>
      </w:pPr>
    </w:p>
    <w:p w14:paraId="6DD55108" w14:textId="77777777" w:rsidR="00DE59B1" w:rsidRPr="0008180A" w:rsidRDefault="00DE59B1" w:rsidP="00DE59B1">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2B929A6A" w14:textId="77777777" w:rsidR="00DE59B1" w:rsidRPr="0008180A" w:rsidRDefault="00DE59B1" w:rsidP="00DE59B1">
      <w:pPr>
        <w:pStyle w:val="PSDS-CorpodeTexto0"/>
        <w:jc w:val="both"/>
        <w:rPr>
          <w:rFonts w:ascii="Times New Roman" w:eastAsia="Calibri" w:hAnsi="Times New Roman"/>
          <w:lang w:eastAsia="pt-BR"/>
        </w:rPr>
      </w:pPr>
    </w:p>
    <w:p w14:paraId="323AADC0" w14:textId="77777777" w:rsidR="00DE59B1" w:rsidRPr="0008180A" w:rsidRDefault="00DE59B1" w:rsidP="00DE59B1">
      <w:pPr>
        <w:ind w:left="708"/>
        <w:jc w:val="both"/>
      </w:pPr>
      <w:r w:rsidRPr="0008180A">
        <w:t xml:space="preserve">1. Toda ECD deve ser assinada, independentemente das outras assinaturas, por um contador/contabilista e por um responsável pela assinatura da ECD. </w:t>
      </w:r>
    </w:p>
    <w:p w14:paraId="10285F0B" w14:textId="77777777" w:rsidR="00DE59B1" w:rsidRPr="0008180A" w:rsidRDefault="00DE59B1" w:rsidP="00DE59B1">
      <w:pPr>
        <w:jc w:val="both"/>
      </w:pPr>
    </w:p>
    <w:p w14:paraId="77D2D6A0" w14:textId="67D195B6" w:rsidR="00DE59B1" w:rsidRPr="0008180A" w:rsidRDefault="00DE59B1" w:rsidP="00DE59B1">
      <w:pPr>
        <w:ind w:firstLine="708"/>
        <w:jc w:val="both"/>
      </w:pPr>
      <w:r w:rsidRPr="0008180A">
        <w:lastRenderedPageBreak/>
        <w:t>2. O contador/contabilista deve utilizar um e-CPF para a assinatura da ECD.</w:t>
      </w:r>
    </w:p>
    <w:p w14:paraId="6E80A9B7" w14:textId="77777777" w:rsidR="00DE59B1" w:rsidRPr="0008180A" w:rsidRDefault="00DE59B1" w:rsidP="00DE59B1">
      <w:pPr>
        <w:jc w:val="both"/>
      </w:pPr>
    </w:p>
    <w:p w14:paraId="4C04A239" w14:textId="591D4479" w:rsidR="00F00B5E" w:rsidRDefault="00DE59B1" w:rsidP="008B1884">
      <w:pPr>
        <w:ind w:left="708"/>
        <w:jc w:val="both"/>
      </w:pPr>
      <w:r w:rsidRPr="0008180A">
        <w:t xml:space="preserve">3. O responsável pela assinatura da ECD é indicado pelo próprio declarante, utilizando campo específico. Só pode haver a indicação de um responsável pela assinatura da ECD. </w:t>
      </w:r>
    </w:p>
    <w:p w14:paraId="52D8AEF9" w14:textId="77777777" w:rsidR="002E71B0" w:rsidRPr="0008180A" w:rsidRDefault="002E71B0" w:rsidP="008B1884">
      <w:pPr>
        <w:ind w:left="708"/>
        <w:jc w:val="both"/>
      </w:pPr>
    </w:p>
    <w:p w14:paraId="68D03D92" w14:textId="77777777" w:rsidR="00DE59B1" w:rsidRPr="0008180A" w:rsidRDefault="00DE59B1" w:rsidP="00DE59B1">
      <w:pPr>
        <w:ind w:firstLine="708"/>
        <w:jc w:val="both"/>
      </w:pPr>
      <w:r w:rsidRPr="0008180A">
        <w:t>4. O responsável pela assinatura da ECD pode ser:</w:t>
      </w:r>
    </w:p>
    <w:p w14:paraId="17D6F437" w14:textId="77777777" w:rsidR="00DE59B1" w:rsidRPr="0008180A" w:rsidRDefault="00DE59B1" w:rsidP="00DE59B1">
      <w:pPr>
        <w:jc w:val="both"/>
      </w:pPr>
    </w:p>
    <w:p w14:paraId="2C63A438" w14:textId="5BF2AEDE" w:rsidR="00DE59B1" w:rsidRPr="0008180A" w:rsidRDefault="00DE59B1" w:rsidP="00DE59B1">
      <w:pPr>
        <w:ind w:left="1416"/>
        <w:jc w:val="both"/>
      </w:pPr>
      <w:r w:rsidRPr="0008180A">
        <w:t>4.1. Um e-CNPJ que coincida com o CNPJ do declarante (CNPJ básico, oito primeiras posições). Esta é a situação recomendada. As opções abaixo só devem ser utilizadas se essa situação se mostrar problemática do ponto de vista operacional (por exemplo, o declarante não tem e-CNPJ e não consegue providenciar um em tempo hábil para a entrega da ECD).</w:t>
      </w:r>
    </w:p>
    <w:p w14:paraId="059FC1B4" w14:textId="77777777" w:rsidR="00DE59B1" w:rsidRPr="0008180A" w:rsidRDefault="00DE59B1" w:rsidP="00DE59B1">
      <w:pPr>
        <w:jc w:val="both"/>
      </w:pPr>
    </w:p>
    <w:p w14:paraId="5CD6C332" w14:textId="082B5371" w:rsidR="00DE59B1" w:rsidRPr="0008180A" w:rsidRDefault="00DE59B1" w:rsidP="00DE59B1">
      <w:pPr>
        <w:ind w:left="1416"/>
        <w:jc w:val="both"/>
      </w:pPr>
      <w:r w:rsidRPr="0008180A">
        <w:t>4.2. Um e-CNPJ que não coincida com o CNPJ do declarante (CNPJ básico, oito primeiras posições). Nesse caso o CNPJ será validado nos sistemas da RFB e deverá corresponder ao procurador eletrônico do declarante perante a RFB.</w:t>
      </w:r>
    </w:p>
    <w:p w14:paraId="360B46D5" w14:textId="77777777" w:rsidR="00DE59B1" w:rsidRPr="0008180A" w:rsidRDefault="00DE59B1" w:rsidP="00DE59B1">
      <w:pPr>
        <w:jc w:val="both"/>
      </w:pPr>
    </w:p>
    <w:p w14:paraId="69A921E8" w14:textId="29E22735" w:rsidR="00DE59B1" w:rsidRPr="0008180A" w:rsidRDefault="00DE59B1" w:rsidP="00DE59B1">
      <w:pPr>
        <w:ind w:left="1416"/>
        <w:jc w:val="both"/>
      </w:pPr>
      <w:r w:rsidRPr="0008180A">
        <w:t>4.3. Um e-CPF. Nesse caso o CPF será validado nos sistemas da RFB e deverá corresponder ao representante legal ou ao procurador eletrônico do declarante perante a RFB.</w:t>
      </w:r>
    </w:p>
    <w:p w14:paraId="049BCB8D" w14:textId="77777777" w:rsidR="00687E2E" w:rsidRPr="0008180A" w:rsidRDefault="00687E2E" w:rsidP="00DE59B1">
      <w:pPr>
        <w:jc w:val="both"/>
      </w:pPr>
    </w:p>
    <w:p w14:paraId="03BC8F1A" w14:textId="77777777" w:rsidR="00DE59B1" w:rsidRPr="0008180A" w:rsidRDefault="00DE59B1" w:rsidP="00DE59B1">
      <w:pPr>
        <w:ind w:left="708"/>
        <w:jc w:val="both"/>
      </w:pPr>
      <w:r w:rsidRPr="0008180A">
        <w:t>5. A assinatura do responsável pela assinatura da ECD nas condições anteriores (notadamente por representante legal ou procurador eletrônico perante a RFB) não exime a assinatura da ECD por</w:t>
      </w:r>
      <w:r w:rsidR="00ED719F" w:rsidRPr="0008180A">
        <w:t xml:space="preserve"> </w:t>
      </w:r>
      <w:r w:rsidRPr="0008180A">
        <w:t>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73CA9CDA" w14:textId="77777777" w:rsidR="00DE59B1" w:rsidRPr="0008180A" w:rsidRDefault="00DE59B1" w:rsidP="00DE59B1">
      <w:pPr>
        <w:jc w:val="both"/>
      </w:pPr>
    </w:p>
    <w:p w14:paraId="3EF0512E" w14:textId="6406D815" w:rsidR="00DE59B1" w:rsidRPr="0008180A" w:rsidRDefault="00DE59B1" w:rsidP="00DE59B1">
      <w:pPr>
        <w:ind w:left="708"/>
        <w:jc w:val="both"/>
      </w:pPr>
      <w:r w:rsidRPr="0008180A">
        <w:t>6. Outras informações sobre a assinatura da ECD por e-CNPJ:</w:t>
      </w:r>
    </w:p>
    <w:p w14:paraId="24672076" w14:textId="77777777" w:rsidR="00DE59B1" w:rsidRPr="0008180A" w:rsidRDefault="00DE59B1" w:rsidP="00DE59B1">
      <w:pPr>
        <w:jc w:val="both"/>
      </w:pPr>
    </w:p>
    <w:p w14:paraId="23552509" w14:textId="1042BC11" w:rsidR="00DE59B1" w:rsidRPr="0008180A" w:rsidRDefault="00DE59B1" w:rsidP="00DE59B1">
      <w:pPr>
        <w:ind w:left="708" w:firstLine="708"/>
        <w:jc w:val="both"/>
      </w:pPr>
      <w:r w:rsidRPr="0008180A">
        <w:t xml:space="preserve">6.1. A assinatura </w:t>
      </w:r>
      <w:r w:rsidR="0094198D" w:rsidRPr="0008180A">
        <w:t>por</w:t>
      </w:r>
      <w:r w:rsidRPr="0008180A">
        <w:t xml:space="preserve"> e-CNPJ não é obrigatória, mas se realizada só pode ocorrer uma vez.</w:t>
      </w:r>
    </w:p>
    <w:p w14:paraId="147A9FC4" w14:textId="77777777" w:rsidR="00DE59B1" w:rsidRPr="0008180A" w:rsidRDefault="00DE59B1" w:rsidP="00DE59B1">
      <w:pPr>
        <w:jc w:val="both"/>
      </w:pPr>
    </w:p>
    <w:p w14:paraId="3F4FDF58" w14:textId="28403671" w:rsidR="00DE59B1" w:rsidRPr="0008180A" w:rsidRDefault="00DE59B1" w:rsidP="00DE59B1">
      <w:pPr>
        <w:ind w:left="1416"/>
        <w:jc w:val="both"/>
      </w:pPr>
      <w:r w:rsidRPr="0008180A">
        <w:t xml:space="preserve">6.2. </w:t>
      </w:r>
      <w:r w:rsidR="0094198D" w:rsidRPr="0008180A">
        <w:t>Há</w:t>
      </w:r>
      <w:r w:rsidRPr="0008180A">
        <w:t xml:space="preserve"> um novo código de assinante na Tabela de Qualificação do Assinante – que é o 001 – signatário da ECD com e-CNPJ ou e-PJ. Esse código é utilizado exclusivamente pela assinatura </w:t>
      </w:r>
      <w:r w:rsidR="0094198D" w:rsidRPr="0008180A">
        <w:t xml:space="preserve">por </w:t>
      </w:r>
      <w:r w:rsidRPr="0008180A">
        <w:t>e-CNPJ.</w:t>
      </w:r>
    </w:p>
    <w:p w14:paraId="76381532" w14:textId="77777777" w:rsidR="00DE59B1" w:rsidRPr="0008180A" w:rsidRDefault="00DE59B1" w:rsidP="00DE59B1">
      <w:pPr>
        <w:jc w:val="both"/>
      </w:pPr>
    </w:p>
    <w:p w14:paraId="60922463" w14:textId="4275526F" w:rsidR="00DE59B1" w:rsidRPr="0008180A" w:rsidRDefault="00DE59B1" w:rsidP="00DE59B1">
      <w:pPr>
        <w:ind w:left="1416"/>
        <w:jc w:val="both"/>
      </w:pPr>
      <w:r w:rsidRPr="0008180A">
        <w:t xml:space="preserve">6.3. A assinatura por e-CNPJ pode ser aquela escolhida pelo declarante como o responsável pela assinatura da ECD, mas isso não é obrigatório. </w:t>
      </w:r>
    </w:p>
    <w:p w14:paraId="618AC24E" w14:textId="77777777" w:rsidR="00DE59B1" w:rsidRPr="0008180A" w:rsidRDefault="00DE59B1" w:rsidP="00DE59B1">
      <w:pPr>
        <w:jc w:val="both"/>
      </w:pPr>
    </w:p>
    <w:p w14:paraId="234D0A19" w14:textId="77777777" w:rsidR="00DE59B1" w:rsidRPr="0008180A" w:rsidRDefault="00DE59B1" w:rsidP="00DE59B1">
      <w:pPr>
        <w:ind w:firstLine="708"/>
        <w:jc w:val="both"/>
      </w:pPr>
      <w:r w:rsidRPr="0008180A">
        <w:t>7. Informações gerais:</w:t>
      </w:r>
    </w:p>
    <w:p w14:paraId="5D8919CD" w14:textId="77777777" w:rsidR="00DE59B1" w:rsidRPr="0008180A" w:rsidRDefault="00DE59B1" w:rsidP="00DE59B1">
      <w:pPr>
        <w:jc w:val="both"/>
      </w:pPr>
    </w:p>
    <w:p w14:paraId="6FAFBA91" w14:textId="77777777" w:rsidR="00DE59B1" w:rsidRPr="0008180A" w:rsidRDefault="00DE59B1" w:rsidP="00DE59B1">
      <w:pPr>
        <w:ind w:left="708" w:firstLine="708"/>
        <w:jc w:val="both"/>
      </w:pPr>
      <w:r w:rsidRPr="0008180A">
        <w:t>7.1. Todos os certificados assinantes de uma ECD podem ser A1 ou A3.</w:t>
      </w:r>
    </w:p>
    <w:p w14:paraId="4395387F" w14:textId="77777777" w:rsidR="00DE59B1" w:rsidRPr="0008180A" w:rsidRDefault="00DE59B1" w:rsidP="00DE59B1">
      <w:pPr>
        <w:jc w:val="both"/>
      </w:pPr>
    </w:p>
    <w:p w14:paraId="4EA548A9" w14:textId="29E84DCF" w:rsidR="00DE59B1" w:rsidRPr="0008180A" w:rsidRDefault="00DE59B1" w:rsidP="00DE59B1">
      <w:pPr>
        <w:ind w:left="1416"/>
        <w:jc w:val="both"/>
      </w:pPr>
      <w:r w:rsidRPr="0008180A">
        <w:t>7.2. Além da assinatura do responsável pela assinatura da ECD (pessoas física ou jurídica) e do certificado e-CPF do contador/contabilista, pode haver qualquer número de assinaturas.</w:t>
      </w:r>
    </w:p>
    <w:p w14:paraId="35E16425" w14:textId="77777777" w:rsidR="00DE59B1" w:rsidRPr="0008180A" w:rsidRDefault="00DE59B1" w:rsidP="00DE59B1">
      <w:pPr>
        <w:jc w:val="both"/>
      </w:pPr>
    </w:p>
    <w:p w14:paraId="22CBB6BC" w14:textId="77777777" w:rsidR="00DE59B1" w:rsidRPr="0008180A" w:rsidRDefault="00DE59B1" w:rsidP="00DE59B1">
      <w:pPr>
        <w:ind w:left="1416"/>
        <w:jc w:val="both"/>
      </w:pPr>
      <w:r w:rsidRPr="0008180A">
        <w:t>7.3. A assinatura do responsável pela assinatura da ECD pode ter qualquer código de qualificação do assinante, com exceção dos códigos dos profissionais contábeis 900, 910 e 920.</w:t>
      </w:r>
    </w:p>
    <w:p w14:paraId="7C2E1539" w14:textId="77777777" w:rsidR="00DE59B1" w:rsidRPr="0008180A" w:rsidRDefault="00DE59B1" w:rsidP="00DE59B1">
      <w:pPr>
        <w:jc w:val="both"/>
      </w:pPr>
    </w:p>
    <w:p w14:paraId="0EF11E20" w14:textId="77777777" w:rsidR="00DE59B1" w:rsidRPr="0008180A" w:rsidRDefault="00DE59B1" w:rsidP="00DE59B1">
      <w:pPr>
        <w:ind w:left="1416"/>
        <w:jc w:val="both"/>
      </w:pPr>
      <w:r w:rsidRPr="0008180A">
        <w:t xml:space="preserve">7.4. As ECD substitutas devem ter o Termo de Verificação para fins de Substituição da ECD assinado: </w:t>
      </w:r>
    </w:p>
    <w:p w14:paraId="531D7330" w14:textId="77777777" w:rsidR="00DE59B1" w:rsidRPr="0008180A" w:rsidRDefault="00DE59B1" w:rsidP="00DE59B1">
      <w:pPr>
        <w:ind w:left="1416"/>
        <w:jc w:val="both"/>
      </w:pPr>
    </w:p>
    <w:p w14:paraId="2BD8CFCE" w14:textId="77777777" w:rsidR="0004286B" w:rsidRPr="0008180A" w:rsidRDefault="0004286B" w:rsidP="0004286B">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4D5F784C" w14:textId="7AB66C78" w:rsidR="0004286B" w:rsidRPr="0008180A" w:rsidRDefault="0004286B" w:rsidP="00070571">
      <w:pPr>
        <w:shd w:val="clear" w:color="auto" w:fill="FFFFFF"/>
        <w:suppressAutoHyphens/>
        <w:overflowPunct/>
        <w:autoSpaceDN w:val="0"/>
        <w:spacing w:after="160" w:line="280" w:lineRule="atLeast"/>
        <w:ind w:left="2124"/>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436C3F4A" w14:textId="2E9E1A76" w:rsidR="00970C7E" w:rsidRDefault="00970C7E" w:rsidP="00970C7E">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lastRenderedPageBreak/>
        <w:t xml:space="preserve">7.5. A procuração eletrônica deve ser feita do e-CNPJ </w:t>
      </w:r>
      <w:r w:rsidR="00FA0530" w:rsidRPr="0008180A">
        <w:rPr>
          <w:rFonts w:eastAsia="Times New Roman" w:cs="Times New Roman"/>
          <w:color w:val="000000"/>
          <w:szCs w:val="20"/>
          <w:lang w:eastAsia="pt-BR"/>
        </w:rPr>
        <w:t xml:space="preserve">da empresa </w:t>
      </w:r>
      <w:r w:rsidRPr="0008180A">
        <w:rPr>
          <w:rFonts w:eastAsia="Times New Roman" w:cs="Times New Roman"/>
          <w:color w:val="000000"/>
          <w:szCs w:val="20"/>
          <w:lang w:eastAsia="pt-BR"/>
        </w:rPr>
        <w:t>para o procurador e deve ter a opção “TODOS OS SERVIÇOS”</w:t>
      </w:r>
      <w:r w:rsidR="00FA0530" w:rsidRPr="0008180A">
        <w:rPr>
          <w:rFonts w:eastAsia="Times New Roman" w:cs="Times New Roman"/>
          <w:color w:val="000000"/>
          <w:szCs w:val="20"/>
          <w:lang w:eastAsia="pt-BR"/>
        </w:rPr>
        <w:t xml:space="preserve"> selecionada.</w:t>
      </w:r>
    </w:p>
    <w:p w14:paraId="43EDA340" w14:textId="77777777" w:rsidR="002E71B0" w:rsidRDefault="002E71B0" w:rsidP="00DE59B1">
      <w:pPr>
        <w:ind w:firstLine="708"/>
        <w:jc w:val="both"/>
      </w:pPr>
    </w:p>
    <w:p w14:paraId="6296C87C" w14:textId="5DBD5834" w:rsidR="00DE59B1" w:rsidRPr="0008180A" w:rsidRDefault="00DE59B1" w:rsidP="00DE59B1">
      <w:pPr>
        <w:ind w:firstLine="708"/>
        <w:jc w:val="both"/>
      </w:pPr>
      <w:r w:rsidRPr="0008180A">
        <w:t xml:space="preserve">Uma ECD ORIGINAL deve ter, pelo menos, duas assinaturas: </w:t>
      </w:r>
    </w:p>
    <w:p w14:paraId="4D9624D2" w14:textId="77777777" w:rsidR="00DE59B1" w:rsidRPr="0008180A" w:rsidRDefault="00DE59B1" w:rsidP="00DE59B1">
      <w:pPr>
        <w:ind w:firstLine="708"/>
        <w:jc w:val="both"/>
      </w:pPr>
    </w:p>
    <w:p w14:paraId="140F7C16" w14:textId="395B5721" w:rsidR="00DE59B1" w:rsidRPr="0008180A" w:rsidRDefault="00DE59B1" w:rsidP="00DE59B1">
      <w:pPr>
        <w:ind w:firstLine="708"/>
        <w:jc w:val="both"/>
      </w:pPr>
      <w:r w:rsidRPr="0008180A">
        <w:t xml:space="preserve">(1) uma </w:t>
      </w:r>
      <w:r w:rsidR="00141BE2" w:rsidRPr="0008180A">
        <w:t>do</w:t>
      </w:r>
      <w:r w:rsidRPr="0008180A">
        <w:t xml:space="preserve"> e-CPF correspondente ao profissional contábil (código de assinante 900); e </w:t>
      </w:r>
    </w:p>
    <w:p w14:paraId="31180BC5" w14:textId="77777777" w:rsidR="00DE59B1" w:rsidRPr="0008180A" w:rsidRDefault="00DE59B1" w:rsidP="00DE59B1">
      <w:pPr>
        <w:ind w:firstLine="708"/>
        <w:jc w:val="both"/>
      </w:pPr>
    </w:p>
    <w:p w14:paraId="02884BC1" w14:textId="7261EB18" w:rsidR="00DE59B1" w:rsidRPr="0008180A" w:rsidRDefault="00DE59B1" w:rsidP="00DE59B1">
      <w:pPr>
        <w:ind w:left="708"/>
        <w:jc w:val="both"/>
      </w:pPr>
      <w:r w:rsidRPr="0008180A">
        <w:t>(2) outra que deve ser indicada como responsável pela assinatura da ECD, podendo ser um e-CNPJ (com código de assinante igual a 001, exclusivo de PJ) ou um e-CPF ligado a um outro código de assinante qualquer (com exceção dos códigos dos profissionais contábeis 900, 910 e 920).</w:t>
      </w:r>
    </w:p>
    <w:p w14:paraId="5A225580" w14:textId="77777777" w:rsidR="00981A09" w:rsidRPr="0008180A" w:rsidRDefault="00981A09" w:rsidP="00DE59B1">
      <w:pPr>
        <w:jc w:val="both"/>
      </w:pPr>
    </w:p>
    <w:p w14:paraId="35B475C2" w14:textId="77777777" w:rsidR="00474876" w:rsidRPr="0008180A" w:rsidRDefault="00474876" w:rsidP="00474876">
      <w:pPr>
        <w:ind w:firstLine="708"/>
        <w:rPr>
          <w:rFonts w:cs="Times New Roman"/>
          <w:bCs/>
          <w:szCs w:val="20"/>
        </w:rPr>
      </w:pPr>
      <w:r w:rsidRPr="0008180A">
        <w:rPr>
          <w:rFonts w:cs="Times New Roman"/>
          <w:bCs/>
          <w:szCs w:val="20"/>
        </w:rPr>
        <w:t>Caso o sistema não esteja reconhecendo o certificado digital, siga o seguinte procedimento:</w:t>
      </w:r>
    </w:p>
    <w:p w14:paraId="67166825" w14:textId="77777777" w:rsidR="00474876" w:rsidRPr="0008180A" w:rsidRDefault="00474876" w:rsidP="00474876">
      <w:pPr>
        <w:ind w:firstLine="708"/>
        <w:rPr>
          <w:rFonts w:cs="Times New Roman"/>
          <w:bCs/>
          <w:szCs w:val="20"/>
        </w:rPr>
      </w:pPr>
    </w:p>
    <w:p w14:paraId="61A63705"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 xml:space="preserve">Delete os certificados expirados do computador, se houver e tente assinar novamente. </w:t>
      </w:r>
    </w:p>
    <w:p w14:paraId="4099A404" w14:textId="77777777" w:rsidR="00474876" w:rsidRPr="0008180A" w:rsidRDefault="00474876" w:rsidP="00474876">
      <w:pPr>
        <w:pStyle w:val="Corpodetexto"/>
        <w:ind w:firstLine="708"/>
        <w:rPr>
          <w:rFonts w:ascii="Times New Roman" w:hAnsi="Times New Roman"/>
          <w:sz w:val="20"/>
          <w:szCs w:val="20"/>
        </w:rPr>
      </w:pPr>
    </w:p>
    <w:p w14:paraId="61360831" w14:textId="77777777" w:rsidR="00474876" w:rsidRPr="0008180A" w:rsidRDefault="00474876" w:rsidP="00474876">
      <w:pPr>
        <w:pStyle w:val="Corpodetexto"/>
        <w:ind w:firstLine="708"/>
        <w:rPr>
          <w:rFonts w:ascii="Times New Roman" w:hAnsi="Times New Roman"/>
          <w:sz w:val="20"/>
          <w:szCs w:val="20"/>
        </w:rPr>
      </w:pPr>
      <w:r w:rsidRPr="0008180A">
        <w:rPr>
          <w:rFonts w:ascii="Times New Roman" w:hAnsi="Times New Roman"/>
          <w:sz w:val="20"/>
          <w:szCs w:val="20"/>
        </w:rPr>
        <w:t>Caso não funcione:</w:t>
      </w:r>
    </w:p>
    <w:p w14:paraId="70E5185D" w14:textId="77777777" w:rsidR="00474876" w:rsidRPr="0008180A" w:rsidRDefault="00474876" w:rsidP="00474876">
      <w:pPr>
        <w:pStyle w:val="Corpodetexto"/>
        <w:ind w:firstLine="708"/>
        <w:rPr>
          <w:rFonts w:ascii="Times New Roman" w:hAnsi="Times New Roman"/>
          <w:sz w:val="20"/>
          <w:szCs w:val="20"/>
        </w:rPr>
      </w:pPr>
    </w:p>
    <w:p w14:paraId="1FE49C73"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Exporte a chave pública do certificado utilizando o Internet Explorer e envie para RFB via “Fale Conosco” do Sped Contábil.</w:t>
      </w:r>
    </w:p>
    <w:p w14:paraId="2052BA93" w14:textId="77777777" w:rsidR="00474876" w:rsidRPr="0008180A" w:rsidRDefault="00474876" w:rsidP="00474876">
      <w:pPr>
        <w:pStyle w:val="PargrafodaLista"/>
        <w:ind w:left="1428"/>
        <w:jc w:val="both"/>
        <w:rPr>
          <w:rFonts w:ascii="Times New Roman" w:hAnsi="Times New Roman" w:cs="Times New Roman"/>
          <w:bCs/>
          <w:sz w:val="20"/>
        </w:rPr>
      </w:pPr>
    </w:p>
    <w:p w14:paraId="20CC683B" w14:textId="77777777" w:rsidR="00474876" w:rsidRPr="0008180A" w:rsidRDefault="00474876" w:rsidP="00474876">
      <w:pPr>
        <w:pStyle w:val="PargrafodaLista"/>
        <w:numPr>
          <w:ilvl w:val="0"/>
          <w:numId w:val="6"/>
        </w:numPr>
        <w:jc w:val="both"/>
        <w:rPr>
          <w:rFonts w:ascii="Times New Roman" w:hAnsi="Times New Roman" w:cs="Times New Roman"/>
          <w:sz w:val="20"/>
        </w:rPr>
      </w:pPr>
      <w:r w:rsidRPr="0008180A">
        <w:rPr>
          <w:rFonts w:ascii="Times New Roman" w:hAnsi="Times New Roman" w:cs="Times New Roman"/>
          <w:bCs/>
          <w:sz w:val="20"/>
        </w:rPr>
        <w:t xml:space="preserve">Em caso de erro persistente, envie o </w:t>
      </w:r>
      <w:r w:rsidRPr="0008180A">
        <w:rPr>
          <w:rFonts w:ascii="Times New Roman" w:hAnsi="Times New Roman" w:cs="Times New Roman"/>
          <w:bCs/>
          <w:i/>
          <w:sz w:val="20"/>
        </w:rPr>
        <w:t>print screen</w:t>
      </w:r>
      <w:r w:rsidRPr="0008180A">
        <w:rPr>
          <w:rFonts w:ascii="Times New Roman" w:hAnsi="Times New Roman" w:cs="Times New Roman"/>
          <w:bCs/>
          <w:sz w:val="20"/>
        </w:rPr>
        <w:t xml:space="preserve"> da tela de leitura dos certificados para análise via “Fale Conosco” do Sped Contábil (enquanto o PGE do Sped Contábil tenta ler o certificado).</w:t>
      </w:r>
    </w:p>
    <w:p w14:paraId="5CC75634" w14:textId="77777777" w:rsidR="00474876" w:rsidRPr="0008180A" w:rsidRDefault="00474876" w:rsidP="00474876">
      <w:pPr>
        <w:jc w:val="both"/>
        <w:rPr>
          <w:rFonts w:cs="Times New Roman"/>
          <w:bCs/>
          <w:szCs w:val="20"/>
        </w:rPr>
      </w:pPr>
    </w:p>
    <w:p w14:paraId="664300A0" w14:textId="77777777" w:rsidR="00474876" w:rsidRPr="0008180A" w:rsidRDefault="00474876" w:rsidP="00474876">
      <w:pPr>
        <w:pStyle w:val="PargrafodaLista"/>
        <w:numPr>
          <w:ilvl w:val="0"/>
          <w:numId w:val="6"/>
        </w:numPr>
        <w:jc w:val="both"/>
        <w:rPr>
          <w:rFonts w:ascii="Times New Roman" w:hAnsi="Times New Roman" w:cs="Times New Roman"/>
          <w:bCs/>
          <w:sz w:val="20"/>
        </w:rPr>
      </w:pPr>
      <w:r w:rsidRPr="0008180A">
        <w:rPr>
          <w:rFonts w:ascii="Times New Roman" w:hAnsi="Times New Roman" w:cs="Times New Roman"/>
          <w:bCs/>
          <w:sz w:val="20"/>
        </w:rPr>
        <w:t>Espere, pelo menos 10 minutos, se o PGE do Sped Contábil estiver demorando a ler um certificado.</w:t>
      </w:r>
    </w:p>
    <w:p w14:paraId="337BDE01" w14:textId="77777777" w:rsidR="00474876" w:rsidRPr="0008180A" w:rsidRDefault="00474876" w:rsidP="00DE59B1">
      <w:pPr>
        <w:jc w:val="both"/>
      </w:pPr>
    </w:p>
    <w:p w14:paraId="3200AB13" w14:textId="77777777" w:rsidR="00DE59B1" w:rsidRPr="0008180A" w:rsidRDefault="00DE59B1" w:rsidP="00DE59B1">
      <w:pPr>
        <w:jc w:val="both"/>
        <w:rPr>
          <w:b/>
        </w:rPr>
      </w:pPr>
      <w:r w:rsidRPr="0008180A">
        <w:rPr>
          <w:b/>
        </w:rPr>
        <w:t>Exemplos:</w:t>
      </w:r>
    </w:p>
    <w:p w14:paraId="5EAFC228" w14:textId="77777777" w:rsidR="00DE59B1" w:rsidRPr="0008180A" w:rsidRDefault="00DE59B1" w:rsidP="00DE59B1">
      <w:pPr>
        <w:jc w:val="both"/>
      </w:pPr>
    </w:p>
    <w:p w14:paraId="17B85299" w14:textId="77777777" w:rsidR="00DE59B1" w:rsidRPr="0008180A" w:rsidRDefault="00DE59B1" w:rsidP="00DE59B1">
      <w:pPr>
        <w:jc w:val="both"/>
      </w:pPr>
      <w:r w:rsidRPr="0008180A">
        <w:t>1. Uma ECD foi assinada por um contador (código de assinante 900) e por um diretor (código de assinante 203). O diretor foi designado o responsável pela assinatura da ECD.</w:t>
      </w:r>
    </w:p>
    <w:p w14:paraId="154577CC" w14:textId="77777777" w:rsidR="00DE59B1" w:rsidRPr="0008180A" w:rsidRDefault="00DE59B1" w:rsidP="00DE59B1">
      <w:pPr>
        <w:jc w:val="both"/>
      </w:pPr>
    </w:p>
    <w:p w14:paraId="25119A23" w14:textId="638C4EA6" w:rsidR="00DE59B1" w:rsidRPr="0008180A" w:rsidRDefault="00DE59B1" w:rsidP="00DE59B1">
      <w:pPr>
        <w:ind w:left="708"/>
        <w:jc w:val="both"/>
      </w:pPr>
      <w:r w:rsidRPr="0008180A">
        <w:t>CORRETO. Deve haver pelo menos duas assinaturas em uma ECD - a do contador e a de um responsável pela assinatura da ECD. A assinatura do contador deve ser e-CPF. O certificado</w:t>
      </w:r>
      <w:r w:rsidR="00141BE2" w:rsidRPr="0008180A">
        <w:t xml:space="preserve"> e</w:t>
      </w:r>
      <w:r w:rsidRPr="0008180A">
        <w:t>-CPF do diretor indicado como responsável pela assinatura da ECD deve validar como representante legal ou procurador eletrônico do declarante perante a RFB.</w:t>
      </w:r>
    </w:p>
    <w:p w14:paraId="2F530011" w14:textId="77777777" w:rsidR="00DE59B1" w:rsidRPr="0008180A" w:rsidRDefault="00DE59B1" w:rsidP="00DE59B1">
      <w:pPr>
        <w:jc w:val="both"/>
      </w:pPr>
    </w:p>
    <w:p w14:paraId="1E364D5E" w14:textId="77777777" w:rsidR="00DE59B1" w:rsidRPr="0008180A" w:rsidRDefault="00DE59B1" w:rsidP="00DE59B1">
      <w:pPr>
        <w:jc w:val="both"/>
      </w:pPr>
      <w:r w:rsidRPr="0008180A">
        <w:t xml:space="preserve"> 2. Uma ECD foi assinada por um contador (código de assinante 900) e por um diretor (código de assinante 203). O contador foi designado o responsável pela assinatura da ECD.</w:t>
      </w:r>
    </w:p>
    <w:p w14:paraId="2442C3AD" w14:textId="77777777" w:rsidR="00DE59B1" w:rsidRPr="0008180A" w:rsidRDefault="00DE59B1" w:rsidP="00DE59B1">
      <w:pPr>
        <w:jc w:val="both"/>
      </w:pPr>
    </w:p>
    <w:p w14:paraId="305983FD" w14:textId="77777777" w:rsidR="00DE59B1" w:rsidRPr="0008180A" w:rsidRDefault="00DE59B1" w:rsidP="00DE59B1">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752946F7" w14:textId="77777777" w:rsidR="00DE59B1" w:rsidRPr="0008180A" w:rsidRDefault="00DE59B1" w:rsidP="00DE59B1">
      <w:pPr>
        <w:jc w:val="both"/>
      </w:pPr>
    </w:p>
    <w:p w14:paraId="4B946B90" w14:textId="77777777" w:rsidR="00DE59B1" w:rsidRPr="0008180A" w:rsidRDefault="00DE59B1" w:rsidP="00DE59B1">
      <w:pPr>
        <w:jc w:val="both"/>
      </w:pPr>
      <w:r w:rsidRPr="0008180A">
        <w:t>3. Uma ECD foi assinada apenas por um contador (código de assinante 900).</w:t>
      </w:r>
    </w:p>
    <w:p w14:paraId="17EF5AA4" w14:textId="77777777" w:rsidR="00DE59B1" w:rsidRPr="0008180A" w:rsidRDefault="00DE59B1" w:rsidP="00DE59B1">
      <w:pPr>
        <w:jc w:val="both"/>
      </w:pPr>
    </w:p>
    <w:p w14:paraId="54750B8F" w14:textId="77777777" w:rsidR="00DE59B1" w:rsidRPr="0008180A" w:rsidRDefault="00DE59B1" w:rsidP="00DE59B1">
      <w:pPr>
        <w:ind w:left="708"/>
        <w:jc w:val="both"/>
      </w:pPr>
      <w:r w:rsidRPr="0008180A">
        <w:t>INCORRETO. Deve haver pelo menos duas assinaturas em uma ECD - a do contador e a de um responsável pela assinatura da ECD.</w:t>
      </w:r>
    </w:p>
    <w:p w14:paraId="04D6EDF3" w14:textId="77777777" w:rsidR="00141BE2" w:rsidRPr="0008180A" w:rsidRDefault="00141BE2" w:rsidP="00DE59B1">
      <w:pPr>
        <w:jc w:val="both"/>
      </w:pPr>
    </w:p>
    <w:p w14:paraId="7EED99DB" w14:textId="77777777" w:rsidR="00DE59B1" w:rsidRPr="0008180A" w:rsidRDefault="00DE59B1" w:rsidP="00DE59B1">
      <w:pPr>
        <w:jc w:val="both"/>
      </w:pPr>
      <w:r w:rsidRPr="0008180A">
        <w:t>4. Uma ECD foi assinada por cinco contadores (código de assinante 900).</w:t>
      </w:r>
    </w:p>
    <w:p w14:paraId="7C346AF4" w14:textId="77777777" w:rsidR="00DE59B1" w:rsidRPr="0008180A" w:rsidRDefault="00DE59B1" w:rsidP="00DE59B1">
      <w:pPr>
        <w:jc w:val="both"/>
      </w:pPr>
    </w:p>
    <w:p w14:paraId="01F81159" w14:textId="77777777" w:rsidR="00DE59B1" w:rsidRPr="0008180A" w:rsidRDefault="00DE59B1" w:rsidP="00DE59B1">
      <w:pPr>
        <w:ind w:left="708"/>
        <w:jc w:val="both"/>
      </w:pPr>
      <w:r w:rsidRPr="0008180A">
        <w:t>INCORRETO. Toda ECD deve ter indicado um responsável pela assinatura, e esse responsável não pode ser o contador (códigos de assinante 900, 910 ou 920, todos de mesma natureza - contador, contabilista ou auditor).</w:t>
      </w:r>
    </w:p>
    <w:p w14:paraId="24BE3CCE" w14:textId="77777777" w:rsidR="00DE59B1" w:rsidRPr="0008180A" w:rsidRDefault="00DE59B1" w:rsidP="00DE59B1">
      <w:pPr>
        <w:jc w:val="both"/>
      </w:pPr>
    </w:p>
    <w:p w14:paraId="312F6A87" w14:textId="77777777" w:rsidR="00DE59B1" w:rsidRPr="0008180A" w:rsidRDefault="00DE59B1" w:rsidP="00DE59B1">
      <w:pPr>
        <w:jc w:val="both"/>
      </w:pPr>
      <w:r w:rsidRPr="0008180A">
        <w:t>5. Uma ECD foi assinada por um contador (código de assinante 900) e pelo e-CNPJ do declarante.</w:t>
      </w:r>
    </w:p>
    <w:p w14:paraId="031696A9" w14:textId="77777777" w:rsidR="00DE59B1" w:rsidRPr="0008180A" w:rsidRDefault="00DE59B1" w:rsidP="00DE59B1">
      <w:pPr>
        <w:jc w:val="both"/>
      </w:pPr>
    </w:p>
    <w:p w14:paraId="149E8E2A" w14:textId="77777777" w:rsidR="00DE59B1" w:rsidRPr="0008180A" w:rsidRDefault="00DE59B1" w:rsidP="00DE59B1">
      <w:pPr>
        <w:ind w:left="708"/>
        <w:jc w:val="both"/>
      </w:pPr>
      <w:r w:rsidRPr="0008180A">
        <w:lastRenderedPageBreak/>
        <w:t>CORRETO. Note que a assinatura do e-CNPJ deve ser aquela indicada como responsável pela assinatura da ECD, já que a assinatura do contador não pode ser. Essa é a situação recomendada para a assinatura da ECD: o e-CNPJ do declarante e um ou mais contadores.</w:t>
      </w:r>
    </w:p>
    <w:p w14:paraId="21C0A0A7" w14:textId="77777777" w:rsidR="00DE59B1" w:rsidRPr="0008180A" w:rsidRDefault="00DE59B1" w:rsidP="00DE59B1">
      <w:pPr>
        <w:jc w:val="both"/>
      </w:pPr>
    </w:p>
    <w:p w14:paraId="75DFE468" w14:textId="77777777" w:rsidR="00DE59B1" w:rsidRPr="0008180A" w:rsidRDefault="00DE59B1" w:rsidP="00DE59B1">
      <w:pPr>
        <w:jc w:val="both"/>
      </w:pPr>
      <w:r w:rsidRPr="0008180A">
        <w:t>6. Uma ECD foi assinada por um contador e por um e-CNPJ que não corresponde ao do declarante. A assinatura do e-CNPJ foi indicada como responsável pela assinatura da ECD.</w:t>
      </w:r>
    </w:p>
    <w:p w14:paraId="294A5D66" w14:textId="77777777" w:rsidR="00DE59B1" w:rsidRPr="0008180A" w:rsidRDefault="00DE59B1" w:rsidP="00DE59B1">
      <w:pPr>
        <w:jc w:val="both"/>
      </w:pPr>
    </w:p>
    <w:p w14:paraId="24EDD006" w14:textId="77777777" w:rsidR="00DE59B1" w:rsidRPr="0008180A" w:rsidRDefault="00DE59B1" w:rsidP="00DE59B1">
      <w:pPr>
        <w:ind w:left="708"/>
        <w:jc w:val="both"/>
      </w:pPr>
      <w:r w:rsidRPr="0008180A">
        <w:t xml:space="preserve">CORRETO. Observe-se que o e-CNPJ deve corresponder ao procurador eletrônico do declarante perante a RFB. </w:t>
      </w:r>
    </w:p>
    <w:p w14:paraId="0B795BC7" w14:textId="77777777" w:rsidR="00981A09" w:rsidRPr="0008180A" w:rsidRDefault="00981A09" w:rsidP="00DE59B1">
      <w:pPr>
        <w:jc w:val="both"/>
      </w:pPr>
    </w:p>
    <w:p w14:paraId="3653F559" w14:textId="77777777" w:rsidR="00DE59B1" w:rsidRPr="0008180A" w:rsidRDefault="00DE59B1" w:rsidP="00DE59B1">
      <w:pPr>
        <w:jc w:val="both"/>
      </w:pPr>
      <w:r w:rsidRPr="0008180A">
        <w:t>7. Uma ECD foi assinada por 6 empresários - código de assinante 801. Um dos empresários foi indicado como responsável pela assinatura da ECD.</w:t>
      </w:r>
    </w:p>
    <w:p w14:paraId="4DF833A5" w14:textId="77777777" w:rsidR="00DE59B1" w:rsidRPr="0008180A" w:rsidRDefault="00DE59B1" w:rsidP="00DE59B1">
      <w:pPr>
        <w:jc w:val="both"/>
      </w:pPr>
    </w:p>
    <w:p w14:paraId="45E21263" w14:textId="77777777" w:rsidR="00DE59B1" w:rsidRPr="0008180A" w:rsidRDefault="00DE59B1" w:rsidP="00DE59B1">
      <w:pPr>
        <w:ind w:firstLine="708"/>
        <w:jc w:val="both"/>
      </w:pPr>
      <w:r w:rsidRPr="0008180A">
        <w:t xml:space="preserve">INCORRETO.A ECD tem que ser assinada por, pelo menos, um contador/contabilista. </w:t>
      </w:r>
    </w:p>
    <w:p w14:paraId="0CE84AD1" w14:textId="77777777" w:rsidR="0004286B" w:rsidRPr="0008180A" w:rsidRDefault="0004286B" w:rsidP="00DE59B1">
      <w:pPr>
        <w:jc w:val="both"/>
      </w:pPr>
    </w:p>
    <w:p w14:paraId="468AE827" w14:textId="77777777" w:rsidR="00DE59B1" w:rsidRPr="0008180A" w:rsidRDefault="00DE59B1" w:rsidP="00DE59B1">
      <w:pPr>
        <w:jc w:val="both"/>
      </w:pPr>
      <w:r w:rsidRPr="0008180A">
        <w:t>8. Uma ECD foi assinada por 6 empresários - código de assinante 801 e por um contador - código 900. Um dos empresários foi indicado como responsável pela assinatura da ECD.</w:t>
      </w:r>
    </w:p>
    <w:p w14:paraId="59F8EACC" w14:textId="77777777" w:rsidR="00DE59B1" w:rsidRPr="0008180A" w:rsidRDefault="00DE59B1" w:rsidP="00DE59B1">
      <w:pPr>
        <w:jc w:val="both"/>
      </w:pPr>
    </w:p>
    <w:p w14:paraId="3D546AA7" w14:textId="77777777" w:rsidR="00DE59B1" w:rsidRPr="0008180A" w:rsidRDefault="00DE59B1" w:rsidP="00DE59B1">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6A8C5AA3" w14:textId="67DC9545" w:rsidR="00DE59B1" w:rsidRPr="0008180A" w:rsidRDefault="00DE59B1" w:rsidP="00DE59B1">
      <w:pPr>
        <w:jc w:val="both"/>
      </w:pPr>
    </w:p>
    <w:p w14:paraId="257E147B" w14:textId="77777777" w:rsidR="00DE59B1" w:rsidRPr="0008180A" w:rsidRDefault="00DE59B1" w:rsidP="00DE59B1">
      <w:pPr>
        <w:jc w:val="both"/>
      </w:pPr>
      <w:r w:rsidRPr="0008180A">
        <w:t>9. Uma ECD foi assinada por um contador - código 900, um diretor - código 203, um administrador - código 205, um interventor - código 305 e três empresários - código 801. O interventor foi indicado como responsável pela assinatura da ECD.</w:t>
      </w:r>
    </w:p>
    <w:p w14:paraId="70E4706C" w14:textId="77777777" w:rsidR="00DE59B1" w:rsidRPr="0008180A" w:rsidRDefault="00DE59B1" w:rsidP="00DE59B1">
      <w:pPr>
        <w:jc w:val="both"/>
      </w:pPr>
    </w:p>
    <w:p w14:paraId="06B9D2DA" w14:textId="44733A93" w:rsidR="00DE59B1" w:rsidRPr="0008180A" w:rsidRDefault="00DE59B1" w:rsidP="00DE59B1">
      <w:pPr>
        <w:ind w:left="708"/>
        <w:jc w:val="both"/>
      </w:pPr>
      <w:r w:rsidRPr="0008180A">
        <w:t>CORRETO. Observe-se que o certificado e-CPF do interventor indicado como responsável pela assinatura da ECD deve validar como representante legal ou procurador eletrônico do declarante perante a RFB.</w:t>
      </w:r>
    </w:p>
    <w:p w14:paraId="21DAB32A" w14:textId="77777777" w:rsidR="00DE59B1" w:rsidRPr="0008180A" w:rsidRDefault="00DE59B1" w:rsidP="00DE59B1">
      <w:pPr>
        <w:jc w:val="both"/>
      </w:pPr>
      <w:r w:rsidRPr="0008180A">
        <w:t xml:space="preserve">  </w:t>
      </w:r>
    </w:p>
    <w:p w14:paraId="5E180E0D" w14:textId="77777777" w:rsidR="00DE59B1" w:rsidRPr="0008180A" w:rsidRDefault="00DE59B1" w:rsidP="00DE59B1">
      <w:pPr>
        <w:jc w:val="both"/>
      </w:pPr>
      <w:r w:rsidRPr="0008180A">
        <w:t>10.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BDFE09D" w14:textId="77777777" w:rsidR="00DE59B1" w:rsidRPr="0008180A" w:rsidRDefault="00DE59B1" w:rsidP="00DE59B1">
      <w:pPr>
        <w:jc w:val="both"/>
      </w:pPr>
    </w:p>
    <w:p w14:paraId="36B8C359" w14:textId="77777777" w:rsidR="00DE59B1" w:rsidRPr="0008180A" w:rsidRDefault="00DE59B1"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92AFEC7" w14:textId="77777777" w:rsidR="00DE59B1" w:rsidRPr="0008180A" w:rsidRDefault="00DE59B1" w:rsidP="00DE59B1">
      <w:pPr>
        <w:jc w:val="both"/>
      </w:pPr>
    </w:p>
    <w:p w14:paraId="317D0324" w14:textId="77777777" w:rsidR="00DE59B1" w:rsidRPr="0008180A" w:rsidRDefault="00DE59B1" w:rsidP="00DE59B1">
      <w:pPr>
        <w:jc w:val="both"/>
      </w:pPr>
      <w:r w:rsidRPr="0008180A">
        <w:t xml:space="preserve">11. Uma ECD substituta, </w:t>
      </w:r>
      <w:r w:rsidR="0004286B" w:rsidRPr="0008180A">
        <w:t>em pessoa jurídica que não tenha sido auditada por auditor independente</w:t>
      </w:r>
      <w:r w:rsidRPr="0008180A">
        <w:t>, contém apenas as assinaturas de um contabilista (código de assinante 900) e do e-CNPJ do declarante.</w:t>
      </w:r>
    </w:p>
    <w:p w14:paraId="23EE56AB" w14:textId="77777777" w:rsidR="00DE59B1" w:rsidRPr="0008180A" w:rsidRDefault="00DE59B1" w:rsidP="00DE59B1">
      <w:pPr>
        <w:jc w:val="both"/>
      </w:pPr>
    </w:p>
    <w:p w14:paraId="3ABD1FD5" w14:textId="109F8894" w:rsidR="00141BE2" w:rsidRPr="008B1884" w:rsidRDefault="00DE59B1" w:rsidP="008B1884">
      <w:pPr>
        <w:ind w:left="708"/>
        <w:jc w:val="both"/>
      </w:pPr>
      <w:r w:rsidRPr="0008180A">
        <w:t xml:space="preserve">INCORRETO. O Termo de Verificação para Substituição de ECD </w:t>
      </w:r>
      <w:r w:rsidR="0004286B" w:rsidRPr="0008180A">
        <w:t>em pessoa jurídica que não possui auditoria independente</w:t>
      </w:r>
      <w:r w:rsidRPr="0008180A">
        <w:t>, deve ser assinado por um contador/contabilista (códigos 910 ou 920), o mesmo que assinou a ECD (código 900).</w:t>
      </w:r>
    </w:p>
    <w:p w14:paraId="0179A44C" w14:textId="139AF531" w:rsidR="00365AA9" w:rsidRPr="0008180A" w:rsidRDefault="00E36FD5">
      <w:pPr>
        <w:pStyle w:val="Ttulo2"/>
        <w:rPr>
          <w:rFonts w:cs="Times New Roman"/>
          <w:szCs w:val="20"/>
        </w:rPr>
      </w:pPr>
      <w:bookmarkStart w:id="14" w:name="_Toc59509597"/>
      <w:r w:rsidRPr="0008180A">
        <w:rPr>
          <w:rFonts w:cs="Times New Roman"/>
          <w:szCs w:val="20"/>
        </w:rPr>
        <w:t>1.14. Utilização do Receitanet e do ReceitanetBX</w:t>
      </w:r>
      <w:bookmarkEnd w:id="14"/>
    </w:p>
    <w:p w14:paraId="32A0A338" w14:textId="77777777" w:rsidR="00365AA9" w:rsidRPr="0008180A" w:rsidRDefault="00365AA9">
      <w:pPr>
        <w:pStyle w:val="Corpodetexto"/>
        <w:rPr>
          <w:rFonts w:ascii="Times New Roman" w:hAnsi="Times New Roman"/>
          <w:sz w:val="20"/>
          <w:szCs w:val="20"/>
        </w:rPr>
      </w:pPr>
    </w:p>
    <w:p w14:paraId="57A26A3E" w14:textId="4CEE60EB"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programa Receitanet é utilizado para transmissão da escrituração contábil digital</w:t>
      </w:r>
      <w:r w:rsidR="008B1884">
        <w:rPr>
          <w:rFonts w:ascii="Times New Roman" w:hAnsi="Times New Roman"/>
          <w:sz w:val="20"/>
          <w:szCs w:val="20"/>
        </w:rPr>
        <w:t xml:space="preserve">. Por outro lado, </w:t>
      </w:r>
      <w:r w:rsidRPr="0008180A">
        <w:rPr>
          <w:rFonts w:ascii="Times New Roman" w:hAnsi="Times New Roman"/>
          <w:sz w:val="20"/>
          <w:szCs w:val="20"/>
        </w:rPr>
        <w:t xml:space="preserve">o programa ReceitanetBX é utilizado para fazer o </w:t>
      </w:r>
      <w:r w:rsidRPr="0008180A">
        <w:rPr>
          <w:rFonts w:ascii="Times New Roman" w:hAnsi="Times New Roman"/>
          <w:i/>
          <w:sz w:val="20"/>
          <w:szCs w:val="20"/>
        </w:rPr>
        <w:t>download</w:t>
      </w:r>
      <w:r w:rsidRPr="0008180A">
        <w:rPr>
          <w:rFonts w:ascii="Times New Roman" w:hAnsi="Times New Roman"/>
          <w:sz w:val="20"/>
          <w:szCs w:val="20"/>
        </w:rPr>
        <w:t xml:space="preserve"> da escrituração contábil digital já transmitida pela pessoa jurídica e dos dados agregados gerados pelo sistema.</w:t>
      </w:r>
    </w:p>
    <w:p w14:paraId="0CD2BC22" w14:textId="77777777" w:rsidR="00365AA9" w:rsidRPr="0008180A" w:rsidRDefault="00365AA9">
      <w:pPr>
        <w:pStyle w:val="Corpodetexto"/>
        <w:ind w:firstLine="708"/>
        <w:rPr>
          <w:rFonts w:ascii="Times New Roman" w:hAnsi="Times New Roman"/>
          <w:sz w:val="20"/>
          <w:szCs w:val="20"/>
        </w:rPr>
      </w:pPr>
    </w:p>
    <w:p w14:paraId="0B8819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w:t>
      </w:r>
      <w:r w:rsidRPr="0008180A">
        <w:rPr>
          <w:rFonts w:ascii="Times New Roman" w:hAnsi="Times New Roman"/>
          <w:i/>
          <w:sz w:val="20"/>
          <w:szCs w:val="20"/>
        </w:rPr>
        <w:t>download</w:t>
      </w:r>
      <w:r w:rsidRPr="0008180A">
        <w:rPr>
          <w:rFonts w:ascii="Times New Roman" w:hAnsi="Times New Roman"/>
          <w:sz w:val="20"/>
          <w:szCs w:val="20"/>
        </w:rPr>
        <w:t>, via ReceitanetBX, segue as seguintes regras:</w:t>
      </w:r>
    </w:p>
    <w:p w14:paraId="7F548E31" w14:textId="77777777" w:rsidR="00365AA9" w:rsidRPr="0008180A" w:rsidRDefault="00365AA9">
      <w:pPr>
        <w:pStyle w:val="Corpodetexto"/>
        <w:ind w:firstLine="708"/>
        <w:rPr>
          <w:rFonts w:ascii="Times New Roman" w:hAnsi="Times New Roman"/>
          <w:sz w:val="20"/>
          <w:szCs w:val="20"/>
        </w:rPr>
      </w:pPr>
    </w:p>
    <w:p w14:paraId="69DFF15F" w14:textId="77777777" w:rsidR="00365AA9" w:rsidRPr="0008180A" w:rsidRDefault="00E36FD5">
      <w:pPr>
        <w:ind w:left="708"/>
        <w:jc w:val="both"/>
        <w:rPr>
          <w:rFonts w:cs="Times New Roman"/>
          <w:szCs w:val="20"/>
        </w:rPr>
      </w:pPr>
      <w:r w:rsidRPr="0008180A">
        <w:rPr>
          <w:rFonts w:cs="Times New Roman"/>
          <w:szCs w:val="20"/>
        </w:rPr>
        <w:t>- Pessoa Jurídica: Acessa apenas as escriturações contábeis digitais e os dados agregados do seu CNPJ.</w:t>
      </w:r>
    </w:p>
    <w:p w14:paraId="4F3BC837" w14:textId="77777777" w:rsidR="00365AA9" w:rsidRPr="0008180A" w:rsidRDefault="00365AA9">
      <w:pPr>
        <w:ind w:left="708"/>
        <w:jc w:val="both"/>
        <w:rPr>
          <w:rFonts w:cs="Times New Roman"/>
          <w:szCs w:val="20"/>
        </w:rPr>
      </w:pPr>
    </w:p>
    <w:p w14:paraId="437CC5BD" w14:textId="77777777" w:rsidR="00365AA9" w:rsidRPr="0008180A" w:rsidRDefault="00E36FD5">
      <w:pPr>
        <w:ind w:left="708"/>
        <w:jc w:val="both"/>
        <w:rPr>
          <w:rFonts w:cs="Times New Roman"/>
          <w:szCs w:val="20"/>
        </w:rPr>
      </w:pPr>
      <w:r w:rsidRPr="0008180A">
        <w:rPr>
          <w:rFonts w:cs="Times New Roman"/>
          <w:szCs w:val="20"/>
        </w:rPr>
        <w:t>- Representante Legal: Acessa apenas as escriturações contábeis digitais e os dados agregados do CNPJ do qual ele representa.</w:t>
      </w:r>
    </w:p>
    <w:p w14:paraId="24BAC2BF" w14:textId="77777777" w:rsidR="00365AA9" w:rsidRPr="0008180A" w:rsidRDefault="00365AA9">
      <w:pPr>
        <w:ind w:left="708"/>
        <w:jc w:val="both"/>
        <w:rPr>
          <w:rFonts w:cs="Times New Roman"/>
          <w:szCs w:val="20"/>
        </w:rPr>
      </w:pPr>
    </w:p>
    <w:p w14:paraId="2BCDE01F" w14:textId="77777777" w:rsidR="00365AA9" w:rsidRPr="0008180A" w:rsidRDefault="00E36FD5">
      <w:pPr>
        <w:ind w:left="708"/>
        <w:jc w:val="both"/>
        <w:rPr>
          <w:rFonts w:cs="Times New Roman"/>
          <w:szCs w:val="20"/>
        </w:rPr>
      </w:pPr>
      <w:r w:rsidRPr="0008180A">
        <w:rPr>
          <w:rFonts w:cs="Times New Roman"/>
          <w:szCs w:val="20"/>
        </w:rPr>
        <w:lastRenderedPageBreak/>
        <w:t>- Procuração Eletrônica: Acessa apenas as escriturações contábeis digitais e os dados agregados do CNPJ do qual é procurador.</w:t>
      </w:r>
    </w:p>
    <w:p w14:paraId="141BCAB9" w14:textId="77777777" w:rsidR="00365AA9" w:rsidRPr="0008180A" w:rsidRDefault="00365AA9">
      <w:pPr>
        <w:pStyle w:val="pergunta-21"/>
        <w:shd w:val="clear" w:color="auto" w:fill="FFFFFF"/>
        <w:spacing w:before="0" w:after="0"/>
        <w:ind w:firstLine="708"/>
        <w:jc w:val="both"/>
        <w:rPr>
          <w:rFonts w:ascii="Times New Roman" w:hAnsi="Times New Roman" w:cs="Times New Roman"/>
          <w:sz w:val="20"/>
          <w:szCs w:val="20"/>
        </w:rPr>
      </w:pPr>
    </w:p>
    <w:p w14:paraId="146D4BD9" w14:textId="4DE793A8" w:rsidR="00981A09" w:rsidRPr="0008180A" w:rsidRDefault="00E36FD5" w:rsidP="00687E2E">
      <w:pPr>
        <w:pStyle w:val="pergunta-21"/>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Receitanet utiliza, na transmissão, a porta 3456 e o endereço IP 200.198.239.21. Para verificar se a conexão está sem problemas, execute o comando "telnet 200.198.239.21 3456".</w:t>
      </w:r>
    </w:p>
    <w:p w14:paraId="7F026806" w14:textId="77777777" w:rsidR="00365AA9" w:rsidRPr="0008180A" w:rsidRDefault="00E36FD5">
      <w:pPr>
        <w:pStyle w:val="Ttulo2"/>
        <w:rPr>
          <w:rFonts w:cs="Times New Roman"/>
          <w:szCs w:val="20"/>
        </w:rPr>
      </w:pPr>
      <w:bookmarkStart w:id="15" w:name="_Toc59509598"/>
      <w:r w:rsidRPr="0008180A">
        <w:rPr>
          <w:rFonts w:cs="Times New Roman"/>
          <w:szCs w:val="20"/>
        </w:rPr>
        <w:t>1.15. Dados Agregados</w:t>
      </w:r>
      <w:bookmarkEnd w:id="15"/>
    </w:p>
    <w:p w14:paraId="1A5DAFF5" w14:textId="77777777" w:rsidR="00365AA9" w:rsidRPr="0008180A" w:rsidRDefault="00365AA9">
      <w:pPr>
        <w:pStyle w:val="Corpodetexto"/>
        <w:rPr>
          <w:rFonts w:ascii="Times New Roman" w:hAnsi="Times New Roman"/>
          <w:sz w:val="20"/>
          <w:szCs w:val="20"/>
        </w:rPr>
      </w:pPr>
    </w:p>
    <w:p w14:paraId="1734148F" w14:textId="3F2ABF4E"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dados agregados consistem na consolidação mensal de informações de saldos contábeis e nas demonstrações contábeis.</w:t>
      </w:r>
      <w:r w:rsidR="001B0D57">
        <w:rPr>
          <w:rFonts w:ascii="Times New Roman" w:hAnsi="Times New Roman"/>
          <w:sz w:val="20"/>
          <w:szCs w:val="20"/>
        </w:rPr>
        <w:t xml:space="preserve"> Os lançamentos contábeis não são apresentados nos dados agregados.</w:t>
      </w:r>
    </w:p>
    <w:p w14:paraId="44058186" w14:textId="77777777" w:rsidR="00365AA9" w:rsidRPr="0008180A" w:rsidRDefault="00365AA9">
      <w:pPr>
        <w:pStyle w:val="Corpodetexto"/>
        <w:rPr>
          <w:rFonts w:ascii="Times New Roman" w:hAnsi="Times New Roman"/>
          <w:sz w:val="20"/>
          <w:szCs w:val="20"/>
        </w:rPr>
      </w:pPr>
    </w:p>
    <w:p w14:paraId="6F5811DC" w14:textId="2C476B75" w:rsidR="00687E2E" w:rsidRPr="0008180A" w:rsidRDefault="00E36FD5" w:rsidP="001853E9">
      <w:pPr>
        <w:ind w:firstLine="708"/>
        <w:jc w:val="both"/>
        <w:rPr>
          <w:rFonts w:eastAsia="Times New Roman" w:cs="Times New Roman"/>
          <w:b/>
          <w:bCs/>
          <w:iCs/>
          <w:color w:val="0000FF"/>
          <w:szCs w:val="20"/>
          <w:lang w:eastAsia="pt-BR"/>
        </w:rPr>
      </w:pPr>
      <w:r w:rsidRPr="0008180A">
        <w:rPr>
          <w:rFonts w:cs="Times New Roman"/>
          <w:szCs w:val="20"/>
        </w:rPr>
        <w:t>O sistema gera automaticamente os arquivos de dados agregados, assim que recebe a escrituração contábil digital.</w:t>
      </w:r>
    </w:p>
    <w:p w14:paraId="106AC575" w14:textId="481882A0" w:rsidR="00365AA9" w:rsidRPr="0008180A" w:rsidRDefault="00E36FD5">
      <w:pPr>
        <w:pStyle w:val="Ttulo2"/>
        <w:rPr>
          <w:rFonts w:cs="Times New Roman"/>
          <w:szCs w:val="20"/>
        </w:rPr>
      </w:pPr>
      <w:bookmarkStart w:id="16" w:name="_Toc59509599"/>
      <w:r w:rsidRPr="0008180A">
        <w:rPr>
          <w:rFonts w:cs="Times New Roman"/>
          <w:szCs w:val="20"/>
        </w:rPr>
        <w:t>1.16. Lançamentos de Quarta Fórmula e Planos de Contas com 4 níveis.</w:t>
      </w:r>
      <w:bookmarkEnd w:id="16"/>
    </w:p>
    <w:p w14:paraId="6B25DAC4" w14:textId="77777777" w:rsidR="00365AA9" w:rsidRPr="0008180A" w:rsidRDefault="00365AA9">
      <w:pPr>
        <w:spacing w:line="240" w:lineRule="atLeast"/>
        <w:ind w:firstLine="708"/>
        <w:jc w:val="both"/>
        <w:rPr>
          <w:rFonts w:cs="Times New Roman"/>
          <w:color w:val="000000"/>
          <w:szCs w:val="20"/>
        </w:rPr>
      </w:pPr>
    </w:p>
    <w:p w14:paraId="2646731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O Sped Contábil faz validações para que o CTG 2001 (R</w:t>
      </w:r>
      <w:r w:rsidR="00F00B5E" w:rsidRPr="0008180A">
        <w:rPr>
          <w:rFonts w:cs="Times New Roman"/>
          <w:color w:val="000000"/>
          <w:szCs w:val="20"/>
        </w:rPr>
        <w:t>3</w:t>
      </w:r>
      <w:r w:rsidRPr="0008180A">
        <w:rPr>
          <w:rFonts w:cs="Times New Roman"/>
          <w:color w:val="000000"/>
          <w:szCs w:val="20"/>
        </w:rPr>
        <w:t xml:space="preserve">) seja cumprido, conforme destacado abaixo:  </w:t>
      </w:r>
    </w:p>
    <w:p w14:paraId="77B8E8FA" w14:textId="77777777" w:rsidR="00365AA9" w:rsidRPr="0008180A" w:rsidRDefault="00365AA9">
      <w:pPr>
        <w:spacing w:line="240" w:lineRule="atLeast"/>
        <w:ind w:firstLine="708"/>
        <w:jc w:val="both"/>
        <w:rPr>
          <w:rFonts w:cs="Times New Roman"/>
          <w:color w:val="000000"/>
          <w:szCs w:val="20"/>
        </w:rPr>
      </w:pPr>
    </w:p>
    <w:p w14:paraId="0BCEB98E"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Os lançamentos de quarta fórmula podem ser utilizados desde que se refiram a um único fato contábil.</w:t>
      </w:r>
    </w:p>
    <w:p w14:paraId="14B14472" w14:textId="77777777" w:rsidR="00365AA9" w:rsidRPr="0008180A" w:rsidRDefault="00E36FD5">
      <w:pPr>
        <w:spacing w:line="240" w:lineRule="atLeast"/>
        <w:jc w:val="both"/>
        <w:rPr>
          <w:rFonts w:cs="Times New Roman"/>
          <w:color w:val="000000"/>
          <w:szCs w:val="20"/>
        </w:rPr>
      </w:pPr>
      <w:r w:rsidRPr="0008180A">
        <w:rPr>
          <w:rFonts w:cs="Times New Roman"/>
          <w:color w:val="000000"/>
          <w:szCs w:val="20"/>
        </w:rPr>
        <w:tab/>
      </w:r>
    </w:p>
    <w:p w14:paraId="6F9B844E"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O plano de contas da empresa deve ter, no mínimo, 4 níveis.</w:t>
      </w:r>
    </w:p>
    <w:p w14:paraId="3C2F9BB3" w14:textId="77777777" w:rsidR="00365AA9" w:rsidRPr="0008180A" w:rsidRDefault="00365AA9">
      <w:pPr>
        <w:spacing w:line="240" w:lineRule="auto"/>
        <w:ind w:firstLine="708"/>
        <w:jc w:val="both"/>
        <w:rPr>
          <w:rFonts w:cs="Times New Roman"/>
          <w:b/>
          <w:color w:val="000000"/>
          <w:szCs w:val="20"/>
        </w:rPr>
      </w:pPr>
    </w:p>
    <w:p w14:paraId="0974E325" w14:textId="77777777" w:rsidR="00365AA9" w:rsidRPr="0008180A" w:rsidRDefault="00E36FD5">
      <w:pPr>
        <w:spacing w:line="240" w:lineRule="auto"/>
        <w:ind w:firstLine="708"/>
        <w:jc w:val="both"/>
        <w:rPr>
          <w:rFonts w:cs="Times New Roman"/>
          <w:b/>
          <w:color w:val="000000"/>
          <w:szCs w:val="20"/>
        </w:rPr>
      </w:pPr>
      <w:r w:rsidRPr="0008180A">
        <w:rPr>
          <w:rFonts w:cs="Times New Roman"/>
          <w:b/>
          <w:color w:val="000000"/>
          <w:szCs w:val="20"/>
        </w:rPr>
        <w:t xml:space="preserve">Exemplo: </w:t>
      </w:r>
    </w:p>
    <w:p w14:paraId="643AAFFF"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ab/>
        <w:t>Nível 1: Ativo</w:t>
      </w:r>
    </w:p>
    <w:p w14:paraId="3A7EB443"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ab/>
        <w:t>Nível 2: Ativo Circulante</w:t>
      </w:r>
    </w:p>
    <w:p w14:paraId="29D63406"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ab/>
        <w:t>Nível 3: Disponibilidades</w:t>
      </w:r>
    </w:p>
    <w:p w14:paraId="1996A12D" w14:textId="77777777" w:rsidR="00E36FD5" w:rsidRPr="0008180A" w:rsidRDefault="00E36FD5">
      <w:pPr>
        <w:spacing w:line="240" w:lineRule="auto"/>
        <w:jc w:val="both"/>
        <w:rPr>
          <w:rFonts w:cs="Times New Roman"/>
          <w:color w:val="000000"/>
          <w:szCs w:val="20"/>
        </w:rPr>
      </w:pPr>
      <w:r w:rsidRPr="0008180A">
        <w:rPr>
          <w:rFonts w:cs="Times New Roman"/>
          <w:color w:val="000000"/>
          <w:szCs w:val="20"/>
        </w:rPr>
        <w:tab/>
        <w:t>Nível 4: Caixa</w:t>
      </w:r>
    </w:p>
    <w:p w14:paraId="42B1EA67" w14:textId="77777777" w:rsidR="00365AA9" w:rsidRPr="0008180A" w:rsidRDefault="00E36FD5">
      <w:pPr>
        <w:pStyle w:val="Ttulo2"/>
        <w:rPr>
          <w:rFonts w:cs="Times New Roman"/>
          <w:szCs w:val="20"/>
        </w:rPr>
      </w:pPr>
      <w:bookmarkStart w:id="17" w:name="_Toc59509600"/>
      <w:r w:rsidRPr="0008180A">
        <w:rPr>
          <w:rFonts w:cs="Times New Roman"/>
          <w:szCs w:val="20"/>
        </w:rPr>
        <w:t>1.17. Plano de Contas Referencial para o Sped Contábil</w:t>
      </w:r>
      <w:bookmarkEnd w:id="17"/>
    </w:p>
    <w:p w14:paraId="3E7A4DF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p w14:paraId="750D6FFD" w14:textId="79927CEC"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O mapeamento para os planos de contas referenciais é facultativo. O </w:t>
      </w:r>
      <w:r w:rsidR="00C0738B" w:rsidRPr="0008180A">
        <w:rPr>
          <w:rFonts w:cs="Times New Roman"/>
          <w:color w:val="000000"/>
          <w:szCs w:val="20"/>
        </w:rPr>
        <w:t>PGE</w:t>
      </w:r>
      <w:r w:rsidRPr="0008180A">
        <w:rPr>
          <w:rFonts w:cs="Times New Roman"/>
          <w:color w:val="000000"/>
          <w:szCs w:val="20"/>
        </w:rPr>
        <w:t xml:space="preserve"> do Sped Contábil adot</w:t>
      </w:r>
      <w:r w:rsidR="001853E9" w:rsidRPr="0008180A">
        <w:rPr>
          <w:rFonts w:cs="Times New Roman"/>
          <w:color w:val="000000"/>
          <w:szCs w:val="20"/>
        </w:rPr>
        <w:t>ou</w:t>
      </w:r>
      <w:r w:rsidRPr="0008180A">
        <w:rPr>
          <w:rFonts w:cs="Times New Roman"/>
          <w:color w:val="000000"/>
          <w:szCs w:val="20"/>
        </w:rPr>
        <w:t>, a partir do ano</w:t>
      </w:r>
      <w:r w:rsidR="00070571" w:rsidRPr="0008180A">
        <w:rPr>
          <w:rFonts w:cs="Times New Roman"/>
          <w:color w:val="000000"/>
          <w:szCs w:val="20"/>
        </w:rPr>
        <w:t>-</w:t>
      </w:r>
      <w:r w:rsidRPr="0008180A">
        <w:rPr>
          <w:rFonts w:cs="Times New Roman"/>
          <w:color w:val="000000"/>
          <w:szCs w:val="20"/>
        </w:rPr>
        <w:t>calendário 2014, os mesmos planos de contas referenciais constantes no Manual de Orientação do Leiaute da Escrituração Contábil Fiscal (ECF), nos registros L100, L300, P100, P150, U100 e U150.</w:t>
      </w:r>
    </w:p>
    <w:p w14:paraId="1F8E41C3" w14:textId="77777777" w:rsidR="00365AA9" w:rsidRPr="0008180A" w:rsidRDefault="00365AA9">
      <w:pPr>
        <w:spacing w:line="240" w:lineRule="atLeast"/>
        <w:ind w:firstLine="708"/>
        <w:jc w:val="both"/>
        <w:rPr>
          <w:rFonts w:cs="Times New Roman"/>
          <w:color w:val="000000"/>
          <w:szCs w:val="20"/>
        </w:rPr>
      </w:pPr>
    </w:p>
    <w:p w14:paraId="06F34E6A" w14:textId="1FA212E9"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Todos os planos de contas referenciais estão disponíveis no </w:t>
      </w:r>
      <w:r w:rsidR="001B0D57">
        <w:rPr>
          <w:rFonts w:cs="Times New Roman"/>
          <w:color w:val="000000"/>
          <w:szCs w:val="20"/>
        </w:rPr>
        <w:t>arquivo de Tabelas Dinâmicas</w:t>
      </w:r>
      <w:r w:rsidRPr="0008180A">
        <w:rPr>
          <w:rFonts w:cs="Times New Roman"/>
          <w:color w:val="000000"/>
          <w:szCs w:val="20"/>
        </w:rPr>
        <w:t xml:space="preserve"> da ECF</w:t>
      </w:r>
      <w:r w:rsidR="001B0D57">
        <w:rPr>
          <w:rFonts w:cs="Times New Roman"/>
          <w:color w:val="000000"/>
          <w:szCs w:val="20"/>
        </w:rPr>
        <w:t xml:space="preserve">, disponível no site do Sped, na área de </w:t>
      </w:r>
      <w:r w:rsidR="001B0D57">
        <w:rPr>
          <w:rFonts w:cs="Times New Roman"/>
          <w:i/>
          <w:iCs/>
          <w:color w:val="000000"/>
          <w:szCs w:val="20"/>
        </w:rPr>
        <w:t xml:space="preserve">download </w:t>
      </w:r>
      <w:r w:rsidR="001B0D57">
        <w:rPr>
          <w:rFonts w:cs="Times New Roman"/>
          <w:color w:val="000000"/>
          <w:szCs w:val="20"/>
        </w:rPr>
        <w:t>da ECF,</w:t>
      </w:r>
      <w:r w:rsidRPr="0008180A">
        <w:rPr>
          <w:rFonts w:cs="Times New Roman"/>
          <w:color w:val="000000"/>
          <w:szCs w:val="20"/>
        </w:rPr>
        <w:t xml:space="preserve"> e no próprio diretório do programa do Sped Contábil em</w:t>
      </w:r>
      <w:r w:rsidR="001B0D57">
        <w:rPr>
          <w:rFonts w:cs="Times New Roman"/>
          <w:color w:val="000000"/>
          <w:szCs w:val="20"/>
        </w:rPr>
        <w:t>:</w:t>
      </w:r>
    </w:p>
    <w:p w14:paraId="7AFA8C96" w14:textId="77777777" w:rsidR="001B0D57" w:rsidRDefault="00E36FD5">
      <w:pPr>
        <w:spacing w:line="240" w:lineRule="atLeast"/>
        <w:ind w:firstLine="708"/>
        <w:jc w:val="both"/>
        <w:rPr>
          <w:rFonts w:cs="Times New Roman"/>
          <w:color w:val="000000"/>
          <w:szCs w:val="20"/>
        </w:rPr>
      </w:pPr>
      <w:r w:rsidRPr="0008180A">
        <w:rPr>
          <w:rFonts w:cs="Times New Roman"/>
          <w:color w:val="000000"/>
          <w:szCs w:val="20"/>
        </w:rPr>
        <w:t xml:space="preserve"> </w:t>
      </w:r>
    </w:p>
    <w:p w14:paraId="2F7D8B44" w14:textId="3F13F068" w:rsidR="00365AA9" w:rsidRPr="001B0D57" w:rsidRDefault="00E36FD5">
      <w:pPr>
        <w:spacing w:line="240" w:lineRule="atLeast"/>
        <w:ind w:firstLine="708"/>
        <w:jc w:val="both"/>
        <w:rPr>
          <w:rFonts w:cs="Times New Roman"/>
          <w:b/>
          <w:bCs/>
          <w:color w:val="000000"/>
          <w:szCs w:val="20"/>
        </w:rPr>
      </w:pPr>
      <w:r w:rsidRPr="001B0D57">
        <w:rPr>
          <w:rFonts w:cs="Times New Roman"/>
          <w:b/>
          <w:bCs/>
          <w:color w:val="000000"/>
          <w:szCs w:val="20"/>
        </w:rPr>
        <w:t xml:space="preserve">C:\Arquivos de Programas RFB\Programas SPED\SpedContabil\recursos\tabelas. </w:t>
      </w:r>
    </w:p>
    <w:p w14:paraId="7E5476BB" w14:textId="77777777" w:rsidR="00365AA9" w:rsidRPr="0008180A" w:rsidRDefault="00365AA9">
      <w:pPr>
        <w:spacing w:line="240" w:lineRule="atLeast"/>
        <w:ind w:firstLine="708"/>
        <w:jc w:val="both"/>
        <w:rPr>
          <w:rFonts w:cs="Times New Roman"/>
          <w:color w:val="000000"/>
          <w:szCs w:val="20"/>
        </w:rPr>
      </w:pPr>
    </w:p>
    <w:p w14:paraId="095BEBA2" w14:textId="60544633" w:rsidR="00365AA9" w:rsidRPr="0008180A" w:rsidRDefault="00E36FD5">
      <w:pPr>
        <w:spacing w:line="240" w:lineRule="atLeast"/>
        <w:ind w:firstLine="708"/>
        <w:jc w:val="both"/>
        <w:rPr>
          <w:rFonts w:cs="Times New Roman"/>
          <w:b/>
          <w:color w:val="000000"/>
          <w:szCs w:val="20"/>
        </w:rPr>
      </w:pPr>
      <w:r w:rsidRPr="0008180A">
        <w:rPr>
          <w:rFonts w:cs="Times New Roman"/>
          <w:b/>
          <w:color w:val="000000"/>
          <w:szCs w:val="20"/>
        </w:rPr>
        <w:t>Exemplo: Arquivo do plano referencial L100A (Balanço Patrimonial de PJ em Geral) - 20</w:t>
      </w:r>
      <w:r w:rsidR="001B0D57">
        <w:rPr>
          <w:rFonts w:cs="Times New Roman"/>
          <w:b/>
          <w:color w:val="000000"/>
          <w:szCs w:val="20"/>
        </w:rPr>
        <w:t>20</w:t>
      </w:r>
      <w:r w:rsidRPr="0008180A">
        <w:rPr>
          <w:rFonts w:cs="Times New Roman"/>
          <w:b/>
          <w:color w:val="000000"/>
          <w:szCs w:val="20"/>
        </w:rPr>
        <w:t xml:space="preserve">: </w:t>
      </w:r>
    </w:p>
    <w:p w14:paraId="266B5788" w14:textId="645CD6D6" w:rsidR="00E36FD5" w:rsidRPr="0008180A" w:rsidRDefault="00E36FD5" w:rsidP="00F00B5E">
      <w:pPr>
        <w:spacing w:line="240" w:lineRule="atLeast"/>
        <w:ind w:firstLine="708"/>
        <w:jc w:val="both"/>
        <w:rPr>
          <w:rFonts w:eastAsia="Times New Roman" w:cs="Times New Roman"/>
          <w:b/>
          <w:bCs/>
          <w:iCs/>
          <w:color w:val="0000FF"/>
          <w:szCs w:val="20"/>
          <w:lang w:eastAsia="pt-BR"/>
        </w:rPr>
      </w:pPr>
      <w:r w:rsidRPr="0008180A">
        <w:rPr>
          <w:rFonts w:cs="Times New Roman"/>
          <w:b/>
          <w:color w:val="000000"/>
          <w:szCs w:val="20"/>
        </w:rPr>
        <w:t>SPEDCONTABIL_DINAMICO_20</w:t>
      </w:r>
      <w:r w:rsidR="001B0D57">
        <w:rPr>
          <w:rFonts w:cs="Times New Roman"/>
          <w:b/>
          <w:color w:val="000000"/>
          <w:szCs w:val="20"/>
        </w:rPr>
        <w:t>20</w:t>
      </w:r>
      <w:r w:rsidRPr="0008180A">
        <w:rPr>
          <w:rFonts w:cs="Times New Roman"/>
          <w:b/>
          <w:color w:val="000000"/>
          <w:szCs w:val="20"/>
        </w:rPr>
        <w:t>$SPEDECF_DINAMICA_L100</w:t>
      </w:r>
      <w:r w:rsidR="001853E9" w:rsidRPr="0008180A">
        <w:rPr>
          <w:rFonts w:cs="Times New Roman"/>
          <w:b/>
          <w:color w:val="000000"/>
          <w:szCs w:val="20"/>
        </w:rPr>
        <w:t>_A</w:t>
      </w:r>
      <w:r w:rsidRPr="0008180A">
        <w:rPr>
          <w:rFonts w:cs="Times New Roman"/>
          <w:b/>
          <w:color w:val="000000"/>
          <w:szCs w:val="20"/>
        </w:rPr>
        <w:t>.</w:t>
      </w:r>
    </w:p>
    <w:p w14:paraId="14C1664E" w14:textId="3D4E1ECF" w:rsidR="00365AA9" w:rsidRPr="0008180A" w:rsidRDefault="00E36FD5">
      <w:pPr>
        <w:pStyle w:val="Ttulo2"/>
        <w:rPr>
          <w:rFonts w:cs="Times New Roman"/>
          <w:szCs w:val="20"/>
        </w:rPr>
      </w:pPr>
      <w:bookmarkStart w:id="18" w:name="_Toc59509601"/>
      <w:r w:rsidRPr="0008180A">
        <w:rPr>
          <w:rFonts w:cs="Times New Roman"/>
          <w:szCs w:val="20"/>
        </w:rPr>
        <w:t>1.1</w:t>
      </w:r>
      <w:r w:rsidR="001853E9" w:rsidRPr="0008180A">
        <w:rPr>
          <w:rFonts w:cs="Times New Roman"/>
          <w:szCs w:val="20"/>
        </w:rPr>
        <w:t>8</w:t>
      </w:r>
      <w:r w:rsidRPr="0008180A">
        <w:rPr>
          <w:rFonts w:cs="Times New Roman"/>
          <w:szCs w:val="20"/>
        </w:rPr>
        <w:t>. Multa por Atraso na Entrega da Escrituração Digital</w:t>
      </w:r>
      <w:bookmarkEnd w:id="18"/>
    </w:p>
    <w:p w14:paraId="79B48D86" w14:textId="1EA64E09"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6D0C6896" w14:textId="27C25F8E"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o art. 11 da Instrução Normativa RFB nº 1.774/2017, reproduzido abaixo:</w:t>
      </w:r>
    </w:p>
    <w:p w14:paraId="66D8A10D" w14:textId="1FA76117" w:rsidR="00070571" w:rsidRPr="0008180A" w:rsidRDefault="00070571" w:rsidP="00DA2761">
      <w:pPr>
        <w:pStyle w:val="NormalWeb"/>
        <w:shd w:val="clear" w:color="auto" w:fill="FFFFFF"/>
        <w:spacing w:before="0" w:after="0"/>
        <w:ind w:firstLine="708"/>
        <w:jc w:val="both"/>
        <w:rPr>
          <w:rFonts w:ascii="Times New Roman" w:hAnsi="Times New Roman" w:cs="Times New Roman"/>
          <w:sz w:val="20"/>
          <w:szCs w:val="20"/>
        </w:rPr>
      </w:pPr>
    </w:p>
    <w:p w14:paraId="16B4C467" w14:textId="77777777" w:rsidR="00E472C8" w:rsidRPr="0008180A" w:rsidRDefault="00E472C8" w:rsidP="00E472C8">
      <w:pPr>
        <w:pStyle w:val="NormalWeb"/>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“Art. 11.  Aplicam-se à pessoa jurídica que deixar de apresentar a ECD nos prazos fixados no art. 5º ou que apresentá-la com incorreções ou omissões as multas previstas no art. 12 da Lei nº 8.218, de 1991, sem prejuízo das sanções administrativas, cíveis e criminais cabíveis, inclusive aos responsáveis legais.”</w:t>
      </w:r>
    </w:p>
    <w:p w14:paraId="7DFF76D0" w14:textId="2A45A5D8" w:rsidR="00070571" w:rsidRPr="0008180A" w:rsidRDefault="00070571" w:rsidP="00070571">
      <w:pPr>
        <w:pStyle w:val="NormalWeb"/>
        <w:shd w:val="clear" w:color="auto" w:fill="FFFFFF"/>
        <w:spacing w:before="0" w:after="0"/>
        <w:jc w:val="both"/>
        <w:rPr>
          <w:rFonts w:ascii="Times New Roman" w:hAnsi="Times New Roman" w:cs="Times New Roman"/>
          <w:sz w:val="20"/>
          <w:szCs w:val="20"/>
        </w:rPr>
      </w:pPr>
    </w:p>
    <w:p w14:paraId="4A7449A0" w14:textId="1E198791"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Lei nº 13.670, de 30 de maio de 2018, veio dar nova redação aos artigos 11 e 12 da Lei nº 8.218, de 1991, que dispõe sobre a utilização de sistemas de processamento eletrônico de dados para registrar negócios e atividades econômicas ou financeiras, escriturar livros ou elaborar documentos de natureza contábil ou fiscal, e a manter, à disposição da Secretaria da Receita Federal, os respectivos arquivos digitais e sistemas.</w:t>
      </w:r>
    </w:p>
    <w:p w14:paraId="3990CC23" w14:textId="77777777" w:rsidR="00687E2E" w:rsidRPr="0008180A" w:rsidRDefault="00687E2E" w:rsidP="00DA2761">
      <w:pPr>
        <w:pStyle w:val="NormalWeb"/>
        <w:shd w:val="clear" w:color="auto" w:fill="FFFFFF"/>
        <w:spacing w:before="0" w:after="0"/>
        <w:ind w:firstLine="708"/>
        <w:jc w:val="both"/>
        <w:rPr>
          <w:rFonts w:ascii="Times New Roman" w:hAnsi="Times New Roman" w:cs="Times New Roman"/>
          <w:sz w:val="20"/>
          <w:szCs w:val="20"/>
        </w:rPr>
      </w:pPr>
    </w:p>
    <w:p w14:paraId="37EB2CD0" w14:textId="0C627E3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De acordo com a nova redação do art. 12 da Lei nº 8.218, de 1991, a inobservância do disposto no artigo precedente acarretará a imposição das seguintes penalidades:</w:t>
      </w:r>
    </w:p>
    <w:p w14:paraId="5422FE41"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D80E385"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 - multa equivalente a 0,5% (meio por cento) do valor da receita bruta da pessoa jurídica no período a que se refere a escrituração aos que não atenderem aos requisitos para a apresentação dos registros e respectivos arquivos;</w:t>
      </w:r>
    </w:p>
    <w:p w14:paraId="34A55257"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58758F4A" w14:textId="5F0D58E4" w:rsidR="00DA2761" w:rsidRPr="0008180A" w:rsidRDefault="00DA2761" w:rsidP="00B51A15">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lastRenderedPageBreak/>
        <w:t>II - multa equivalente a 5% (cinco por cento) sobre o valor da operação correspondente, limitada a 1% (um por cento) do valor da receita bruta da pessoa jurídica no período a que se refere a escrituração, aos que omitirem ou prestarem incorretamente as informações referentes aos registros e respectivos arquivos; e</w:t>
      </w:r>
    </w:p>
    <w:p w14:paraId="3106EB4A"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III - multa equivalente a 0,02% (dois centésimos por cento) por dia de atraso, calculada sobre a receita bruta da pessoa jurídica no período a que se refere a escrituração, limitada a 1% (um por cento) desta, aos que não cumprirem o prazo estabelecido para apresentação dos registros e respectivos arquivos.</w:t>
      </w:r>
    </w:p>
    <w:p w14:paraId="717D54D0"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702BB515" w14:textId="5A61A20B"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Parágrafo único. Para as pessoas jurídicas que utilizarem o Sistema Público de Escrituração Digital, as multas de que tratam o caput deste artigo serão reduzidas:</w:t>
      </w:r>
    </w:p>
    <w:p w14:paraId="57CEDAD7"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35AE5FD2"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 - à metade, quando a obrigação for cumprida após o prazo, mas antes de qualquer procedimento de ofício; e  </w:t>
      </w:r>
    </w:p>
    <w:p w14:paraId="7D9EBC79"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p>
    <w:p w14:paraId="4DB16F35" w14:textId="77777777" w:rsidR="00DA2761" w:rsidRPr="0008180A" w:rsidRDefault="00DA2761" w:rsidP="00DA276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II - a 75% (setenta e cinco por cento), se a obrigação for cumprida no prazo fixado em intimação.</w:t>
      </w:r>
    </w:p>
    <w:p w14:paraId="2B042AD5" w14:textId="141E7BF2" w:rsidR="00735816" w:rsidRPr="0008180A" w:rsidRDefault="00735816" w:rsidP="00DA2761">
      <w:pPr>
        <w:pStyle w:val="NormalWeb"/>
        <w:shd w:val="clear" w:color="auto" w:fill="FFFFFF"/>
        <w:spacing w:before="0" w:after="0"/>
        <w:jc w:val="both"/>
        <w:rPr>
          <w:rFonts w:ascii="Times New Roman" w:hAnsi="Times New Roman" w:cs="Times New Roman"/>
          <w:sz w:val="20"/>
          <w:szCs w:val="20"/>
        </w:rPr>
      </w:pPr>
    </w:p>
    <w:p w14:paraId="545E0434" w14:textId="1E180ECD" w:rsidR="00070571" w:rsidRPr="0008180A" w:rsidRDefault="00070571"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multa por atraso na entrega da ECD não é </w:t>
      </w:r>
      <w:r w:rsidRPr="00B51A15">
        <w:rPr>
          <w:rFonts w:ascii="Times New Roman" w:hAnsi="Times New Roman" w:cs="Times New Roman"/>
          <w:sz w:val="20"/>
          <w:szCs w:val="20"/>
        </w:rPr>
        <w:t>gerada</w:t>
      </w:r>
      <w:r w:rsidRPr="0008180A">
        <w:rPr>
          <w:rFonts w:ascii="Times New Roman" w:hAnsi="Times New Roman" w:cs="Times New Roman"/>
          <w:sz w:val="20"/>
          <w:szCs w:val="20"/>
        </w:rPr>
        <w:t xml:space="preserve"> automaticamente pelo programa no momento da transmissão do arquivo em atraso. Pode ser utilizado o programa </w:t>
      </w:r>
      <w:r w:rsidRPr="00B51A15">
        <w:rPr>
          <w:rFonts w:ascii="Times New Roman" w:hAnsi="Times New Roman" w:cs="Times New Roman"/>
          <w:i/>
          <w:iCs/>
          <w:sz w:val="20"/>
          <w:szCs w:val="20"/>
        </w:rPr>
        <w:t>Sicalcweb</w:t>
      </w:r>
      <w:r w:rsidRPr="0008180A">
        <w:rPr>
          <w:rFonts w:ascii="Times New Roman" w:hAnsi="Times New Roman" w:cs="Times New Roman"/>
          <w:sz w:val="20"/>
          <w:szCs w:val="20"/>
        </w:rPr>
        <w:t>, disponível no site da Receita Federal do Brasil, para cálculo da multa e geração do DARF.</w:t>
      </w:r>
    </w:p>
    <w:p w14:paraId="08E04376" w14:textId="1E88B60C"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p>
    <w:p w14:paraId="38F8F356" w14:textId="77777777" w:rsidR="007A578B" w:rsidRPr="0008180A" w:rsidRDefault="007A578B" w:rsidP="00070571">
      <w:pPr>
        <w:pStyle w:val="NormalWeb"/>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Link do Sicalcweb:</w:t>
      </w:r>
    </w:p>
    <w:p w14:paraId="544B5044" w14:textId="77777777" w:rsidR="007A578B" w:rsidRPr="0008180A" w:rsidRDefault="007A578B" w:rsidP="007A578B">
      <w:pPr>
        <w:pStyle w:val="NormalWeb"/>
        <w:shd w:val="clear" w:color="auto" w:fill="FFFFFF"/>
        <w:spacing w:before="0" w:after="0"/>
        <w:ind w:left="708"/>
        <w:jc w:val="both"/>
        <w:rPr>
          <w:rFonts w:ascii="Times New Roman" w:hAnsi="Times New Roman" w:cs="Times New Roman"/>
          <w:sz w:val="20"/>
          <w:szCs w:val="20"/>
        </w:rPr>
      </w:pPr>
    </w:p>
    <w:p w14:paraId="7085B42D" w14:textId="5FA64A58" w:rsidR="00070571" w:rsidRPr="0008180A" w:rsidRDefault="000D4B18" w:rsidP="005B14A0">
      <w:pPr>
        <w:pStyle w:val="NormalWeb"/>
        <w:shd w:val="clear" w:color="auto" w:fill="FFFFFF"/>
        <w:spacing w:before="0" w:after="0"/>
        <w:ind w:left="1416"/>
        <w:jc w:val="both"/>
        <w:rPr>
          <w:rFonts w:ascii="Times New Roman" w:hAnsi="Times New Roman" w:cs="Times New Roman"/>
          <w:sz w:val="20"/>
          <w:szCs w:val="20"/>
        </w:rPr>
      </w:pPr>
      <w:hyperlink r:id="rId28" w:history="1">
        <w:r w:rsidR="005B14A0" w:rsidRPr="0008180A">
          <w:rPr>
            <w:rStyle w:val="Hyperlink"/>
            <w:rFonts w:ascii="Times New Roman" w:hAnsi="Times New Roman" w:cs="Times New Roman"/>
            <w:sz w:val="20"/>
            <w:szCs w:val="20"/>
          </w:rPr>
          <w:t>http://receita.economia.gov.br/orientacao/tributaria/pagamentos-e-parcelamentos/darf-calculo-e-impressao-programa-sicalc-1/programa-para-calculo-e-emissao-de-darf-on-line-de-tributos-e-contribuicoes-federais-exceto-contribuicoes-previdenciarias</w:t>
        </w:r>
      </w:hyperlink>
    </w:p>
    <w:p w14:paraId="097EE897" w14:textId="77777777" w:rsidR="005B14A0" w:rsidRPr="0008180A" w:rsidRDefault="005B14A0" w:rsidP="005B14A0">
      <w:pPr>
        <w:pStyle w:val="NormalWeb"/>
        <w:shd w:val="clear" w:color="auto" w:fill="FFFFFF"/>
        <w:spacing w:before="0" w:after="0"/>
        <w:ind w:left="1416"/>
        <w:jc w:val="both"/>
        <w:rPr>
          <w:rFonts w:ascii="Times New Roman" w:hAnsi="Times New Roman" w:cs="Times New Roman"/>
          <w:sz w:val="20"/>
          <w:szCs w:val="20"/>
        </w:rPr>
      </w:pPr>
    </w:p>
    <w:p w14:paraId="59EBFA67" w14:textId="77777777" w:rsidR="00365AA9" w:rsidRPr="0008180A" w:rsidRDefault="00E36FD5"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código de receita da multa por atraso na entrega da ECD é 1438.</w:t>
      </w:r>
    </w:p>
    <w:p w14:paraId="4CF23721"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0339D48B"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Período de Apuração: mês da entrega em atraso da ECD.</w:t>
      </w:r>
    </w:p>
    <w:p w14:paraId="5C9B8D05" w14:textId="77777777" w:rsidR="00F00B5E" w:rsidRPr="0008180A" w:rsidRDefault="00F00B5E" w:rsidP="00E36FD5">
      <w:pPr>
        <w:pStyle w:val="pergunta-27"/>
        <w:shd w:val="clear" w:color="auto" w:fill="FFFFFF"/>
        <w:spacing w:before="0" w:after="0"/>
        <w:ind w:firstLine="708"/>
        <w:jc w:val="both"/>
        <w:rPr>
          <w:rFonts w:ascii="Times New Roman" w:hAnsi="Times New Roman" w:cs="Times New Roman"/>
          <w:sz w:val="20"/>
          <w:szCs w:val="20"/>
        </w:rPr>
      </w:pPr>
    </w:p>
    <w:p w14:paraId="712562B5" w14:textId="0D1F9403" w:rsidR="005B14A0" w:rsidRPr="00B51A15" w:rsidRDefault="00F00B5E" w:rsidP="00B51A15">
      <w:pPr>
        <w:pStyle w:val="pergunta-2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Vencimento: </w:t>
      </w:r>
      <w:r w:rsidR="00735816" w:rsidRPr="0008180A">
        <w:rPr>
          <w:rFonts w:ascii="Times New Roman" w:hAnsi="Times New Roman" w:cs="Times New Roman"/>
          <w:sz w:val="20"/>
          <w:szCs w:val="20"/>
        </w:rPr>
        <w:t>30 dias após a data de entrega em atraso da ECD.</w:t>
      </w:r>
    </w:p>
    <w:p w14:paraId="35ED29DA" w14:textId="098FEA8A" w:rsidR="00365AA9" w:rsidRPr="0008180A" w:rsidRDefault="00E36FD5">
      <w:pPr>
        <w:pStyle w:val="Ttulo2"/>
        <w:rPr>
          <w:rFonts w:cs="Times New Roman"/>
          <w:szCs w:val="20"/>
        </w:rPr>
      </w:pPr>
      <w:bookmarkStart w:id="19" w:name="_Toc59509602"/>
      <w:r w:rsidRPr="0008180A">
        <w:rPr>
          <w:rFonts w:cs="Times New Roman"/>
          <w:szCs w:val="20"/>
        </w:rPr>
        <w:t>1.</w:t>
      </w:r>
      <w:r w:rsidR="005B14A0" w:rsidRPr="0008180A">
        <w:rPr>
          <w:rFonts w:cs="Times New Roman"/>
          <w:szCs w:val="20"/>
        </w:rPr>
        <w:t>19</w:t>
      </w:r>
      <w:r w:rsidRPr="0008180A">
        <w:rPr>
          <w:rFonts w:cs="Times New Roman"/>
          <w:szCs w:val="20"/>
        </w:rPr>
        <w:t>. Livro Digital Extraviado ou Corrompido</w:t>
      </w:r>
      <w:bookmarkEnd w:id="19"/>
    </w:p>
    <w:p w14:paraId="666B5A99" w14:textId="77777777" w:rsidR="00365AA9" w:rsidRPr="0008180A" w:rsidRDefault="00365AA9">
      <w:pPr>
        <w:rPr>
          <w:rFonts w:cs="Times New Roman"/>
          <w:szCs w:val="20"/>
        </w:rPr>
      </w:pPr>
    </w:p>
    <w:p w14:paraId="3F7F8795"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Algumas vezes, o </w:t>
      </w:r>
      <w:r w:rsidR="00C0738B" w:rsidRPr="0008180A">
        <w:rPr>
          <w:rFonts w:cs="Times New Roman"/>
          <w:color w:val="000000"/>
          <w:szCs w:val="20"/>
        </w:rPr>
        <w:t>PGE</w:t>
      </w:r>
      <w:r w:rsidRPr="0008180A">
        <w:rPr>
          <w:rFonts w:cs="Times New Roman"/>
          <w:color w:val="000000"/>
          <w:szCs w:val="20"/>
        </w:rPr>
        <w:t xml:space="preserve"> do Sped Contábil avisa que a escrituração foi alterada ou não pode ser localizada na pasta original. Isso ocorre porque o programa do Sped Contábil “memoriza” a pasta na qual a escrituração está gravada. Esta pasta foi indicada quando foi realizada a validação.</w:t>
      </w:r>
    </w:p>
    <w:p w14:paraId="1A813D77" w14:textId="77777777" w:rsidR="00365AA9" w:rsidRPr="0008180A" w:rsidRDefault="00365AA9">
      <w:pPr>
        <w:spacing w:line="240" w:lineRule="atLeast"/>
        <w:ind w:firstLine="708"/>
        <w:jc w:val="both"/>
        <w:rPr>
          <w:rFonts w:cs="Times New Roman"/>
          <w:color w:val="000000"/>
          <w:szCs w:val="20"/>
        </w:rPr>
      </w:pPr>
    </w:p>
    <w:p w14:paraId="6B1FCC0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verificar que pasta é essa visualizando a escrituração em “Resumo da Escrituração”.</w:t>
      </w:r>
    </w:p>
    <w:p w14:paraId="3DE23108" w14:textId="77777777" w:rsidR="00365AA9" w:rsidRPr="0008180A" w:rsidRDefault="00365AA9">
      <w:pPr>
        <w:spacing w:line="240" w:lineRule="atLeast"/>
        <w:ind w:firstLine="708"/>
        <w:jc w:val="both"/>
        <w:rPr>
          <w:rFonts w:cs="Times New Roman"/>
          <w:color w:val="000000"/>
          <w:szCs w:val="20"/>
        </w:rPr>
      </w:pPr>
    </w:p>
    <w:p w14:paraId="297FE4B0"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Usualmente, o </w:t>
      </w:r>
      <w:r w:rsidR="00C0738B" w:rsidRPr="0008180A">
        <w:rPr>
          <w:rFonts w:cs="Times New Roman"/>
          <w:color w:val="000000"/>
          <w:szCs w:val="20"/>
        </w:rPr>
        <w:t>PGE</w:t>
      </w:r>
      <w:r w:rsidRPr="0008180A">
        <w:rPr>
          <w:rFonts w:cs="Times New Roman"/>
          <w:color w:val="000000"/>
          <w:szCs w:val="20"/>
        </w:rPr>
        <w:t xml:space="preserve"> do Sped Contábil, ao efetuar alguma operação sobre a escrituração, irá procurar a escrituração nesta pasta. </w:t>
      </w:r>
    </w:p>
    <w:p w14:paraId="2A74F32E" w14:textId="77777777" w:rsidR="00365AA9" w:rsidRPr="0008180A" w:rsidRDefault="00365AA9">
      <w:pPr>
        <w:spacing w:line="240" w:lineRule="atLeast"/>
        <w:ind w:firstLine="708"/>
        <w:jc w:val="both"/>
        <w:rPr>
          <w:rFonts w:cs="Times New Roman"/>
          <w:color w:val="000000"/>
          <w:szCs w:val="20"/>
        </w:rPr>
      </w:pPr>
    </w:p>
    <w:p w14:paraId="63A1EAE0"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Se a escrituração não está mais acessível (por exemplo, foi removida da pasta, teve o nome trocado, ou a pasta foi mudada de posição), ou foi alterada ou corrompida (editada, por exemplo), o </w:t>
      </w:r>
      <w:r w:rsidR="00C0738B" w:rsidRPr="0008180A">
        <w:rPr>
          <w:rFonts w:cs="Times New Roman"/>
          <w:color w:val="000000"/>
          <w:szCs w:val="20"/>
        </w:rPr>
        <w:t>PGE</w:t>
      </w:r>
      <w:r w:rsidRPr="0008180A">
        <w:rPr>
          <w:rFonts w:cs="Times New Roman"/>
          <w:color w:val="000000"/>
          <w:szCs w:val="20"/>
        </w:rPr>
        <w:t xml:space="preserve"> do Sped Contábil emite uma mensagem de erro. </w:t>
      </w:r>
      <w:r w:rsidRPr="0008180A">
        <w:rPr>
          <w:rFonts w:cs="Times New Roman"/>
          <w:b/>
          <w:color w:val="000000"/>
          <w:szCs w:val="20"/>
        </w:rPr>
        <w:t xml:space="preserve">O que fazer então? </w:t>
      </w:r>
    </w:p>
    <w:p w14:paraId="6BA415E9" w14:textId="77777777" w:rsidR="00981A09" w:rsidRPr="0008180A" w:rsidRDefault="00981A09">
      <w:pPr>
        <w:spacing w:line="240" w:lineRule="atLeast"/>
        <w:ind w:firstLine="708"/>
        <w:jc w:val="both"/>
        <w:rPr>
          <w:rFonts w:cs="Times New Roman"/>
          <w:color w:val="000000"/>
          <w:szCs w:val="20"/>
        </w:rPr>
      </w:pPr>
    </w:p>
    <w:p w14:paraId="396BC081"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Pode-se tentar:</w:t>
      </w:r>
    </w:p>
    <w:p w14:paraId="75C4F72B" w14:textId="77777777" w:rsidR="00365AA9" w:rsidRPr="0008180A" w:rsidRDefault="00365AA9">
      <w:pPr>
        <w:spacing w:line="240" w:lineRule="atLeast"/>
        <w:ind w:left="1416"/>
        <w:jc w:val="both"/>
        <w:rPr>
          <w:rFonts w:cs="Times New Roman"/>
          <w:color w:val="000000"/>
          <w:szCs w:val="20"/>
        </w:rPr>
      </w:pPr>
    </w:p>
    <w:p w14:paraId="204B1273"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A. Restaurar a pasta com a escrituração original. Isso é possível fazer se a pasta foi movida para outro lugar ou teve o nome alterado. Se a escrituração transmitida foi editada, isso não será possível.</w:t>
      </w:r>
    </w:p>
    <w:p w14:paraId="7B0F99EB" w14:textId="77777777" w:rsidR="00365AA9" w:rsidRPr="0008180A" w:rsidRDefault="00365AA9">
      <w:pPr>
        <w:spacing w:line="240" w:lineRule="atLeast"/>
        <w:ind w:left="1416"/>
        <w:jc w:val="both"/>
        <w:rPr>
          <w:rFonts w:cs="Times New Roman"/>
          <w:color w:val="000000"/>
          <w:szCs w:val="20"/>
        </w:rPr>
      </w:pPr>
    </w:p>
    <w:p w14:paraId="2090CBE7" w14:textId="77777777" w:rsidR="00365AA9" w:rsidRPr="0008180A" w:rsidRDefault="00E36FD5">
      <w:pPr>
        <w:spacing w:line="240" w:lineRule="atLeast"/>
        <w:ind w:left="1416"/>
        <w:jc w:val="both"/>
        <w:rPr>
          <w:rFonts w:cs="Times New Roman"/>
          <w:color w:val="000000"/>
          <w:szCs w:val="20"/>
        </w:rPr>
      </w:pPr>
      <w:r w:rsidRPr="0008180A">
        <w:rPr>
          <w:rFonts w:cs="Times New Roman"/>
          <w:color w:val="000000"/>
          <w:szCs w:val="20"/>
        </w:rPr>
        <w:t>B. Restaurar uma cópia de segurança previamente feita. É recomendável efetuar uma cópia de segurança da escrituração após o envio.</w:t>
      </w:r>
    </w:p>
    <w:p w14:paraId="6DEB1663" w14:textId="77777777" w:rsidR="00365AA9" w:rsidRPr="0008180A" w:rsidRDefault="00365AA9">
      <w:pPr>
        <w:spacing w:line="240" w:lineRule="atLeast"/>
        <w:ind w:left="708" w:firstLine="708"/>
        <w:jc w:val="both"/>
        <w:rPr>
          <w:rFonts w:cs="Times New Roman"/>
          <w:color w:val="000000"/>
          <w:szCs w:val="20"/>
        </w:rPr>
      </w:pPr>
    </w:p>
    <w:p w14:paraId="6EC6BA04" w14:textId="77777777" w:rsidR="00365AA9" w:rsidRPr="0008180A" w:rsidRDefault="00E36FD5">
      <w:pPr>
        <w:spacing w:line="240" w:lineRule="atLeast"/>
        <w:ind w:left="708" w:firstLine="708"/>
        <w:jc w:val="both"/>
        <w:rPr>
          <w:rFonts w:cs="Times New Roman"/>
          <w:szCs w:val="20"/>
        </w:rPr>
      </w:pPr>
      <w:r w:rsidRPr="0008180A">
        <w:rPr>
          <w:rFonts w:cs="Times New Roman"/>
          <w:color w:val="000000"/>
          <w:szCs w:val="20"/>
        </w:rPr>
        <w:t xml:space="preserve">C. Utilizar o aplicativo ReceitanetBX para fazer o </w:t>
      </w:r>
      <w:r w:rsidRPr="0008180A">
        <w:rPr>
          <w:rFonts w:cs="Times New Roman"/>
          <w:i/>
          <w:iCs/>
          <w:color w:val="000000"/>
          <w:szCs w:val="20"/>
        </w:rPr>
        <w:t>download</w:t>
      </w:r>
      <w:r w:rsidRPr="0008180A">
        <w:rPr>
          <w:rFonts w:cs="Times New Roman"/>
          <w:color w:val="000000"/>
          <w:szCs w:val="20"/>
        </w:rPr>
        <w:t xml:space="preserve"> da escrituração.</w:t>
      </w:r>
    </w:p>
    <w:p w14:paraId="58DB1494" w14:textId="77777777" w:rsidR="00365AA9" w:rsidRPr="0008180A" w:rsidRDefault="00365AA9">
      <w:pPr>
        <w:spacing w:line="240" w:lineRule="atLeast"/>
        <w:ind w:firstLine="708"/>
        <w:jc w:val="both"/>
        <w:rPr>
          <w:rFonts w:cs="Times New Roman"/>
          <w:color w:val="000000"/>
          <w:szCs w:val="20"/>
        </w:rPr>
      </w:pPr>
    </w:p>
    <w:p w14:paraId="67B1459C" w14:textId="77777777" w:rsidR="00365AA9" w:rsidRPr="0008180A" w:rsidRDefault="00E36FD5">
      <w:pPr>
        <w:spacing w:line="240" w:lineRule="atLeast"/>
        <w:ind w:firstLine="708"/>
        <w:jc w:val="both"/>
        <w:rPr>
          <w:rFonts w:cs="Times New Roman"/>
          <w:szCs w:val="20"/>
        </w:rPr>
      </w:pPr>
      <w:r w:rsidRPr="0008180A">
        <w:rPr>
          <w:rFonts w:cs="Times New Roman"/>
          <w:color w:val="000000"/>
          <w:szCs w:val="20"/>
        </w:rPr>
        <w:t xml:space="preserve">Enquanto o livro estiver no ambiente do Sped, o contribuinte poderá fazer o </w:t>
      </w:r>
      <w:r w:rsidRPr="0008180A">
        <w:rPr>
          <w:rFonts w:cs="Times New Roman"/>
          <w:i/>
          <w:color w:val="000000"/>
          <w:szCs w:val="20"/>
        </w:rPr>
        <w:t>download</w:t>
      </w:r>
      <w:r w:rsidRPr="0008180A">
        <w:rPr>
          <w:rFonts w:cs="Times New Roman"/>
          <w:color w:val="000000"/>
          <w:szCs w:val="20"/>
        </w:rPr>
        <w:t>. Para baixar o arquivo, é exigido certificado digital da pessoa jurídica, do representante legal ou do procurador.</w:t>
      </w:r>
    </w:p>
    <w:p w14:paraId="16C85554" w14:textId="77777777" w:rsidR="00365AA9" w:rsidRPr="0008180A" w:rsidRDefault="00365AA9">
      <w:pPr>
        <w:spacing w:line="240" w:lineRule="atLeast"/>
        <w:jc w:val="both"/>
        <w:rPr>
          <w:rFonts w:cs="Times New Roman"/>
          <w:color w:val="000000"/>
          <w:szCs w:val="20"/>
        </w:rPr>
      </w:pPr>
    </w:p>
    <w:p w14:paraId="1E7E4153" w14:textId="77777777" w:rsidR="00365AA9" w:rsidRPr="0008180A" w:rsidRDefault="00E36FD5">
      <w:pPr>
        <w:spacing w:line="240" w:lineRule="atLeast"/>
        <w:ind w:firstLine="708"/>
        <w:jc w:val="both"/>
        <w:rPr>
          <w:rFonts w:cs="Times New Roman"/>
          <w:color w:val="000000"/>
          <w:szCs w:val="20"/>
        </w:rPr>
      </w:pPr>
      <w:r w:rsidRPr="0008180A">
        <w:rPr>
          <w:rFonts w:cs="Times New Roman"/>
          <w:color w:val="000000"/>
          <w:szCs w:val="20"/>
        </w:rPr>
        <w:t xml:space="preserve">Roteiro para baixar a escrituração contábil utilizando o ReceitanetBX e importá-la no </w:t>
      </w:r>
      <w:r w:rsidR="00C0738B" w:rsidRPr="0008180A">
        <w:rPr>
          <w:rFonts w:cs="Times New Roman"/>
          <w:color w:val="000000"/>
          <w:szCs w:val="20"/>
        </w:rPr>
        <w:t>PGE</w:t>
      </w:r>
      <w:r w:rsidRPr="0008180A">
        <w:rPr>
          <w:rFonts w:cs="Times New Roman"/>
          <w:color w:val="000000"/>
          <w:szCs w:val="20"/>
        </w:rPr>
        <w:t xml:space="preserve"> Contábil:</w:t>
      </w:r>
    </w:p>
    <w:p w14:paraId="6C9CBD67" w14:textId="77777777" w:rsidR="00365AA9" w:rsidRPr="0008180A" w:rsidRDefault="00365AA9">
      <w:pPr>
        <w:spacing w:line="240" w:lineRule="atLeast"/>
        <w:ind w:firstLine="708"/>
        <w:jc w:val="both"/>
        <w:rPr>
          <w:rFonts w:cs="Times New Roman"/>
          <w:color w:val="000000"/>
          <w:szCs w:val="20"/>
        </w:rPr>
      </w:pPr>
    </w:p>
    <w:p w14:paraId="541B17B8"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lastRenderedPageBreak/>
        <w:t xml:space="preserve">Instale o aplicativo ReceitanetBX no computador. O instalador do ReceitanetBX pode ser baixado do </w:t>
      </w:r>
      <w:r w:rsidRPr="0008180A">
        <w:rPr>
          <w:rFonts w:ascii="Times New Roman" w:hAnsi="Times New Roman" w:cs="Times New Roman"/>
          <w:i/>
          <w:iCs/>
          <w:color w:val="000000"/>
          <w:sz w:val="20"/>
        </w:rPr>
        <w:t>site</w:t>
      </w:r>
      <w:r w:rsidRPr="0008180A">
        <w:rPr>
          <w:rFonts w:ascii="Times New Roman" w:hAnsi="Times New Roman" w:cs="Times New Roman"/>
          <w:color w:val="000000"/>
          <w:sz w:val="20"/>
        </w:rPr>
        <w:t xml:space="preserve"> do Sped, na área de </w:t>
      </w:r>
      <w:r w:rsidRPr="0008180A">
        <w:rPr>
          <w:rFonts w:ascii="Times New Roman" w:hAnsi="Times New Roman" w:cs="Times New Roman"/>
          <w:i/>
          <w:iCs/>
          <w:color w:val="000000"/>
          <w:sz w:val="20"/>
        </w:rPr>
        <w:t>download</w:t>
      </w:r>
      <w:r w:rsidRPr="0008180A">
        <w:rPr>
          <w:rFonts w:ascii="Times New Roman" w:hAnsi="Times New Roman" w:cs="Times New Roman"/>
          <w:color w:val="000000"/>
          <w:sz w:val="20"/>
        </w:rPr>
        <w:t xml:space="preserve">. </w:t>
      </w:r>
    </w:p>
    <w:p w14:paraId="2E9F2DE6" w14:textId="0F7DFA9B" w:rsidR="00365AA9" w:rsidRPr="00B51A15" w:rsidRDefault="00E36FD5" w:rsidP="00B51A15">
      <w:pPr>
        <w:spacing w:line="240" w:lineRule="atLeast"/>
        <w:ind w:left="708"/>
        <w:jc w:val="both"/>
        <w:rPr>
          <w:rFonts w:cs="Times New Roman"/>
          <w:szCs w:val="20"/>
        </w:rPr>
      </w:pPr>
      <w:r w:rsidRPr="0008180A">
        <w:rPr>
          <w:rFonts w:cs="Times New Roman"/>
          <w:b/>
          <w:bCs/>
          <w:color w:val="000000"/>
          <w:szCs w:val="20"/>
        </w:rPr>
        <w:t xml:space="preserve">Nota: </w:t>
      </w:r>
      <w:r w:rsidRPr="0008180A">
        <w:rPr>
          <w:rFonts w:cs="Times New Roman"/>
          <w:color w:val="000000"/>
          <w:szCs w:val="20"/>
        </w:rPr>
        <w:t xml:space="preserve">Escolha o perfil correto (Contribuinte, Procurador ou Representante Legal). </w:t>
      </w:r>
    </w:p>
    <w:p w14:paraId="2BB0962A" w14:textId="77777777" w:rsidR="00365AA9" w:rsidRPr="0008180A" w:rsidRDefault="00E36FD5">
      <w:pPr>
        <w:pStyle w:val="PargrafodaLista"/>
        <w:numPr>
          <w:ilvl w:val="0"/>
          <w:numId w:val="9"/>
        </w:numPr>
        <w:spacing w:line="240" w:lineRule="atLeast"/>
        <w:jc w:val="both"/>
        <w:rPr>
          <w:rFonts w:ascii="Times New Roman" w:hAnsi="Times New Roman" w:cs="Times New Roman"/>
          <w:sz w:val="20"/>
        </w:rPr>
      </w:pPr>
      <w:r w:rsidRPr="0008180A">
        <w:rPr>
          <w:rFonts w:ascii="Times New Roman" w:hAnsi="Times New Roman" w:cs="Times New Roman"/>
          <w:color w:val="000000"/>
          <w:sz w:val="20"/>
        </w:rPr>
        <w:t xml:space="preserve">Após o </w:t>
      </w:r>
      <w:r w:rsidRPr="0008180A">
        <w:rPr>
          <w:rFonts w:ascii="Times New Roman" w:hAnsi="Times New Roman" w:cs="Times New Roman"/>
          <w:i/>
          <w:color w:val="000000"/>
          <w:sz w:val="20"/>
        </w:rPr>
        <w:t>download</w:t>
      </w:r>
      <w:r w:rsidRPr="0008180A">
        <w:rPr>
          <w:rFonts w:ascii="Times New Roman" w:hAnsi="Times New Roman" w:cs="Times New Roman"/>
          <w:color w:val="000000"/>
          <w:sz w:val="20"/>
        </w:rPr>
        <w:t xml:space="preserve">, importe (valide) o livro digital no </w:t>
      </w:r>
      <w:r w:rsidR="00C0738B" w:rsidRPr="0008180A">
        <w:rPr>
          <w:rFonts w:ascii="Times New Roman" w:hAnsi="Times New Roman" w:cs="Times New Roman"/>
          <w:color w:val="000000"/>
          <w:sz w:val="20"/>
        </w:rPr>
        <w:t>PGE</w:t>
      </w:r>
      <w:r w:rsidRPr="0008180A">
        <w:rPr>
          <w:rFonts w:ascii="Times New Roman" w:hAnsi="Times New Roman" w:cs="Times New Roman"/>
          <w:color w:val="000000"/>
          <w:sz w:val="20"/>
        </w:rPr>
        <w:t xml:space="preserve"> Contábil utilizando a funcionalidade “Arquivo/Escrituração Contábil/Importar”. Como o livro já foi assinado, o programa pergunta se existe termo de autenticação. A indicação do termo de autenticação torna a validação mais rápida.</w:t>
      </w:r>
    </w:p>
    <w:p w14:paraId="307D9948" w14:textId="77777777" w:rsidR="00365AA9" w:rsidRPr="0008180A" w:rsidRDefault="00365AA9">
      <w:pPr>
        <w:pStyle w:val="Corpodetexto"/>
        <w:spacing w:line="240" w:lineRule="auto"/>
        <w:ind w:firstLine="708"/>
        <w:rPr>
          <w:rFonts w:ascii="Times New Roman" w:hAnsi="Times New Roman"/>
          <w:sz w:val="20"/>
          <w:szCs w:val="20"/>
        </w:rPr>
      </w:pPr>
    </w:p>
    <w:p w14:paraId="5D6E38B2"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A partir deste momento, pode-se, no programa do Sped Contábil, visualizar e imprimir a escrituração, inclusive os termos, e, manter-se informado sobre o estado da escrituração, utilizando a funcionalidade “Consulta Situação”.</w:t>
      </w:r>
    </w:p>
    <w:p w14:paraId="6881E0D3" w14:textId="77777777" w:rsidR="00365AA9" w:rsidRPr="0008180A" w:rsidRDefault="00365AA9">
      <w:pPr>
        <w:pStyle w:val="Corpodetexto"/>
        <w:spacing w:line="240" w:lineRule="auto"/>
        <w:rPr>
          <w:rFonts w:ascii="Times New Roman" w:hAnsi="Times New Roman"/>
          <w:b/>
          <w:sz w:val="20"/>
          <w:szCs w:val="20"/>
        </w:rPr>
      </w:pPr>
    </w:p>
    <w:p w14:paraId="599AE886"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 xml:space="preserve">O recibo que comprova a transmissão da escrituração não é importado via ReceitanetBX. Caso a empresa perca o recibo de transmissão da escrituração digital, deverá </w:t>
      </w:r>
      <w:r w:rsidR="00280DFE" w:rsidRPr="0008180A">
        <w:rPr>
          <w:rFonts w:ascii="Times New Roman" w:hAnsi="Times New Roman"/>
          <w:sz w:val="20"/>
          <w:szCs w:val="20"/>
        </w:rPr>
        <w:t>utilizar a funcionalidade recuperar recibo de transmissão, no menu “Escrituração/Recibo de Transmissão”, no programa do Sped Contábil, após a importação do arquivo da ECD originalmente transmitido.</w:t>
      </w:r>
    </w:p>
    <w:p w14:paraId="26D74FC5" w14:textId="78D0F7D1" w:rsidR="00365AA9" w:rsidRPr="0008180A" w:rsidRDefault="00E36FD5">
      <w:pPr>
        <w:pStyle w:val="Ttulo2"/>
        <w:rPr>
          <w:rFonts w:cs="Times New Roman"/>
          <w:szCs w:val="20"/>
        </w:rPr>
      </w:pPr>
      <w:bookmarkStart w:id="20" w:name="_Toc59509603"/>
      <w:r w:rsidRPr="0008180A">
        <w:rPr>
          <w:rFonts w:cs="Times New Roman"/>
          <w:szCs w:val="20"/>
        </w:rPr>
        <w:t>1.2</w:t>
      </w:r>
      <w:r w:rsidR="005B14A0" w:rsidRPr="0008180A">
        <w:rPr>
          <w:rFonts w:cs="Times New Roman"/>
          <w:szCs w:val="20"/>
        </w:rPr>
        <w:t>0</w:t>
      </w:r>
      <w:r w:rsidRPr="0008180A">
        <w:rPr>
          <w:rFonts w:cs="Times New Roman"/>
          <w:szCs w:val="20"/>
        </w:rPr>
        <w:t>. Consulta Situação da ECD</w:t>
      </w:r>
      <w:bookmarkEnd w:id="20"/>
    </w:p>
    <w:p w14:paraId="2D1C1268" w14:textId="77777777" w:rsidR="00365AA9" w:rsidRPr="0008180A" w:rsidRDefault="00365AA9">
      <w:pPr>
        <w:pStyle w:val="pergunta-8"/>
        <w:shd w:val="clear" w:color="auto" w:fill="FFFFFF"/>
        <w:spacing w:before="0" w:after="0"/>
        <w:jc w:val="both"/>
        <w:rPr>
          <w:rFonts w:ascii="Times New Roman" w:hAnsi="Times New Roman" w:cs="Times New Roman"/>
          <w:b/>
          <w:sz w:val="20"/>
          <w:szCs w:val="20"/>
        </w:rPr>
      </w:pPr>
    </w:p>
    <w:p w14:paraId="28FAF174" w14:textId="77777777" w:rsidR="00365AA9"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Para consultar a situação da ECD, siga o roteiro abaixo:</w:t>
      </w:r>
    </w:p>
    <w:p w14:paraId="3E0DC888" w14:textId="77777777" w:rsidR="00365AA9" w:rsidRPr="0008180A" w:rsidRDefault="00365AA9">
      <w:pPr>
        <w:pStyle w:val="pergunta-8"/>
        <w:shd w:val="clear" w:color="auto" w:fill="FFFFFF"/>
        <w:spacing w:before="0" w:after="0"/>
        <w:jc w:val="both"/>
        <w:rPr>
          <w:rFonts w:ascii="Times New Roman" w:hAnsi="Times New Roman" w:cs="Times New Roman"/>
          <w:sz w:val="20"/>
          <w:szCs w:val="20"/>
        </w:rPr>
      </w:pPr>
    </w:p>
    <w:p w14:paraId="31D2D7A2" w14:textId="77777777" w:rsidR="00DD0B46"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1 – Acesse o link:</w:t>
      </w:r>
    </w:p>
    <w:p w14:paraId="00A72D9C" w14:textId="77777777" w:rsidR="00365AA9" w:rsidRPr="0008180A" w:rsidRDefault="000D4B18">
      <w:pPr>
        <w:pStyle w:val="pergunta-8"/>
        <w:shd w:val="clear" w:color="auto" w:fill="FFFFFF"/>
        <w:spacing w:before="0" w:after="0"/>
        <w:jc w:val="both"/>
        <w:rPr>
          <w:rFonts w:ascii="Times New Roman" w:hAnsi="Times New Roman" w:cs="Times New Roman"/>
          <w:sz w:val="20"/>
          <w:szCs w:val="20"/>
        </w:rPr>
      </w:pPr>
      <w:hyperlink r:id="rId29" w:history="1">
        <w:r w:rsidR="00DD0B46" w:rsidRPr="0008180A">
          <w:rPr>
            <w:rStyle w:val="Hyperlink"/>
            <w:rFonts w:ascii="Times New Roman" w:hAnsi="Times New Roman" w:cs="Times New Roman"/>
            <w:sz w:val="20"/>
            <w:szCs w:val="20"/>
          </w:rPr>
          <w:t>http://www.sped.fazenda.gov.br/appConsultaSituacaoContabil/ConsultaSituacao/CNPJAno</w:t>
        </w:r>
      </w:hyperlink>
    </w:p>
    <w:p w14:paraId="288D5F4A" w14:textId="77777777" w:rsidR="00DD0B46" w:rsidRPr="0008180A" w:rsidRDefault="00DD0B46">
      <w:pPr>
        <w:pStyle w:val="pergunta-8"/>
        <w:shd w:val="clear" w:color="auto" w:fill="FFFFFF"/>
        <w:spacing w:before="0" w:after="0"/>
        <w:jc w:val="both"/>
        <w:rPr>
          <w:rFonts w:ascii="Times New Roman" w:hAnsi="Times New Roman" w:cs="Times New Roman"/>
          <w:sz w:val="20"/>
          <w:szCs w:val="20"/>
        </w:rPr>
      </w:pPr>
    </w:p>
    <w:p w14:paraId="528D5467" w14:textId="77777777" w:rsidR="00365AA9" w:rsidRPr="0008180A" w:rsidRDefault="00E36FD5">
      <w:pPr>
        <w:pStyle w:val="pergunta-8"/>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2 – Preencha os campos solicitados; e</w:t>
      </w:r>
    </w:p>
    <w:p w14:paraId="12EBD371" w14:textId="77777777" w:rsidR="00FF0E4F" w:rsidRPr="0008180A" w:rsidRDefault="00FF0E4F">
      <w:pPr>
        <w:pStyle w:val="pergunta-8"/>
        <w:shd w:val="clear" w:color="auto" w:fill="FFFFFF"/>
        <w:spacing w:before="0" w:after="0"/>
        <w:jc w:val="both"/>
        <w:rPr>
          <w:rFonts w:ascii="Times New Roman" w:hAnsi="Times New Roman" w:cs="Times New Roman"/>
          <w:sz w:val="20"/>
          <w:szCs w:val="20"/>
        </w:rPr>
      </w:pPr>
    </w:p>
    <w:p w14:paraId="4E4A034C" w14:textId="19E379ED" w:rsidR="005B14A0" w:rsidRPr="0008180A" w:rsidRDefault="00E36FD5" w:rsidP="00B51A15">
      <w:pPr>
        <w:pStyle w:val="pergunta-8"/>
        <w:shd w:val="clear" w:color="auto" w:fill="FFFFFF"/>
        <w:spacing w:before="0" w:after="0"/>
        <w:jc w:val="both"/>
        <w:rPr>
          <w:rFonts w:eastAsia="Times New Roman" w:cs="Times New Roman"/>
          <w:b/>
          <w:bCs/>
          <w:iCs/>
          <w:color w:val="0000FF"/>
          <w:szCs w:val="20"/>
          <w:lang w:eastAsia="pt-BR"/>
        </w:rPr>
      </w:pPr>
      <w:r w:rsidRPr="0008180A">
        <w:rPr>
          <w:rFonts w:ascii="Times New Roman" w:hAnsi="Times New Roman" w:cs="Times New Roman"/>
          <w:sz w:val="20"/>
          <w:szCs w:val="20"/>
        </w:rPr>
        <w:t>3 – Clique em “Consultar”</w:t>
      </w:r>
    </w:p>
    <w:p w14:paraId="1FB27062" w14:textId="03FAF9B3" w:rsidR="00365AA9" w:rsidRPr="0008180A" w:rsidRDefault="00E36FD5">
      <w:pPr>
        <w:pStyle w:val="Ttulo2"/>
        <w:rPr>
          <w:rFonts w:cs="Times New Roman"/>
          <w:szCs w:val="20"/>
        </w:rPr>
      </w:pPr>
      <w:bookmarkStart w:id="21" w:name="_Toc59509604"/>
      <w:r w:rsidRPr="0008180A">
        <w:rPr>
          <w:rFonts w:cs="Times New Roman"/>
          <w:szCs w:val="20"/>
        </w:rPr>
        <w:t>1.2</w:t>
      </w:r>
      <w:r w:rsidR="005B14A0" w:rsidRPr="0008180A">
        <w:rPr>
          <w:rFonts w:cs="Times New Roman"/>
          <w:szCs w:val="20"/>
        </w:rPr>
        <w:t>1</w:t>
      </w:r>
      <w:r w:rsidRPr="0008180A">
        <w:rPr>
          <w:rFonts w:cs="Times New Roman"/>
          <w:szCs w:val="20"/>
        </w:rPr>
        <w:t>. Período Societário Diferente do Período Fiscal</w:t>
      </w:r>
      <w:bookmarkEnd w:id="21"/>
      <w:r w:rsidRPr="0008180A">
        <w:rPr>
          <w:rFonts w:cs="Times New Roman"/>
          <w:szCs w:val="20"/>
        </w:rPr>
        <w:t xml:space="preserve"> </w:t>
      </w:r>
    </w:p>
    <w:p w14:paraId="1B8E169A" w14:textId="77777777" w:rsidR="00365AA9" w:rsidRPr="0008180A" w:rsidRDefault="00365AA9">
      <w:pPr>
        <w:shd w:val="clear" w:color="auto" w:fill="FFFFFF"/>
        <w:ind w:firstLine="708"/>
        <w:jc w:val="both"/>
        <w:rPr>
          <w:rFonts w:cs="Times New Roman"/>
          <w:szCs w:val="20"/>
        </w:rPr>
      </w:pPr>
    </w:p>
    <w:p w14:paraId="3505D1DC" w14:textId="77777777" w:rsidR="00365AA9" w:rsidRPr="0008180A" w:rsidRDefault="00E36FD5" w:rsidP="00F00B5E">
      <w:pPr>
        <w:shd w:val="clear" w:color="auto" w:fill="FFFFFF"/>
        <w:ind w:firstLine="708"/>
        <w:jc w:val="both"/>
        <w:rPr>
          <w:rFonts w:cs="Times New Roman"/>
          <w:szCs w:val="20"/>
        </w:rPr>
      </w:pPr>
      <w:r w:rsidRPr="0008180A">
        <w:rPr>
          <w:rFonts w:cs="Times New Roman"/>
          <w:szCs w:val="20"/>
        </w:rPr>
        <w:t>As pessoas jurídicas com período societário diferente do período fiscal podem entregar a ECD de acordo com o período societário e, caso seja necessário, fazer os ajustes relativos ao período fiscal na Escrituração Contábil Fiscal (ECF), após a recuperação dos dados da ECD.</w:t>
      </w:r>
    </w:p>
    <w:p w14:paraId="3B50BC70" w14:textId="77777777" w:rsidR="00365AA9" w:rsidRPr="0008180A" w:rsidRDefault="00365AA9">
      <w:pPr>
        <w:shd w:val="clear" w:color="auto" w:fill="FFFFFF"/>
        <w:ind w:firstLine="708"/>
        <w:jc w:val="both"/>
        <w:rPr>
          <w:rFonts w:cs="Times New Roman"/>
          <w:szCs w:val="20"/>
        </w:rPr>
      </w:pPr>
    </w:p>
    <w:p w14:paraId="2359F486" w14:textId="3059FEC9" w:rsidR="00365AA9" w:rsidRPr="0008180A" w:rsidRDefault="00E36FD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Uma empresa possui período societário com encerramento em março/20</w:t>
      </w:r>
      <w:r w:rsidR="00B51A15">
        <w:rPr>
          <w:rFonts w:cs="Times New Roman"/>
          <w:szCs w:val="20"/>
        </w:rPr>
        <w:t>20</w:t>
      </w:r>
      <w:r w:rsidRPr="0008180A">
        <w:rPr>
          <w:rFonts w:cs="Times New Roman"/>
          <w:szCs w:val="20"/>
        </w:rPr>
        <w:t xml:space="preserve"> (de abril/201</w:t>
      </w:r>
      <w:r w:rsidR="00B51A15">
        <w:rPr>
          <w:rFonts w:cs="Times New Roman"/>
          <w:szCs w:val="20"/>
        </w:rPr>
        <w:t>9</w:t>
      </w:r>
      <w:r w:rsidRPr="0008180A">
        <w:rPr>
          <w:rFonts w:cs="Times New Roman"/>
          <w:szCs w:val="20"/>
        </w:rPr>
        <w:t xml:space="preserve"> a março/20</w:t>
      </w:r>
      <w:r w:rsidR="00B51A15">
        <w:rPr>
          <w:rFonts w:cs="Times New Roman"/>
          <w:szCs w:val="20"/>
        </w:rPr>
        <w:t>20</w:t>
      </w:r>
      <w:r w:rsidRPr="0008180A">
        <w:rPr>
          <w:rFonts w:cs="Times New Roman"/>
          <w:szCs w:val="20"/>
        </w:rPr>
        <w:t>). Nessa situação, a empresa poderá entregar:</w:t>
      </w:r>
    </w:p>
    <w:p w14:paraId="4D06785E" w14:textId="77777777" w:rsidR="00365AA9" w:rsidRPr="0008180A" w:rsidRDefault="00365AA9">
      <w:pPr>
        <w:shd w:val="clear" w:color="auto" w:fill="FFFFFF"/>
        <w:ind w:firstLine="708"/>
        <w:jc w:val="both"/>
        <w:rPr>
          <w:rFonts w:cs="Times New Roman"/>
          <w:szCs w:val="20"/>
        </w:rPr>
      </w:pPr>
    </w:p>
    <w:p w14:paraId="0C449720" w14:textId="59147561" w:rsidR="00365AA9" w:rsidRPr="0008180A" w:rsidRDefault="00E36FD5">
      <w:pPr>
        <w:shd w:val="clear" w:color="auto" w:fill="FFFFFF"/>
        <w:ind w:firstLine="708"/>
        <w:jc w:val="both"/>
        <w:rPr>
          <w:rFonts w:cs="Times New Roman"/>
          <w:szCs w:val="20"/>
        </w:rPr>
      </w:pPr>
      <w:r w:rsidRPr="0008180A">
        <w:rPr>
          <w:rFonts w:cs="Times New Roman"/>
          <w:szCs w:val="20"/>
        </w:rPr>
        <w:t>- Arquivo 1 da ECD: De janeiro/20</w:t>
      </w:r>
      <w:r w:rsidR="00B51A15">
        <w:rPr>
          <w:rFonts w:cs="Times New Roman"/>
          <w:szCs w:val="20"/>
        </w:rPr>
        <w:t>20</w:t>
      </w:r>
      <w:r w:rsidRPr="0008180A">
        <w:rPr>
          <w:rFonts w:cs="Times New Roman"/>
          <w:szCs w:val="20"/>
        </w:rPr>
        <w:t xml:space="preserve"> a março/20</w:t>
      </w:r>
      <w:r w:rsidR="00B51A15">
        <w:rPr>
          <w:rFonts w:cs="Times New Roman"/>
          <w:szCs w:val="20"/>
        </w:rPr>
        <w:t>20</w:t>
      </w:r>
      <w:r w:rsidRPr="0008180A">
        <w:rPr>
          <w:rFonts w:cs="Times New Roman"/>
          <w:szCs w:val="20"/>
        </w:rPr>
        <w:t>, com encerramento do exercício em março/20</w:t>
      </w:r>
      <w:r w:rsidR="00B51A15">
        <w:rPr>
          <w:rFonts w:cs="Times New Roman"/>
          <w:szCs w:val="20"/>
        </w:rPr>
        <w:t>20</w:t>
      </w:r>
      <w:r w:rsidRPr="0008180A">
        <w:rPr>
          <w:rFonts w:cs="Times New Roman"/>
          <w:szCs w:val="20"/>
        </w:rPr>
        <w:t>;</w:t>
      </w:r>
    </w:p>
    <w:p w14:paraId="31FBAFD4" w14:textId="77777777" w:rsidR="00B51A15" w:rsidRDefault="00B51A15" w:rsidP="00F00B5E">
      <w:pPr>
        <w:shd w:val="clear" w:color="auto" w:fill="FFFFFF"/>
        <w:ind w:left="708"/>
        <w:jc w:val="both"/>
        <w:rPr>
          <w:rFonts w:cs="Times New Roman"/>
          <w:szCs w:val="20"/>
        </w:rPr>
      </w:pPr>
    </w:p>
    <w:p w14:paraId="3E666C75" w14:textId="2E01459C" w:rsidR="00F00B5E" w:rsidRPr="0008180A" w:rsidRDefault="00E36FD5" w:rsidP="00F00B5E">
      <w:pPr>
        <w:shd w:val="clear" w:color="auto" w:fill="FFFFFF"/>
        <w:ind w:left="708"/>
        <w:jc w:val="both"/>
        <w:rPr>
          <w:rFonts w:cs="Times New Roman"/>
          <w:szCs w:val="20"/>
        </w:rPr>
      </w:pPr>
      <w:r w:rsidRPr="0008180A">
        <w:rPr>
          <w:rFonts w:cs="Times New Roman"/>
          <w:szCs w:val="20"/>
        </w:rPr>
        <w:t>- Arquivo 2 da ECD: De abril/20</w:t>
      </w:r>
      <w:r w:rsidR="00B51A15">
        <w:rPr>
          <w:rFonts w:cs="Times New Roman"/>
          <w:szCs w:val="20"/>
        </w:rPr>
        <w:t>20</w:t>
      </w:r>
      <w:r w:rsidRPr="0008180A">
        <w:rPr>
          <w:rFonts w:cs="Times New Roman"/>
          <w:szCs w:val="20"/>
        </w:rPr>
        <w:t xml:space="preserve"> a dezembro/20</w:t>
      </w:r>
      <w:r w:rsidR="00B51A15">
        <w:rPr>
          <w:rFonts w:cs="Times New Roman"/>
          <w:szCs w:val="20"/>
        </w:rPr>
        <w:t>20</w:t>
      </w:r>
      <w:r w:rsidRPr="0008180A">
        <w:rPr>
          <w:rFonts w:cs="Times New Roman"/>
          <w:szCs w:val="20"/>
        </w:rPr>
        <w:t>, informando no campo 12 do registro I030 (I030.DT_EX_SOCIAL) que o encerramento do exercício ocorreu em março/20</w:t>
      </w:r>
      <w:r w:rsidR="00B51A15">
        <w:rPr>
          <w:rFonts w:cs="Times New Roman"/>
          <w:szCs w:val="20"/>
        </w:rPr>
        <w:t>20</w:t>
      </w:r>
      <w:r w:rsidRPr="0008180A">
        <w:rPr>
          <w:rFonts w:cs="Times New Roman"/>
          <w:szCs w:val="20"/>
        </w:rPr>
        <w:t>.</w:t>
      </w:r>
    </w:p>
    <w:p w14:paraId="7A5BA96E" w14:textId="586F8235" w:rsidR="00365AA9" w:rsidRPr="0008180A" w:rsidRDefault="00E36FD5">
      <w:pPr>
        <w:pStyle w:val="Ttulo2"/>
        <w:rPr>
          <w:rFonts w:cs="Times New Roman"/>
          <w:szCs w:val="20"/>
        </w:rPr>
      </w:pPr>
      <w:bookmarkStart w:id="22" w:name="_Toc59509605"/>
      <w:r w:rsidRPr="0008180A">
        <w:rPr>
          <w:rFonts w:cs="Times New Roman"/>
          <w:szCs w:val="20"/>
        </w:rPr>
        <w:t>1.</w:t>
      </w:r>
      <w:r w:rsidR="00B849C4" w:rsidRPr="0008180A">
        <w:rPr>
          <w:rFonts w:cs="Times New Roman"/>
          <w:szCs w:val="20"/>
        </w:rPr>
        <w:t>2</w:t>
      </w:r>
      <w:r w:rsidR="005B14A0" w:rsidRPr="0008180A">
        <w:rPr>
          <w:rFonts w:cs="Times New Roman"/>
          <w:szCs w:val="20"/>
        </w:rPr>
        <w:t>2</w:t>
      </w:r>
      <w:r w:rsidRPr="0008180A">
        <w:rPr>
          <w:rFonts w:cs="Times New Roman"/>
          <w:szCs w:val="20"/>
        </w:rPr>
        <w:t>. Razão Auxiliar das Subcontas (RAS)</w:t>
      </w:r>
      <w:bookmarkEnd w:id="22"/>
    </w:p>
    <w:p w14:paraId="297FD481" w14:textId="77777777" w:rsidR="00365AA9" w:rsidRPr="0008180A" w:rsidRDefault="00365AA9">
      <w:pPr>
        <w:rPr>
          <w:rFonts w:cs="Times New Roman"/>
          <w:color w:val="0000FF"/>
          <w:szCs w:val="20"/>
        </w:rPr>
      </w:pPr>
    </w:p>
    <w:p w14:paraId="28080FF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Nos casos previstos na Instrução Normativa RFB nº 1.700, de 14 de março de 2017, haverá a necessidade de informação do livro razão auxiliar referente a subcontas. </w:t>
      </w:r>
    </w:p>
    <w:p w14:paraId="58583112" w14:textId="77777777" w:rsidR="00365AA9" w:rsidRPr="0008180A" w:rsidRDefault="00365AA9">
      <w:pPr>
        <w:shd w:val="clear" w:color="auto" w:fill="FFFFFF"/>
        <w:jc w:val="both"/>
        <w:rPr>
          <w:rFonts w:cs="Times New Roman"/>
          <w:szCs w:val="20"/>
        </w:rPr>
      </w:pPr>
    </w:p>
    <w:tbl>
      <w:tblPr>
        <w:tblW w:w="1021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1"/>
        <w:gridCol w:w="5682"/>
      </w:tblGrid>
      <w:tr w:rsidR="00365AA9" w:rsidRPr="0008180A" w14:paraId="2865C470"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5F52EF"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2014</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FD7B08"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2014.</w:t>
            </w:r>
          </w:p>
        </w:tc>
      </w:tr>
      <w:tr w:rsidR="00365AA9" w:rsidRPr="0008180A" w14:paraId="4BD875DA" w14:textId="77777777">
        <w:trPr>
          <w:jc w:val="center"/>
        </w:trPr>
        <w:tc>
          <w:tcPr>
            <w:tcW w:w="45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2DD10E" w14:textId="77777777" w:rsidR="00365AA9" w:rsidRPr="0008180A" w:rsidRDefault="00E36FD5">
            <w:pPr>
              <w:spacing w:line="240" w:lineRule="auto"/>
              <w:jc w:val="both"/>
              <w:rPr>
                <w:rFonts w:cs="Times New Roman"/>
                <w:szCs w:val="20"/>
              </w:rPr>
            </w:pPr>
            <w:r w:rsidRPr="0008180A">
              <w:rPr>
                <w:rFonts w:cs="Times New Roman"/>
                <w:szCs w:val="20"/>
              </w:rPr>
              <w:t>Empresas Obrigadas ao Razão Auxiliar a partir do ano-calendário 2015</w:t>
            </w:r>
          </w:p>
        </w:tc>
        <w:tc>
          <w:tcPr>
            <w:tcW w:w="568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B9F427" w14:textId="77777777" w:rsidR="00365AA9" w:rsidRPr="0008180A" w:rsidRDefault="00E36FD5">
            <w:pPr>
              <w:spacing w:line="240" w:lineRule="auto"/>
              <w:jc w:val="both"/>
              <w:rPr>
                <w:rFonts w:cs="Times New Roman"/>
                <w:szCs w:val="20"/>
              </w:rPr>
            </w:pPr>
            <w:r w:rsidRPr="0008180A">
              <w:rPr>
                <w:rFonts w:cs="Times New Roman"/>
                <w:szCs w:val="20"/>
              </w:rPr>
              <w:t>Devem produzir o livro “Z” no formato RAS a partir do ano-calendário 2015.</w:t>
            </w:r>
          </w:p>
        </w:tc>
      </w:tr>
    </w:tbl>
    <w:p w14:paraId="4A2E056F" w14:textId="77777777" w:rsidR="00365AA9" w:rsidRPr="0008180A" w:rsidRDefault="00365AA9">
      <w:pPr>
        <w:shd w:val="clear" w:color="auto" w:fill="FFFFFF"/>
        <w:ind w:firstLine="708"/>
        <w:jc w:val="both"/>
        <w:rPr>
          <w:rFonts w:cs="Times New Roman"/>
          <w:szCs w:val="20"/>
        </w:rPr>
      </w:pPr>
    </w:p>
    <w:p w14:paraId="629359F9" w14:textId="77777777" w:rsidR="00365AA9" w:rsidRPr="0008180A" w:rsidRDefault="00E36FD5">
      <w:pPr>
        <w:shd w:val="clear" w:color="auto" w:fill="FFFFFF"/>
        <w:ind w:firstLine="708"/>
        <w:jc w:val="both"/>
        <w:rPr>
          <w:rFonts w:cs="Times New Roman"/>
          <w:b/>
          <w:szCs w:val="20"/>
        </w:rPr>
      </w:pPr>
      <w:r w:rsidRPr="0008180A">
        <w:rPr>
          <w:rFonts w:cs="Times New Roman"/>
          <w:b/>
          <w:szCs w:val="20"/>
        </w:rPr>
        <w:t xml:space="preserve">Observação: As pessoas jurídicas devem manter o livro “Z” no formato definido abaixo e apresentá-lo assinado digitalmente, caso sejam intimadas em uma eventual auditoria da Receita Federal do Brasil. O livro Z deve ser validado e assinado no </w:t>
      </w:r>
      <w:r w:rsidR="00C0738B" w:rsidRPr="0008180A">
        <w:rPr>
          <w:rFonts w:cs="Times New Roman"/>
          <w:b/>
          <w:szCs w:val="20"/>
        </w:rPr>
        <w:t>PGE</w:t>
      </w:r>
      <w:r w:rsidRPr="0008180A">
        <w:rPr>
          <w:rFonts w:cs="Times New Roman"/>
          <w:b/>
          <w:szCs w:val="20"/>
        </w:rPr>
        <w:t xml:space="preserve"> do Sped Contábil.</w:t>
      </w:r>
    </w:p>
    <w:p w14:paraId="49EF9FD1" w14:textId="77777777" w:rsidR="00365AA9" w:rsidRPr="0008180A" w:rsidRDefault="00365AA9">
      <w:pPr>
        <w:shd w:val="clear" w:color="auto" w:fill="FFFFFF"/>
        <w:ind w:firstLine="708"/>
        <w:jc w:val="both"/>
        <w:rPr>
          <w:rFonts w:cs="Times New Roman"/>
          <w:szCs w:val="20"/>
        </w:rPr>
      </w:pPr>
    </w:p>
    <w:p w14:paraId="08D2E028" w14:textId="77777777" w:rsidR="00365AA9" w:rsidRPr="0008180A" w:rsidRDefault="00E36FD5">
      <w:pPr>
        <w:shd w:val="clear" w:color="auto" w:fill="FFFFFF"/>
        <w:ind w:firstLine="708"/>
        <w:jc w:val="both"/>
        <w:rPr>
          <w:rFonts w:cs="Times New Roman"/>
          <w:bCs/>
          <w:szCs w:val="20"/>
        </w:rPr>
      </w:pPr>
      <w:r w:rsidRPr="0008180A">
        <w:rPr>
          <w:rFonts w:cs="Times New Roman"/>
          <w:bCs/>
          <w:szCs w:val="20"/>
        </w:rPr>
        <w:t>Ainda que tenham que apresentar o livro "Z" posteriormente, caso as pessoas jurídicas não tenham outros livros auxiliares, deverão transmitir o livro "G" como livro principal.</w:t>
      </w:r>
    </w:p>
    <w:p w14:paraId="1CEE2019" w14:textId="77777777" w:rsidR="00365AA9" w:rsidRPr="0008180A" w:rsidRDefault="00365AA9">
      <w:pPr>
        <w:shd w:val="clear" w:color="auto" w:fill="FFFFFF"/>
        <w:ind w:firstLine="708"/>
        <w:jc w:val="both"/>
        <w:rPr>
          <w:rFonts w:cs="Times New Roman"/>
          <w:szCs w:val="20"/>
        </w:rPr>
      </w:pPr>
    </w:p>
    <w:p w14:paraId="76521015" w14:textId="14B0F873"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Deverá ser adotado o modelo padronizado de razão auxiliar das subcontas (as informações devem ser preenchidas nos registros I030 e I500 a I555), conforme abaixo.</w:t>
      </w:r>
    </w:p>
    <w:p w14:paraId="64381111" w14:textId="77777777" w:rsidR="005B14A0" w:rsidRPr="0008180A" w:rsidRDefault="005B14A0">
      <w:pPr>
        <w:shd w:val="clear" w:color="auto" w:fill="FFFFFF"/>
        <w:ind w:firstLine="708"/>
        <w:jc w:val="both"/>
        <w:rPr>
          <w:rFonts w:cs="Times New Roman"/>
          <w:szCs w:val="20"/>
        </w:rPr>
      </w:pPr>
    </w:p>
    <w:p w14:paraId="453FEDE4" w14:textId="77777777" w:rsidR="00365AA9" w:rsidRPr="0008180A" w:rsidRDefault="00E36FD5">
      <w:pPr>
        <w:shd w:val="clear" w:color="auto" w:fill="FFFFFF"/>
        <w:jc w:val="both"/>
        <w:rPr>
          <w:rFonts w:cs="Times New Roman"/>
          <w:b/>
          <w:szCs w:val="20"/>
        </w:rPr>
      </w:pPr>
      <w:r w:rsidRPr="0008180A">
        <w:rPr>
          <w:rFonts w:cs="Times New Roman"/>
          <w:b/>
          <w:szCs w:val="20"/>
        </w:rPr>
        <w:t xml:space="preserve">Naturezas do livro a serem informadas no campo 4 do registro I030: </w:t>
      </w:r>
    </w:p>
    <w:p w14:paraId="40960BD6" w14:textId="77777777" w:rsidR="00365AA9" w:rsidRPr="0008180A" w:rsidRDefault="00365AA9">
      <w:pPr>
        <w:shd w:val="clear" w:color="auto" w:fill="FFFFFF"/>
        <w:jc w:val="both"/>
        <w:rPr>
          <w:rFonts w:cs="Times New Roman"/>
          <w:b/>
          <w:szCs w:val="20"/>
        </w:rPr>
      </w:pPr>
    </w:p>
    <w:p w14:paraId="5750D992" w14:textId="77777777" w:rsidR="00365AA9" w:rsidRPr="0008180A" w:rsidRDefault="00E36FD5">
      <w:pPr>
        <w:shd w:val="clear" w:color="auto" w:fill="FFFFFF"/>
        <w:jc w:val="both"/>
        <w:rPr>
          <w:rFonts w:cs="Times New Roman"/>
          <w:b/>
          <w:szCs w:val="20"/>
        </w:rPr>
      </w:pPr>
      <w:r w:rsidRPr="0008180A">
        <w:rPr>
          <w:rFonts w:cs="Times New Roman"/>
          <w:b/>
          <w:szCs w:val="20"/>
        </w:rPr>
        <w:t>RAZAO_AUXILIAR_DAS_SUBCONTAS</w:t>
      </w:r>
    </w:p>
    <w:p w14:paraId="53B7A528" w14:textId="77777777" w:rsidR="00365AA9" w:rsidRPr="0008180A" w:rsidRDefault="00E36FD5">
      <w:pPr>
        <w:shd w:val="clear" w:color="auto" w:fill="FFFFFF"/>
        <w:jc w:val="both"/>
        <w:rPr>
          <w:rFonts w:cs="Times New Roman"/>
          <w:szCs w:val="20"/>
        </w:rPr>
      </w:pPr>
      <w:r w:rsidRPr="0008180A">
        <w:rPr>
          <w:rFonts w:cs="Times New Roman"/>
          <w:b/>
          <w:szCs w:val="20"/>
        </w:rPr>
        <w:t xml:space="preserve">RAZAO_AUXILIAR_DAS_SUBCONTAS_MF </w:t>
      </w:r>
      <w:r w:rsidRPr="0008180A">
        <w:rPr>
          <w:rFonts w:cs="Times New Roman"/>
          <w:szCs w:val="20"/>
        </w:rPr>
        <w:t>(no caso de ECD baseada em moeda funcional)</w:t>
      </w:r>
    </w:p>
    <w:p w14:paraId="4747D7AE" w14:textId="77777777" w:rsidR="00365AA9" w:rsidRPr="0008180A" w:rsidRDefault="00365AA9">
      <w:pPr>
        <w:shd w:val="clear" w:color="auto" w:fill="FFFFFF"/>
        <w:jc w:val="both"/>
        <w:rPr>
          <w:rFonts w:cs="Times New Roman"/>
          <w:szCs w:val="20"/>
        </w:rPr>
      </w:pPr>
    </w:p>
    <w:p w14:paraId="2A2A1A7C" w14:textId="77777777" w:rsidR="00365AA9" w:rsidRPr="0008180A" w:rsidRDefault="00E36FD5">
      <w:pPr>
        <w:shd w:val="clear" w:color="auto" w:fill="FFFFFF"/>
        <w:jc w:val="both"/>
        <w:rPr>
          <w:rFonts w:cs="Times New Roman"/>
          <w:szCs w:val="20"/>
        </w:rPr>
      </w:pPr>
      <w:r w:rsidRPr="0008180A">
        <w:rPr>
          <w:rFonts w:cs="Times New Roman"/>
          <w:szCs w:val="20"/>
        </w:rPr>
        <w:t>Campos a serem informados no registro I510, na seguinte ordem:</w:t>
      </w:r>
    </w:p>
    <w:tbl>
      <w:tblPr>
        <w:tblW w:w="108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58"/>
        <w:gridCol w:w="2130"/>
        <w:gridCol w:w="5304"/>
        <w:gridCol w:w="709"/>
        <w:gridCol w:w="1133"/>
        <w:gridCol w:w="994"/>
      </w:tblGrid>
      <w:tr w:rsidR="00365AA9" w:rsidRPr="0008180A" w14:paraId="046F048F"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C46CC9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13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323392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53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9559DB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491111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C49400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12A078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r>
      <w:tr w:rsidR="00365AA9" w:rsidRPr="0008180A" w14:paraId="1917060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0E9ED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F177F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REG</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B9476A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Identificador do registro: I510</w:t>
            </w:r>
          </w:p>
          <w:p w14:paraId="1999C85B"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A808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9AF05"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CC138D"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0CA3F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4F137C"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AB46D4"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NAT_SUB_CNT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4C8F12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Natureza da subconta correlata, conforme tabela do registro I053.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D76F1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CD484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5AA8D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7F2A6A24"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FAFC72"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B3605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COD_SUB_CNT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B844C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da subconta vinculada ao item.</w:t>
            </w:r>
          </w:p>
          <w:p w14:paraId="3D7FD129" w14:textId="77777777" w:rsidR="00365AA9" w:rsidRPr="0008180A" w:rsidRDefault="00365AA9">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87F31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5104B"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EF8C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8F2774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6D95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3CDEF5"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COD_CCUS</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2423C9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do centro de custos vinculado ao item, quando aplicável.</w:t>
            </w:r>
          </w:p>
          <w:p w14:paraId="421C242F" w14:textId="77777777" w:rsidR="005946E1" w:rsidRPr="0008180A" w:rsidRDefault="005946E1">
            <w:pPr>
              <w:spacing w:line="240" w:lineRule="auto"/>
              <w:jc w:val="both"/>
              <w:rPr>
                <w:rFonts w:eastAsia="Times New Roman" w:cs="Times New Roman"/>
                <w:color w:val="000000"/>
                <w:szCs w:val="20"/>
                <w:lang w:eastAsia="pt-BR"/>
              </w:rPr>
            </w:pP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4EE0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D446F"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73CC1"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262DED9"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D6BD5A"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086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CNPJ_INVTD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AED2D2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CNPJ da empresa investida detentora da subconta de AVJ, cujo reflexo é evidenciado pela declarante.</w:t>
            </w:r>
          </w:p>
          <w:p w14:paraId="17EB238B" w14:textId="01D84871" w:rsidR="005B14A0"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Esse campo só deve ser preenchido no caso de AVJ Reflexo (Código 60 da tabela do registro I053) e de AVJ Subscrição de Capital (Código 65 da tabela do registro I053).</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BF3934"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02521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014</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F9CD" w14:textId="77777777" w:rsidR="00365AA9" w:rsidRPr="0008180A" w:rsidRDefault="00365AA9">
            <w:pPr>
              <w:spacing w:line="240" w:lineRule="auto"/>
              <w:jc w:val="center"/>
              <w:rPr>
                <w:rFonts w:cs="Times New Roman"/>
                <w:szCs w:val="20"/>
                <w:lang w:val="pt-PT"/>
              </w:rPr>
            </w:pPr>
          </w:p>
        </w:tc>
      </w:tr>
      <w:tr w:rsidR="00365AA9" w:rsidRPr="0008180A" w14:paraId="235C02C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0C1F92"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23FDB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COD_PATR_ITEM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1C9B2A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Código definido pela pessoa jurídica para identificar o item (ativo/passivo).</w:t>
            </w:r>
          </w:p>
          <w:p w14:paraId="51D82BC0"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 xml:space="preserve">Observação: No caso de AVJ reflexo, será a identificação do item na pessoa jurídica investida.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35896"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A6BA7"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010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40B49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r>
      <w:tr w:rsidR="00365AA9" w:rsidRPr="0008180A" w14:paraId="7200D32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E37FE9"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ECB8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QTD</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9C321F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Quantidade inicial do item, na mesma precisão utilizada pela metodologia contábil. Quando se tratarem de ativos/passivos de mesmas características/qualidades, como ativos biológicos e contratos de operações em bolsa de valores, é possível agruparem todos pelas características comuns.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FA900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3DC64" w14:textId="77777777" w:rsidR="00365AA9" w:rsidRPr="0008180A" w:rsidRDefault="00E36FD5">
            <w:pPr>
              <w:spacing w:line="240" w:lineRule="auto"/>
              <w:jc w:val="center"/>
              <w:rPr>
                <w:rFonts w:cs="Times New Roman"/>
                <w:szCs w:val="20"/>
              </w:rPr>
            </w:pPr>
            <w:r w:rsidRPr="0008180A">
              <w:rPr>
                <w:rFonts w:cs="Times New Roman"/>
                <w:szCs w:val="20"/>
              </w:rPr>
              <w:t>015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DADA99"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74CCED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B097FE"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C3C09E"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IDENT_ITEM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1C142F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Conjunto de caracteres utilizado para individualizar o bem, conforme sua natureza.</w:t>
            </w:r>
          </w:p>
          <w:p w14:paraId="4E32E834"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Exemplos:</w:t>
            </w:r>
            <w:r w:rsidRPr="0008180A">
              <w:rPr>
                <w:rFonts w:eastAsia="Times New Roman" w:cs="Times New Roman"/>
                <w:color w:val="000000"/>
                <w:szCs w:val="20"/>
                <w:lang w:eastAsia="pt-BR"/>
              </w:rPr>
              <w:t xml:space="preserve"> Placa para veículos automotores, matrícula do cartório para imóveis, marca/modelo para equipamentos, raça/idade/sexo para animais vivos, série do derivativo em bolsa,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2F1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E46C3D" w14:textId="77777777" w:rsidR="00365AA9" w:rsidRPr="0008180A" w:rsidRDefault="00E36FD5">
            <w:pPr>
              <w:spacing w:line="240" w:lineRule="auto"/>
              <w:jc w:val="center"/>
              <w:rPr>
                <w:rFonts w:cs="Times New Roman"/>
                <w:szCs w:val="20"/>
              </w:rPr>
            </w:pPr>
            <w:r w:rsidRPr="0008180A">
              <w:rPr>
                <w:rFonts w:cs="Times New Roman"/>
                <w:szCs w:val="20"/>
              </w:rPr>
              <w:t>030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90E76"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37184363"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A6C478"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C37A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DESCR_ITEM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80493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Descrição resumida do item.</w:t>
            </w:r>
          </w:p>
          <w:p w14:paraId="45851E91"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a descrição do item pertencente ao patrimônio da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F26FE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ABDFD"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7760A"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CB00F7C"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DFA3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D4F43C"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DATA_RECT_INI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2AA7CF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reconhecimento contábil do item (ddmmaaaa). É a data em que ocorreu o registro inicial no sistema contábil, mesmo que anterior ao exercício corrente. Em situações justificáveis pela complexidade na identificação da informação, poderá ser informado um registro aproximado constando 31/12 do ano.</w:t>
            </w:r>
          </w:p>
          <w:p w14:paraId="0189AB90" w14:textId="742DCBAD"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 xml:space="preserve"> (31/12/20</w:t>
            </w:r>
            <w:r w:rsidR="002E71B0">
              <w:rPr>
                <w:rFonts w:eastAsia="Times New Roman" w:cs="Times New Roman"/>
                <w:color w:val="000000"/>
                <w:szCs w:val="20"/>
                <w:lang w:eastAsia="pt-BR"/>
              </w:rPr>
              <w:t>19</w:t>
            </w:r>
            <w:r w:rsidRPr="0008180A">
              <w:rPr>
                <w:rFonts w:eastAsia="Times New Roman" w:cs="Times New Roman"/>
                <w:color w:val="000000"/>
                <w:szCs w:val="20"/>
                <w:lang w:eastAsia="pt-BR"/>
              </w:rPr>
              <w:t>).</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76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CFA16E"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7103EB"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2DA816"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EDBF7"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97D5A"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12AD1D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da conta contábil que registra o item (ativo/passivo) ao qual a subconta esteja vinculada. O saldo a ser informado corresponde ao saldo antes de ocorrer o evento originário do lançamento na subconta demonstrado no livro razão auxiliar.</w:t>
            </w:r>
          </w:p>
          <w:p w14:paraId="22C01CE3"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2101C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4D72C0"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81294"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162E1E48"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9612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65C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501287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conta contábil:</w:t>
            </w:r>
          </w:p>
          <w:p w14:paraId="7879EDF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8A9FD6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C5ED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058DE"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DE1DE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0421EF58"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C7133" w14:textId="77777777" w:rsidR="00365AA9" w:rsidRPr="0008180A" w:rsidRDefault="00E36FD5">
            <w:pPr>
              <w:spacing w:line="240" w:lineRule="auto"/>
              <w:jc w:val="center"/>
              <w:rPr>
                <w:rFonts w:cs="Times New Roman"/>
                <w:szCs w:val="20"/>
              </w:rPr>
            </w:pPr>
            <w:r w:rsidRPr="0008180A">
              <w:rPr>
                <w:rFonts w:cs="Times New Roman"/>
                <w:szCs w:val="20"/>
              </w:rPr>
              <w:t>13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9F58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01043F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Parcela da realização do item registrado no patrimônio da investida/emitente ao qual a subconta esteja vinculada. </w:t>
            </w:r>
          </w:p>
          <w:p w14:paraId="1AFC8978"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 xml:space="preserve">Exemplo: </w:t>
            </w:r>
            <w:r w:rsidRPr="0008180A">
              <w:rPr>
                <w:rFonts w:eastAsia="Times New Roman" w:cs="Times New Roman"/>
                <w:color w:val="000000"/>
                <w:szCs w:val="20"/>
                <w:lang w:eastAsia="pt-BR"/>
              </w:rPr>
              <w:t>Depreciação, alienação, integralizar capital de outra pessoa jurídica.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32920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197FFB"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FA96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432B6FA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7B52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lastRenderedPageBreak/>
              <w:t>14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1E274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IND_REAL_ITEM</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7D5EE3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da realização do item:</w:t>
            </w:r>
          </w:p>
          <w:p w14:paraId="1521886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4279D27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D232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89B6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4D710"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A22B3A4" w14:textId="77777777" w:rsidTr="005946E1">
        <w:trPr>
          <w:trHeight w:val="401"/>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66620" w14:textId="77777777" w:rsidR="00365AA9" w:rsidRPr="0008180A" w:rsidRDefault="00E36FD5">
            <w:pPr>
              <w:spacing w:line="240" w:lineRule="auto"/>
              <w:jc w:val="center"/>
              <w:rPr>
                <w:rFonts w:cs="Times New Roman"/>
                <w:szCs w:val="20"/>
              </w:rPr>
            </w:pPr>
            <w:r w:rsidRPr="0008180A">
              <w:rPr>
                <w:rFonts w:cs="Times New Roman"/>
                <w:szCs w:val="20"/>
              </w:rPr>
              <w:t>15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68D662"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F531B7"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da conta contábil que registra a conta (ativo/passivo) ao qual a subconta esteja vinculada. Corresponde ao saldo após ocorrer o evento originário do lançamento na subconta demonstrado no livro razão auxiliar, como por exemplo a baixa do bem, quando seu valor será zerado.</w:t>
            </w:r>
          </w:p>
          <w:p w14:paraId="7880F139" w14:textId="77777777" w:rsidR="00365AA9" w:rsidRPr="0008180A" w:rsidRDefault="00E36FD5">
            <w:pPr>
              <w:spacing w:line="240" w:lineRule="auto"/>
              <w:jc w:val="both"/>
              <w:rPr>
                <w:rFonts w:eastAsia="Times New Roman" w:cs="Times New Roman"/>
                <w:b/>
                <w:color w:val="000000"/>
                <w:szCs w:val="20"/>
                <w:lang w:eastAsia="pt-BR"/>
              </w:rPr>
            </w:pPr>
            <w:r w:rsidRPr="0008180A">
              <w:rPr>
                <w:rFonts w:eastAsia="Times New Roman" w:cs="Times New Roman"/>
                <w:b/>
                <w:color w:val="000000"/>
                <w:szCs w:val="20"/>
                <w:lang w:eastAsia="pt-BR"/>
              </w:rPr>
              <w:t>Observação: No caso de AVJ reflexo, será o saldo inicial da subconta AVJ na investida.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B31D4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780E14"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C0FFD0"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748C7D6D"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275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7CBC3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IND_SLD_ITEM_FIN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A4D65E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conta contábil:</w:t>
            </w:r>
          </w:p>
          <w:p w14:paraId="764BCBC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54D652BC"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0D96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12105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0A19CC"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88DABC1"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4A207" w14:textId="77777777" w:rsidR="00365AA9" w:rsidRPr="0008180A" w:rsidRDefault="00E36FD5">
            <w:pPr>
              <w:spacing w:line="240" w:lineRule="auto"/>
              <w:jc w:val="center"/>
              <w:rPr>
                <w:rFonts w:cs="Times New Roman"/>
                <w:szCs w:val="20"/>
              </w:rPr>
            </w:pPr>
            <w:r w:rsidRPr="0008180A">
              <w:rPr>
                <w:rFonts w:cs="Times New Roman"/>
                <w:szCs w:val="20"/>
              </w:rPr>
              <w:t>17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B8C1E1"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2F2BEA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inicial representativo do item na subconta antes do lançamento a ser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8A39A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D1D1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47FF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C5905F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02DC1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18</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C3059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3AB9A55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inicial da subconta:</w:t>
            </w:r>
          </w:p>
          <w:p w14:paraId="7F095C70"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252C205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E2440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7F1B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E0F663"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75F449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45971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19</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20B18"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DEB_SCNT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5308B5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débito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5E2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6736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65B0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1E98C39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6E73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20</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1A7A9"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CRED_SCNT</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6239E771"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registrado a crédito na subconta correspondente apenas a participação do item na composição de um lançamento resumido na ECD, que pode englobar vários eventos sobre itens distintos. </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70CD3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7D97C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34EDF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53635920"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4428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21</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A457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45649B1E" w14:textId="615FD790"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Saldo final representativo deste item na subconta após o lançamento demonstrado neste registro. Este valor pode não coincidir com o saldo apresentado na ECD para este instante, uma vez que demonstra apenas a parcela atribuível a este item.</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FAE7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F59AB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C7BB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002</w:t>
            </w:r>
          </w:p>
        </w:tc>
      </w:tr>
      <w:tr w:rsidR="00365AA9" w:rsidRPr="0008180A" w14:paraId="67F341F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5EF03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22</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1AA9F"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IND_SLD_SCNT_FIN</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7A6B644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saldo final da subconta:</w:t>
            </w:r>
          </w:p>
          <w:p w14:paraId="04F32C26"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Devedor</w:t>
            </w:r>
          </w:p>
          <w:p w14:paraId="7FF1695E"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Credor</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44AD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98C2C0"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3F7B8"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492736C5"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7345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23</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EE41D"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DATA_LCTO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2BE1FA89"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Data do lançamento contábil consolidado na subconta. Equivale ao campo 3 do registro I200 (I200.DT_LCTO)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5536F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B1386"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8DB6F"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55827EAE"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6D10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24</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7EF16"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NR_LCTO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E0C0352"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Número de identificação único do lançamento contábil consolidado na subconta. Equivale ao campo 2 do registro I200 (I200.NUM_LCTO) correspondente a subconta.</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84E90"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1AA1C3" w14:textId="77777777" w:rsidR="00365AA9" w:rsidRPr="0008180A" w:rsidRDefault="00E36FD5">
            <w:pPr>
              <w:spacing w:line="240" w:lineRule="auto"/>
              <w:jc w:val="center"/>
              <w:rPr>
                <w:rFonts w:cs="Times New Roman"/>
                <w:szCs w:val="20"/>
              </w:rPr>
            </w:pPr>
            <w:r w:rsidRPr="0008180A">
              <w:rPr>
                <w:rFonts w:cs="Times New Roman"/>
                <w:szCs w:val="20"/>
              </w:rPr>
              <w:t>020</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BC7934"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22E62E17"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42BB4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25</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7FD2B"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C583B0D"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 xml:space="preserve">Valor do lançamento contábil consolidado na subconta. Representa o campo 4 do registro I250 (I250.VL_DC) correspondente a subconta. </w:t>
            </w:r>
          </w:p>
          <w:p w14:paraId="3FDE5929" w14:textId="77777777" w:rsidR="00365AA9" w:rsidRPr="0008180A" w:rsidRDefault="00E36FD5">
            <w:pPr>
              <w:spacing w:line="240" w:lineRule="auto"/>
              <w:jc w:val="both"/>
              <w:rPr>
                <w:rFonts w:cs="Times New Roman"/>
                <w:szCs w:val="20"/>
              </w:rPr>
            </w:pPr>
            <w:r w:rsidRPr="0008180A">
              <w:rPr>
                <w:rFonts w:eastAsia="Times New Roman" w:cs="Times New Roman"/>
                <w:b/>
                <w:color w:val="000000"/>
                <w:szCs w:val="20"/>
                <w:lang w:eastAsia="pt-BR"/>
              </w:rPr>
              <w:t>Exemplo:</w:t>
            </w:r>
            <w:r w:rsidRPr="0008180A">
              <w:rPr>
                <w:rFonts w:eastAsia="Times New Roman" w:cs="Times New Roman"/>
                <w:color w:val="000000"/>
                <w:szCs w:val="20"/>
                <w:lang w:eastAsia="pt-BR"/>
              </w:rPr>
              <w:t xml:space="preserve"> Perda relativa a AVJ de um bem, baixa da subconta por alienação de outro, ganho relativo a AVJ em outro bem, etc.</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0F41E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6003BF" w14:textId="77777777" w:rsidR="00365AA9" w:rsidRPr="0008180A" w:rsidRDefault="00E36FD5">
            <w:pPr>
              <w:spacing w:line="240" w:lineRule="auto"/>
              <w:jc w:val="center"/>
              <w:rPr>
                <w:rFonts w:cs="Times New Roman"/>
                <w:szCs w:val="20"/>
              </w:rPr>
            </w:pPr>
            <w:r w:rsidRPr="0008180A">
              <w:rPr>
                <w:rFonts w:cs="Times New Roman"/>
                <w:szCs w:val="20"/>
              </w:rPr>
              <w:t>019</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CA582" w14:textId="77777777" w:rsidR="00365AA9" w:rsidRPr="0008180A" w:rsidRDefault="00E36FD5">
            <w:pPr>
              <w:spacing w:line="240" w:lineRule="auto"/>
              <w:jc w:val="center"/>
              <w:rPr>
                <w:rFonts w:cs="Times New Roman"/>
                <w:szCs w:val="20"/>
              </w:rPr>
            </w:pPr>
            <w:r w:rsidRPr="0008180A">
              <w:rPr>
                <w:rFonts w:cs="Times New Roman"/>
                <w:szCs w:val="20"/>
              </w:rPr>
              <w:t>002</w:t>
            </w:r>
          </w:p>
        </w:tc>
      </w:tr>
      <w:tr w:rsidR="00365AA9" w:rsidRPr="0008180A" w14:paraId="65DB115B"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82F53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26</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06C037"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IND_VLR_LCTO</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5808A11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do lançamento:</w:t>
            </w:r>
          </w:p>
          <w:p w14:paraId="5E1A035F"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D – Débito</w:t>
            </w:r>
          </w:p>
          <w:p w14:paraId="27002D94"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146F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6CD83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F5EF7" w14:textId="77777777" w:rsidR="00365AA9" w:rsidRPr="0008180A" w:rsidRDefault="00E36FD5">
            <w:pPr>
              <w:spacing w:line="240" w:lineRule="auto"/>
              <w:jc w:val="center"/>
              <w:rPr>
                <w:rFonts w:cs="Times New Roman"/>
                <w:szCs w:val="20"/>
              </w:rPr>
            </w:pPr>
            <w:r w:rsidRPr="0008180A">
              <w:rPr>
                <w:rFonts w:cs="Times New Roman"/>
                <w:szCs w:val="20"/>
              </w:rPr>
              <w:t>-</w:t>
            </w:r>
          </w:p>
        </w:tc>
      </w:tr>
      <w:tr w:rsidR="00365AA9" w:rsidRPr="0008180A" w14:paraId="10EEBA72" w14:textId="77777777" w:rsidTr="005946E1">
        <w:trPr>
          <w:trHeight w:val="200"/>
          <w:jc w:val="center"/>
        </w:trPr>
        <w:tc>
          <w:tcPr>
            <w:tcW w:w="5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35B1E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27</w:t>
            </w:r>
          </w:p>
        </w:tc>
        <w:tc>
          <w:tcPr>
            <w:tcW w:w="213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74063" w14:textId="77777777" w:rsidR="00365AA9" w:rsidRPr="0008180A" w:rsidRDefault="00E36FD5">
            <w:pPr>
              <w:spacing w:line="240" w:lineRule="auto"/>
              <w:rPr>
                <w:rFonts w:eastAsia="Times New Roman" w:cs="Times New Roman"/>
                <w:color w:val="000000"/>
                <w:szCs w:val="20"/>
                <w:lang w:eastAsia="pt-BR"/>
              </w:rPr>
            </w:pPr>
            <w:r w:rsidRPr="0008180A">
              <w:rPr>
                <w:rFonts w:eastAsia="Times New Roman" w:cs="Times New Roman"/>
                <w:color w:val="000000"/>
                <w:szCs w:val="20"/>
                <w:lang w:eastAsia="pt-BR"/>
              </w:rPr>
              <w:t>IND_ADOC_INI</w:t>
            </w:r>
          </w:p>
        </w:tc>
        <w:tc>
          <w:tcPr>
            <w:tcW w:w="5304" w:type="dxa"/>
            <w:tcBorders>
              <w:top w:val="single" w:sz="4" w:space="0" w:color="00000A"/>
              <w:left w:val="single" w:sz="4" w:space="0" w:color="00000A"/>
              <w:bottom w:val="single" w:sz="4" w:space="0" w:color="00000A"/>
              <w:right w:val="single" w:sz="4" w:space="0" w:color="00000A"/>
            </w:tcBorders>
            <w:shd w:val="clear" w:color="auto" w:fill="auto"/>
            <w:tcMar>
              <w:left w:w="98" w:type="dxa"/>
            </w:tcMar>
            <w:vAlign w:val="bottom"/>
          </w:tcPr>
          <w:p w14:paraId="166E02C3"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Indicador de registro relativo à adoção inicial.</w:t>
            </w:r>
          </w:p>
          <w:p w14:paraId="156CC2CB"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1 – Sim</w:t>
            </w:r>
          </w:p>
          <w:p w14:paraId="087991F5" w14:textId="77777777" w:rsidR="00365AA9" w:rsidRPr="0008180A" w:rsidRDefault="00E36FD5">
            <w:pPr>
              <w:spacing w:line="240" w:lineRule="auto"/>
              <w:jc w:val="both"/>
              <w:rPr>
                <w:rFonts w:eastAsia="Times New Roman" w:cs="Times New Roman"/>
                <w:color w:val="000000"/>
                <w:szCs w:val="20"/>
                <w:lang w:eastAsia="pt-BR"/>
              </w:rPr>
            </w:pPr>
            <w:r w:rsidRPr="0008180A">
              <w:rPr>
                <w:rFonts w:eastAsia="Times New Roman" w:cs="Times New Roman"/>
                <w:color w:val="000000"/>
                <w:szCs w:val="20"/>
                <w:lang w:eastAsia="pt-BR"/>
              </w:rPr>
              <w:t>2 – Não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E11DE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45D03B"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525E0C"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2FF17FD5" w14:textId="6E15C5FB" w:rsidR="005946E1" w:rsidRPr="0008180A" w:rsidRDefault="005946E1">
      <w:pPr>
        <w:overflowPunct/>
        <w:spacing w:line="240" w:lineRule="auto"/>
        <w:rPr>
          <w:rFonts w:cs="Times New Roman"/>
          <w:b/>
          <w:szCs w:val="20"/>
        </w:rPr>
      </w:pPr>
    </w:p>
    <w:p w14:paraId="5EC1D08A" w14:textId="77777777" w:rsidR="00365AA9" w:rsidRPr="0008180A" w:rsidRDefault="00E36FD5">
      <w:pPr>
        <w:shd w:val="clear" w:color="auto" w:fill="FFFFFF"/>
        <w:jc w:val="both"/>
        <w:rPr>
          <w:rFonts w:cs="Times New Roman"/>
          <w:b/>
          <w:szCs w:val="20"/>
        </w:rPr>
      </w:pPr>
      <w:r w:rsidRPr="0008180A">
        <w:rPr>
          <w:rFonts w:cs="Times New Roman"/>
          <w:b/>
          <w:szCs w:val="20"/>
        </w:rPr>
        <w:t>Tabela utilizada no registro I053 (também deve ser utilizada no campo I510.NAT_SUB_CNT):</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2D3E7A6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4C6A26E2"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F628365"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2157849F"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58793D1"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4F76D3D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EB04E8"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280E4C"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B96788"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C591CA"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36E61C0"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AAAB4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790B58"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B51F49" w14:textId="77777777" w:rsidR="00365AA9" w:rsidRPr="0008180A" w:rsidRDefault="00E36FD5">
            <w:pPr>
              <w:rPr>
                <w:rFonts w:cs="Times New Roman"/>
                <w:szCs w:val="20"/>
              </w:rPr>
            </w:pPr>
            <w:r w:rsidRPr="0008180A">
              <w:rPr>
                <w:rFonts w:cs="Times New Roman"/>
                <w:szCs w:val="20"/>
              </w:rPr>
              <w:t>Art. 76,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7E1812"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5DAB425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CA8DC4A" w14:textId="77777777" w:rsidR="00365AA9" w:rsidRPr="0008180A" w:rsidRDefault="00E36FD5">
            <w:pPr>
              <w:jc w:val="center"/>
              <w:rPr>
                <w:rFonts w:cs="Times New Roman"/>
                <w:szCs w:val="20"/>
              </w:rPr>
            </w:pPr>
            <w:r w:rsidRPr="0008180A">
              <w:rPr>
                <w:rFonts w:cs="Times New Roman"/>
                <w:szCs w:val="20"/>
              </w:rPr>
              <w:lastRenderedPageBreak/>
              <w:t>10</w:t>
            </w:r>
          </w:p>
          <w:p w14:paraId="0517DF0C"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D492DE" w14:textId="77777777" w:rsidR="00365AA9" w:rsidRPr="0008180A" w:rsidRDefault="00E36FD5">
            <w:pPr>
              <w:rPr>
                <w:rFonts w:cs="Times New Roman"/>
                <w:szCs w:val="20"/>
              </w:rPr>
            </w:pPr>
            <w:r w:rsidRPr="0008180A">
              <w:rPr>
                <w:rFonts w:cs="Times New Roman"/>
                <w:szCs w:val="20"/>
              </w:rPr>
              <w:t>SUBCONTA GOODWILL</w:t>
            </w:r>
          </w:p>
          <w:p w14:paraId="191341BE"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CDC981" w14:textId="77777777" w:rsidR="00365AA9" w:rsidRPr="0008180A" w:rsidRDefault="00E36FD5">
            <w:pPr>
              <w:rPr>
                <w:rFonts w:cs="Times New Roman"/>
                <w:szCs w:val="20"/>
              </w:rPr>
            </w:pPr>
            <w:r w:rsidRPr="0008180A">
              <w:rPr>
                <w:rFonts w:cs="Times New Roman"/>
                <w:szCs w:val="20"/>
              </w:rPr>
              <w:t>Art. 20, Inc. III,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B8052B"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4FD2785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1E2B2E" w14:textId="77777777" w:rsidR="00365AA9" w:rsidRPr="0008180A" w:rsidRDefault="00E36FD5">
            <w:pPr>
              <w:jc w:val="center"/>
              <w:rPr>
                <w:rFonts w:cs="Times New Roman"/>
                <w:szCs w:val="20"/>
              </w:rPr>
            </w:pPr>
            <w:r w:rsidRPr="0008180A">
              <w:rPr>
                <w:rFonts w:cs="Times New Roman"/>
                <w:szCs w:val="20"/>
              </w:rPr>
              <w:t>11</w:t>
            </w:r>
          </w:p>
          <w:p w14:paraId="366B3012"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91FEA65" w14:textId="77777777" w:rsidR="00365AA9" w:rsidRPr="0008180A" w:rsidRDefault="00E36FD5">
            <w:pPr>
              <w:rPr>
                <w:rFonts w:cs="Times New Roman"/>
                <w:szCs w:val="20"/>
              </w:rPr>
            </w:pPr>
            <w:r w:rsidRPr="0008180A">
              <w:rPr>
                <w:rFonts w:cs="Times New Roman"/>
                <w:szCs w:val="20"/>
              </w:rPr>
              <w:t>SUBCONTA MAIS VALIA</w:t>
            </w:r>
          </w:p>
          <w:p w14:paraId="687005F2"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A10C47"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960C0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02C9344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5F1D42" w14:textId="77777777" w:rsidR="00365AA9" w:rsidRPr="0008180A" w:rsidRDefault="00E36FD5">
            <w:pPr>
              <w:jc w:val="center"/>
              <w:rPr>
                <w:rFonts w:cs="Times New Roman"/>
                <w:szCs w:val="20"/>
              </w:rPr>
            </w:pPr>
            <w:r w:rsidRPr="0008180A">
              <w:rPr>
                <w:rFonts w:cs="Times New Roman"/>
                <w:szCs w:val="20"/>
              </w:rPr>
              <w:t>12</w:t>
            </w:r>
          </w:p>
          <w:p w14:paraId="53F258A6"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3FB2D2" w14:textId="77777777" w:rsidR="00365AA9" w:rsidRPr="0008180A" w:rsidRDefault="00E36FD5">
            <w:pPr>
              <w:rPr>
                <w:rFonts w:cs="Times New Roman"/>
                <w:szCs w:val="20"/>
              </w:rPr>
            </w:pPr>
            <w:r w:rsidRPr="0008180A">
              <w:rPr>
                <w:rFonts w:cs="Times New Roman"/>
                <w:szCs w:val="20"/>
              </w:rPr>
              <w:t>SUBCONTA MENOS VALIA</w:t>
            </w:r>
          </w:p>
          <w:p w14:paraId="0DBBE5F4"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C7175F0" w14:textId="77777777" w:rsidR="00365AA9" w:rsidRPr="0008180A" w:rsidRDefault="00E36FD5">
            <w:pPr>
              <w:rPr>
                <w:rFonts w:cs="Times New Roman"/>
                <w:szCs w:val="20"/>
              </w:rPr>
            </w:pPr>
            <w:r w:rsidRPr="0008180A">
              <w:rPr>
                <w:rFonts w:cs="Times New Roman"/>
                <w:szCs w:val="20"/>
              </w:rPr>
              <w:t>Art. 20, Inc. II,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C67026"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243C10C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BE84749" w14:textId="77777777" w:rsidR="00365AA9" w:rsidRPr="0008180A" w:rsidRDefault="00E36FD5">
            <w:pPr>
              <w:jc w:val="center"/>
              <w:rPr>
                <w:rFonts w:cs="Times New Roman"/>
                <w:szCs w:val="20"/>
              </w:rPr>
            </w:pPr>
            <w:r w:rsidRPr="0008180A">
              <w:rPr>
                <w:rFonts w:cs="Times New Roman"/>
                <w:szCs w:val="20"/>
              </w:rPr>
              <w:t>60</w:t>
            </w:r>
          </w:p>
          <w:p w14:paraId="1903A925" w14:textId="77777777" w:rsidR="005946E1" w:rsidRPr="0008180A" w:rsidRDefault="005946E1">
            <w:pPr>
              <w:jc w:val="center"/>
              <w:rPr>
                <w:rFonts w:cs="Times New Roman"/>
                <w:szCs w:val="20"/>
              </w:rPr>
            </w:pP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7CB0F5" w14:textId="77777777" w:rsidR="00365AA9" w:rsidRPr="0008180A" w:rsidRDefault="00E36FD5">
            <w:pPr>
              <w:rPr>
                <w:rFonts w:cs="Times New Roman"/>
                <w:szCs w:val="20"/>
              </w:rPr>
            </w:pPr>
            <w:r w:rsidRPr="0008180A">
              <w:rPr>
                <w:rFonts w:cs="Times New Roman"/>
                <w:szCs w:val="20"/>
              </w:rPr>
              <w:t>SUBCONTA AVJ REFLEXO</w:t>
            </w:r>
          </w:p>
          <w:p w14:paraId="169D698B" w14:textId="77777777" w:rsidR="005946E1" w:rsidRPr="0008180A" w:rsidRDefault="005946E1">
            <w:pPr>
              <w:rPr>
                <w:rFonts w:cs="Times New Roman"/>
                <w:szCs w:val="20"/>
              </w:rPr>
            </w:pP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E6B85D" w14:textId="77777777" w:rsidR="00365AA9" w:rsidRPr="0008180A" w:rsidRDefault="00E36FD5">
            <w:pPr>
              <w:rPr>
                <w:rFonts w:cs="Times New Roman"/>
                <w:szCs w:val="20"/>
              </w:rPr>
            </w:pPr>
            <w:r w:rsidRPr="0008180A">
              <w:rPr>
                <w:rFonts w:cs="Times New Roman"/>
                <w:szCs w:val="20"/>
              </w:rPr>
              <w:t>Arts. 24A e 24B, DL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3B8A7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6611A0E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5BC349"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5F9511"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3E6AD4D" w14:textId="77777777" w:rsidR="00365AA9" w:rsidRPr="0008180A" w:rsidRDefault="00E36FD5">
            <w:pPr>
              <w:rPr>
                <w:rFonts w:cs="Times New Roman"/>
                <w:szCs w:val="20"/>
              </w:rPr>
            </w:pPr>
            <w:r w:rsidRPr="0008180A">
              <w:rPr>
                <w:rFonts w:cs="Times New Roman"/>
                <w:szCs w:val="20"/>
              </w:rPr>
              <w:t>Arts. 17 e 18,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935431"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FFA08B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D55EA13"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01AAE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71FA2" w14:textId="77777777" w:rsidR="00365AA9" w:rsidRPr="0008180A" w:rsidRDefault="00E36FD5">
            <w:pPr>
              <w:rPr>
                <w:rFonts w:cs="Times New Roman"/>
                <w:szCs w:val="20"/>
              </w:rPr>
            </w:pPr>
            <w:r w:rsidRPr="0008180A">
              <w:rPr>
                <w:rFonts w:cs="Times New Roman"/>
                <w:szCs w:val="20"/>
              </w:rPr>
              <w:t>Arts 13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558C73"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779D391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2C643D"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0E4E42"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DCE223"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DC405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81D157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A458B5"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CEC15DB"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0F674C"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AA873"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DE9EB7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ECCB62B"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755DD9"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9E1995" w14:textId="77777777" w:rsidR="00365AA9" w:rsidRPr="0008180A" w:rsidRDefault="00E36FD5">
            <w:pPr>
              <w:rPr>
                <w:rFonts w:cs="Times New Roman"/>
                <w:szCs w:val="20"/>
              </w:rPr>
            </w:pPr>
            <w:r w:rsidRPr="0008180A">
              <w:rPr>
                <w:rFonts w:cs="Times New Roman"/>
                <w:szCs w:val="20"/>
              </w:rPr>
              <w:t>Arts 13, §1º, e 14,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7485B78"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AA484F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FB7BD7"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CABCBF"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B7DCD3" w14:textId="77777777" w:rsidR="00365AA9" w:rsidRPr="0008180A" w:rsidRDefault="00E36FD5">
            <w:pPr>
              <w:rPr>
                <w:rFonts w:cs="Times New Roman"/>
                <w:szCs w:val="20"/>
              </w:rPr>
            </w:pPr>
            <w:r w:rsidRPr="0008180A">
              <w:rPr>
                <w:rFonts w:cs="Times New Roman"/>
                <w:szCs w:val="20"/>
              </w:rPr>
              <w:t>Art. 5º, § 1º,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9F8B02" w14:textId="77777777" w:rsidR="00365AA9" w:rsidRPr="0008180A" w:rsidRDefault="00E36FD5">
            <w:pPr>
              <w:rPr>
                <w:rFonts w:cs="Times New Roman"/>
                <w:szCs w:val="20"/>
              </w:rPr>
            </w:pPr>
            <w:r w:rsidRPr="0008180A">
              <w:rPr>
                <w:rFonts w:cs="Times New Roman"/>
                <w:szCs w:val="20"/>
              </w:rPr>
              <w:t>ATIVO</w:t>
            </w:r>
          </w:p>
        </w:tc>
      </w:tr>
      <w:tr w:rsidR="00365AA9" w:rsidRPr="0008180A" w14:paraId="552A07F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8E159B"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DFAA49"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4773B"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AEDB90"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3C2B98A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7F803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E66ABC0"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D7C290"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FD1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33235B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8B874B"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D23F88"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DC24D6" w14:textId="77777777" w:rsidR="00365AA9" w:rsidRPr="0008180A" w:rsidRDefault="00E36FD5">
            <w:pPr>
              <w:rPr>
                <w:rFonts w:cs="Times New Roman"/>
                <w:szCs w:val="20"/>
                <w:lang w:val="en-US"/>
              </w:rPr>
            </w:pPr>
            <w:r w:rsidRPr="0008180A">
              <w:rPr>
                <w:rFonts w:cs="Times New Roman"/>
                <w:szCs w:val="20"/>
                <w:lang w:val="en-US"/>
              </w:rPr>
              <w:t>Art. 5º, Inc. III,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7E1D2D"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3F3D4A8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8439CAD"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DE619A"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533919"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DC23A2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1523B8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61C409"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AA6BAF"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F1C6F5"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46A693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0513FEC8"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AC21212"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23BEB39"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FBBA366" w14:textId="77777777" w:rsidR="00365AA9" w:rsidRPr="0008180A" w:rsidRDefault="00E36FD5">
            <w:pPr>
              <w:rPr>
                <w:rFonts w:cs="Times New Roman"/>
                <w:szCs w:val="20"/>
              </w:rPr>
            </w:pPr>
            <w:r w:rsidRPr="0008180A">
              <w:rPr>
                <w:rFonts w:cs="Times New Roman"/>
                <w:szCs w:val="20"/>
              </w:rPr>
              <w:t>Art. 37, §3º, Inc. I, Lei 12.973/14, ou Art. 39, §1o., Inc. 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787B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151750A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21E637"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89C897"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E0FF07" w14:textId="77777777" w:rsidR="00365AA9" w:rsidRPr="0008180A" w:rsidRDefault="00E36FD5">
            <w:pPr>
              <w:rPr>
                <w:rFonts w:cs="Times New Roman"/>
                <w:szCs w:val="20"/>
              </w:rPr>
            </w:pPr>
            <w:r w:rsidRPr="0008180A">
              <w:rPr>
                <w:rFonts w:cs="Times New Roman"/>
                <w:szCs w:val="20"/>
                <w:lang w:val="en-US"/>
              </w:rPr>
              <w:t xml:space="preserve">Art. 37, §3º, Inc. II, Lei 12.973/14 ou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A495E6"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DF76C9C"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ED8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F46CC61"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A1B6454" w14:textId="77777777" w:rsidR="00365AA9" w:rsidRPr="0008180A" w:rsidRDefault="00E36FD5">
            <w:pPr>
              <w:rPr>
                <w:rFonts w:cs="Times New Roman"/>
                <w:szCs w:val="20"/>
              </w:rPr>
            </w:pPr>
            <w:r w:rsidRPr="0008180A">
              <w:rPr>
                <w:rFonts w:cs="Times New Roman"/>
                <w:szCs w:val="20"/>
                <w:lang w:val="en-US"/>
              </w:rPr>
              <w:t xml:space="preserve">Art. 37, §3º, Inc. II, Lei 12.973/14 ou Art. 39, §1º,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7E4C21C"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B8CA07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0E7E9A"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1BC34B" w14:textId="77777777" w:rsidR="00365AA9" w:rsidRPr="0008180A" w:rsidRDefault="00E36FD5">
            <w:pPr>
              <w:rPr>
                <w:rFonts w:cs="Times New Roman"/>
                <w:szCs w:val="20"/>
              </w:rPr>
            </w:pPr>
            <w:r w:rsidRPr="0008180A">
              <w:rPr>
                <w:rFonts w:cs="Times New Roman"/>
                <w:szCs w:val="20"/>
              </w:rPr>
              <w:t>SUBCONTA VARIAÇÃO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1FFCEC" w14:textId="77777777" w:rsidR="00365AA9" w:rsidRPr="0008180A" w:rsidRDefault="00E36FD5">
            <w:pPr>
              <w:rPr>
                <w:rFonts w:cs="Times New Roman"/>
                <w:szCs w:val="20"/>
              </w:rPr>
            </w:pPr>
            <w:r w:rsidRPr="0008180A">
              <w:rPr>
                <w:rFonts w:cs="Times New Roman"/>
                <w:szCs w:val="20"/>
                <w:lang w:val="en-US"/>
              </w:rPr>
              <w:t xml:space="preserve">Art. 37, §3º, Inc. II, Lei 12.973/14 ou Art. 39, §1o., Inc. </w:t>
            </w:r>
            <w:r w:rsidRPr="0008180A">
              <w:rPr>
                <w:rFonts w:cs="Times New Roman"/>
                <w:szCs w:val="20"/>
              </w:rPr>
              <w:t>II, Lei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136BA1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4EC65AD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F61A2D"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8571BDE"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D50696" w14:textId="77777777" w:rsidR="00365AA9" w:rsidRPr="0008180A" w:rsidRDefault="00E36FD5">
            <w:pPr>
              <w:rPr>
                <w:rFonts w:cs="Times New Roman"/>
                <w:szCs w:val="20"/>
              </w:rPr>
            </w:pPr>
            <w:r w:rsidRPr="0008180A">
              <w:rPr>
                <w:rFonts w:cs="Times New Roman"/>
                <w:szCs w:val="20"/>
              </w:rPr>
              <w:t>Arts. 66 e 67, Lei 12.973/14</w:t>
            </w:r>
          </w:p>
          <w:p w14:paraId="376A9AC2"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BFDE78"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11E7C2E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A97BB41"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F77B97" w14:textId="34254BD9" w:rsidR="00365AA9" w:rsidRPr="0008180A" w:rsidRDefault="00E36FD5">
            <w:pPr>
              <w:rPr>
                <w:rFonts w:cs="Times New Roman"/>
                <w:szCs w:val="20"/>
              </w:rPr>
            </w:pPr>
            <w:r w:rsidRPr="0008180A">
              <w:rPr>
                <w:rFonts w:cs="Times New Roman"/>
                <w:szCs w:val="20"/>
              </w:rPr>
              <w:t>SUBCONTA ADOÇÃO INICIAL - VINCULADA OU AUXILIAR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64D1491" w14:textId="77777777" w:rsidR="00365AA9" w:rsidRPr="0008180A" w:rsidRDefault="00E36FD5">
            <w:pPr>
              <w:rPr>
                <w:rFonts w:cs="Times New Roman"/>
                <w:szCs w:val="20"/>
              </w:rPr>
            </w:pPr>
            <w:r w:rsidRPr="0008180A">
              <w:rPr>
                <w:rFonts w:cs="Times New Roman"/>
                <w:szCs w:val="20"/>
              </w:rPr>
              <w:t>Arts. 66 e 67, Lei 12.973/14</w:t>
            </w:r>
          </w:p>
          <w:p w14:paraId="161AC7CF"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700E78"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43051EF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32CB8F7" w14:textId="77777777" w:rsidR="00365AA9" w:rsidRPr="0008180A" w:rsidRDefault="00E36FD5">
            <w:pPr>
              <w:jc w:val="center"/>
              <w:rPr>
                <w:rFonts w:cs="Times New Roman"/>
                <w:szCs w:val="20"/>
              </w:rPr>
            </w:pPr>
            <w:r w:rsidRPr="0008180A">
              <w:rPr>
                <w:rFonts w:cs="Times New Roman"/>
                <w:szCs w:val="20"/>
              </w:rPr>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C0932D" w14:textId="2628568E" w:rsidR="00365AA9" w:rsidRPr="0008180A" w:rsidRDefault="00E36FD5">
            <w:pPr>
              <w:rPr>
                <w:rFonts w:cs="Times New Roman"/>
                <w:szCs w:val="20"/>
              </w:rPr>
            </w:pPr>
            <w:r w:rsidRPr="0008180A">
              <w:rPr>
                <w:rFonts w:cs="Times New Roman"/>
                <w:szCs w:val="20"/>
              </w:rPr>
              <w:t>SUBCONTA ADOÇÃO INICIAL - VINCULADA OU AUXILIAR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DB0F13" w14:textId="77777777" w:rsidR="00365AA9" w:rsidRPr="0008180A" w:rsidRDefault="00E36FD5">
            <w:pPr>
              <w:rPr>
                <w:rFonts w:cs="Times New Roman"/>
                <w:szCs w:val="20"/>
              </w:rPr>
            </w:pPr>
            <w:r w:rsidRPr="0008180A">
              <w:rPr>
                <w:rFonts w:cs="Times New Roman"/>
                <w:szCs w:val="20"/>
              </w:rPr>
              <w:t>Arts. 66 e 67, Lei 12.973/14</w:t>
            </w:r>
          </w:p>
          <w:p w14:paraId="19DE21B3"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9BF82AD"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6874A63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6817D70"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0B602C3"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94BADA" w14:textId="77777777" w:rsidR="00365AA9" w:rsidRPr="0008180A" w:rsidRDefault="00E36FD5">
            <w:pPr>
              <w:rPr>
                <w:rFonts w:cs="Times New Roman"/>
                <w:szCs w:val="20"/>
              </w:rPr>
            </w:pPr>
            <w:r w:rsidRPr="0008180A">
              <w:rPr>
                <w:rFonts w:cs="Times New Roman"/>
                <w:szCs w:val="20"/>
              </w:rPr>
              <w:t>Arts. 66 e 67, Lei 12.973/14</w:t>
            </w:r>
          </w:p>
          <w:p w14:paraId="41D0DFAA"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5214585" w14:textId="77777777" w:rsidR="00365AA9" w:rsidRPr="0008180A" w:rsidRDefault="00E36FD5">
            <w:pPr>
              <w:rPr>
                <w:rFonts w:cs="Times New Roman"/>
                <w:szCs w:val="20"/>
              </w:rPr>
            </w:pPr>
            <w:r w:rsidRPr="0008180A">
              <w:rPr>
                <w:rFonts w:cs="Times New Roman"/>
                <w:szCs w:val="20"/>
              </w:rPr>
              <w:t>EXAUSTÃO ACUMULADA</w:t>
            </w:r>
          </w:p>
        </w:tc>
      </w:tr>
    </w:tbl>
    <w:p w14:paraId="5E18FD25" w14:textId="77777777" w:rsidR="00365AA9" w:rsidRPr="0008180A" w:rsidRDefault="00365AA9">
      <w:pPr>
        <w:shd w:val="clear" w:color="auto" w:fill="FFFFFF"/>
        <w:jc w:val="both"/>
        <w:rPr>
          <w:rFonts w:cs="Times New Roman"/>
          <w:b/>
          <w:szCs w:val="20"/>
        </w:rPr>
      </w:pPr>
    </w:p>
    <w:p w14:paraId="69DB6096" w14:textId="77777777" w:rsidR="00B51A15" w:rsidRDefault="00B51A15">
      <w:pPr>
        <w:overflowPunct/>
        <w:spacing w:line="240" w:lineRule="auto"/>
        <w:rPr>
          <w:rFonts w:cs="Times New Roman"/>
          <w:b/>
          <w:szCs w:val="20"/>
        </w:rPr>
      </w:pPr>
      <w:r>
        <w:rPr>
          <w:rFonts w:cs="Times New Roman"/>
          <w:b/>
          <w:szCs w:val="20"/>
        </w:rPr>
        <w:br w:type="page"/>
      </w:r>
    </w:p>
    <w:p w14:paraId="7FB44FA0" w14:textId="748D3FF4" w:rsidR="00516D0C" w:rsidRPr="0008180A" w:rsidRDefault="00516D0C">
      <w:pPr>
        <w:shd w:val="clear" w:color="auto" w:fill="FFFFFF"/>
        <w:jc w:val="both"/>
        <w:rPr>
          <w:rFonts w:cs="Times New Roman"/>
          <w:b/>
          <w:szCs w:val="20"/>
        </w:rPr>
      </w:pPr>
      <w:r w:rsidRPr="0008180A">
        <w:rPr>
          <w:rFonts w:cs="Times New Roman"/>
          <w:b/>
          <w:szCs w:val="20"/>
        </w:rPr>
        <w:lastRenderedPageBreak/>
        <w:t>Regras de validação aplicadas ao RAS:</w:t>
      </w:r>
    </w:p>
    <w:p w14:paraId="435FAF80" w14:textId="77777777" w:rsidR="00516D0C" w:rsidRPr="0008180A" w:rsidRDefault="00516D0C">
      <w:pPr>
        <w:shd w:val="clear" w:color="auto" w:fill="FFFFFF"/>
        <w:jc w:val="both"/>
        <w:rPr>
          <w:rFonts w:cs="Times New Roman"/>
          <w:b/>
          <w:szCs w:val="20"/>
        </w:rPr>
      </w:pPr>
    </w:p>
    <w:p w14:paraId="48DC9D70" w14:textId="77777777" w:rsidR="004B7BC3" w:rsidRPr="0008180A" w:rsidRDefault="004B7BC3" w:rsidP="004B7BC3">
      <w:pPr>
        <w:jc w:val="both"/>
        <w:rPr>
          <w:rFonts w:cs="ArialUnicodeMS"/>
        </w:rPr>
      </w:pPr>
      <w:r w:rsidRPr="0008180A">
        <w:rPr>
          <w:rFonts w:cs="Times New Roman"/>
          <w:b/>
          <w:szCs w:val="20"/>
        </w:rPr>
        <w:t xml:space="preserve">REGRA_VALIDA_IDENT_MF_LIVRO_RAS: </w:t>
      </w:r>
      <w:r w:rsidRPr="0008180A">
        <w:rPr>
          <w:rFonts w:cs="ArialUnicodeMS"/>
        </w:rPr>
        <w:t>Verifica a compatibilidade entre natureza do livro razão auxiliar das subcontas (I030.NAT_LIVR) e o identificador de moeda funcional (0000.IDENT_MF).</w:t>
      </w:r>
    </w:p>
    <w:p w14:paraId="5290A6A8" w14:textId="77777777" w:rsidR="004B7BC3" w:rsidRPr="0008180A" w:rsidRDefault="004B7BC3" w:rsidP="004B7BC3">
      <w:pPr>
        <w:jc w:val="both"/>
        <w:rPr>
          <w:rFonts w:cs="ArialUnicodeMS"/>
        </w:rPr>
      </w:pPr>
    </w:p>
    <w:p w14:paraId="12565420" w14:textId="77777777" w:rsidR="004B7BC3" w:rsidRPr="0008180A" w:rsidRDefault="004B7BC3" w:rsidP="004B7BC3">
      <w:pPr>
        <w:jc w:val="both"/>
        <w:rPr>
          <w:rFonts w:cs="ArialUnicodeMS"/>
        </w:rPr>
      </w:pPr>
      <w:r w:rsidRPr="0008180A">
        <w:rPr>
          <w:rFonts w:cs="ArialUnicodeMS"/>
        </w:rPr>
        <w:t xml:space="preserve">Se I030.NAT_LIVR = “RAZAO_ AUXILIAR_DAS_SUBCONTAS”, o 0000.IDENT_MF deve ser igual N. </w:t>
      </w:r>
    </w:p>
    <w:p w14:paraId="14E601FB" w14:textId="77777777" w:rsidR="004B7BC3" w:rsidRPr="0008180A" w:rsidRDefault="004B7BC3" w:rsidP="004B7BC3">
      <w:pPr>
        <w:jc w:val="both"/>
        <w:rPr>
          <w:rFonts w:cs="Times New Roman"/>
          <w:b/>
          <w:szCs w:val="20"/>
        </w:rPr>
      </w:pPr>
      <w:r w:rsidRPr="0008180A">
        <w:rPr>
          <w:rFonts w:cs="ArialUnicodeMS"/>
        </w:rPr>
        <w:t>Se I030.NAT_LIVR = “RAZAO_ AUXILIAR_DAS_SUBCONTAS_MF”, o 0000.IDENT_MF dever ser igual a S.</w:t>
      </w:r>
    </w:p>
    <w:p w14:paraId="56E6B00E" w14:textId="77777777" w:rsidR="004B7BC3" w:rsidRPr="0008180A" w:rsidRDefault="004B7BC3" w:rsidP="004B7BC3">
      <w:pPr>
        <w:jc w:val="both"/>
        <w:rPr>
          <w:rFonts w:cs="Times New Roman"/>
          <w:b/>
          <w:szCs w:val="20"/>
        </w:rPr>
      </w:pPr>
    </w:p>
    <w:p w14:paraId="6AFCF9ED" w14:textId="77777777" w:rsidR="00B71881" w:rsidRPr="0008180A" w:rsidRDefault="00B71881" w:rsidP="004B7BC3">
      <w:pPr>
        <w:jc w:val="both"/>
        <w:rPr>
          <w:rFonts w:cs="Times New Roman"/>
          <w:szCs w:val="20"/>
        </w:rPr>
      </w:pPr>
      <w:r w:rsidRPr="0008180A">
        <w:rPr>
          <w:rFonts w:cs="Times New Roman"/>
          <w:szCs w:val="20"/>
        </w:rPr>
        <w:t>Se a regra não for cumpria, o PGE do Sped Contábil gera um aviso.</w:t>
      </w:r>
    </w:p>
    <w:p w14:paraId="060CE812" w14:textId="77777777" w:rsidR="00B71881" w:rsidRPr="0008180A" w:rsidRDefault="00B71881" w:rsidP="004B7BC3">
      <w:pPr>
        <w:jc w:val="both"/>
        <w:rPr>
          <w:rFonts w:cs="Times New Roman"/>
          <w:szCs w:val="20"/>
        </w:rPr>
      </w:pPr>
    </w:p>
    <w:p w14:paraId="382FAE77" w14:textId="77777777" w:rsidR="00516D0C" w:rsidRPr="0008180A" w:rsidRDefault="00516D0C" w:rsidP="00516D0C">
      <w:pPr>
        <w:rPr>
          <w:rFonts w:cs="Times New Roman"/>
          <w:szCs w:val="20"/>
        </w:rPr>
      </w:pPr>
      <w:r w:rsidRPr="0008180A">
        <w:rPr>
          <w:rFonts w:cs="Times New Roman"/>
          <w:b/>
          <w:szCs w:val="20"/>
        </w:rPr>
        <w:t>1) REGRA_VALIDA_CONTEUDO_I510_LIVRO_RAS</w:t>
      </w:r>
      <w:r w:rsidRPr="0008180A">
        <w:rPr>
          <w:rFonts w:cs="Times New Roman"/>
          <w:b/>
          <w:szCs w:val="20"/>
        </w:rPr>
        <w:br/>
      </w:r>
    </w:p>
    <w:p w14:paraId="1844E05A" w14:textId="77777777" w:rsidR="004B7BC3" w:rsidRPr="0008180A" w:rsidRDefault="004B7BC3" w:rsidP="004B7BC3">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5F9D5C" w14:textId="77777777" w:rsidR="004B7BC3" w:rsidRPr="0008180A" w:rsidRDefault="004B7BC3" w:rsidP="00516D0C">
      <w:pPr>
        <w:rPr>
          <w:rFonts w:cs="Times New Roman"/>
          <w:szCs w:val="20"/>
        </w:rPr>
      </w:pPr>
    </w:p>
    <w:p w14:paraId="6024A2E5" w14:textId="77777777" w:rsidR="00B71881" w:rsidRPr="0008180A" w:rsidRDefault="00516D0C" w:rsidP="00B71881">
      <w:pPr>
        <w:jc w:val="both"/>
        <w:rPr>
          <w:rFonts w:cs="Times New Roman"/>
          <w:szCs w:val="20"/>
        </w:rPr>
      </w:pPr>
      <w:r w:rsidRPr="0008180A">
        <w:rPr>
          <w:rFonts w:cs="Times New Roman"/>
          <w:b/>
          <w:szCs w:val="20"/>
        </w:rPr>
        <w:t>REGRA_RAS_REG_I1510_OBRIGATORIO_INEXISTENTE</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faltou algum registro I510 obrigatório.</w:t>
      </w:r>
      <w:r w:rsidR="00B71881" w:rsidRPr="0008180A">
        <w:rPr>
          <w:rFonts w:cs="ArialUnicodeMS"/>
        </w:rPr>
        <w:t xml:space="preserve"> </w:t>
      </w:r>
      <w:r w:rsidR="00B71881" w:rsidRPr="0008180A">
        <w:rPr>
          <w:rFonts w:cs="Times New Roman"/>
          <w:szCs w:val="20"/>
        </w:rPr>
        <w:t>Se a regra não for cumpria, o PGE do Sped Contábil gera um erro.</w:t>
      </w:r>
    </w:p>
    <w:p w14:paraId="5297B8DF" w14:textId="77777777" w:rsidR="005B14A0" w:rsidRPr="0008180A" w:rsidRDefault="005B14A0" w:rsidP="00B71881">
      <w:pPr>
        <w:jc w:val="both"/>
        <w:rPr>
          <w:rFonts w:cs="Times New Roman"/>
          <w:b/>
          <w:szCs w:val="20"/>
        </w:rPr>
      </w:pPr>
    </w:p>
    <w:p w14:paraId="788A082D" w14:textId="75DA4BB8" w:rsidR="00B71881" w:rsidRPr="0008180A" w:rsidRDefault="00516D0C" w:rsidP="00B71881">
      <w:pPr>
        <w:jc w:val="both"/>
        <w:rPr>
          <w:rFonts w:cs="Times New Roman"/>
          <w:szCs w:val="20"/>
        </w:rPr>
      </w:pPr>
      <w:r w:rsidRPr="0008180A">
        <w:rPr>
          <w:rFonts w:cs="Times New Roman"/>
          <w:b/>
          <w:szCs w:val="20"/>
        </w:rPr>
        <w:t>REGRA_RAS_REGISTRO_DUPLICADO</w:t>
      </w:r>
      <w:r w:rsidR="003605CC" w:rsidRPr="0008180A">
        <w:rPr>
          <w:rFonts w:cs="Times New Roman"/>
          <w:b/>
          <w:szCs w:val="20"/>
        </w:rPr>
        <w:t>:</w:t>
      </w:r>
      <w:r w:rsidR="003605CC" w:rsidRPr="0008180A">
        <w:rPr>
          <w:rFonts w:cs="Times New Roman"/>
          <w:szCs w:val="20"/>
        </w:rPr>
        <w:t xml:space="preserve"> </w:t>
      </w:r>
      <w:r w:rsidR="003605CC" w:rsidRPr="0008180A">
        <w:rPr>
          <w:rFonts w:cs="ArialUnicodeMS"/>
        </w:rPr>
        <w:t>Verifica se existe algum registro I510 duplicado.</w:t>
      </w:r>
      <w:r w:rsidR="00B71881" w:rsidRPr="0008180A">
        <w:rPr>
          <w:rFonts w:cs="ArialUnicodeMS"/>
        </w:rPr>
        <w:t xml:space="preserve"> </w:t>
      </w:r>
      <w:r w:rsidR="00B71881" w:rsidRPr="0008180A">
        <w:rPr>
          <w:rFonts w:cs="Times New Roman"/>
          <w:szCs w:val="20"/>
        </w:rPr>
        <w:t>Se a regra não for cumpria, o PGE do Sped Contábil gera um erro.</w:t>
      </w:r>
    </w:p>
    <w:p w14:paraId="62689025"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REGRA_RAS_REGISTRO_INVALIDO</w:t>
      </w:r>
      <w:r w:rsidR="0091610B" w:rsidRPr="0008180A">
        <w:rPr>
          <w:rFonts w:cs="Times New Roman"/>
          <w:b/>
          <w:szCs w:val="20"/>
        </w:rPr>
        <w:t>:</w:t>
      </w:r>
      <w:r w:rsidR="0091610B" w:rsidRPr="0008180A">
        <w:rPr>
          <w:rFonts w:cs="Times New Roman"/>
          <w:szCs w:val="20"/>
        </w:rPr>
        <w:t xml:space="preserve"> </w:t>
      </w:r>
      <w:r w:rsidR="0091610B" w:rsidRPr="0008180A">
        <w:rPr>
          <w:rFonts w:cs="ArialUnicodeMS"/>
        </w:rPr>
        <w:t>Verifica se existe algum registro I510 diferente dos esperados.</w:t>
      </w:r>
      <w:r w:rsidR="00B71881" w:rsidRPr="0008180A">
        <w:rPr>
          <w:rFonts w:cs="ArialUnicodeMS"/>
        </w:rPr>
        <w:t xml:space="preserve"> </w:t>
      </w:r>
      <w:r w:rsidR="00B71881" w:rsidRPr="0008180A">
        <w:rPr>
          <w:rFonts w:cs="Times New Roman"/>
          <w:szCs w:val="20"/>
        </w:rPr>
        <w:t>Se a regra não for cumpria, o PGE do Sped Contábil gera um erro.</w:t>
      </w:r>
    </w:p>
    <w:p w14:paraId="606EC790" w14:textId="77777777" w:rsidR="00516D0C" w:rsidRPr="0008180A" w:rsidRDefault="00516D0C" w:rsidP="00516D0C">
      <w:pPr>
        <w:jc w:val="both"/>
        <w:rPr>
          <w:rFonts w:cs="Times New Roman"/>
          <w:b/>
          <w:szCs w:val="20"/>
        </w:rPr>
      </w:pPr>
      <w:r w:rsidRPr="0008180A">
        <w:rPr>
          <w:rFonts w:cs="Times New Roman"/>
          <w:szCs w:val="20"/>
        </w:rPr>
        <w:br/>
      </w:r>
      <w:r w:rsidRPr="0008180A">
        <w:rPr>
          <w:rFonts w:cs="Times New Roman"/>
          <w:b/>
          <w:szCs w:val="20"/>
        </w:rPr>
        <w:t>2) REGRA_VALIDA_CONTEUDO_I550_LIVRO_RAS</w:t>
      </w:r>
    </w:p>
    <w:p w14:paraId="14EABD47" w14:textId="77777777" w:rsidR="003605CC" w:rsidRPr="0008180A" w:rsidRDefault="003605CC" w:rsidP="00516D0C">
      <w:pPr>
        <w:jc w:val="both"/>
        <w:rPr>
          <w:rFonts w:cs="Times New Roman"/>
          <w:szCs w:val="20"/>
        </w:rPr>
      </w:pPr>
    </w:p>
    <w:p w14:paraId="0C6BF7BB" w14:textId="77777777" w:rsidR="003605CC" w:rsidRPr="0008180A" w:rsidRDefault="003605CC" w:rsidP="003605CC">
      <w:pPr>
        <w:jc w:val="both"/>
        <w:rPr>
          <w:rFonts w:cs="Times New Roman"/>
          <w:szCs w:val="20"/>
        </w:rPr>
      </w:pPr>
      <w:r w:rsidRPr="0008180A">
        <w:rPr>
          <w:rFonts w:cs="Times New Roman"/>
          <w:szCs w:val="20"/>
        </w:rPr>
        <w:t>Se o campo NAT_LIVR do Registro I030 for igual a "RAZAO_ AUXILIAR_DAS_SUBCONTAS" ou "RAZAO_AUXILIAR_DAS_SUBCONTAS_MF", aplicar as regras:</w:t>
      </w:r>
    </w:p>
    <w:p w14:paraId="250B777C" w14:textId="77777777" w:rsidR="00B71881" w:rsidRPr="0008180A" w:rsidRDefault="00516D0C" w:rsidP="00B71881">
      <w:pPr>
        <w:jc w:val="both"/>
        <w:rPr>
          <w:rFonts w:cs="Times New Roman"/>
          <w:szCs w:val="20"/>
        </w:rPr>
      </w:pPr>
      <w:r w:rsidRPr="0008180A">
        <w:rPr>
          <w:rFonts w:cs="Times New Roman"/>
          <w:szCs w:val="20"/>
        </w:rPr>
        <w:br/>
      </w:r>
      <w:r w:rsidRPr="0008180A">
        <w:rPr>
          <w:rFonts w:cs="Times New Roman"/>
          <w:b/>
          <w:szCs w:val="20"/>
        </w:rPr>
        <w:t>REGRA_VALIDA_RAS_SUBCONTA_I550_I015</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o código da subconta existente nos registros de dados do livro RAS consta entre as contas controladas pelo Razão (Registro I015). </w:t>
      </w:r>
      <w:r w:rsidR="00B71881" w:rsidRPr="0008180A">
        <w:rPr>
          <w:rFonts w:cs="Times New Roman"/>
          <w:szCs w:val="20"/>
        </w:rPr>
        <w:t>Se a regra não for cumpria, o PGE do Sped Contábil gera um erro.</w:t>
      </w:r>
    </w:p>
    <w:p w14:paraId="43F38C84" w14:textId="77777777" w:rsidR="00B71881" w:rsidRPr="0008180A" w:rsidRDefault="00516D0C" w:rsidP="00B71881">
      <w:pPr>
        <w:jc w:val="both"/>
        <w:rPr>
          <w:rFonts w:cs="Times New Roman"/>
          <w:szCs w:val="20"/>
        </w:rPr>
      </w:pPr>
      <w:r w:rsidRPr="0008180A">
        <w:rPr>
          <w:rFonts w:cs="Times New Roman"/>
          <w:b/>
          <w:szCs w:val="20"/>
        </w:rPr>
        <w:br/>
        <w:t>REGRA_VALIDA_RAS_CNPJ_I550_I01</w:t>
      </w:r>
      <w:r w:rsidR="00B71881" w:rsidRPr="0008180A">
        <w:rPr>
          <w:rFonts w:cs="Times New Roman"/>
          <w:b/>
          <w:szCs w:val="20"/>
        </w:rPr>
        <w:t>5:</w:t>
      </w:r>
      <w:r w:rsidR="00B71881" w:rsidRPr="0008180A">
        <w:rPr>
          <w:rFonts w:cs="Times New Roman"/>
          <w:szCs w:val="20"/>
        </w:rPr>
        <w:t xml:space="preserve"> </w:t>
      </w:r>
      <w:r w:rsidR="00B71881" w:rsidRPr="0008180A">
        <w:rPr>
          <w:rFonts w:cs="ArialUnicodeMS"/>
        </w:rPr>
        <w:t xml:space="preserve">Verifica se o CNPJ informado é válido. </w:t>
      </w:r>
      <w:r w:rsidR="00B71881" w:rsidRPr="0008180A">
        <w:rPr>
          <w:rFonts w:cs="Times New Roman"/>
          <w:szCs w:val="20"/>
        </w:rPr>
        <w:t>Se a regra não for cumpria, o PGE do Sped Contábil gera um erro.</w:t>
      </w:r>
    </w:p>
    <w:p w14:paraId="71626DD4" w14:textId="77777777" w:rsidR="00B71881" w:rsidRPr="0008180A" w:rsidRDefault="00B71881" w:rsidP="00516D0C">
      <w:pPr>
        <w:jc w:val="both"/>
        <w:rPr>
          <w:rFonts w:cs="Times New Roman"/>
          <w:szCs w:val="20"/>
        </w:rPr>
      </w:pPr>
    </w:p>
    <w:p w14:paraId="681C61F6" w14:textId="77777777" w:rsidR="00B71881" w:rsidRPr="0008180A" w:rsidRDefault="00B71881" w:rsidP="00B71881">
      <w:pPr>
        <w:jc w:val="both"/>
        <w:rPr>
          <w:rFonts w:cs="Times New Roman"/>
          <w:szCs w:val="20"/>
        </w:rPr>
      </w:pPr>
      <w:r w:rsidRPr="0008180A">
        <w:rPr>
          <w:rFonts w:cs="ArialUnicodeMS"/>
          <w:b/>
        </w:rPr>
        <w:t>REGRA_VALIDA_RAS_NAT_SUB_CNT_I550:</w:t>
      </w:r>
      <w:r w:rsidRPr="0008180A">
        <w:rPr>
          <w:rFonts w:cs="ArialUnicodeMS"/>
        </w:rPr>
        <w:t xml:space="preserve"> Verifica se a Natureza da Subconta está de acordo com a Tabela SPED_ECF_NATUREZA_SUBCONTA. </w:t>
      </w:r>
      <w:r w:rsidRPr="0008180A">
        <w:rPr>
          <w:rFonts w:cs="Times New Roman"/>
          <w:szCs w:val="20"/>
        </w:rPr>
        <w:t>Se a regra não for cumpria, o PGE do Sped Contábil gera um erro.</w:t>
      </w:r>
    </w:p>
    <w:p w14:paraId="23E715A0" w14:textId="77777777" w:rsidR="00B71881" w:rsidRPr="0008180A" w:rsidRDefault="00B71881" w:rsidP="00516D0C">
      <w:pPr>
        <w:jc w:val="both"/>
        <w:rPr>
          <w:rFonts w:cs="Times New Roman"/>
          <w:szCs w:val="20"/>
        </w:rPr>
      </w:pPr>
    </w:p>
    <w:p w14:paraId="73356D3E" w14:textId="77777777" w:rsidR="00516D0C" w:rsidRPr="0008180A" w:rsidRDefault="00516D0C" w:rsidP="00516D0C">
      <w:pPr>
        <w:jc w:val="both"/>
        <w:rPr>
          <w:rFonts w:cs="Times New Roman"/>
          <w:szCs w:val="20"/>
        </w:rPr>
      </w:pPr>
      <w:r w:rsidRPr="0008180A">
        <w:rPr>
          <w:rFonts w:cs="Times New Roman"/>
          <w:b/>
          <w:szCs w:val="20"/>
        </w:rPr>
        <w:t>REGRA_RAS_DATA_VALIDA_I550</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as datas informadas são válidas. </w:t>
      </w:r>
      <w:r w:rsidR="00B71881" w:rsidRPr="0008180A">
        <w:rPr>
          <w:rFonts w:cs="Times New Roman"/>
          <w:szCs w:val="20"/>
        </w:rPr>
        <w:t>Se a regra não for cumpria, o PGE do Sped Contábil gera um erro.</w:t>
      </w:r>
    </w:p>
    <w:p w14:paraId="63ACE6B9" w14:textId="77777777" w:rsidR="00B71881" w:rsidRPr="0008180A" w:rsidRDefault="00B71881" w:rsidP="00516D0C">
      <w:pPr>
        <w:jc w:val="both"/>
        <w:rPr>
          <w:rFonts w:cs="Times New Roman"/>
          <w:szCs w:val="20"/>
        </w:rPr>
      </w:pPr>
    </w:p>
    <w:p w14:paraId="7B1C2324" w14:textId="77777777" w:rsidR="00B71881" w:rsidRPr="0008180A" w:rsidRDefault="00516D0C" w:rsidP="00B71881">
      <w:pPr>
        <w:jc w:val="both"/>
        <w:rPr>
          <w:rFonts w:cs="Times New Roman"/>
          <w:szCs w:val="20"/>
        </w:rPr>
      </w:pPr>
      <w:r w:rsidRPr="0008180A">
        <w:rPr>
          <w:rFonts w:cs="Times New Roman"/>
          <w:b/>
          <w:szCs w:val="20"/>
        </w:rPr>
        <w:t>REGRA_RAS_LIMITE_DATA</w:t>
      </w:r>
      <w:r w:rsidR="00B71881" w:rsidRPr="0008180A">
        <w:rPr>
          <w:rFonts w:cs="Times New Roman"/>
          <w:b/>
          <w:szCs w:val="20"/>
        </w:rPr>
        <w:t>:</w:t>
      </w:r>
      <w:r w:rsidR="00B71881" w:rsidRPr="0008180A">
        <w:rPr>
          <w:rFonts w:cs="Times New Roman"/>
          <w:szCs w:val="20"/>
        </w:rPr>
        <w:t xml:space="preserve"> </w:t>
      </w:r>
      <w:r w:rsidR="00B71881" w:rsidRPr="0008180A">
        <w:rPr>
          <w:rFonts w:cs="ArialUnicodeMS"/>
        </w:rPr>
        <w:t xml:space="preserve">Verifica se a data “DATA_LCTO” informada no livro RAS é posterior a 01/01/2014, limitada a data final da escrituração. Se ano da escrituração for igual a 2015 ou 2016, limite inferior é 01/01/2014. Se ano da escrituração posterior a 2016, o limite inferior é “0000.DT_INI”. </w:t>
      </w:r>
      <w:r w:rsidR="00B71881" w:rsidRPr="0008180A">
        <w:rPr>
          <w:rFonts w:cs="Times New Roman"/>
          <w:szCs w:val="20"/>
        </w:rPr>
        <w:t>Se a regra não for cumpria, o PGE do Sped Contábil gera um aviso.</w:t>
      </w:r>
    </w:p>
    <w:p w14:paraId="017D176A" w14:textId="77777777" w:rsidR="00B71881" w:rsidRPr="0008180A" w:rsidRDefault="00B71881" w:rsidP="00B71881">
      <w:pPr>
        <w:jc w:val="both"/>
        <w:rPr>
          <w:rFonts w:cs="ArialUnicodeMS"/>
        </w:rPr>
      </w:pPr>
    </w:p>
    <w:p w14:paraId="36F7F063" w14:textId="77777777" w:rsidR="00140E27" w:rsidRPr="0008180A" w:rsidRDefault="00516D0C" w:rsidP="00140E27">
      <w:pPr>
        <w:jc w:val="both"/>
        <w:rPr>
          <w:rFonts w:cs="Times New Roman"/>
          <w:szCs w:val="20"/>
        </w:rPr>
      </w:pPr>
      <w:r w:rsidRPr="0008180A">
        <w:rPr>
          <w:rFonts w:cs="Times New Roman"/>
          <w:b/>
          <w:szCs w:val="20"/>
        </w:rPr>
        <w:t>REGRA_VALIDA_RAS_SALDO_FINAL_SUBCONTA</w:t>
      </w:r>
      <w:r w:rsidR="00140E27" w:rsidRPr="0008180A">
        <w:rPr>
          <w:rFonts w:cs="Times New Roman"/>
          <w:b/>
          <w:szCs w:val="20"/>
        </w:rPr>
        <w:t xml:space="preserve">: </w:t>
      </w:r>
      <w:r w:rsidR="00140E27" w:rsidRPr="0008180A">
        <w:rPr>
          <w:rFonts w:cs="ArialUnicodeMS"/>
        </w:rPr>
        <w:t xml:space="preserve">Verifica se o valor do campo “SLD_SCNT_FIN” é igual ao valor do campo “SLD_SCNT_INI” somado ao valor do campo “DEB_SCNT” e ao valor do campo “CRED_SCNT”, considerando os indicadores de débito e crédito (D/C) do saldo inicial e do saldo final (“IND_SLD_SCNT_INI”, “IND_SLD_SCNT_FIN”). </w:t>
      </w:r>
      <w:r w:rsidR="00140E27" w:rsidRPr="0008180A">
        <w:rPr>
          <w:rFonts w:cs="Times New Roman"/>
          <w:szCs w:val="20"/>
        </w:rPr>
        <w:t>Se a regra não for cumpria, o PGE do Sped Contábil gera um erro.</w:t>
      </w:r>
    </w:p>
    <w:p w14:paraId="60CDC641" w14:textId="77777777" w:rsidR="00140E27" w:rsidRPr="0008180A" w:rsidRDefault="00516D0C" w:rsidP="00140E27">
      <w:pPr>
        <w:jc w:val="both"/>
        <w:rPr>
          <w:rFonts w:cs="Times New Roman"/>
          <w:szCs w:val="20"/>
        </w:rPr>
      </w:pPr>
      <w:r w:rsidRPr="0008180A">
        <w:rPr>
          <w:rFonts w:cs="ArialUnicodeMS"/>
        </w:rPr>
        <w:br/>
      </w:r>
      <w:r w:rsidRPr="0008180A">
        <w:rPr>
          <w:rFonts w:cs="Times New Roman"/>
          <w:b/>
          <w:szCs w:val="20"/>
        </w:rPr>
        <w:t>REGRA_RAS_COD_VALIDOS_ADOC_INIC</w:t>
      </w:r>
      <w:r w:rsidR="00140E27" w:rsidRPr="0008180A">
        <w:rPr>
          <w:rFonts w:cs="Times New Roman"/>
          <w:b/>
          <w:szCs w:val="20"/>
        </w:rPr>
        <w:t xml:space="preserve">: </w:t>
      </w:r>
      <w:r w:rsidR="00140E27" w:rsidRPr="0008180A">
        <w:rPr>
          <w:rFonts w:cs="ArialUnicodeMS"/>
        </w:rPr>
        <w:t xml:space="preserve">Verifica quando “IND_ADOC_INI” for igual “1” (adoção inicial), se “NAT_SUB_CNT” é igual a “90”, “91”, “92” ou “93”. </w:t>
      </w:r>
      <w:r w:rsidR="00140E27" w:rsidRPr="0008180A">
        <w:rPr>
          <w:rFonts w:cs="Times New Roman"/>
          <w:szCs w:val="20"/>
        </w:rPr>
        <w:t>Se a regra não for cumpria, o PGE do Sped Contábil gera um erro.</w:t>
      </w:r>
    </w:p>
    <w:p w14:paraId="74531B1C" w14:textId="77777777" w:rsidR="00140E27" w:rsidRPr="0008180A" w:rsidRDefault="00140E27" w:rsidP="00140E27">
      <w:pPr>
        <w:jc w:val="both"/>
        <w:rPr>
          <w:rFonts w:cs="ArialUnicodeMS"/>
        </w:rPr>
      </w:pPr>
      <w:r w:rsidRPr="0008180A">
        <w:rPr>
          <w:rFonts w:cs="ArialUnicodeMS"/>
          <w:b/>
        </w:rPr>
        <w:lastRenderedPageBreak/>
        <w:t>REGRA_RAS_CNPJ_DIFERENTE_DECLARANTE:</w:t>
      </w:r>
      <w:r w:rsidRPr="0008180A">
        <w:rPr>
          <w:rFonts w:cs="ArialUnicodeMS"/>
        </w:rPr>
        <w:t xml:space="preserve"> Verifica se o “CNPJ_INVTD” é diferente do CNPJ do declarante informado no registro 0000 (0000.CNPJ). Se a regra não for cumpria, o PGE do Sped Contábil gera um erro.</w:t>
      </w:r>
    </w:p>
    <w:p w14:paraId="3343FEC1" w14:textId="77777777" w:rsidR="00140E27" w:rsidRPr="0008180A" w:rsidRDefault="00140E27" w:rsidP="00140E27">
      <w:pPr>
        <w:jc w:val="both"/>
        <w:rPr>
          <w:rFonts w:cs="Times New Roman"/>
          <w:b/>
          <w:szCs w:val="20"/>
        </w:rPr>
      </w:pPr>
    </w:p>
    <w:p w14:paraId="5290F613" w14:textId="77777777" w:rsidR="00EC6C56" w:rsidRPr="0008180A" w:rsidRDefault="00516D0C" w:rsidP="00EC6C56">
      <w:pPr>
        <w:jc w:val="both"/>
        <w:rPr>
          <w:rFonts w:cs="ArialUnicodeMS"/>
        </w:rPr>
      </w:pPr>
      <w:r w:rsidRPr="0008180A">
        <w:rPr>
          <w:rFonts w:cs="Times New Roman"/>
          <w:b/>
          <w:szCs w:val="20"/>
        </w:rPr>
        <w:t>REGRA_RAS_CAMPOS_OBRIGATORIOS</w:t>
      </w:r>
      <w:r w:rsidR="00EC6C56" w:rsidRPr="0008180A">
        <w:rPr>
          <w:rFonts w:cs="Times New Roman"/>
          <w:b/>
          <w:szCs w:val="20"/>
        </w:rPr>
        <w:t xml:space="preserve">: </w:t>
      </w:r>
      <w:r w:rsidR="00EC6C56" w:rsidRPr="0008180A">
        <w:rPr>
          <w:rFonts w:cs="ArialUnicodeMS"/>
        </w:rPr>
        <w:t>Verifica se todos os campos obrigatórios do registro I550 foram preenchidos. Se a regra não for cumpria, o PGE do Sped Contábil gera um erro.</w:t>
      </w:r>
    </w:p>
    <w:p w14:paraId="1E3D0714" w14:textId="77777777" w:rsidR="00EC6C56" w:rsidRPr="0008180A" w:rsidRDefault="00516D0C" w:rsidP="00EC6C56">
      <w:pPr>
        <w:jc w:val="both"/>
        <w:rPr>
          <w:rFonts w:cs="ArialUnicodeMS"/>
        </w:rPr>
      </w:pPr>
      <w:r w:rsidRPr="0008180A">
        <w:rPr>
          <w:rFonts w:cs="Times New Roman"/>
          <w:b/>
          <w:szCs w:val="20"/>
        </w:rPr>
        <w:br/>
        <w:t>REGRA_RAS_VALIDA_IND_DC</w:t>
      </w:r>
      <w:r w:rsidR="00EC6C56" w:rsidRPr="0008180A">
        <w:rPr>
          <w:rFonts w:cs="Times New Roman"/>
          <w:b/>
          <w:szCs w:val="20"/>
        </w:rPr>
        <w:t xml:space="preserve">: </w:t>
      </w:r>
      <w:r w:rsidR="00EC6C56" w:rsidRPr="0008180A">
        <w:rPr>
          <w:rFonts w:cs="ArialUnicodeMS"/>
        </w:rPr>
        <w:t>Verifica se os campos “IND_SLD_ITEM_INI”, “IND_SLD_ITEM_FIM”, “IND_REAL_ITEM”, “IND_SLD_SCNT_INI” e “IND_SLD_SCNT_FIN” estão preenchidos com “D” ou “C”. Se a regra não for cumpria, o PGE do Sped Contábil gera um erro.</w:t>
      </w:r>
    </w:p>
    <w:p w14:paraId="26454B61" w14:textId="77777777" w:rsidR="00EC6C56" w:rsidRPr="0008180A" w:rsidRDefault="00EC6C56" w:rsidP="00EC6C56">
      <w:pPr>
        <w:jc w:val="both"/>
        <w:rPr>
          <w:rFonts w:cs="ArialUnicodeMS"/>
        </w:rPr>
      </w:pPr>
    </w:p>
    <w:p w14:paraId="4B699C28" w14:textId="77777777" w:rsidR="00EC6C56" w:rsidRPr="0008180A" w:rsidRDefault="00EC6C56" w:rsidP="00EC6C56">
      <w:pPr>
        <w:jc w:val="both"/>
        <w:rPr>
          <w:rFonts w:cs="ArialUnicodeMS"/>
        </w:rPr>
      </w:pPr>
      <w:r w:rsidRPr="0008180A">
        <w:rPr>
          <w:rFonts w:cs="ArialUnicodeMS"/>
          <w:b/>
        </w:rPr>
        <w:t xml:space="preserve">REGRA_RAS_VALIDA_IND_ADOC_INI: </w:t>
      </w:r>
      <w:r w:rsidRPr="0008180A">
        <w:rPr>
          <w:rFonts w:cs="ArialUnicodeMS"/>
        </w:rPr>
        <w:t>Verifica se “</w:t>
      </w:r>
      <w:r w:rsidRPr="0008180A">
        <w:rPr>
          <w:rFonts w:cs="ArialUnicodeMS"/>
          <w:color w:val="000000"/>
        </w:rPr>
        <w:t>I</w:t>
      </w:r>
      <w:r w:rsidRPr="0008180A">
        <w:rPr>
          <w:rFonts w:cs="ArialUnicodeMS"/>
        </w:rPr>
        <w:t>ND_ADOC_INI” está preenchido com 1 (sim) ou 2 (não). Se a regra não for cumpria, o PGE do Sped Contábil gera um erro.</w:t>
      </w:r>
    </w:p>
    <w:p w14:paraId="2D989528" w14:textId="77777777" w:rsidR="00EC6C56" w:rsidRPr="0008180A" w:rsidRDefault="00EC6C56" w:rsidP="00EC6C56">
      <w:pPr>
        <w:jc w:val="both"/>
        <w:rPr>
          <w:rFonts w:cs="Times New Roman"/>
          <w:szCs w:val="20"/>
        </w:rPr>
      </w:pPr>
    </w:p>
    <w:p w14:paraId="519EE537" w14:textId="77777777" w:rsidR="00EC6C56" w:rsidRPr="0008180A" w:rsidRDefault="00EC6C56" w:rsidP="00EC6C56">
      <w:pPr>
        <w:jc w:val="both"/>
        <w:rPr>
          <w:rFonts w:cs="ArialUnicodeMS"/>
        </w:rPr>
      </w:pPr>
      <w:r w:rsidRPr="0008180A">
        <w:rPr>
          <w:rFonts w:cs="ArialUnicodeMS"/>
          <w:b/>
        </w:rPr>
        <w:t>REGRA_RAS_SALDOS_DIFERENTES_ZERO</w:t>
      </w:r>
      <w:r w:rsidRPr="0008180A">
        <w:rPr>
          <w:rFonts w:cs="ArialUnicodeMS"/>
        </w:rPr>
        <w:t>: Verifica se o somatório do módulo dos campos “SLD_SCNT_INI”, “DEB_SCNT”, “CRED_SCNT”, “SLD_SCNT_FIN”, “VLR_LCTO” do registro I550 (definidos no registro I510) for igual a zero. Se a regra não for cumpria, o PGE do Sped Contábil gera um erro.</w:t>
      </w:r>
    </w:p>
    <w:p w14:paraId="57CC45F9" w14:textId="219C1390" w:rsidR="00EC6C56" w:rsidRPr="0008180A" w:rsidRDefault="00516D0C" w:rsidP="00EC6C56">
      <w:pPr>
        <w:jc w:val="both"/>
        <w:rPr>
          <w:rFonts w:cs="ArialUnicodeMS"/>
        </w:rPr>
      </w:pPr>
      <w:r w:rsidRPr="0008180A">
        <w:rPr>
          <w:rFonts w:cs="Times New Roman"/>
          <w:b/>
          <w:szCs w:val="20"/>
        </w:rPr>
        <w:t>REGRA_RAS_LANC_UNICO_ADOC_INI</w:t>
      </w:r>
      <w:r w:rsidR="00EC6C56" w:rsidRPr="0008180A">
        <w:rPr>
          <w:rFonts w:cs="ArialUnicodeMS"/>
        </w:rPr>
        <w:t xml:space="preserve">: </w:t>
      </w:r>
      <w:r w:rsidRPr="0008180A">
        <w:rPr>
          <w:rFonts w:cs="Times New Roman"/>
          <w:szCs w:val="20"/>
        </w:rPr>
        <w:t>Verifica se existe um único lançamento de adoção inicial para cada</w:t>
      </w:r>
      <w:r w:rsidRPr="0008180A">
        <w:rPr>
          <w:rFonts w:cs="Times New Roman"/>
          <w:szCs w:val="20"/>
        </w:rPr>
        <w:br/>
      </w:r>
      <w:r w:rsidR="00EC6C56" w:rsidRPr="0008180A">
        <w:rPr>
          <w:rFonts w:cs="Times New Roman"/>
          <w:szCs w:val="20"/>
        </w:rPr>
        <w:t>“</w:t>
      </w:r>
      <w:r w:rsidRPr="0008180A">
        <w:rPr>
          <w:rFonts w:cs="Times New Roman"/>
          <w:szCs w:val="20"/>
        </w:rPr>
        <w:t>COD_SUB_CNT/COD_CCUS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Pr="0008180A">
        <w:rPr>
          <w:rFonts w:cs="Times New Roman"/>
          <w:szCs w:val="20"/>
        </w:rPr>
        <w:t>O erro ocorre se houver mais de uma de adoção inicial (</w:t>
      </w:r>
      <w:r w:rsidR="00EC6C56" w:rsidRPr="0008180A">
        <w:rPr>
          <w:rFonts w:cs="Times New Roman"/>
          <w:szCs w:val="20"/>
        </w:rPr>
        <w:t>“</w:t>
      </w:r>
      <w:r w:rsidRPr="0008180A">
        <w:rPr>
          <w:rFonts w:cs="Times New Roman"/>
          <w:szCs w:val="20"/>
        </w:rPr>
        <w:t>IND_ADOC_INI</w:t>
      </w:r>
      <w:r w:rsidR="00EC6C56" w:rsidRPr="0008180A">
        <w:rPr>
          <w:rFonts w:cs="Times New Roman"/>
          <w:szCs w:val="20"/>
        </w:rPr>
        <w:t>”</w:t>
      </w:r>
      <w:r w:rsidRPr="0008180A">
        <w:rPr>
          <w:rFonts w:cs="Times New Roman"/>
          <w:szCs w:val="20"/>
        </w:rPr>
        <w:t> =</w:t>
      </w:r>
      <w:r w:rsidRPr="0008180A">
        <w:rPr>
          <w:rFonts w:cs="Times New Roman"/>
          <w:szCs w:val="20"/>
        </w:rPr>
        <w:br/>
        <w:t xml:space="preserve">1) para o mesmo </w:t>
      </w:r>
      <w:r w:rsidR="00EC6C56" w:rsidRPr="0008180A">
        <w:rPr>
          <w:rFonts w:cs="Times New Roman"/>
          <w:szCs w:val="20"/>
        </w:rPr>
        <w:t>“</w:t>
      </w:r>
      <w:r w:rsidRPr="0008180A">
        <w:rPr>
          <w:rFonts w:cs="Times New Roman"/>
          <w:szCs w:val="20"/>
        </w:rPr>
        <w:t>COD_SUB_CNT/ COD_CCUS</w:t>
      </w:r>
      <w:r w:rsidR="00EC6C56" w:rsidRPr="0008180A">
        <w:rPr>
          <w:rFonts w:cs="Times New Roman"/>
          <w:szCs w:val="20"/>
        </w:rPr>
        <w:t>”</w:t>
      </w:r>
      <w:r w:rsidRPr="0008180A">
        <w:rPr>
          <w:rFonts w:cs="Times New Roman"/>
          <w:szCs w:val="20"/>
        </w:rPr>
        <w:t>.</w:t>
      </w:r>
      <w:r w:rsidR="00EC6C56" w:rsidRPr="0008180A">
        <w:rPr>
          <w:rFonts w:cs="Times New Roman"/>
          <w:szCs w:val="20"/>
        </w:rPr>
        <w:t xml:space="preserve"> </w:t>
      </w:r>
      <w:r w:rsidR="00EC6C56" w:rsidRPr="0008180A">
        <w:rPr>
          <w:rFonts w:cs="ArialUnicodeMS"/>
        </w:rPr>
        <w:t>Se a regra não for cumpria, o PGE do Sped Contábil gera um erro.</w:t>
      </w:r>
    </w:p>
    <w:p w14:paraId="52A536E0" w14:textId="77777777" w:rsidR="00516D0C" w:rsidRPr="0008180A" w:rsidRDefault="00516D0C">
      <w:pPr>
        <w:shd w:val="clear" w:color="auto" w:fill="FFFFFF"/>
        <w:jc w:val="both"/>
        <w:rPr>
          <w:rFonts w:cs="Times New Roman"/>
          <w:b/>
          <w:szCs w:val="20"/>
        </w:rPr>
      </w:pPr>
    </w:p>
    <w:p w14:paraId="27370BEA" w14:textId="77777777" w:rsidR="00365AA9" w:rsidRPr="0008180A" w:rsidRDefault="00E36FD5">
      <w:pPr>
        <w:shd w:val="clear" w:color="auto" w:fill="FFFFFF"/>
        <w:jc w:val="both"/>
        <w:rPr>
          <w:rFonts w:cs="Times New Roman"/>
          <w:b/>
          <w:szCs w:val="20"/>
        </w:rPr>
      </w:pPr>
      <w:r w:rsidRPr="0008180A">
        <w:rPr>
          <w:rFonts w:cs="Times New Roman"/>
          <w:b/>
          <w:szCs w:val="20"/>
        </w:rPr>
        <w:t>Exemplo de preenchimento do livro razão auxiliar:</w:t>
      </w:r>
    </w:p>
    <w:p w14:paraId="05D0D000" w14:textId="6CE9B177" w:rsidR="00365AA9" w:rsidRPr="0008180A" w:rsidRDefault="00E36FD5">
      <w:pPr>
        <w:shd w:val="clear" w:color="auto" w:fill="FFFFFF"/>
        <w:jc w:val="both"/>
        <w:rPr>
          <w:rFonts w:cs="Times New Roman"/>
          <w:b/>
          <w:szCs w:val="20"/>
        </w:rPr>
      </w:pPr>
      <w:r w:rsidRPr="0008180A">
        <w:rPr>
          <w:rFonts w:cs="Times New Roman"/>
          <w:b/>
          <w:szCs w:val="20"/>
        </w:rPr>
        <w:t>1 – Terreno Rua AA – AVJ Ganho = 10.000 – Data: 15/01/20</w:t>
      </w:r>
      <w:r w:rsidR="002E71B0">
        <w:rPr>
          <w:rFonts w:cs="Times New Roman"/>
          <w:b/>
          <w:szCs w:val="20"/>
        </w:rPr>
        <w:t>20</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02711525"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C8481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C83A8F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21F63EE3"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ED7498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242DA42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AA</w:t>
            </w:r>
          </w:p>
          <w:p w14:paraId="0600393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1A0289B" w14:textId="77777777" w:rsidR="00365AA9" w:rsidRPr="0008180A" w:rsidRDefault="00E36FD5">
            <w:pPr>
              <w:spacing w:line="240" w:lineRule="auto"/>
              <w:jc w:val="both"/>
              <w:rPr>
                <w:rFonts w:cs="Times New Roman"/>
                <w:szCs w:val="20"/>
              </w:rPr>
            </w:pPr>
            <w:r w:rsidRPr="0008180A">
              <w:rPr>
                <w:rFonts w:cs="Times New Roman"/>
                <w:szCs w:val="20"/>
              </w:rPr>
              <w:t>IDENT_ITEM = MATRC CARTORIO AA</w:t>
            </w:r>
          </w:p>
          <w:p w14:paraId="0842A78A" w14:textId="77777777" w:rsidR="00365AA9" w:rsidRPr="0008180A" w:rsidRDefault="00E36FD5">
            <w:pPr>
              <w:spacing w:line="240" w:lineRule="auto"/>
              <w:jc w:val="both"/>
              <w:rPr>
                <w:rFonts w:cs="Times New Roman"/>
                <w:szCs w:val="20"/>
              </w:rPr>
            </w:pPr>
            <w:r w:rsidRPr="0008180A">
              <w:rPr>
                <w:rFonts w:cs="Times New Roman"/>
                <w:szCs w:val="20"/>
              </w:rPr>
              <w:t>DESCR_ITEM = TERRENO RUA AA</w:t>
            </w:r>
          </w:p>
          <w:p w14:paraId="00221BD3" w14:textId="7664919A" w:rsidR="00365AA9" w:rsidRPr="0008180A" w:rsidRDefault="00E36FD5">
            <w:pPr>
              <w:spacing w:line="240" w:lineRule="auto"/>
              <w:jc w:val="both"/>
              <w:rPr>
                <w:rFonts w:cs="Times New Roman"/>
                <w:szCs w:val="20"/>
              </w:rPr>
            </w:pPr>
            <w:r w:rsidRPr="0008180A">
              <w:rPr>
                <w:rFonts w:cs="Times New Roman"/>
                <w:szCs w:val="20"/>
              </w:rPr>
              <w:t>DATA_RECT_INI = 01/04/201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9214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100.000</w:t>
            </w:r>
          </w:p>
          <w:p w14:paraId="7A19972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2C902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4660D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A158A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w:t>
            </w:r>
          </w:p>
          <w:p w14:paraId="3767F3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9FB5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295190E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930A1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C0907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B72BB6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4B8C7B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77D98BC" w14:textId="7A93A054" w:rsidR="00365AA9" w:rsidRPr="002A1A85" w:rsidRDefault="00E36FD5">
            <w:pPr>
              <w:spacing w:line="240" w:lineRule="auto"/>
              <w:jc w:val="both"/>
              <w:rPr>
                <w:rFonts w:cs="Times New Roman"/>
                <w:szCs w:val="20"/>
                <w:lang w:val="en-US"/>
              </w:rPr>
            </w:pPr>
            <w:r w:rsidRPr="002A1A85">
              <w:rPr>
                <w:rFonts w:cs="Times New Roman"/>
                <w:szCs w:val="20"/>
                <w:lang w:val="en-US"/>
              </w:rPr>
              <w:t>DATA_LCTO = 15/01/20</w:t>
            </w:r>
            <w:r w:rsidR="002E71B0" w:rsidRPr="002A1A85">
              <w:rPr>
                <w:rFonts w:cs="Times New Roman"/>
                <w:szCs w:val="20"/>
                <w:lang w:val="en-US"/>
              </w:rPr>
              <w:t>20</w:t>
            </w:r>
          </w:p>
          <w:p w14:paraId="58595FDA" w14:textId="77777777" w:rsidR="00365AA9" w:rsidRPr="0008180A" w:rsidRDefault="00E36FD5">
            <w:pPr>
              <w:spacing w:line="240" w:lineRule="auto"/>
              <w:jc w:val="both"/>
              <w:rPr>
                <w:rFonts w:cs="Times New Roman"/>
                <w:szCs w:val="20"/>
              </w:rPr>
            </w:pPr>
            <w:r w:rsidRPr="0008180A">
              <w:rPr>
                <w:rFonts w:cs="Times New Roman"/>
                <w:szCs w:val="20"/>
              </w:rPr>
              <w:t>NUM_LCTO = AV700</w:t>
            </w:r>
          </w:p>
          <w:p w14:paraId="77BF1C30"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79A950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6F74C59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DCD9243" w14:textId="77777777" w:rsidR="00365AA9" w:rsidRPr="0008180A" w:rsidRDefault="00365AA9">
            <w:pPr>
              <w:spacing w:line="240" w:lineRule="auto"/>
              <w:jc w:val="both"/>
              <w:rPr>
                <w:rFonts w:cs="Times New Roman"/>
                <w:szCs w:val="20"/>
                <w:lang w:val="en-US"/>
              </w:rPr>
            </w:pPr>
          </w:p>
        </w:tc>
      </w:tr>
    </w:tbl>
    <w:p w14:paraId="4744E935" w14:textId="54592FA9" w:rsidR="00365AA9" w:rsidRPr="0008180A" w:rsidRDefault="00365AA9">
      <w:pPr>
        <w:shd w:val="clear" w:color="auto" w:fill="FFFFFF"/>
        <w:jc w:val="both"/>
        <w:rPr>
          <w:rFonts w:cs="Times New Roman"/>
          <w:b/>
          <w:szCs w:val="20"/>
          <w:lang w:val="en-US"/>
        </w:rPr>
      </w:pPr>
    </w:p>
    <w:p w14:paraId="39B37C02" w14:textId="25F5C2FC" w:rsidR="00365AA9" w:rsidRPr="0008180A" w:rsidRDefault="00E36FD5">
      <w:pPr>
        <w:shd w:val="clear" w:color="auto" w:fill="FFFFFF"/>
        <w:jc w:val="both"/>
        <w:rPr>
          <w:rFonts w:cs="Times New Roman"/>
          <w:b/>
          <w:szCs w:val="20"/>
        </w:rPr>
      </w:pPr>
      <w:r w:rsidRPr="0008180A">
        <w:rPr>
          <w:rFonts w:cs="Times New Roman"/>
          <w:b/>
          <w:szCs w:val="20"/>
        </w:rPr>
        <w:t>2 – Terreno Rua BB – AVJ Perda = 10.000 – Data: 15/01/20</w:t>
      </w:r>
      <w:r w:rsidR="002E71B0">
        <w:rPr>
          <w:rFonts w:cs="Times New Roman"/>
          <w:b/>
          <w:szCs w:val="20"/>
        </w:rPr>
        <w:t>20</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7E0D2BC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A93CD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388F84A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74DFF8B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4F566C3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1822FB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3A6CEF4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0025077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79BECF8"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23DEBB4A" w14:textId="34178CC3"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C3DBE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1ED7F4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DCAB1B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41027D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3AD67B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515C9B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8B4E9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7F6C2B8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73CDC8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81ADC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10.000</w:t>
            </w:r>
          </w:p>
          <w:p w14:paraId="61F3ED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65EA40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66C3FBDD" w14:textId="50A02764" w:rsidR="00365AA9" w:rsidRPr="002A1A85" w:rsidRDefault="00E36FD5">
            <w:pPr>
              <w:spacing w:line="240" w:lineRule="auto"/>
              <w:jc w:val="both"/>
              <w:rPr>
                <w:rFonts w:cs="Times New Roman"/>
                <w:szCs w:val="20"/>
                <w:lang w:val="en-US"/>
              </w:rPr>
            </w:pPr>
            <w:r w:rsidRPr="002A1A85">
              <w:rPr>
                <w:rFonts w:cs="Times New Roman"/>
                <w:szCs w:val="20"/>
                <w:lang w:val="en-US"/>
              </w:rPr>
              <w:t>DATA_LCTO = 15/01/20</w:t>
            </w:r>
            <w:r w:rsidR="002E71B0" w:rsidRPr="002A1A85">
              <w:rPr>
                <w:rFonts w:cs="Times New Roman"/>
                <w:szCs w:val="20"/>
                <w:lang w:val="en-US"/>
              </w:rPr>
              <w:t>20</w:t>
            </w:r>
          </w:p>
          <w:p w14:paraId="07A24ADE" w14:textId="77777777" w:rsidR="00365AA9" w:rsidRPr="0008180A" w:rsidRDefault="00E36FD5">
            <w:pPr>
              <w:spacing w:line="240" w:lineRule="auto"/>
              <w:jc w:val="both"/>
              <w:rPr>
                <w:rFonts w:cs="Times New Roman"/>
                <w:szCs w:val="20"/>
              </w:rPr>
            </w:pPr>
            <w:r w:rsidRPr="0008180A">
              <w:rPr>
                <w:rFonts w:cs="Times New Roman"/>
                <w:szCs w:val="20"/>
              </w:rPr>
              <w:t>NUM_LCTO = AV701</w:t>
            </w:r>
          </w:p>
          <w:p w14:paraId="781EEA9B" w14:textId="77777777" w:rsidR="00365AA9" w:rsidRPr="0008180A" w:rsidRDefault="00E36FD5">
            <w:pPr>
              <w:spacing w:line="240" w:lineRule="auto"/>
              <w:jc w:val="both"/>
              <w:rPr>
                <w:rFonts w:cs="Times New Roman"/>
                <w:szCs w:val="20"/>
              </w:rPr>
            </w:pPr>
            <w:r w:rsidRPr="0008180A">
              <w:rPr>
                <w:rFonts w:cs="Times New Roman"/>
                <w:szCs w:val="20"/>
              </w:rPr>
              <w:t>VR_LCTO = 10.000</w:t>
            </w:r>
          </w:p>
          <w:p w14:paraId="551B32D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F7A70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72B2A93" w14:textId="77777777" w:rsidR="00365AA9" w:rsidRPr="0008180A" w:rsidRDefault="00365AA9">
            <w:pPr>
              <w:spacing w:line="240" w:lineRule="auto"/>
              <w:jc w:val="both"/>
              <w:rPr>
                <w:rFonts w:cs="Times New Roman"/>
                <w:szCs w:val="20"/>
                <w:lang w:val="en-US"/>
              </w:rPr>
            </w:pPr>
          </w:p>
        </w:tc>
      </w:tr>
    </w:tbl>
    <w:p w14:paraId="2514E8D0" w14:textId="77777777" w:rsidR="00AE79C9" w:rsidRPr="0008180A" w:rsidRDefault="00AE79C9">
      <w:pPr>
        <w:shd w:val="clear" w:color="auto" w:fill="FFFFFF"/>
        <w:jc w:val="both"/>
        <w:rPr>
          <w:rFonts w:cs="Times New Roman"/>
          <w:b/>
          <w:szCs w:val="20"/>
          <w:lang w:val="en-US"/>
        </w:rPr>
      </w:pPr>
    </w:p>
    <w:p w14:paraId="2E344AC8" w14:textId="34F6BF90" w:rsidR="00365AA9" w:rsidRPr="0008180A" w:rsidRDefault="00E36FD5">
      <w:pPr>
        <w:shd w:val="clear" w:color="auto" w:fill="FFFFFF"/>
        <w:jc w:val="both"/>
        <w:rPr>
          <w:rFonts w:cs="Times New Roman"/>
          <w:b/>
          <w:szCs w:val="20"/>
        </w:rPr>
      </w:pPr>
      <w:r w:rsidRPr="0008180A">
        <w:rPr>
          <w:rFonts w:cs="Times New Roman"/>
          <w:b/>
          <w:szCs w:val="20"/>
        </w:rPr>
        <w:t>3 – Terreno Rua BB – AVJ Perda = 40.000 – Data: 18/01/20</w:t>
      </w:r>
      <w:r w:rsidR="002E71B0">
        <w:rPr>
          <w:rFonts w:cs="Times New Roman"/>
          <w:b/>
          <w:szCs w:val="20"/>
        </w:rPr>
        <w:t>20</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47BAF988"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259E9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6942E39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46213F8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048E7E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9A61BA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247F01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778AB8C"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2B59EF47"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343D5355" w14:textId="7610EE14"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B2A3D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3455A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69FA6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B29A3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FD3FB9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62688DC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6013D9A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w:t>
            </w:r>
          </w:p>
          <w:p w14:paraId="74924E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2BE645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D563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40.000</w:t>
            </w:r>
          </w:p>
          <w:p w14:paraId="00E2560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50.000</w:t>
            </w:r>
          </w:p>
          <w:p w14:paraId="060A10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4B3330EF" w14:textId="73B03874" w:rsidR="00365AA9" w:rsidRPr="002A1A85" w:rsidRDefault="00E36FD5">
            <w:pPr>
              <w:spacing w:line="240" w:lineRule="auto"/>
              <w:jc w:val="both"/>
              <w:rPr>
                <w:rFonts w:cs="Times New Roman"/>
                <w:szCs w:val="20"/>
                <w:lang w:val="en-US"/>
              </w:rPr>
            </w:pPr>
            <w:r w:rsidRPr="002A1A85">
              <w:rPr>
                <w:rFonts w:cs="Times New Roman"/>
                <w:szCs w:val="20"/>
                <w:lang w:val="en-US"/>
              </w:rPr>
              <w:t>DATA_LCTO = 18/01/20</w:t>
            </w:r>
            <w:r w:rsidR="002E71B0" w:rsidRPr="002A1A85">
              <w:rPr>
                <w:rFonts w:cs="Times New Roman"/>
                <w:szCs w:val="20"/>
                <w:lang w:val="en-US"/>
              </w:rPr>
              <w:t>20</w:t>
            </w:r>
          </w:p>
          <w:p w14:paraId="05E92976" w14:textId="77777777" w:rsidR="00365AA9" w:rsidRPr="0008180A" w:rsidRDefault="00E36FD5">
            <w:pPr>
              <w:spacing w:line="240" w:lineRule="auto"/>
              <w:jc w:val="both"/>
              <w:rPr>
                <w:rFonts w:cs="Times New Roman"/>
                <w:szCs w:val="20"/>
              </w:rPr>
            </w:pPr>
            <w:r w:rsidRPr="0008180A">
              <w:rPr>
                <w:rFonts w:cs="Times New Roman"/>
                <w:szCs w:val="20"/>
              </w:rPr>
              <w:t>NUM_LCTO = AV810</w:t>
            </w:r>
          </w:p>
          <w:p w14:paraId="5CE845EB"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55CF2F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84EAD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4D516C77" w14:textId="77777777" w:rsidR="00365AA9" w:rsidRPr="0008180A" w:rsidRDefault="00365AA9">
            <w:pPr>
              <w:spacing w:line="240" w:lineRule="auto"/>
              <w:jc w:val="both"/>
              <w:rPr>
                <w:rFonts w:cs="Times New Roman"/>
                <w:szCs w:val="20"/>
                <w:lang w:val="en-US"/>
              </w:rPr>
            </w:pPr>
          </w:p>
        </w:tc>
      </w:tr>
    </w:tbl>
    <w:p w14:paraId="6B03AA40" w14:textId="77777777" w:rsidR="005946E1" w:rsidRPr="0008180A" w:rsidRDefault="005946E1">
      <w:pPr>
        <w:shd w:val="clear" w:color="auto" w:fill="FFFFFF"/>
        <w:jc w:val="both"/>
        <w:rPr>
          <w:rFonts w:cs="Times New Roman"/>
          <w:b/>
          <w:szCs w:val="20"/>
          <w:lang w:val="en-US"/>
        </w:rPr>
      </w:pPr>
    </w:p>
    <w:p w14:paraId="69266B4E" w14:textId="77777777" w:rsidR="00B51A15" w:rsidRPr="009C4F8F" w:rsidRDefault="00B51A15">
      <w:pPr>
        <w:overflowPunct/>
        <w:spacing w:line="240" w:lineRule="auto"/>
        <w:rPr>
          <w:rFonts w:cs="Times New Roman"/>
          <w:b/>
          <w:szCs w:val="20"/>
          <w:lang w:val="en-US"/>
        </w:rPr>
      </w:pPr>
      <w:r w:rsidRPr="009C4F8F">
        <w:rPr>
          <w:rFonts w:cs="Times New Roman"/>
          <w:b/>
          <w:szCs w:val="20"/>
          <w:lang w:val="en-US"/>
        </w:rPr>
        <w:br w:type="page"/>
      </w:r>
    </w:p>
    <w:p w14:paraId="06A73CE9" w14:textId="7169C852" w:rsidR="00365AA9" w:rsidRPr="0008180A" w:rsidRDefault="00E36FD5">
      <w:pPr>
        <w:shd w:val="clear" w:color="auto" w:fill="FFFFFF"/>
        <w:jc w:val="both"/>
        <w:rPr>
          <w:rFonts w:cs="Times New Roman"/>
          <w:b/>
          <w:szCs w:val="20"/>
        </w:rPr>
      </w:pPr>
      <w:r w:rsidRPr="0008180A">
        <w:rPr>
          <w:rFonts w:cs="Times New Roman"/>
          <w:b/>
          <w:szCs w:val="20"/>
        </w:rPr>
        <w:lastRenderedPageBreak/>
        <w:t>4 – Terreno Rua CC – AVJ Perda = 3.000 – Data: 18/01/20</w:t>
      </w:r>
      <w:r w:rsidR="002E71B0">
        <w:rPr>
          <w:rFonts w:cs="Times New Roman"/>
          <w:b/>
          <w:szCs w:val="20"/>
        </w:rPr>
        <w:t>20</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4181BD29"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D85A3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0A945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53EA116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55AA1B4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79E5F0A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CC</w:t>
            </w:r>
          </w:p>
          <w:p w14:paraId="054DF96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1B66C4CF" w14:textId="77777777" w:rsidR="00365AA9" w:rsidRPr="0008180A" w:rsidRDefault="00E36FD5">
            <w:pPr>
              <w:spacing w:line="240" w:lineRule="auto"/>
              <w:jc w:val="both"/>
              <w:rPr>
                <w:rFonts w:cs="Times New Roman"/>
                <w:szCs w:val="20"/>
              </w:rPr>
            </w:pPr>
            <w:r w:rsidRPr="0008180A">
              <w:rPr>
                <w:rFonts w:cs="Times New Roman"/>
                <w:szCs w:val="20"/>
              </w:rPr>
              <w:t>IDENT_ITEM = MATRC CARTORIO AC</w:t>
            </w:r>
          </w:p>
          <w:p w14:paraId="5098F67D" w14:textId="77777777" w:rsidR="00365AA9" w:rsidRPr="0008180A" w:rsidRDefault="00E36FD5">
            <w:pPr>
              <w:spacing w:line="240" w:lineRule="auto"/>
              <w:jc w:val="both"/>
              <w:rPr>
                <w:rFonts w:cs="Times New Roman"/>
                <w:szCs w:val="20"/>
              </w:rPr>
            </w:pPr>
            <w:r w:rsidRPr="0008180A">
              <w:rPr>
                <w:rFonts w:cs="Times New Roman"/>
                <w:szCs w:val="20"/>
              </w:rPr>
              <w:t>DESCR_ITEM = TERRENO RUA CC</w:t>
            </w:r>
          </w:p>
          <w:p w14:paraId="17350995" w14:textId="1111D913" w:rsidR="00365AA9" w:rsidRPr="0008180A" w:rsidRDefault="00E36FD5">
            <w:pPr>
              <w:spacing w:line="240" w:lineRule="auto"/>
              <w:jc w:val="both"/>
              <w:rPr>
                <w:rFonts w:cs="Times New Roman"/>
                <w:szCs w:val="20"/>
              </w:rPr>
            </w:pPr>
            <w:r w:rsidRPr="0008180A">
              <w:rPr>
                <w:rFonts w:cs="Times New Roman"/>
                <w:szCs w:val="20"/>
              </w:rPr>
              <w:t>DATA_RECT_INI = 02/01/201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D49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w:t>
            </w:r>
          </w:p>
          <w:p w14:paraId="40B50D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7CD5584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FA859E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188E09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w:t>
            </w:r>
          </w:p>
          <w:p w14:paraId="1C0D576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6DE96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4458F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5BA3F7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6CAE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3.000</w:t>
            </w:r>
          </w:p>
          <w:p w14:paraId="307BA44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3.000</w:t>
            </w:r>
          </w:p>
          <w:p w14:paraId="125AFB0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475D52AC" w14:textId="48574E64" w:rsidR="00365AA9" w:rsidRPr="002A1A85" w:rsidRDefault="00E36FD5">
            <w:pPr>
              <w:spacing w:line="240" w:lineRule="auto"/>
              <w:jc w:val="both"/>
              <w:rPr>
                <w:rFonts w:cs="Times New Roman"/>
                <w:szCs w:val="20"/>
                <w:lang w:val="en-US"/>
              </w:rPr>
            </w:pPr>
            <w:r w:rsidRPr="002A1A85">
              <w:rPr>
                <w:rFonts w:cs="Times New Roman"/>
                <w:szCs w:val="20"/>
                <w:lang w:val="en-US"/>
              </w:rPr>
              <w:t>DATA_LCTO = 18/01/20</w:t>
            </w:r>
            <w:r w:rsidR="002E71B0" w:rsidRPr="002A1A85">
              <w:rPr>
                <w:rFonts w:cs="Times New Roman"/>
                <w:szCs w:val="20"/>
                <w:lang w:val="en-US"/>
              </w:rPr>
              <w:t>20</w:t>
            </w:r>
          </w:p>
          <w:p w14:paraId="6239787C" w14:textId="77777777" w:rsidR="00365AA9" w:rsidRPr="0008180A" w:rsidRDefault="00E36FD5">
            <w:pPr>
              <w:spacing w:line="240" w:lineRule="auto"/>
              <w:jc w:val="both"/>
              <w:rPr>
                <w:rFonts w:cs="Times New Roman"/>
                <w:szCs w:val="20"/>
              </w:rPr>
            </w:pPr>
            <w:r w:rsidRPr="0008180A">
              <w:rPr>
                <w:rFonts w:cs="Times New Roman"/>
                <w:szCs w:val="20"/>
              </w:rPr>
              <w:t>NUM_LCTO = AV810</w:t>
            </w:r>
          </w:p>
          <w:p w14:paraId="51D00B61" w14:textId="77777777" w:rsidR="00365AA9" w:rsidRPr="0008180A" w:rsidRDefault="00E36FD5">
            <w:pPr>
              <w:spacing w:line="240" w:lineRule="auto"/>
              <w:jc w:val="both"/>
              <w:rPr>
                <w:rFonts w:cs="Times New Roman"/>
                <w:szCs w:val="20"/>
              </w:rPr>
            </w:pPr>
            <w:r w:rsidRPr="0008180A">
              <w:rPr>
                <w:rFonts w:cs="Times New Roman"/>
                <w:szCs w:val="20"/>
              </w:rPr>
              <w:t>VR_LCTO = 43.000</w:t>
            </w:r>
          </w:p>
          <w:p w14:paraId="35517C6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121D5D8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B9A8234" w14:textId="77777777" w:rsidR="00365AA9" w:rsidRPr="0008180A" w:rsidRDefault="00365AA9">
            <w:pPr>
              <w:spacing w:line="240" w:lineRule="auto"/>
              <w:jc w:val="both"/>
              <w:rPr>
                <w:rFonts w:cs="Times New Roman"/>
                <w:szCs w:val="20"/>
                <w:lang w:val="en-US"/>
              </w:rPr>
            </w:pPr>
          </w:p>
        </w:tc>
      </w:tr>
    </w:tbl>
    <w:p w14:paraId="2942B78C" w14:textId="77777777" w:rsidR="005946E1" w:rsidRPr="0008180A" w:rsidRDefault="005946E1">
      <w:pPr>
        <w:overflowPunct/>
        <w:spacing w:line="240" w:lineRule="auto"/>
        <w:rPr>
          <w:rFonts w:cs="Times New Roman"/>
          <w:b/>
          <w:szCs w:val="20"/>
          <w:lang w:val="en-US"/>
        </w:rPr>
      </w:pPr>
    </w:p>
    <w:p w14:paraId="7F882DAD" w14:textId="408EC3D5" w:rsidR="00365AA9" w:rsidRPr="0008180A" w:rsidRDefault="00E36FD5">
      <w:pPr>
        <w:shd w:val="clear" w:color="auto" w:fill="FFFFFF"/>
        <w:jc w:val="both"/>
        <w:rPr>
          <w:rFonts w:cs="Times New Roman"/>
          <w:b/>
          <w:szCs w:val="20"/>
        </w:rPr>
      </w:pPr>
      <w:r w:rsidRPr="0008180A">
        <w:rPr>
          <w:rFonts w:cs="Times New Roman"/>
          <w:b/>
          <w:szCs w:val="20"/>
        </w:rPr>
        <w:t>5 – Terreno Rua BB – Baixa Subconta – Data: 22/01/20</w:t>
      </w:r>
      <w:r w:rsidR="002E71B0">
        <w:rPr>
          <w:rFonts w:cs="Times New Roman"/>
          <w:b/>
          <w:szCs w:val="20"/>
        </w:rPr>
        <w:t>20</w:t>
      </w:r>
    </w:p>
    <w:tbl>
      <w:tblPr>
        <w:tblW w:w="958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29"/>
        <w:gridCol w:w="3142"/>
        <w:gridCol w:w="2611"/>
      </w:tblGrid>
      <w:tr w:rsidR="00365AA9" w:rsidRPr="00386AE4" w14:paraId="4ED77AAB" w14:textId="77777777">
        <w:trPr>
          <w:jc w:val="center"/>
        </w:trPr>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4D526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70</w:t>
            </w:r>
          </w:p>
          <w:p w14:paraId="7F5F7D0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1.01.01.01</w:t>
            </w:r>
          </w:p>
          <w:p w14:paraId="0D4D660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X77</w:t>
            </w:r>
          </w:p>
          <w:p w14:paraId="6D50737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26A49F0"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BB</w:t>
            </w:r>
          </w:p>
          <w:p w14:paraId="02A34E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4E08A926" w14:textId="77777777" w:rsidR="00365AA9" w:rsidRPr="0008180A" w:rsidRDefault="00E36FD5">
            <w:pPr>
              <w:spacing w:line="240" w:lineRule="auto"/>
              <w:jc w:val="both"/>
              <w:rPr>
                <w:rFonts w:cs="Times New Roman"/>
                <w:szCs w:val="20"/>
              </w:rPr>
            </w:pPr>
            <w:r w:rsidRPr="0008180A">
              <w:rPr>
                <w:rFonts w:cs="Times New Roman"/>
                <w:szCs w:val="20"/>
              </w:rPr>
              <w:t>IDENT_ITEM = MATRC CARTORIO AB</w:t>
            </w:r>
          </w:p>
          <w:p w14:paraId="3D4DE64E" w14:textId="77777777" w:rsidR="00365AA9" w:rsidRPr="0008180A" w:rsidRDefault="00E36FD5">
            <w:pPr>
              <w:spacing w:line="240" w:lineRule="auto"/>
              <w:jc w:val="both"/>
              <w:rPr>
                <w:rFonts w:cs="Times New Roman"/>
                <w:szCs w:val="20"/>
              </w:rPr>
            </w:pPr>
            <w:r w:rsidRPr="0008180A">
              <w:rPr>
                <w:rFonts w:cs="Times New Roman"/>
                <w:szCs w:val="20"/>
              </w:rPr>
              <w:t>DESCR_ITEM = TERRENO RUA BB</w:t>
            </w:r>
          </w:p>
          <w:p w14:paraId="70892476" w14:textId="3CE3AAD5" w:rsidR="00365AA9" w:rsidRPr="0008180A" w:rsidRDefault="00E36FD5">
            <w:pPr>
              <w:spacing w:line="240" w:lineRule="auto"/>
              <w:jc w:val="both"/>
              <w:rPr>
                <w:rFonts w:cs="Times New Roman"/>
                <w:szCs w:val="20"/>
              </w:rPr>
            </w:pPr>
            <w:r w:rsidRPr="0008180A">
              <w:rPr>
                <w:rFonts w:cs="Times New Roman"/>
                <w:szCs w:val="20"/>
              </w:rPr>
              <w:t>DATA_RECT_INI = 02/06/201</w:t>
            </w:r>
            <w:r w:rsidR="002E71B0">
              <w:rPr>
                <w:rFonts w:cs="Times New Roman"/>
                <w:szCs w:val="20"/>
              </w:rPr>
              <w:t>9</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48B2C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80.000</w:t>
            </w:r>
          </w:p>
          <w:p w14:paraId="780097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9BDFD7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8B1F2E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DBF9F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80.000</w:t>
            </w:r>
          </w:p>
          <w:p w14:paraId="3B5590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C94F9C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50.000</w:t>
            </w:r>
          </w:p>
          <w:p w14:paraId="5A3F367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461A22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50.000</w:t>
            </w:r>
          </w:p>
        </w:tc>
        <w:tc>
          <w:tcPr>
            <w:tcW w:w="261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9D8D6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7E46BB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7A82CDB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719F5C4" w14:textId="680F76D9" w:rsidR="00365AA9" w:rsidRPr="002A1A85" w:rsidRDefault="00E36FD5">
            <w:pPr>
              <w:spacing w:line="240" w:lineRule="auto"/>
              <w:jc w:val="both"/>
              <w:rPr>
                <w:rFonts w:cs="Times New Roman"/>
                <w:szCs w:val="20"/>
                <w:lang w:val="en-US"/>
              </w:rPr>
            </w:pPr>
            <w:r w:rsidRPr="002A1A85">
              <w:rPr>
                <w:rFonts w:cs="Times New Roman"/>
                <w:szCs w:val="20"/>
                <w:lang w:val="en-US"/>
              </w:rPr>
              <w:t>DATA_LCTO = 22/01/20</w:t>
            </w:r>
            <w:r w:rsidR="002E71B0" w:rsidRPr="002A1A85">
              <w:rPr>
                <w:rFonts w:cs="Times New Roman"/>
                <w:szCs w:val="20"/>
                <w:lang w:val="en-US"/>
              </w:rPr>
              <w:t>20</w:t>
            </w:r>
          </w:p>
          <w:p w14:paraId="09F61A6D" w14:textId="77777777" w:rsidR="00365AA9" w:rsidRPr="0008180A" w:rsidRDefault="00E36FD5">
            <w:pPr>
              <w:spacing w:line="240" w:lineRule="auto"/>
              <w:jc w:val="both"/>
              <w:rPr>
                <w:rFonts w:cs="Times New Roman"/>
                <w:szCs w:val="20"/>
              </w:rPr>
            </w:pPr>
            <w:r w:rsidRPr="0008180A">
              <w:rPr>
                <w:rFonts w:cs="Times New Roman"/>
                <w:szCs w:val="20"/>
              </w:rPr>
              <w:t>NUM_LCTO = AV990</w:t>
            </w:r>
          </w:p>
          <w:p w14:paraId="4160803E" w14:textId="77777777" w:rsidR="00365AA9" w:rsidRPr="0008180A" w:rsidRDefault="00E36FD5">
            <w:pPr>
              <w:spacing w:line="240" w:lineRule="auto"/>
              <w:jc w:val="both"/>
              <w:rPr>
                <w:rFonts w:cs="Times New Roman"/>
                <w:szCs w:val="20"/>
              </w:rPr>
            </w:pPr>
            <w:r w:rsidRPr="0008180A">
              <w:rPr>
                <w:rFonts w:cs="Times New Roman"/>
                <w:szCs w:val="20"/>
              </w:rPr>
              <w:t>VR_LCTO = 50.000</w:t>
            </w:r>
          </w:p>
          <w:p w14:paraId="2E24B0A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5099C0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57118F7" w14:textId="77777777" w:rsidR="00365AA9" w:rsidRPr="0008180A" w:rsidRDefault="00365AA9">
            <w:pPr>
              <w:spacing w:line="240" w:lineRule="auto"/>
              <w:jc w:val="both"/>
              <w:rPr>
                <w:rFonts w:cs="Times New Roman"/>
                <w:szCs w:val="20"/>
                <w:lang w:val="en-US"/>
              </w:rPr>
            </w:pPr>
          </w:p>
        </w:tc>
      </w:tr>
    </w:tbl>
    <w:p w14:paraId="5E3A349D" w14:textId="77777777" w:rsidR="00B51A15" w:rsidRPr="009C4F8F" w:rsidRDefault="00B51A15">
      <w:pPr>
        <w:shd w:val="clear" w:color="auto" w:fill="FFFFFF"/>
        <w:jc w:val="both"/>
        <w:rPr>
          <w:rFonts w:cs="Times New Roman"/>
          <w:b/>
          <w:szCs w:val="20"/>
          <w:lang w:val="en-US"/>
        </w:rPr>
      </w:pPr>
    </w:p>
    <w:p w14:paraId="33B547C2" w14:textId="0565D4C5" w:rsidR="00365AA9" w:rsidRPr="0008180A" w:rsidRDefault="00E36FD5">
      <w:pPr>
        <w:shd w:val="clear" w:color="auto" w:fill="FFFFFF"/>
        <w:jc w:val="both"/>
        <w:rPr>
          <w:rFonts w:cs="Times New Roman"/>
          <w:b/>
          <w:szCs w:val="20"/>
        </w:rPr>
      </w:pPr>
      <w:r w:rsidRPr="0008180A">
        <w:rPr>
          <w:rFonts w:cs="Times New Roman"/>
          <w:b/>
          <w:szCs w:val="20"/>
        </w:rPr>
        <w:t>6 – Torno 16K – Valor da Compra = 120.000; Data da Compra = 12/01/20</w:t>
      </w:r>
      <w:r w:rsidR="002E71B0">
        <w:rPr>
          <w:rFonts w:cs="Times New Roman"/>
          <w:b/>
          <w:szCs w:val="20"/>
        </w:rPr>
        <w:t>20</w:t>
      </w:r>
      <w:r w:rsidRPr="0008180A">
        <w:rPr>
          <w:rFonts w:cs="Times New Roman"/>
          <w:b/>
          <w:szCs w:val="20"/>
        </w:rPr>
        <w:t xml:space="preserve">; AVP = 20.000; </w:t>
      </w:r>
    </w:p>
    <w:p w14:paraId="4C8EBEA8"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(120.000 x 10% = 12.000)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386AE4" w14:paraId="2FD89DF4"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35236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609CD1C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B27CC0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40CC00FD"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6D4EC3E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602B</w:t>
            </w:r>
          </w:p>
          <w:p w14:paraId="01BE2E2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7FDD267" w14:textId="77777777" w:rsidR="00365AA9" w:rsidRPr="0008180A" w:rsidRDefault="00E36FD5">
            <w:pPr>
              <w:spacing w:line="240" w:lineRule="auto"/>
              <w:jc w:val="both"/>
              <w:rPr>
                <w:rFonts w:cs="Times New Roman"/>
                <w:szCs w:val="20"/>
              </w:rPr>
            </w:pPr>
            <w:r w:rsidRPr="0008180A">
              <w:rPr>
                <w:rFonts w:cs="Times New Roman"/>
                <w:szCs w:val="20"/>
              </w:rPr>
              <w:t>IDENT_ITEM = MODELO 16K NR SERIE 7680096</w:t>
            </w:r>
          </w:p>
          <w:p w14:paraId="5F7DAEC2"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3A62443" w14:textId="34731B87" w:rsidR="00365AA9" w:rsidRPr="0008180A" w:rsidRDefault="00E36FD5">
            <w:pPr>
              <w:spacing w:line="240" w:lineRule="auto"/>
              <w:jc w:val="both"/>
              <w:rPr>
                <w:rFonts w:cs="Times New Roman"/>
                <w:szCs w:val="20"/>
              </w:rPr>
            </w:pPr>
            <w:r w:rsidRPr="0008180A">
              <w:rPr>
                <w:rFonts w:cs="Times New Roman"/>
                <w:szCs w:val="20"/>
              </w:rPr>
              <w:t>DATA_RECT_INI = 12/01/20</w:t>
            </w:r>
            <w:r w:rsidR="002E71B0">
              <w:rPr>
                <w:rFonts w:cs="Times New Roman"/>
                <w:szCs w:val="20"/>
              </w:rPr>
              <w:t>20</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CA0BB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2D310CA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DBE547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9BAC9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DCE0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w:t>
            </w:r>
          </w:p>
          <w:p w14:paraId="531EB62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5C3F8D0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0D1308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2E2AF29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2.000 (20.000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A94B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9B77E4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w:t>
            </w:r>
          </w:p>
          <w:p w14:paraId="4F7563C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582BE22" w14:textId="3F473BB2" w:rsidR="00365AA9" w:rsidRPr="002A1A85" w:rsidRDefault="00E36FD5">
            <w:pPr>
              <w:spacing w:line="240" w:lineRule="auto"/>
              <w:jc w:val="both"/>
              <w:rPr>
                <w:rFonts w:cs="Times New Roman"/>
                <w:szCs w:val="20"/>
                <w:lang w:val="en-US"/>
              </w:rPr>
            </w:pPr>
            <w:r w:rsidRPr="002A1A85">
              <w:rPr>
                <w:rFonts w:cs="Times New Roman"/>
                <w:szCs w:val="20"/>
                <w:lang w:val="en-US"/>
              </w:rPr>
              <w:t>DATA_LCTO = 31/12/20</w:t>
            </w:r>
            <w:r w:rsidR="002E71B0" w:rsidRPr="002A1A85">
              <w:rPr>
                <w:rFonts w:cs="Times New Roman"/>
                <w:szCs w:val="20"/>
                <w:lang w:val="en-US"/>
              </w:rPr>
              <w:t>20</w:t>
            </w:r>
          </w:p>
          <w:p w14:paraId="63C5188F"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1B4C099B"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4F19491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816B42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A0A151C" w14:textId="77777777" w:rsidR="00365AA9" w:rsidRPr="0008180A" w:rsidRDefault="00365AA9">
            <w:pPr>
              <w:spacing w:line="240" w:lineRule="auto"/>
              <w:jc w:val="both"/>
              <w:rPr>
                <w:rFonts w:cs="Times New Roman"/>
                <w:szCs w:val="20"/>
                <w:lang w:val="en-US"/>
              </w:rPr>
            </w:pPr>
          </w:p>
        </w:tc>
      </w:tr>
    </w:tbl>
    <w:p w14:paraId="7C77D767" w14:textId="77777777" w:rsidR="00981A09" w:rsidRPr="0008180A" w:rsidRDefault="00981A09">
      <w:pPr>
        <w:shd w:val="clear" w:color="auto" w:fill="FFFFFF"/>
        <w:jc w:val="both"/>
        <w:rPr>
          <w:rFonts w:cs="Times New Roman"/>
          <w:b/>
          <w:szCs w:val="20"/>
          <w:lang w:val="en-US"/>
        </w:rPr>
      </w:pPr>
    </w:p>
    <w:p w14:paraId="6DA37734" w14:textId="232988FC" w:rsidR="00365AA9" w:rsidRPr="0008180A" w:rsidRDefault="00E36FD5">
      <w:pPr>
        <w:shd w:val="clear" w:color="auto" w:fill="FFFFFF"/>
        <w:jc w:val="both"/>
        <w:rPr>
          <w:rFonts w:cs="Times New Roman"/>
          <w:b/>
          <w:szCs w:val="20"/>
        </w:rPr>
      </w:pPr>
      <w:r w:rsidRPr="0008180A">
        <w:rPr>
          <w:rFonts w:cs="Times New Roman"/>
          <w:b/>
          <w:szCs w:val="20"/>
        </w:rPr>
        <w:t>7 – Torno 13C – Valor da Compra = 200.000; Data da Compra = 14/01/20</w:t>
      </w:r>
      <w:r w:rsidR="002E71B0">
        <w:rPr>
          <w:rFonts w:cs="Times New Roman"/>
          <w:b/>
          <w:szCs w:val="20"/>
        </w:rPr>
        <w:t>20</w:t>
      </w:r>
      <w:r w:rsidRPr="0008180A">
        <w:rPr>
          <w:rFonts w:cs="Times New Roman"/>
          <w:b/>
          <w:szCs w:val="20"/>
        </w:rPr>
        <w:t xml:space="preserve">; AVP = 50.000; </w:t>
      </w:r>
    </w:p>
    <w:p w14:paraId="3320FBE7" w14:textId="77777777" w:rsidR="00365AA9" w:rsidRPr="0008180A" w:rsidRDefault="00E36FD5">
      <w:pPr>
        <w:shd w:val="clear" w:color="auto" w:fill="FFFFFF"/>
        <w:jc w:val="both"/>
        <w:rPr>
          <w:rFonts w:cs="Times New Roman"/>
          <w:b/>
          <w:szCs w:val="20"/>
        </w:rPr>
      </w:pPr>
      <w:r w:rsidRPr="0008180A">
        <w:rPr>
          <w:rFonts w:cs="Times New Roman"/>
          <w:b/>
          <w:szCs w:val="20"/>
        </w:rPr>
        <w:t>Taxa de Depreciação = 10% ao ano (200.000 x 10% = 20.000)</w:t>
      </w:r>
    </w:p>
    <w:tbl>
      <w:tblPr>
        <w:tblW w:w="10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290"/>
        <w:gridCol w:w="2610"/>
      </w:tblGrid>
      <w:tr w:rsidR="00365AA9" w:rsidRPr="00386AE4" w14:paraId="1B0A7F93"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6CAA0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76</w:t>
            </w:r>
          </w:p>
          <w:p w14:paraId="4AC4AC75"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1.05.05.05</w:t>
            </w:r>
          </w:p>
          <w:p w14:paraId="7618E8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12</w:t>
            </w:r>
          </w:p>
          <w:p w14:paraId="3497D65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não se aplica.</w:t>
            </w:r>
          </w:p>
          <w:p w14:paraId="4005855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603B</w:t>
            </w:r>
          </w:p>
          <w:p w14:paraId="2ED84E7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3B47F7FD" w14:textId="77777777" w:rsidR="00365AA9" w:rsidRPr="0008180A" w:rsidRDefault="00E36FD5">
            <w:pPr>
              <w:spacing w:line="240" w:lineRule="auto"/>
              <w:jc w:val="both"/>
              <w:rPr>
                <w:rFonts w:cs="Times New Roman"/>
                <w:szCs w:val="20"/>
              </w:rPr>
            </w:pPr>
            <w:r w:rsidRPr="0008180A">
              <w:rPr>
                <w:rFonts w:cs="Times New Roman"/>
                <w:szCs w:val="20"/>
              </w:rPr>
              <w:t>IDENT_ITEM = MODELO 13C NR SERIE 2342536</w:t>
            </w:r>
          </w:p>
          <w:p w14:paraId="530171F0" w14:textId="77777777" w:rsidR="00365AA9" w:rsidRPr="0008180A" w:rsidRDefault="00E36FD5">
            <w:pPr>
              <w:spacing w:line="240" w:lineRule="auto"/>
              <w:jc w:val="both"/>
              <w:rPr>
                <w:rFonts w:cs="Times New Roman"/>
                <w:szCs w:val="20"/>
              </w:rPr>
            </w:pPr>
            <w:r w:rsidRPr="0008180A">
              <w:rPr>
                <w:rFonts w:cs="Times New Roman"/>
                <w:szCs w:val="20"/>
              </w:rPr>
              <w:t>DESCR_ITEM = TORNO MECÂNICO</w:t>
            </w:r>
          </w:p>
          <w:p w14:paraId="797CD389" w14:textId="1F3AE59D" w:rsidR="00365AA9" w:rsidRPr="0008180A" w:rsidRDefault="00E36FD5">
            <w:pPr>
              <w:spacing w:line="240" w:lineRule="auto"/>
              <w:jc w:val="both"/>
              <w:rPr>
                <w:rFonts w:cs="Times New Roman"/>
                <w:szCs w:val="20"/>
              </w:rPr>
            </w:pPr>
            <w:r w:rsidRPr="0008180A">
              <w:rPr>
                <w:rFonts w:cs="Times New Roman"/>
                <w:szCs w:val="20"/>
              </w:rPr>
              <w:t>DATA_RECT_INI = 14/01/20</w:t>
            </w:r>
            <w:r w:rsidR="002E71B0">
              <w:rPr>
                <w:rFonts w:cs="Times New Roman"/>
                <w:szCs w:val="20"/>
              </w:rPr>
              <w:t>20</w:t>
            </w:r>
          </w:p>
        </w:tc>
        <w:tc>
          <w:tcPr>
            <w:tcW w:w="329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CC165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w:t>
            </w:r>
          </w:p>
          <w:p w14:paraId="648122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C</w:t>
            </w:r>
          </w:p>
          <w:p w14:paraId="4921ED1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35916F8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2770AE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40.000</w:t>
            </w:r>
          </w:p>
          <w:p w14:paraId="28F6000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006C819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5.000</w:t>
            </w:r>
          </w:p>
          <w:p w14:paraId="5DB323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C636D6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5.000 (50.000 x 10%)</w:t>
            </w:r>
          </w:p>
        </w:tc>
        <w:tc>
          <w:tcPr>
            <w:tcW w:w="26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682A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3042EC1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w:t>
            </w:r>
          </w:p>
          <w:p w14:paraId="1268C23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57F096B8" w14:textId="495572E9" w:rsidR="00365AA9" w:rsidRPr="002A1A85" w:rsidRDefault="00E36FD5">
            <w:pPr>
              <w:spacing w:line="240" w:lineRule="auto"/>
              <w:jc w:val="both"/>
              <w:rPr>
                <w:rFonts w:cs="Times New Roman"/>
                <w:szCs w:val="20"/>
                <w:lang w:val="en-US"/>
              </w:rPr>
            </w:pPr>
            <w:r w:rsidRPr="002A1A85">
              <w:rPr>
                <w:rFonts w:cs="Times New Roman"/>
                <w:szCs w:val="20"/>
                <w:lang w:val="en-US"/>
              </w:rPr>
              <w:t>DATA_LCTO = 31/12/20</w:t>
            </w:r>
            <w:r w:rsidR="002E71B0" w:rsidRPr="002A1A85">
              <w:rPr>
                <w:rFonts w:cs="Times New Roman"/>
                <w:szCs w:val="20"/>
                <w:lang w:val="en-US"/>
              </w:rPr>
              <w:t>20</w:t>
            </w:r>
          </w:p>
          <w:p w14:paraId="43D2F4A6" w14:textId="77777777" w:rsidR="00365AA9" w:rsidRPr="0008180A" w:rsidRDefault="00E36FD5">
            <w:pPr>
              <w:spacing w:line="240" w:lineRule="auto"/>
              <w:jc w:val="both"/>
              <w:rPr>
                <w:rFonts w:cs="Times New Roman"/>
                <w:szCs w:val="20"/>
              </w:rPr>
            </w:pPr>
            <w:r w:rsidRPr="0008180A">
              <w:rPr>
                <w:rFonts w:cs="Times New Roman"/>
                <w:szCs w:val="20"/>
              </w:rPr>
              <w:t>NUM_LCTO = LC210</w:t>
            </w:r>
          </w:p>
          <w:p w14:paraId="0F005C0D" w14:textId="77777777" w:rsidR="00365AA9" w:rsidRPr="0008180A" w:rsidRDefault="00E36FD5">
            <w:pPr>
              <w:spacing w:line="240" w:lineRule="auto"/>
              <w:jc w:val="both"/>
              <w:rPr>
                <w:rFonts w:cs="Times New Roman"/>
                <w:szCs w:val="20"/>
              </w:rPr>
            </w:pPr>
            <w:r w:rsidRPr="0008180A">
              <w:rPr>
                <w:rFonts w:cs="Times New Roman"/>
                <w:szCs w:val="20"/>
              </w:rPr>
              <w:t>VR_LCTO = 7.000</w:t>
            </w:r>
          </w:p>
          <w:p w14:paraId="1BD806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498733F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62E234A5" w14:textId="77777777" w:rsidR="00365AA9" w:rsidRPr="0008180A" w:rsidRDefault="00365AA9">
            <w:pPr>
              <w:spacing w:line="240" w:lineRule="auto"/>
              <w:jc w:val="both"/>
              <w:rPr>
                <w:rFonts w:cs="Times New Roman"/>
                <w:szCs w:val="20"/>
                <w:lang w:val="en-US"/>
              </w:rPr>
            </w:pPr>
          </w:p>
        </w:tc>
      </w:tr>
    </w:tbl>
    <w:p w14:paraId="7BCE67AA" w14:textId="77777777" w:rsidR="00AE79C9" w:rsidRPr="0008180A" w:rsidRDefault="00AE79C9">
      <w:pPr>
        <w:shd w:val="clear" w:color="auto" w:fill="FFFFFF"/>
        <w:jc w:val="both"/>
        <w:rPr>
          <w:rFonts w:cs="Times New Roman"/>
          <w:b/>
          <w:szCs w:val="20"/>
          <w:lang w:val="en-US"/>
        </w:rPr>
      </w:pPr>
    </w:p>
    <w:p w14:paraId="386BEF3A" w14:textId="77777777" w:rsidR="00365AA9" w:rsidRPr="0008180A" w:rsidRDefault="00E36FD5">
      <w:pPr>
        <w:shd w:val="clear" w:color="auto" w:fill="FFFFFF"/>
        <w:jc w:val="both"/>
        <w:rPr>
          <w:rFonts w:cs="Times New Roman"/>
          <w:b/>
          <w:szCs w:val="20"/>
        </w:rPr>
      </w:pPr>
      <w:r w:rsidRPr="0008180A">
        <w:rPr>
          <w:rFonts w:cs="Times New Roman"/>
          <w:b/>
          <w:szCs w:val="20"/>
        </w:rPr>
        <w:t xml:space="preserve">8 – Nelore Macho Até 12 Meses – AVJ (Ganho na Investida) = 2.000.000; </w:t>
      </w:r>
    </w:p>
    <w:p w14:paraId="1FC55153" w14:textId="4DCF8971"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1.200.000 (60% x 2.000.000); Data = 31/10/20</w:t>
      </w:r>
      <w:r w:rsidR="002E71B0">
        <w:rPr>
          <w:rFonts w:cs="Times New Roman"/>
          <w:b/>
          <w:szCs w:val="20"/>
        </w:rPr>
        <w:t>20</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386AE4" w14:paraId="3E5F6552"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D9B0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3DC1D02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4F5C7729"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295442C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2093835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5621BA4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20.000</w:t>
            </w:r>
          </w:p>
          <w:p w14:paraId="66F324C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18D7E0D5"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2CD917BB" w14:textId="66E7FF9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703E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3012A9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6FE513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757DCA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75E17EB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2.000.000</w:t>
            </w:r>
          </w:p>
          <w:p w14:paraId="66C60F0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573CACA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DB88CA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BFA05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1.200.000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BB20A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02E00C8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1.200.000</w:t>
            </w:r>
          </w:p>
          <w:p w14:paraId="684D151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702F3531" w14:textId="1CE01E20" w:rsidR="00365AA9" w:rsidRPr="0008180A" w:rsidRDefault="00E36FD5">
            <w:pPr>
              <w:spacing w:line="240" w:lineRule="auto"/>
              <w:jc w:val="both"/>
              <w:rPr>
                <w:rFonts w:cs="Times New Roman"/>
                <w:szCs w:val="20"/>
                <w:lang w:val="en-US"/>
              </w:rPr>
            </w:pPr>
            <w:r w:rsidRPr="0008180A">
              <w:rPr>
                <w:rFonts w:cs="Times New Roman"/>
                <w:szCs w:val="20"/>
                <w:lang w:val="en-US"/>
              </w:rPr>
              <w:t>DATA_LCTO = 31/10/20</w:t>
            </w:r>
            <w:r w:rsidR="002E71B0">
              <w:rPr>
                <w:rFonts w:cs="Times New Roman"/>
                <w:szCs w:val="20"/>
                <w:lang w:val="en-US"/>
              </w:rPr>
              <w:t>20</w:t>
            </w:r>
          </w:p>
          <w:p w14:paraId="5E189E8C"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7187438A"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6D36E77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E59998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E633118" w14:textId="77777777" w:rsidR="00365AA9" w:rsidRPr="0008180A" w:rsidRDefault="00365AA9">
            <w:pPr>
              <w:spacing w:line="240" w:lineRule="auto"/>
              <w:jc w:val="both"/>
              <w:rPr>
                <w:rFonts w:cs="Times New Roman"/>
                <w:szCs w:val="20"/>
                <w:lang w:val="en-US"/>
              </w:rPr>
            </w:pPr>
          </w:p>
        </w:tc>
      </w:tr>
    </w:tbl>
    <w:p w14:paraId="6CBEE183" w14:textId="77777777" w:rsidR="00F00B5E" w:rsidRPr="0008180A" w:rsidRDefault="00F00B5E">
      <w:pPr>
        <w:shd w:val="clear" w:color="auto" w:fill="FFFFFF"/>
        <w:jc w:val="both"/>
        <w:rPr>
          <w:rFonts w:cs="Times New Roman"/>
          <w:b/>
          <w:szCs w:val="20"/>
          <w:lang w:val="en-US"/>
        </w:rPr>
      </w:pPr>
    </w:p>
    <w:p w14:paraId="20908D76" w14:textId="77777777" w:rsidR="00B51A15" w:rsidRPr="009C4F8F" w:rsidRDefault="00B51A15">
      <w:pPr>
        <w:overflowPunct/>
        <w:spacing w:line="240" w:lineRule="auto"/>
        <w:rPr>
          <w:rFonts w:cs="Times New Roman"/>
          <w:b/>
          <w:szCs w:val="20"/>
          <w:lang w:val="en-US"/>
        </w:rPr>
      </w:pPr>
      <w:r w:rsidRPr="009C4F8F">
        <w:rPr>
          <w:rFonts w:cs="Times New Roman"/>
          <w:b/>
          <w:szCs w:val="20"/>
          <w:lang w:val="en-US"/>
        </w:rPr>
        <w:br w:type="page"/>
      </w:r>
    </w:p>
    <w:p w14:paraId="71DE5FEA" w14:textId="7A0157C1" w:rsidR="00365AA9" w:rsidRPr="0008180A" w:rsidRDefault="00E36FD5">
      <w:pPr>
        <w:shd w:val="clear" w:color="auto" w:fill="FFFFFF"/>
        <w:jc w:val="both"/>
        <w:rPr>
          <w:rFonts w:cs="Times New Roman"/>
          <w:b/>
          <w:szCs w:val="20"/>
        </w:rPr>
      </w:pPr>
      <w:r w:rsidRPr="0008180A">
        <w:rPr>
          <w:rFonts w:cs="Times New Roman"/>
          <w:b/>
          <w:szCs w:val="20"/>
        </w:rPr>
        <w:lastRenderedPageBreak/>
        <w:t xml:space="preserve">9 – Nelore Fêmea 25/36 Meses – AVJ (Perda na Investida) = 7.000.000; </w:t>
      </w:r>
    </w:p>
    <w:p w14:paraId="7B1281A0" w14:textId="10BB35BD" w:rsidR="00365AA9" w:rsidRPr="0008180A" w:rsidRDefault="00E36FD5">
      <w:pPr>
        <w:shd w:val="clear" w:color="auto" w:fill="FFFFFF"/>
        <w:jc w:val="both"/>
        <w:rPr>
          <w:rFonts w:cs="Times New Roman"/>
          <w:b/>
          <w:szCs w:val="20"/>
        </w:rPr>
      </w:pPr>
      <w:r w:rsidRPr="0008180A">
        <w:rPr>
          <w:rFonts w:cs="Times New Roman"/>
          <w:b/>
          <w:szCs w:val="20"/>
        </w:rPr>
        <w:t>Participação Societária na Investida = 60%; AVJ Reflexo = 4.200.000 (60% x 7.000.000); Data = 31/10/20</w:t>
      </w:r>
      <w:r w:rsidR="002E71B0">
        <w:rPr>
          <w:rFonts w:cs="Times New Roman"/>
          <w:b/>
          <w:szCs w:val="20"/>
        </w:rPr>
        <w:t>20</w:t>
      </w:r>
    </w:p>
    <w:tbl>
      <w:tblPr>
        <w:tblW w:w="1041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8"/>
        <w:gridCol w:w="3142"/>
        <w:gridCol w:w="2732"/>
      </w:tblGrid>
      <w:tr w:rsidR="00365AA9" w:rsidRPr="00386AE4" w14:paraId="5837B97D" w14:textId="77777777">
        <w:trPr>
          <w:jc w:val="center"/>
        </w:trPr>
        <w:tc>
          <w:tcPr>
            <w:tcW w:w="45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03CD71"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7CED145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2E31E82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4BA31F8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4BFCE98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097294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35.000</w:t>
            </w:r>
          </w:p>
          <w:p w14:paraId="02171E60" w14:textId="77777777" w:rsidR="00365AA9" w:rsidRPr="0008180A" w:rsidRDefault="00E36FD5">
            <w:pPr>
              <w:spacing w:line="240" w:lineRule="auto"/>
              <w:jc w:val="both"/>
              <w:rPr>
                <w:rFonts w:cs="Times New Roman"/>
                <w:szCs w:val="20"/>
              </w:rPr>
            </w:pPr>
            <w:r w:rsidRPr="0008180A">
              <w:rPr>
                <w:rFonts w:cs="Times New Roman"/>
                <w:szCs w:val="20"/>
              </w:rPr>
              <w:t>IDENT_ITEM = NELORE FEMEA 25/36 MESES</w:t>
            </w:r>
          </w:p>
          <w:p w14:paraId="4BF50857"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124DC5AE" w14:textId="2BD30B6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14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A5670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0</w:t>
            </w:r>
          </w:p>
          <w:p w14:paraId="006F12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401621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2C15AB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566537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7.000.000</w:t>
            </w:r>
          </w:p>
          <w:p w14:paraId="040EC2F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C</w:t>
            </w:r>
          </w:p>
          <w:p w14:paraId="455AC15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45B9171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C</w:t>
            </w:r>
          </w:p>
          <w:p w14:paraId="68B8261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9B5FC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4.200.000</w:t>
            </w:r>
          </w:p>
          <w:p w14:paraId="12B56FE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4.200.000</w:t>
            </w:r>
          </w:p>
          <w:p w14:paraId="559347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C</w:t>
            </w:r>
          </w:p>
          <w:p w14:paraId="0E1CEF79" w14:textId="6AE0E24E" w:rsidR="00365AA9" w:rsidRPr="002A1A85" w:rsidRDefault="00E36FD5">
            <w:pPr>
              <w:spacing w:line="240" w:lineRule="auto"/>
              <w:jc w:val="both"/>
              <w:rPr>
                <w:rFonts w:cs="Times New Roman"/>
                <w:szCs w:val="20"/>
                <w:lang w:val="en-US"/>
              </w:rPr>
            </w:pPr>
            <w:r w:rsidRPr="002A1A85">
              <w:rPr>
                <w:rFonts w:cs="Times New Roman"/>
                <w:szCs w:val="20"/>
                <w:lang w:val="en-US"/>
              </w:rPr>
              <w:t>DATA_LCTO = 31/10/20</w:t>
            </w:r>
            <w:r w:rsidR="002E71B0" w:rsidRPr="002A1A85">
              <w:rPr>
                <w:rFonts w:cs="Times New Roman"/>
                <w:szCs w:val="20"/>
                <w:lang w:val="en-US"/>
              </w:rPr>
              <w:t>20</w:t>
            </w:r>
          </w:p>
          <w:p w14:paraId="071B9BB3" w14:textId="77777777" w:rsidR="00365AA9" w:rsidRPr="0008180A" w:rsidRDefault="00E36FD5">
            <w:pPr>
              <w:spacing w:line="240" w:lineRule="auto"/>
              <w:jc w:val="both"/>
              <w:rPr>
                <w:rFonts w:cs="Times New Roman"/>
                <w:szCs w:val="20"/>
              </w:rPr>
            </w:pPr>
            <w:r w:rsidRPr="0008180A">
              <w:rPr>
                <w:rFonts w:cs="Times New Roman"/>
                <w:szCs w:val="20"/>
              </w:rPr>
              <w:t>NUM_LCTO = XV500</w:t>
            </w:r>
          </w:p>
          <w:p w14:paraId="4930D1FB" w14:textId="77777777" w:rsidR="00365AA9" w:rsidRPr="0008180A" w:rsidRDefault="00E36FD5">
            <w:pPr>
              <w:spacing w:line="240" w:lineRule="auto"/>
              <w:jc w:val="both"/>
              <w:rPr>
                <w:rFonts w:cs="Times New Roman"/>
                <w:szCs w:val="20"/>
              </w:rPr>
            </w:pPr>
            <w:r w:rsidRPr="0008180A">
              <w:rPr>
                <w:rFonts w:cs="Times New Roman"/>
                <w:szCs w:val="20"/>
              </w:rPr>
              <w:t>VR_LCTO = 3.000.000</w:t>
            </w:r>
          </w:p>
          <w:p w14:paraId="70F46D9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6C1DFB4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53E75BD" w14:textId="77777777" w:rsidR="00365AA9" w:rsidRPr="0008180A" w:rsidRDefault="00365AA9">
            <w:pPr>
              <w:spacing w:line="240" w:lineRule="auto"/>
              <w:jc w:val="both"/>
              <w:rPr>
                <w:rFonts w:cs="Times New Roman"/>
                <w:szCs w:val="20"/>
                <w:lang w:val="en-US"/>
              </w:rPr>
            </w:pPr>
          </w:p>
        </w:tc>
      </w:tr>
    </w:tbl>
    <w:p w14:paraId="6CD3C47A" w14:textId="77777777" w:rsidR="00AE79C9" w:rsidRPr="0008180A" w:rsidRDefault="00AE79C9">
      <w:pPr>
        <w:shd w:val="clear" w:color="auto" w:fill="FFFFFF"/>
        <w:jc w:val="both"/>
        <w:rPr>
          <w:rFonts w:cs="Times New Roman"/>
          <w:b/>
          <w:szCs w:val="20"/>
          <w:lang w:val="en-US"/>
        </w:rPr>
      </w:pPr>
    </w:p>
    <w:p w14:paraId="132574E2" w14:textId="16576955" w:rsidR="00365AA9" w:rsidRPr="0008180A" w:rsidRDefault="00E36FD5">
      <w:pPr>
        <w:shd w:val="clear" w:color="auto" w:fill="FFFFFF"/>
        <w:jc w:val="both"/>
        <w:rPr>
          <w:rFonts w:cs="Times New Roman"/>
          <w:b/>
          <w:szCs w:val="20"/>
        </w:rPr>
      </w:pPr>
      <w:r w:rsidRPr="0008180A">
        <w:rPr>
          <w:rFonts w:cs="Times New Roman"/>
          <w:b/>
          <w:szCs w:val="20"/>
        </w:rPr>
        <w:t>10 – Nelore Macho Até 12 Meses – Venda de 50% do Ativo Biológico = 10.000 cabeças; Data = 22/11/20</w:t>
      </w:r>
      <w:r w:rsidR="002E71B0">
        <w:rPr>
          <w:rFonts w:cs="Times New Roman"/>
          <w:b/>
          <w:szCs w:val="20"/>
        </w:rPr>
        <w:t>20</w:t>
      </w:r>
    </w:p>
    <w:p w14:paraId="1F01BF9F" w14:textId="77777777" w:rsidR="00365AA9" w:rsidRPr="0008180A" w:rsidRDefault="00E36FD5">
      <w:pPr>
        <w:shd w:val="clear" w:color="auto" w:fill="FFFFFF"/>
        <w:jc w:val="both"/>
        <w:rPr>
          <w:rFonts w:cs="Times New Roman"/>
          <w:b/>
          <w:szCs w:val="20"/>
        </w:rPr>
      </w:pPr>
      <w:r w:rsidRPr="0008180A">
        <w:rPr>
          <w:rFonts w:cs="Times New Roman"/>
          <w:b/>
          <w:szCs w:val="20"/>
        </w:rPr>
        <w:t xml:space="preserve">Baixa de 1.000.000 da subconta AVJ na investida e baixa de 600.000 na subconta AVJ reflexo na investidora </w:t>
      </w:r>
    </w:p>
    <w:tbl>
      <w:tblPr>
        <w:tblW w:w="1091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539"/>
        <w:gridCol w:w="3647"/>
        <w:gridCol w:w="2731"/>
      </w:tblGrid>
      <w:tr w:rsidR="00365AA9" w:rsidRPr="00386AE4" w14:paraId="52811B5B" w14:textId="77777777">
        <w:trPr>
          <w:jc w:val="center"/>
        </w:trPr>
        <w:tc>
          <w:tcPr>
            <w:tcW w:w="45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20EF1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60</w:t>
            </w:r>
          </w:p>
          <w:p w14:paraId="0781CF6E"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1.07.07.07</w:t>
            </w:r>
          </w:p>
          <w:p w14:paraId="19FF62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COD_CCUS = 12</w:t>
            </w:r>
          </w:p>
          <w:p w14:paraId="7578D3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CNPJ_INVTD = 77.777.777/0001-91</w:t>
            </w:r>
          </w:p>
          <w:p w14:paraId="3768C4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123456</w:t>
            </w:r>
          </w:p>
          <w:p w14:paraId="49469865"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 = 10.000</w:t>
            </w:r>
          </w:p>
          <w:p w14:paraId="3451423E" w14:textId="77777777" w:rsidR="00365AA9" w:rsidRPr="0008180A" w:rsidRDefault="00E36FD5">
            <w:pPr>
              <w:spacing w:line="240" w:lineRule="auto"/>
              <w:jc w:val="both"/>
              <w:rPr>
                <w:rFonts w:cs="Times New Roman"/>
                <w:szCs w:val="20"/>
              </w:rPr>
            </w:pPr>
            <w:r w:rsidRPr="0008180A">
              <w:rPr>
                <w:rFonts w:cs="Times New Roman"/>
                <w:szCs w:val="20"/>
              </w:rPr>
              <w:t>IDENT_ITEM = NELORE MACHO ATÉ 12 MESES</w:t>
            </w:r>
          </w:p>
          <w:p w14:paraId="2C671F6A" w14:textId="77777777" w:rsidR="00365AA9" w:rsidRPr="0008180A" w:rsidRDefault="00E36FD5">
            <w:pPr>
              <w:spacing w:line="240" w:lineRule="auto"/>
              <w:jc w:val="both"/>
              <w:rPr>
                <w:rFonts w:cs="Times New Roman"/>
                <w:szCs w:val="20"/>
              </w:rPr>
            </w:pPr>
            <w:r w:rsidRPr="0008180A">
              <w:rPr>
                <w:rFonts w:cs="Times New Roman"/>
                <w:szCs w:val="20"/>
              </w:rPr>
              <w:t>DESCR_ITEM = BOVINO PARA ABATE</w:t>
            </w:r>
          </w:p>
          <w:p w14:paraId="0B2CE5A6" w14:textId="4394D90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6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72D75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2.000.000</w:t>
            </w:r>
          </w:p>
          <w:p w14:paraId="54BCDE4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6CA74A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1.000.000</w:t>
            </w:r>
          </w:p>
          <w:p w14:paraId="68ED05C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6804117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1.000.000</w:t>
            </w:r>
          </w:p>
          <w:p w14:paraId="7F1FD2F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02ECE61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1.200.000</w:t>
            </w:r>
          </w:p>
          <w:p w14:paraId="55438E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BCAC3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BC12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600.000</w:t>
            </w:r>
          </w:p>
          <w:p w14:paraId="3FBCDAE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600.000</w:t>
            </w:r>
          </w:p>
          <w:p w14:paraId="4B2636B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140EEFAB" w14:textId="3D3BA6F3" w:rsidR="00365AA9" w:rsidRPr="002A1A85" w:rsidRDefault="00E36FD5">
            <w:pPr>
              <w:spacing w:line="240" w:lineRule="auto"/>
              <w:jc w:val="both"/>
              <w:rPr>
                <w:rFonts w:cs="Times New Roman"/>
                <w:szCs w:val="20"/>
                <w:lang w:val="en-US"/>
              </w:rPr>
            </w:pPr>
            <w:r w:rsidRPr="002A1A85">
              <w:rPr>
                <w:rFonts w:cs="Times New Roman"/>
                <w:szCs w:val="20"/>
                <w:lang w:val="en-US"/>
              </w:rPr>
              <w:t>DATA_LCTO = 22/11/20</w:t>
            </w:r>
            <w:r w:rsidR="002E71B0" w:rsidRPr="002A1A85">
              <w:rPr>
                <w:rFonts w:cs="Times New Roman"/>
                <w:szCs w:val="20"/>
                <w:lang w:val="en-US"/>
              </w:rPr>
              <w:t>20</w:t>
            </w:r>
          </w:p>
          <w:p w14:paraId="1C0D2207" w14:textId="77777777" w:rsidR="00365AA9" w:rsidRPr="0008180A" w:rsidRDefault="00E36FD5">
            <w:pPr>
              <w:spacing w:line="240" w:lineRule="auto"/>
              <w:jc w:val="both"/>
              <w:rPr>
                <w:rFonts w:cs="Times New Roman"/>
                <w:szCs w:val="20"/>
              </w:rPr>
            </w:pPr>
            <w:r w:rsidRPr="0008180A">
              <w:rPr>
                <w:rFonts w:cs="Times New Roman"/>
                <w:szCs w:val="20"/>
              </w:rPr>
              <w:t>NUM_LCTO = XV637</w:t>
            </w:r>
          </w:p>
          <w:p w14:paraId="3EDF3525" w14:textId="77777777" w:rsidR="00365AA9" w:rsidRPr="0008180A" w:rsidRDefault="00E36FD5">
            <w:pPr>
              <w:spacing w:line="240" w:lineRule="auto"/>
              <w:jc w:val="both"/>
              <w:rPr>
                <w:rFonts w:cs="Times New Roman"/>
                <w:szCs w:val="20"/>
              </w:rPr>
            </w:pPr>
            <w:r w:rsidRPr="0008180A">
              <w:rPr>
                <w:rFonts w:cs="Times New Roman"/>
                <w:szCs w:val="20"/>
              </w:rPr>
              <w:t>VR_LCTO = 600.000</w:t>
            </w:r>
          </w:p>
          <w:p w14:paraId="140694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82683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34E50F1A" w14:textId="77777777" w:rsidR="00365AA9" w:rsidRPr="0008180A" w:rsidRDefault="00365AA9">
            <w:pPr>
              <w:spacing w:line="240" w:lineRule="auto"/>
              <w:jc w:val="both"/>
              <w:rPr>
                <w:rFonts w:cs="Times New Roman"/>
                <w:szCs w:val="20"/>
                <w:lang w:val="en-US"/>
              </w:rPr>
            </w:pPr>
          </w:p>
        </w:tc>
      </w:tr>
    </w:tbl>
    <w:p w14:paraId="78356360" w14:textId="77777777" w:rsidR="00B51A15" w:rsidRPr="009C4F8F" w:rsidRDefault="00B51A15">
      <w:pPr>
        <w:shd w:val="clear" w:color="auto" w:fill="FFFFFF"/>
        <w:jc w:val="both"/>
        <w:rPr>
          <w:rFonts w:cs="Times New Roman"/>
          <w:b/>
          <w:szCs w:val="20"/>
          <w:lang w:val="en-US"/>
        </w:rPr>
      </w:pPr>
    </w:p>
    <w:p w14:paraId="20B15AA6" w14:textId="7A49DF36" w:rsidR="00365AA9" w:rsidRPr="0008180A" w:rsidRDefault="00E36FD5">
      <w:pPr>
        <w:shd w:val="clear" w:color="auto" w:fill="FFFFFF"/>
        <w:jc w:val="both"/>
        <w:rPr>
          <w:rFonts w:cs="Times New Roman"/>
          <w:b/>
          <w:szCs w:val="20"/>
        </w:rPr>
      </w:pPr>
      <w:r w:rsidRPr="0008180A">
        <w:rPr>
          <w:rFonts w:cs="Times New Roman"/>
          <w:b/>
          <w:szCs w:val="20"/>
        </w:rPr>
        <w:t>11 – Galpão Industrial – Subscrição de Capital = 3.000.000; AVJ = 1.000.000 (Ganho pela investidora) – ganho registrado em subconta vinculada à participação societária na empresa 77.777.777/0001-01; Data = 04/01/20</w:t>
      </w:r>
      <w:r w:rsidR="002E71B0">
        <w:rPr>
          <w:rFonts w:cs="Times New Roman"/>
          <w:b/>
          <w:szCs w:val="20"/>
        </w:rPr>
        <w:t>20</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66C2992C"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EF60F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0684C6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4C4725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606B921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9D121E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F4E34"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7137D0D8"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0553D1E7"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7BA83FE4" w14:textId="1C277FD6"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F7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46D9612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1C705F6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1E0794C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23E38B4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3.000.000</w:t>
            </w:r>
          </w:p>
          <w:p w14:paraId="6B622B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30206DF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672865B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3D3F3E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1.000.000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40C2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6072A3A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1.000.000</w:t>
            </w:r>
          </w:p>
          <w:p w14:paraId="28FE3BB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C462F87" w14:textId="45E4DC50" w:rsidR="00365AA9" w:rsidRPr="002A1A85" w:rsidRDefault="00E36FD5">
            <w:pPr>
              <w:spacing w:line="240" w:lineRule="auto"/>
              <w:jc w:val="both"/>
              <w:rPr>
                <w:rFonts w:cs="Times New Roman"/>
                <w:szCs w:val="20"/>
                <w:lang w:val="en-US"/>
              </w:rPr>
            </w:pPr>
            <w:r w:rsidRPr="002A1A85">
              <w:rPr>
                <w:rFonts w:cs="Times New Roman"/>
                <w:szCs w:val="20"/>
                <w:lang w:val="en-US"/>
              </w:rPr>
              <w:t>DATA_LCTO = 04/01/20</w:t>
            </w:r>
            <w:r w:rsidR="002E71B0" w:rsidRPr="002A1A85">
              <w:rPr>
                <w:rFonts w:cs="Times New Roman"/>
                <w:szCs w:val="20"/>
                <w:lang w:val="en-US"/>
              </w:rPr>
              <w:t>20</w:t>
            </w:r>
          </w:p>
          <w:p w14:paraId="6B9A2987"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143817EE"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46FAD0E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1F2D777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E4D4E53" w14:textId="77777777" w:rsidR="00365AA9" w:rsidRPr="0008180A" w:rsidRDefault="00365AA9">
            <w:pPr>
              <w:spacing w:line="240" w:lineRule="auto"/>
              <w:jc w:val="both"/>
              <w:rPr>
                <w:rFonts w:cs="Times New Roman"/>
                <w:szCs w:val="20"/>
                <w:lang w:val="en-US"/>
              </w:rPr>
            </w:pPr>
          </w:p>
        </w:tc>
      </w:tr>
    </w:tbl>
    <w:p w14:paraId="593EDB98" w14:textId="77777777" w:rsidR="005B14A0" w:rsidRPr="0008180A" w:rsidRDefault="005B14A0">
      <w:pPr>
        <w:shd w:val="clear" w:color="auto" w:fill="FFFFFF"/>
        <w:jc w:val="both"/>
        <w:rPr>
          <w:rFonts w:cs="Times New Roman"/>
          <w:b/>
          <w:szCs w:val="20"/>
          <w:lang w:val="en-US"/>
        </w:rPr>
      </w:pPr>
    </w:p>
    <w:p w14:paraId="563D0D41" w14:textId="5D2BB55B" w:rsidR="00365AA9" w:rsidRPr="0008180A" w:rsidRDefault="00E36FD5">
      <w:pPr>
        <w:shd w:val="clear" w:color="auto" w:fill="FFFFFF"/>
        <w:jc w:val="both"/>
        <w:rPr>
          <w:rFonts w:cs="Times New Roman"/>
          <w:b/>
          <w:szCs w:val="20"/>
        </w:rPr>
      </w:pPr>
      <w:r w:rsidRPr="0008180A">
        <w:rPr>
          <w:rFonts w:cs="Times New Roman"/>
          <w:b/>
          <w:szCs w:val="20"/>
        </w:rPr>
        <w:t>12 – 300 Ações – Subscrição de Capital = 12.000.000; AVJ = 4.000.000 (Ganho pela investidora) – ganho registrado em subconta vinculada à participação societária na empresa 77.777.777/0001-01; Data = 04/01/20</w:t>
      </w:r>
      <w:r w:rsidR="002E71B0">
        <w:rPr>
          <w:rFonts w:cs="Times New Roman"/>
          <w:b/>
          <w:szCs w:val="20"/>
        </w:rPr>
        <w:t>20</w:t>
      </w:r>
      <w:r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33630408"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32491B"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472B907C"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52D2A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D68B9F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55B43763"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7DBDC34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300</w:t>
            </w:r>
          </w:p>
          <w:p w14:paraId="73FA68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687D00F0" w14:textId="77777777" w:rsidR="00365AA9" w:rsidRPr="00386AE4" w:rsidRDefault="00E36FD5">
            <w:pPr>
              <w:spacing w:line="240" w:lineRule="auto"/>
              <w:jc w:val="both"/>
              <w:rPr>
                <w:rFonts w:cs="Times New Roman"/>
                <w:szCs w:val="20"/>
                <w:lang w:val="en-US"/>
              </w:rPr>
            </w:pPr>
            <w:r w:rsidRPr="00386AE4">
              <w:rPr>
                <w:rFonts w:cs="Times New Roman"/>
                <w:szCs w:val="20"/>
                <w:lang w:val="en-US"/>
              </w:rPr>
              <w:t>DESCR_ITEM = AÇÕES</w:t>
            </w:r>
          </w:p>
          <w:p w14:paraId="1E99D3E0" w14:textId="79E44A85"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62064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61988E3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94B07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0</w:t>
            </w:r>
          </w:p>
          <w:p w14:paraId="4741BE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D</w:t>
            </w:r>
          </w:p>
          <w:p w14:paraId="40338AE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12.000.000</w:t>
            </w:r>
          </w:p>
          <w:p w14:paraId="1465A7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1AE3271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0</w:t>
            </w:r>
          </w:p>
          <w:p w14:paraId="175E3E2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1582E72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4.000.000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AE1F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0</w:t>
            </w:r>
          </w:p>
          <w:p w14:paraId="22EAB06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4.000.000</w:t>
            </w:r>
          </w:p>
          <w:p w14:paraId="207ED8D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D52172F" w14:textId="072F5F4A" w:rsidR="00365AA9" w:rsidRPr="002A1A85" w:rsidRDefault="00E36FD5">
            <w:pPr>
              <w:spacing w:line="240" w:lineRule="auto"/>
              <w:jc w:val="both"/>
              <w:rPr>
                <w:rFonts w:cs="Times New Roman"/>
                <w:szCs w:val="20"/>
                <w:lang w:val="en-US"/>
              </w:rPr>
            </w:pPr>
            <w:r w:rsidRPr="002A1A85">
              <w:rPr>
                <w:rFonts w:cs="Times New Roman"/>
                <w:szCs w:val="20"/>
                <w:lang w:val="en-US"/>
              </w:rPr>
              <w:t>DATA_LCTO = 04/01/20</w:t>
            </w:r>
            <w:r w:rsidR="002E71B0" w:rsidRPr="002A1A85">
              <w:rPr>
                <w:rFonts w:cs="Times New Roman"/>
                <w:szCs w:val="20"/>
                <w:lang w:val="en-US"/>
              </w:rPr>
              <w:t>20</w:t>
            </w:r>
          </w:p>
          <w:p w14:paraId="115046CF" w14:textId="77777777" w:rsidR="00365AA9" w:rsidRPr="0008180A" w:rsidRDefault="00E36FD5">
            <w:pPr>
              <w:spacing w:line="240" w:lineRule="auto"/>
              <w:jc w:val="both"/>
              <w:rPr>
                <w:rFonts w:cs="Times New Roman"/>
                <w:szCs w:val="20"/>
              </w:rPr>
            </w:pPr>
            <w:r w:rsidRPr="0008180A">
              <w:rPr>
                <w:rFonts w:cs="Times New Roman"/>
                <w:szCs w:val="20"/>
              </w:rPr>
              <w:t>NUM_LCTO = 896PR</w:t>
            </w:r>
          </w:p>
          <w:p w14:paraId="4FB939C8" w14:textId="77777777" w:rsidR="00365AA9" w:rsidRPr="0008180A" w:rsidRDefault="00E36FD5">
            <w:pPr>
              <w:spacing w:line="240" w:lineRule="auto"/>
              <w:jc w:val="both"/>
              <w:rPr>
                <w:rFonts w:cs="Times New Roman"/>
                <w:szCs w:val="20"/>
              </w:rPr>
            </w:pPr>
            <w:r w:rsidRPr="0008180A">
              <w:rPr>
                <w:rFonts w:cs="Times New Roman"/>
                <w:szCs w:val="20"/>
              </w:rPr>
              <w:t>VR_LCTO = 5.000.000</w:t>
            </w:r>
          </w:p>
          <w:p w14:paraId="0FEA8B8B"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D</w:t>
            </w:r>
          </w:p>
          <w:p w14:paraId="33F81DD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509D08AF" w14:textId="77777777" w:rsidR="00365AA9" w:rsidRPr="0008180A" w:rsidRDefault="00365AA9">
            <w:pPr>
              <w:spacing w:line="240" w:lineRule="auto"/>
              <w:jc w:val="both"/>
              <w:rPr>
                <w:rFonts w:cs="Times New Roman"/>
                <w:szCs w:val="20"/>
                <w:lang w:val="en-US"/>
              </w:rPr>
            </w:pPr>
          </w:p>
        </w:tc>
      </w:tr>
    </w:tbl>
    <w:p w14:paraId="33AE14AB" w14:textId="77777777" w:rsidR="00981A09" w:rsidRPr="0008180A" w:rsidRDefault="00981A09">
      <w:pPr>
        <w:shd w:val="clear" w:color="auto" w:fill="FFFFFF"/>
        <w:jc w:val="both"/>
        <w:rPr>
          <w:rFonts w:cs="Times New Roman"/>
          <w:b/>
          <w:szCs w:val="20"/>
          <w:lang w:val="en-US"/>
        </w:rPr>
      </w:pPr>
    </w:p>
    <w:p w14:paraId="789E744E" w14:textId="3EF7C0F3" w:rsidR="00365AA9" w:rsidRPr="0008180A" w:rsidRDefault="00E36FD5">
      <w:pPr>
        <w:shd w:val="clear" w:color="auto" w:fill="FFFFFF"/>
        <w:jc w:val="both"/>
        <w:rPr>
          <w:rFonts w:cs="Times New Roman"/>
          <w:b/>
          <w:szCs w:val="20"/>
        </w:rPr>
      </w:pPr>
      <w:r w:rsidRPr="0008180A">
        <w:rPr>
          <w:rFonts w:cs="Times New Roman"/>
          <w:b/>
          <w:szCs w:val="20"/>
        </w:rPr>
        <w:t>13 – Galpão Industrial – Depreciação de 8% efetuada pela investida (8% x 3.000.000 = 240.000); Baixa de 8% do ganho de AVJ na subconta da investidora (8% x 1.000.000 = 80.000); Data = 30/10/20</w:t>
      </w:r>
      <w:r w:rsidR="002E71B0">
        <w:rPr>
          <w:rFonts w:cs="Times New Roman"/>
          <w:b/>
          <w:szCs w:val="20"/>
        </w:rPr>
        <w:t>20</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3983164E"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1E0C68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572CFBFD"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73CBF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29F7C3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6B6E7166"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477BG</w:t>
            </w:r>
          </w:p>
          <w:p w14:paraId="0701414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w:t>
            </w:r>
          </w:p>
          <w:p w14:paraId="563217EF" w14:textId="77777777" w:rsidR="00365AA9" w:rsidRPr="0008180A" w:rsidRDefault="00E36FD5">
            <w:pPr>
              <w:spacing w:line="240" w:lineRule="auto"/>
              <w:jc w:val="both"/>
              <w:rPr>
                <w:rFonts w:cs="Times New Roman"/>
                <w:szCs w:val="20"/>
              </w:rPr>
            </w:pPr>
            <w:r w:rsidRPr="0008180A">
              <w:rPr>
                <w:rFonts w:cs="Times New Roman"/>
                <w:szCs w:val="20"/>
              </w:rPr>
              <w:t>IDENT_ITEM = MATRC 456 – CARTÓRIO XX</w:t>
            </w:r>
          </w:p>
          <w:p w14:paraId="5ACD0F2E" w14:textId="77777777" w:rsidR="00365AA9" w:rsidRPr="0008180A" w:rsidRDefault="00E36FD5">
            <w:pPr>
              <w:spacing w:line="240" w:lineRule="auto"/>
              <w:jc w:val="both"/>
              <w:rPr>
                <w:rFonts w:cs="Times New Roman"/>
                <w:szCs w:val="20"/>
              </w:rPr>
            </w:pPr>
            <w:r w:rsidRPr="0008180A">
              <w:rPr>
                <w:rFonts w:cs="Times New Roman"/>
                <w:szCs w:val="20"/>
              </w:rPr>
              <w:t>DESCR_ITEM = GALPÃO INDUSTRIAL – SÃO PAULO/SP</w:t>
            </w:r>
          </w:p>
          <w:p w14:paraId="07CC2C02" w14:textId="2E3AB5C3"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1097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3.000.000</w:t>
            </w:r>
          </w:p>
          <w:p w14:paraId="0E94F1A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03082C5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240.000</w:t>
            </w:r>
          </w:p>
          <w:p w14:paraId="6B9A3C8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1710097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2.760.000</w:t>
            </w:r>
          </w:p>
          <w:p w14:paraId="5D47FAA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D681CD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1.000.000</w:t>
            </w:r>
          </w:p>
          <w:p w14:paraId="0E26DF63"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0454A1C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CFD7D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80.000</w:t>
            </w:r>
          </w:p>
          <w:p w14:paraId="6999216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920.000</w:t>
            </w:r>
          </w:p>
          <w:p w14:paraId="32A48B9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D8C321D" w14:textId="41FAACB9" w:rsidR="00365AA9" w:rsidRPr="0008180A" w:rsidRDefault="00E36FD5">
            <w:pPr>
              <w:spacing w:line="240" w:lineRule="auto"/>
              <w:jc w:val="both"/>
              <w:rPr>
                <w:rFonts w:cs="Times New Roman"/>
                <w:szCs w:val="20"/>
                <w:lang w:val="en-US"/>
              </w:rPr>
            </w:pPr>
            <w:r w:rsidRPr="0008180A">
              <w:rPr>
                <w:rFonts w:cs="Times New Roman"/>
                <w:szCs w:val="20"/>
                <w:lang w:val="en-US"/>
              </w:rPr>
              <w:t>DATA_LCTO = 31/10/20</w:t>
            </w:r>
            <w:r w:rsidR="002E71B0">
              <w:rPr>
                <w:rFonts w:cs="Times New Roman"/>
                <w:szCs w:val="20"/>
                <w:lang w:val="en-US"/>
              </w:rPr>
              <w:t>20</w:t>
            </w:r>
          </w:p>
          <w:p w14:paraId="366B71F4" w14:textId="77777777" w:rsidR="00365AA9" w:rsidRPr="0008180A" w:rsidRDefault="00E36FD5">
            <w:pPr>
              <w:spacing w:line="240" w:lineRule="auto"/>
              <w:jc w:val="both"/>
              <w:rPr>
                <w:rFonts w:cs="Times New Roman"/>
                <w:szCs w:val="20"/>
              </w:rPr>
            </w:pPr>
            <w:r w:rsidRPr="0008180A">
              <w:rPr>
                <w:rFonts w:cs="Times New Roman"/>
                <w:szCs w:val="20"/>
              </w:rPr>
              <w:t>NUM_LCTO = 937PR</w:t>
            </w:r>
          </w:p>
          <w:p w14:paraId="52FF7B60" w14:textId="77777777" w:rsidR="00365AA9" w:rsidRPr="0008180A" w:rsidRDefault="00E36FD5">
            <w:pPr>
              <w:spacing w:line="240" w:lineRule="auto"/>
              <w:jc w:val="both"/>
              <w:rPr>
                <w:rFonts w:cs="Times New Roman"/>
                <w:szCs w:val="20"/>
              </w:rPr>
            </w:pPr>
            <w:r w:rsidRPr="0008180A">
              <w:rPr>
                <w:rFonts w:cs="Times New Roman"/>
                <w:szCs w:val="20"/>
              </w:rPr>
              <w:t>VR_LCTO = 80.000</w:t>
            </w:r>
          </w:p>
          <w:p w14:paraId="2E2CF4A2"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DB1ADC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7463F38B" w14:textId="77777777" w:rsidR="00365AA9" w:rsidRPr="0008180A" w:rsidRDefault="00365AA9">
            <w:pPr>
              <w:spacing w:line="240" w:lineRule="auto"/>
              <w:jc w:val="both"/>
              <w:rPr>
                <w:rFonts w:cs="Times New Roman"/>
                <w:szCs w:val="20"/>
                <w:lang w:val="en-US"/>
              </w:rPr>
            </w:pPr>
          </w:p>
        </w:tc>
      </w:tr>
    </w:tbl>
    <w:p w14:paraId="6EFA8B28" w14:textId="73D979AF" w:rsidR="00365AA9" w:rsidRPr="0008180A" w:rsidRDefault="00E36FD5">
      <w:pPr>
        <w:shd w:val="clear" w:color="auto" w:fill="FFFFFF"/>
        <w:jc w:val="both"/>
        <w:rPr>
          <w:rFonts w:cs="Times New Roman"/>
          <w:b/>
          <w:szCs w:val="20"/>
        </w:rPr>
      </w:pPr>
      <w:r w:rsidRPr="0008180A">
        <w:rPr>
          <w:rFonts w:cs="Times New Roman"/>
          <w:b/>
          <w:szCs w:val="20"/>
        </w:rPr>
        <w:lastRenderedPageBreak/>
        <w:t>14 – 300 Ações – Integralização efetuada pela investida em capital de outra empresa, fazendo uso de 150 da empresa 33.333.333/0001-91; Baixa de 50% do ganho de AVJ na subconta da investidora; Data = 31/10/20</w:t>
      </w:r>
      <w:r w:rsidR="002E71B0">
        <w:rPr>
          <w:rFonts w:cs="Times New Roman"/>
          <w:b/>
          <w:szCs w:val="20"/>
        </w:rPr>
        <w:t>20</w:t>
      </w:r>
      <w:r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67CCEB87"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B9798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12786E4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312BC77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77906EC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7AF7CCB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F75A0A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150</w:t>
            </w:r>
          </w:p>
          <w:p w14:paraId="2EA149F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7C9E4E28" w14:textId="77777777" w:rsidR="00365AA9" w:rsidRPr="00386AE4" w:rsidRDefault="00E36FD5">
            <w:pPr>
              <w:spacing w:line="240" w:lineRule="auto"/>
              <w:jc w:val="both"/>
              <w:rPr>
                <w:rFonts w:cs="Times New Roman"/>
                <w:szCs w:val="20"/>
                <w:lang w:val="en-US"/>
              </w:rPr>
            </w:pPr>
            <w:r w:rsidRPr="00386AE4">
              <w:rPr>
                <w:rFonts w:cs="Times New Roman"/>
                <w:szCs w:val="20"/>
                <w:lang w:val="en-US"/>
              </w:rPr>
              <w:t>DESCR_ITEM = AÇÕES</w:t>
            </w:r>
          </w:p>
          <w:p w14:paraId="602949CB" w14:textId="0907158E" w:rsidR="00365AA9" w:rsidRPr="0008180A" w:rsidRDefault="00E36FD5">
            <w:pPr>
              <w:spacing w:line="240" w:lineRule="auto"/>
              <w:jc w:val="both"/>
              <w:rPr>
                <w:rFonts w:cs="Times New Roman"/>
                <w:szCs w:val="20"/>
              </w:rPr>
            </w:pPr>
            <w:r w:rsidRPr="0008180A">
              <w:rPr>
                <w:rFonts w:cs="Times New Roman"/>
                <w:szCs w:val="20"/>
              </w:rPr>
              <w:t>DATA_RECT_INI = 31/12/201</w:t>
            </w:r>
            <w:r w:rsidR="002E71B0">
              <w:rPr>
                <w:rFonts w:cs="Times New Roman"/>
                <w:szCs w:val="20"/>
              </w:rPr>
              <w:t>8</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00D4E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12.000.000</w:t>
            </w:r>
          </w:p>
          <w:p w14:paraId="59F55C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34E36F8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143B9C8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4DF0261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6.000.000</w:t>
            </w:r>
          </w:p>
          <w:p w14:paraId="10F1BA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249E463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4.000.000</w:t>
            </w:r>
          </w:p>
          <w:p w14:paraId="66F84D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5EB29CDC"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38898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500BF35"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2.000.000</w:t>
            </w:r>
          </w:p>
          <w:p w14:paraId="68B432D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640E383E" w14:textId="16484048" w:rsidR="00365AA9" w:rsidRPr="002A1A85" w:rsidRDefault="00E36FD5">
            <w:pPr>
              <w:spacing w:line="240" w:lineRule="auto"/>
              <w:jc w:val="both"/>
              <w:rPr>
                <w:rFonts w:cs="Times New Roman"/>
                <w:szCs w:val="20"/>
                <w:lang w:val="en-US"/>
              </w:rPr>
            </w:pPr>
            <w:r w:rsidRPr="002A1A85">
              <w:rPr>
                <w:rFonts w:cs="Times New Roman"/>
                <w:szCs w:val="20"/>
                <w:lang w:val="en-US"/>
              </w:rPr>
              <w:t>DATA_LCTO = 31/10/20</w:t>
            </w:r>
            <w:r w:rsidR="002E71B0" w:rsidRPr="002A1A85">
              <w:rPr>
                <w:rFonts w:cs="Times New Roman"/>
                <w:szCs w:val="20"/>
                <w:lang w:val="en-US"/>
              </w:rPr>
              <w:t>20</w:t>
            </w:r>
          </w:p>
          <w:p w14:paraId="109084D5" w14:textId="77777777" w:rsidR="00365AA9" w:rsidRPr="0008180A" w:rsidRDefault="00E36FD5">
            <w:pPr>
              <w:spacing w:line="240" w:lineRule="auto"/>
              <w:jc w:val="both"/>
              <w:rPr>
                <w:rFonts w:cs="Times New Roman"/>
                <w:szCs w:val="20"/>
              </w:rPr>
            </w:pPr>
            <w:r w:rsidRPr="0008180A">
              <w:rPr>
                <w:rFonts w:cs="Times New Roman"/>
                <w:szCs w:val="20"/>
              </w:rPr>
              <w:t>NUM_LCTO = 938PR</w:t>
            </w:r>
          </w:p>
          <w:p w14:paraId="13449ED9"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4A8E988A"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5B7EB85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27725252" w14:textId="77777777" w:rsidR="00365AA9" w:rsidRPr="0008180A" w:rsidRDefault="00365AA9">
            <w:pPr>
              <w:spacing w:line="240" w:lineRule="auto"/>
              <w:jc w:val="both"/>
              <w:rPr>
                <w:rFonts w:cs="Times New Roman"/>
                <w:szCs w:val="20"/>
                <w:lang w:val="en-US"/>
              </w:rPr>
            </w:pPr>
          </w:p>
        </w:tc>
      </w:tr>
    </w:tbl>
    <w:p w14:paraId="3B748EC8" w14:textId="77777777" w:rsidR="00AE79C9" w:rsidRPr="0008180A" w:rsidRDefault="00AE79C9">
      <w:pPr>
        <w:shd w:val="clear" w:color="auto" w:fill="FFFFFF"/>
        <w:jc w:val="both"/>
        <w:rPr>
          <w:rFonts w:cs="Times New Roman"/>
          <w:b/>
          <w:szCs w:val="20"/>
          <w:lang w:val="en-US"/>
        </w:rPr>
      </w:pPr>
    </w:p>
    <w:p w14:paraId="01966859" w14:textId="07F7B853" w:rsidR="00365AA9" w:rsidRPr="0008180A" w:rsidRDefault="00E36FD5">
      <w:pPr>
        <w:shd w:val="clear" w:color="auto" w:fill="FFFFFF"/>
        <w:jc w:val="both"/>
        <w:rPr>
          <w:rFonts w:cs="Times New Roman"/>
          <w:b/>
          <w:szCs w:val="20"/>
        </w:rPr>
      </w:pPr>
      <w:r w:rsidRPr="0008180A">
        <w:rPr>
          <w:rFonts w:cs="Times New Roman"/>
          <w:b/>
          <w:szCs w:val="20"/>
        </w:rPr>
        <w:t>15 – 150 Ações – Alienação efetuada pela investida das 150 ações restantes da empresa 33.333.333/0001-91; Baixa integral do saldo do ganho de AVJ na subconta da investidora; Data = 07/11/20</w:t>
      </w:r>
      <w:r w:rsidR="002E71B0">
        <w:rPr>
          <w:rFonts w:cs="Times New Roman"/>
          <w:b/>
          <w:szCs w:val="20"/>
        </w:rPr>
        <w:t>20</w:t>
      </w:r>
      <w:r w:rsidRPr="0008180A">
        <w:rPr>
          <w:rFonts w:cs="Times New Roman"/>
          <w:b/>
          <w:szCs w:val="20"/>
        </w:rPr>
        <w:t xml:space="preserve"> </w:t>
      </w:r>
    </w:p>
    <w:tbl>
      <w:tblPr>
        <w:tblW w:w="110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247"/>
        <w:gridCol w:w="3092"/>
        <w:gridCol w:w="2731"/>
      </w:tblGrid>
      <w:tr w:rsidR="00365AA9" w:rsidRPr="00386AE4" w14:paraId="0B29878B" w14:textId="77777777">
        <w:trPr>
          <w:jc w:val="center"/>
        </w:trPr>
        <w:tc>
          <w:tcPr>
            <w:tcW w:w="524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2DE212"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NAT_SUB_CNT = 65</w:t>
            </w:r>
          </w:p>
          <w:p w14:paraId="354687CF"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COD_SUB_CNT = 1.09.09.09</w:t>
            </w:r>
          </w:p>
          <w:p w14:paraId="6DD4E92C"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COD_CCUS = não há.</w:t>
            </w:r>
          </w:p>
          <w:p w14:paraId="1C022DC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CNPJ_INVTD = 77.777.777/0001-91</w:t>
            </w:r>
          </w:p>
          <w:p w14:paraId="1AA376BA"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COD_PATR_ITEM = 500AC</w:t>
            </w:r>
          </w:p>
          <w:p w14:paraId="0C0E76F8" w14:textId="77777777" w:rsidR="00365AA9" w:rsidRPr="0008180A" w:rsidRDefault="00E36FD5">
            <w:pPr>
              <w:shd w:val="clear" w:color="auto" w:fill="FFFFFF"/>
              <w:spacing w:line="240" w:lineRule="auto"/>
              <w:jc w:val="both"/>
              <w:rPr>
                <w:rFonts w:cs="Times New Roman"/>
                <w:szCs w:val="20"/>
                <w:lang w:val="en-US"/>
              </w:rPr>
            </w:pPr>
            <w:r w:rsidRPr="0008180A">
              <w:rPr>
                <w:rFonts w:cs="Times New Roman"/>
                <w:szCs w:val="20"/>
                <w:lang w:val="en-US"/>
              </w:rPr>
              <w:t>QTD = 0</w:t>
            </w:r>
          </w:p>
          <w:p w14:paraId="21F6C0D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IDENT_ITEM = ON–EMP. 33.333.333/0001-91</w:t>
            </w:r>
          </w:p>
          <w:p w14:paraId="124FD8A9" w14:textId="77777777" w:rsidR="00365AA9" w:rsidRPr="00386AE4" w:rsidRDefault="00E36FD5">
            <w:pPr>
              <w:spacing w:line="240" w:lineRule="auto"/>
              <w:jc w:val="both"/>
              <w:rPr>
                <w:rFonts w:cs="Times New Roman"/>
                <w:szCs w:val="20"/>
                <w:lang w:val="en-US"/>
              </w:rPr>
            </w:pPr>
            <w:r w:rsidRPr="00386AE4">
              <w:rPr>
                <w:rFonts w:cs="Times New Roman"/>
                <w:szCs w:val="20"/>
                <w:lang w:val="en-US"/>
              </w:rPr>
              <w:t>DESCR_ITEM = AÇÕES</w:t>
            </w:r>
          </w:p>
          <w:p w14:paraId="1C3790DB" w14:textId="37ADBFFE" w:rsidR="00365AA9" w:rsidRPr="0008180A" w:rsidRDefault="00E36FD5">
            <w:pPr>
              <w:spacing w:line="240" w:lineRule="auto"/>
              <w:jc w:val="both"/>
              <w:rPr>
                <w:rFonts w:cs="Times New Roman"/>
                <w:szCs w:val="20"/>
              </w:rPr>
            </w:pPr>
            <w:r w:rsidRPr="0008180A">
              <w:rPr>
                <w:rFonts w:cs="Times New Roman"/>
                <w:szCs w:val="20"/>
              </w:rPr>
              <w:t>DATA_RECT_INI = 31/12/20</w:t>
            </w:r>
            <w:r w:rsidR="002E71B0">
              <w:rPr>
                <w:rFonts w:cs="Times New Roman"/>
                <w:szCs w:val="20"/>
              </w:rPr>
              <w:t>19</w:t>
            </w:r>
          </w:p>
        </w:tc>
        <w:tc>
          <w:tcPr>
            <w:tcW w:w="309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BCE3A6"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SLD_ITEM_INI = 6.000.000</w:t>
            </w:r>
          </w:p>
          <w:p w14:paraId="5B7612B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IND_SLD_ITEM_INI = D</w:t>
            </w:r>
          </w:p>
          <w:p w14:paraId="5BB91E9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REAL_ITEM = 6.000.000</w:t>
            </w:r>
          </w:p>
          <w:p w14:paraId="67D88450"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IND_SLD_REAL_ITEM = C</w:t>
            </w:r>
          </w:p>
          <w:p w14:paraId="7858E6FF"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SLD_ITEM_FIN = 0</w:t>
            </w:r>
          </w:p>
          <w:p w14:paraId="05A2C119"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IND_SLD_ITEM_FIN = D</w:t>
            </w:r>
          </w:p>
          <w:p w14:paraId="4FD684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SLD_SCNT_INI = 2.000.000</w:t>
            </w:r>
          </w:p>
          <w:p w14:paraId="739F0604"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IND_SLD_SCNT_INI = D</w:t>
            </w:r>
          </w:p>
          <w:p w14:paraId="36B6CB8D"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DEB_SCNT = 0</w:t>
            </w:r>
          </w:p>
        </w:tc>
        <w:tc>
          <w:tcPr>
            <w:tcW w:w="27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ABC30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CRED_SCNT = 2.000.000</w:t>
            </w:r>
          </w:p>
          <w:p w14:paraId="6166B9F7"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SLD_SCNT_FIN = 0</w:t>
            </w:r>
          </w:p>
          <w:p w14:paraId="3CF91651"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IND_SLD_SCNT_FIN = D</w:t>
            </w:r>
          </w:p>
          <w:p w14:paraId="3AD9F63F" w14:textId="047A7D1A" w:rsidR="00365AA9" w:rsidRPr="002A1A85" w:rsidRDefault="00E36FD5">
            <w:pPr>
              <w:spacing w:line="240" w:lineRule="auto"/>
              <w:jc w:val="both"/>
              <w:rPr>
                <w:rFonts w:cs="Times New Roman"/>
                <w:szCs w:val="20"/>
                <w:lang w:val="en-US"/>
              </w:rPr>
            </w:pPr>
            <w:r w:rsidRPr="002A1A85">
              <w:rPr>
                <w:rFonts w:cs="Times New Roman"/>
                <w:szCs w:val="20"/>
                <w:lang w:val="en-US"/>
              </w:rPr>
              <w:t>DATA_LCTO = 07/11/20</w:t>
            </w:r>
            <w:r w:rsidR="002E71B0" w:rsidRPr="002A1A85">
              <w:rPr>
                <w:rFonts w:cs="Times New Roman"/>
                <w:szCs w:val="20"/>
                <w:lang w:val="en-US"/>
              </w:rPr>
              <w:t>20</w:t>
            </w:r>
          </w:p>
          <w:p w14:paraId="56C89A0A" w14:textId="77777777" w:rsidR="00365AA9" w:rsidRPr="0008180A" w:rsidRDefault="00E36FD5">
            <w:pPr>
              <w:spacing w:line="240" w:lineRule="auto"/>
              <w:jc w:val="both"/>
              <w:rPr>
                <w:rFonts w:cs="Times New Roman"/>
                <w:szCs w:val="20"/>
              </w:rPr>
            </w:pPr>
            <w:r w:rsidRPr="0008180A">
              <w:rPr>
                <w:rFonts w:cs="Times New Roman"/>
                <w:szCs w:val="20"/>
              </w:rPr>
              <w:t>NUM_LCTO = 950PR</w:t>
            </w:r>
          </w:p>
          <w:p w14:paraId="68CA5296" w14:textId="77777777" w:rsidR="00365AA9" w:rsidRPr="0008180A" w:rsidRDefault="00E36FD5">
            <w:pPr>
              <w:spacing w:line="240" w:lineRule="auto"/>
              <w:jc w:val="both"/>
              <w:rPr>
                <w:rFonts w:cs="Times New Roman"/>
                <w:szCs w:val="20"/>
              </w:rPr>
            </w:pPr>
            <w:r w:rsidRPr="0008180A">
              <w:rPr>
                <w:rFonts w:cs="Times New Roman"/>
                <w:szCs w:val="20"/>
              </w:rPr>
              <w:t>VR_LCTO = 2.000.000</w:t>
            </w:r>
          </w:p>
          <w:p w14:paraId="34CF4658"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IND_VLR_LCTO = C</w:t>
            </w:r>
          </w:p>
          <w:p w14:paraId="0ECA6F7E" w14:textId="77777777" w:rsidR="00365AA9" w:rsidRPr="0008180A" w:rsidRDefault="00E36FD5">
            <w:pPr>
              <w:spacing w:line="240" w:lineRule="auto"/>
              <w:jc w:val="both"/>
              <w:rPr>
                <w:rFonts w:cs="Times New Roman"/>
                <w:szCs w:val="20"/>
                <w:lang w:val="en-US"/>
              </w:rPr>
            </w:pPr>
            <w:r w:rsidRPr="0008180A">
              <w:rPr>
                <w:rFonts w:cs="Times New Roman"/>
                <w:szCs w:val="20"/>
                <w:lang w:val="en-US"/>
              </w:rPr>
              <w:t>IND_ADOC_IN = N</w:t>
            </w:r>
          </w:p>
          <w:p w14:paraId="0724003B" w14:textId="77777777" w:rsidR="00365AA9" w:rsidRPr="0008180A" w:rsidRDefault="00365AA9">
            <w:pPr>
              <w:spacing w:line="240" w:lineRule="auto"/>
              <w:jc w:val="both"/>
              <w:rPr>
                <w:rFonts w:cs="Times New Roman"/>
                <w:szCs w:val="20"/>
                <w:lang w:val="en-US"/>
              </w:rPr>
            </w:pPr>
          </w:p>
        </w:tc>
      </w:tr>
    </w:tbl>
    <w:p w14:paraId="2A35AB5D" w14:textId="77777777" w:rsidR="00B51A15" w:rsidRPr="009C4F8F" w:rsidRDefault="00B51A15">
      <w:pPr>
        <w:rPr>
          <w:rFonts w:cs="Times New Roman"/>
          <w:b/>
          <w:color w:val="0000FF"/>
          <w:szCs w:val="20"/>
          <w:lang w:val="en-US"/>
        </w:rPr>
      </w:pPr>
    </w:p>
    <w:p w14:paraId="137705BD" w14:textId="333242B3" w:rsidR="00365AA9" w:rsidRPr="0008180A" w:rsidRDefault="00E36FD5">
      <w:pPr>
        <w:rPr>
          <w:rFonts w:cs="Times New Roman"/>
          <w:b/>
          <w:color w:val="0000FF"/>
          <w:szCs w:val="20"/>
        </w:rPr>
      </w:pPr>
      <w:r w:rsidRPr="0008180A">
        <w:rPr>
          <w:rFonts w:cs="Times New Roman"/>
          <w:b/>
          <w:color w:val="0000FF"/>
          <w:szCs w:val="20"/>
        </w:rPr>
        <w:t>Modelo de arquivo do Razão Auxiliar das Subcontas, com a utilização dos dados dos exemplos acima:</w:t>
      </w:r>
    </w:p>
    <w:p w14:paraId="5CA5467E" w14:textId="41466C26" w:rsidR="008E6892" w:rsidRPr="0008180A" w:rsidRDefault="008E6892" w:rsidP="008E6892">
      <w:pPr>
        <w:rPr>
          <w:rFonts w:cs="Times New Roman"/>
          <w:bCs/>
          <w:color w:val="0000FF"/>
          <w:szCs w:val="20"/>
        </w:rPr>
      </w:pPr>
      <w:r w:rsidRPr="0008180A">
        <w:rPr>
          <w:rFonts w:cs="Times New Roman"/>
          <w:bCs/>
          <w:color w:val="0000FF"/>
          <w:szCs w:val="20"/>
        </w:rPr>
        <w:t>|0000|LECD|010120</w:t>
      </w:r>
      <w:r w:rsidR="001247E2">
        <w:rPr>
          <w:rFonts w:cs="Times New Roman"/>
          <w:bCs/>
          <w:color w:val="0000FF"/>
          <w:szCs w:val="20"/>
        </w:rPr>
        <w:t>20</w:t>
      </w:r>
      <w:r w:rsidRPr="0008180A">
        <w:rPr>
          <w:rFonts w:cs="Times New Roman"/>
          <w:bCs/>
          <w:color w:val="0000FF"/>
          <w:szCs w:val="20"/>
        </w:rPr>
        <w:t>|311220</w:t>
      </w:r>
      <w:r w:rsidR="001247E2">
        <w:rPr>
          <w:rFonts w:cs="Times New Roman"/>
          <w:bCs/>
          <w:color w:val="0000FF"/>
          <w:szCs w:val="20"/>
        </w:rPr>
        <w:t>20</w:t>
      </w:r>
      <w:r w:rsidRPr="0008180A">
        <w:rPr>
          <w:rFonts w:cs="Times New Roman"/>
          <w:bCs/>
          <w:color w:val="0000FF"/>
          <w:szCs w:val="20"/>
        </w:rPr>
        <w:t>|EMPRESA TESTE LIVRO RAZAO AUXILIAR|11111111000191|ES|ISENTO|3205200|1256535||0|0|0||0|1||N|N|0|0|1|</w:t>
      </w:r>
    </w:p>
    <w:p w14:paraId="4B8E4350" w14:textId="77777777" w:rsidR="008E6892" w:rsidRPr="0008180A" w:rsidRDefault="008E6892" w:rsidP="008E6892">
      <w:pPr>
        <w:rPr>
          <w:rFonts w:cs="Times New Roman"/>
          <w:bCs/>
          <w:color w:val="0000FF"/>
          <w:szCs w:val="20"/>
        </w:rPr>
      </w:pPr>
      <w:r w:rsidRPr="0008180A">
        <w:rPr>
          <w:rFonts w:cs="Times New Roman"/>
          <w:bCs/>
          <w:color w:val="0000FF"/>
          <w:szCs w:val="20"/>
        </w:rPr>
        <w:t>|0001|0|</w:t>
      </w:r>
    </w:p>
    <w:p w14:paraId="2BB9315A" w14:textId="77777777" w:rsidR="008E6892" w:rsidRPr="0008180A" w:rsidRDefault="008E6892" w:rsidP="008E6892">
      <w:pPr>
        <w:rPr>
          <w:rFonts w:cs="Times New Roman"/>
          <w:bCs/>
          <w:color w:val="0000FF"/>
          <w:szCs w:val="20"/>
        </w:rPr>
      </w:pPr>
      <w:r w:rsidRPr="0008180A">
        <w:rPr>
          <w:rFonts w:cs="Times New Roman"/>
          <w:bCs/>
          <w:color w:val="0000FF"/>
          <w:szCs w:val="20"/>
        </w:rPr>
        <w:t>|0007|00||</w:t>
      </w:r>
    </w:p>
    <w:p w14:paraId="7AA702A3" w14:textId="77777777" w:rsidR="008E6892" w:rsidRPr="0008180A" w:rsidRDefault="008E6892" w:rsidP="008E6892">
      <w:pPr>
        <w:rPr>
          <w:rFonts w:cs="Times New Roman"/>
          <w:bCs/>
          <w:color w:val="0000FF"/>
          <w:szCs w:val="20"/>
        </w:rPr>
      </w:pPr>
      <w:r w:rsidRPr="0008180A">
        <w:rPr>
          <w:rFonts w:cs="Times New Roman"/>
          <w:bCs/>
          <w:color w:val="0000FF"/>
          <w:szCs w:val="20"/>
        </w:rPr>
        <w:t>|0990|4|</w:t>
      </w:r>
    </w:p>
    <w:p w14:paraId="741D2936" w14:textId="77777777" w:rsidR="008E6892" w:rsidRPr="0008180A" w:rsidRDefault="008E6892" w:rsidP="008E6892">
      <w:pPr>
        <w:rPr>
          <w:rFonts w:cs="Times New Roman"/>
          <w:bCs/>
          <w:color w:val="0000FF"/>
          <w:szCs w:val="20"/>
        </w:rPr>
      </w:pPr>
      <w:r w:rsidRPr="0008180A">
        <w:rPr>
          <w:rFonts w:cs="Times New Roman"/>
          <w:bCs/>
          <w:color w:val="0000FF"/>
          <w:szCs w:val="20"/>
        </w:rPr>
        <w:t>|I001|0|</w:t>
      </w:r>
    </w:p>
    <w:p w14:paraId="1DC30284" w14:textId="77777777" w:rsidR="008E6892" w:rsidRPr="0008180A" w:rsidRDefault="008E6892" w:rsidP="008E6892">
      <w:pPr>
        <w:rPr>
          <w:rFonts w:cs="Times New Roman"/>
          <w:bCs/>
          <w:color w:val="0000FF"/>
          <w:szCs w:val="20"/>
        </w:rPr>
      </w:pPr>
      <w:r w:rsidRPr="0008180A">
        <w:rPr>
          <w:rFonts w:cs="Times New Roman"/>
          <w:bCs/>
          <w:color w:val="0000FF"/>
          <w:szCs w:val="20"/>
        </w:rPr>
        <w:t>|I010|Z|8.00|</w:t>
      </w:r>
    </w:p>
    <w:p w14:paraId="5D444C35" w14:textId="77777777" w:rsidR="008E6892" w:rsidRPr="0008180A" w:rsidRDefault="008E6892" w:rsidP="008E6892">
      <w:pPr>
        <w:rPr>
          <w:rFonts w:cs="Times New Roman"/>
          <w:bCs/>
          <w:color w:val="0000FF"/>
          <w:szCs w:val="20"/>
        </w:rPr>
      </w:pPr>
      <w:r w:rsidRPr="0008180A">
        <w:rPr>
          <w:rFonts w:cs="Times New Roman"/>
          <w:bCs/>
          <w:color w:val="0000FF"/>
          <w:szCs w:val="20"/>
        </w:rPr>
        <w:t>|I012|001|LIVRO DIÁRIO COM ESCRITURAÇÃO RESUMIDA|0||</w:t>
      </w:r>
    </w:p>
    <w:p w14:paraId="202C6752" w14:textId="77777777" w:rsidR="008E6892" w:rsidRPr="0008180A" w:rsidRDefault="008E6892" w:rsidP="008E6892">
      <w:pPr>
        <w:rPr>
          <w:rFonts w:cs="Times New Roman"/>
          <w:bCs/>
          <w:color w:val="0000FF"/>
          <w:szCs w:val="20"/>
        </w:rPr>
      </w:pPr>
      <w:r w:rsidRPr="0008180A">
        <w:rPr>
          <w:rFonts w:cs="Times New Roman"/>
          <w:bCs/>
          <w:color w:val="0000FF"/>
          <w:szCs w:val="20"/>
        </w:rPr>
        <w:t>|I015|1.01.01.01|</w:t>
      </w:r>
    </w:p>
    <w:p w14:paraId="62847500" w14:textId="77777777" w:rsidR="008E6892" w:rsidRPr="0008180A" w:rsidRDefault="008E6892" w:rsidP="008E6892">
      <w:pPr>
        <w:rPr>
          <w:rFonts w:cs="Times New Roman"/>
          <w:bCs/>
          <w:color w:val="0000FF"/>
          <w:szCs w:val="20"/>
        </w:rPr>
      </w:pPr>
      <w:r w:rsidRPr="0008180A">
        <w:rPr>
          <w:rFonts w:cs="Times New Roman"/>
          <w:bCs/>
          <w:color w:val="0000FF"/>
          <w:szCs w:val="20"/>
        </w:rPr>
        <w:t>|I015|1.05.05.05|</w:t>
      </w:r>
    </w:p>
    <w:p w14:paraId="0E897465" w14:textId="77777777" w:rsidR="008E6892" w:rsidRPr="0008180A" w:rsidRDefault="008E6892" w:rsidP="008E6892">
      <w:pPr>
        <w:rPr>
          <w:rFonts w:cs="Times New Roman"/>
          <w:bCs/>
          <w:color w:val="0000FF"/>
          <w:szCs w:val="20"/>
        </w:rPr>
      </w:pPr>
      <w:r w:rsidRPr="0008180A">
        <w:rPr>
          <w:rFonts w:cs="Times New Roman"/>
          <w:bCs/>
          <w:color w:val="0000FF"/>
          <w:szCs w:val="20"/>
        </w:rPr>
        <w:t>|I015|1.07.07.07|</w:t>
      </w:r>
    </w:p>
    <w:p w14:paraId="4A42EFAD" w14:textId="77777777" w:rsidR="008E6892" w:rsidRPr="0008180A" w:rsidRDefault="008E6892" w:rsidP="008E6892">
      <w:pPr>
        <w:rPr>
          <w:rFonts w:cs="Times New Roman"/>
          <w:bCs/>
          <w:color w:val="0000FF"/>
          <w:szCs w:val="20"/>
        </w:rPr>
      </w:pPr>
      <w:r w:rsidRPr="0008180A">
        <w:rPr>
          <w:rFonts w:cs="Times New Roman"/>
          <w:bCs/>
          <w:color w:val="0000FF"/>
          <w:szCs w:val="20"/>
        </w:rPr>
        <w:t>|I015|1.09.09.09|</w:t>
      </w:r>
    </w:p>
    <w:p w14:paraId="04F1A767" w14:textId="26949EEA" w:rsidR="008E6892" w:rsidRPr="0008180A" w:rsidRDefault="008E6892" w:rsidP="008E6892">
      <w:pPr>
        <w:rPr>
          <w:rFonts w:cs="Times New Roman"/>
          <w:bCs/>
          <w:color w:val="0000FF"/>
          <w:szCs w:val="20"/>
        </w:rPr>
      </w:pPr>
      <w:r w:rsidRPr="0008180A">
        <w:rPr>
          <w:rFonts w:cs="Times New Roman"/>
          <w:bCs/>
          <w:color w:val="0000FF"/>
          <w:szCs w:val="20"/>
        </w:rPr>
        <w:t>|I030|TERMO DE ABERTURA|001|RAZAO_AUXILIAR_DAS_SUBCONTAS|99|EMPRESA TESTE LIVRO RAZAO AUXILIAR||11111111000191|15021978||BRASILIA|311220</w:t>
      </w:r>
      <w:r w:rsidR="001247E2">
        <w:rPr>
          <w:rFonts w:cs="Times New Roman"/>
          <w:bCs/>
          <w:color w:val="0000FF"/>
          <w:szCs w:val="20"/>
        </w:rPr>
        <w:t>20</w:t>
      </w:r>
      <w:r w:rsidRPr="0008180A">
        <w:rPr>
          <w:rFonts w:cs="Times New Roman"/>
          <w:bCs/>
          <w:color w:val="0000FF"/>
          <w:szCs w:val="20"/>
        </w:rPr>
        <w:t>|</w:t>
      </w:r>
    </w:p>
    <w:p w14:paraId="45AFCEF1"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|I050|01012015|01|S|1|1.01.01.01||Ativo Sintética 1|</w:t>
      </w:r>
    </w:p>
    <w:p w14:paraId="04A2DA0E"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|I050|01012015|01|S|1|1.05.05.05||Ativo Sintética 2|</w:t>
      </w:r>
    </w:p>
    <w:p w14:paraId="76941124"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|I050|01012015|01|S|1|1.07.07.07||Ativo Sintética 3|</w:t>
      </w:r>
    </w:p>
    <w:p w14:paraId="29628BEA" w14:textId="77777777" w:rsidR="008E6892" w:rsidRPr="0008180A" w:rsidRDefault="008E6892" w:rsidP="008E6892">
      <w:pPr>
        <w:rPr>
          <w:rFonts w:cs="Times New Roman"/>
          <w:bCs/>
          <w:color w:val="0000FF"/>
          <w:szCs w:val="20"/>
        </w:rPr>
      </w:pPr>
      <w:r w:rsidRPr="0008180A">
        <w:rPr>
          <w:rFonts w:cs="Times New Roman"/>
          <w:bCs/>
          <w:color w:val="0000FF"/>
          <w:szCs w:val="20"/>
        </w:rPr>
        <w:t>|I050|01012015|01|S|1|1.09.09.09||Ativo Sintética 4|</w:t>
      </w:r>
    </w:p>
    <w:p w14:paraId="449E50F8" w14:textId="77777777" w:rsidR="008E6892" w:rsidRPr="0008180A" w:rsidRDefault="008E6892" w:rsidP="008E6892">
      <w:pPr>
        <w:rPr>
          <w:rFonts w:cs="Times New Roman"/>
          <w:bCs/>
          <w:color w:val="0000FF"/>
          <w:szCs w:val="20"/>
        </w:rPr>
      </w:pPr>
      <w:r w:rsidRPr="0008180A">
        <w:rPr>
          <w:rFonts w:cs="Times New Roman"/>
          <w:bCs/>
          <w:color w:val="0000FF"/>
          <w:szCs w:val="20"/>
        </w:rPr>
        <w:t>|I500|4|</w:t>
      </w:r>
    </w:p>
    <w:p w14:paraId="08952672" w14:textId="77777777" w:rsidR="008E6892" w:rsidRPr="0008180A" w:rsidRDefault="008E6892" w:rsidP="008E6892">
      <w:pPr>
        <w:rPr>
          <w:rFonts w:cs="Times New Roman"/>
          <w:bCs/>
          <w:color w:val="0000FF"/>
          <w:szCs w:val="20"/>
        </w:rPr>
      </w:pPr>
      <w:r w:rsidRPr="0008180A">
        <w:rPr>
          <w:rFonts w:cs="Times New Roman"/>
          <w:bCs/>
          <w:color w:val="0000FF"/>
          <w:szCs w:val="20"/>
        </w:rPr>
        <w:t>|I510|NAT_SUB_CNT|NATUREZA DA SUBCONTA CORRELATA|C|2||11|</w:t>
      </w:r>
    </w:p>
    <w:p w14:paraId="5CF0898D" w14:textId="77777777" w:rsidR="008E6892" w:rsidRPr="0008180A" w:rsidRDefault="008E6892" w:rsidP="008E6892">
      <w:pPr>
        <w:rPr>
          <w:rFonts w:cs="Times New Roman"/>
          <w:bCs/>
          <w:color w:val="0000FF"/>
          <w:szCs w:val="20"/>
        </w:rPr>
      </w:pPr>
      <w:r w:rsidRPr="0008180A">
        <w:rPr>
          <w:rFonts w:cs="Times New Roman"/>
          <w:bCs/>
          <w:color w:val="0000FF"/>
          <w:szCs w:val="20"/>
        </w:rPr>
        <w:t>|I510|COD_SUB_CNT|CÓDIGO DA SUBCONTA VINCULADA AO ITEM|C|20||11|</w:t>
      </w:r>
    </w:p>
    <w:p w14:paraId="12D9D186" w14:textId="77777777" w:rsidR="008E6892" w:rsidRPr="0008180A" w:rsidRDefault="008E6892" w:rsidP="008E6892">
      <w:pPr>
        <w:rPr>
          <w:rFonts w:cs="Times New Roman"/>
          <w:bCs/>
          <w:color w:val="0000FF"/>
          <w:szCs w:val="20"/>
        </w:rPr>
      </w:pPr>
      <w:r w:rsidRPr="0008180A">
        <w:rPr>
          <w:rFonts w:cs="Times New Roman"/>
          <w:bCs/>
          <w:color w:val="0000FF"/>
          <w:szCs w:val="20"/>
        </w:rPr>
        <w:t>|I510|COD_CCUS|CÓDIGO DO CENTRO DE CUSTOS VINCULADO AO ITEM|C|20||11|</w:t>
      </w:r>
    </w:p>
    <w:p w14:paraId="4947B95A" w14:textId="77777777" w:rsidR="008E6892" w:rsidRPr="0008180A" w:rsidRDefault="008E6892" w:rsidP="008E6892">
      <w:pPr>
        <w:rPr>
          <w:rFonts w:cs="Times New Roman"/>
          <w:bCs/>
          <w:color w:val="0000FF"/>
          <w:szCs w:val="20"/>
        </w:rPr>
      </w:pPr>
      <w:r w:rsidRPr="0008180A">
        <w:rPr>
          <w:rFonts w:cs="Times New Roman"/>
          <w:bCs/>
          <w:color w:val="0000FF"/>
          <w:szCs w:val="20"/>
        </w:rPr>
        <w:t>|I510|CNPJ_INVTD|CNPJ DA INVESTIDA|N|14||11|</w:t>
      </w:r>
    </w:p>
    <w:p w14:paraId="5F9E89F6" w14:textId="77777777" w:rsidR="008E6892" w:rsidRPr="0008180A" w:rsidRDefault="008E6892" w:rsidP="008E6892">
      <w:pPr>
        <w:rPr>
          <w:rFonts w:cs="Times New Roman"/>
          <w:bCs/>
          <w:color w:val="0000FF"/>
          <w:szCs w:val="20"/>
        </w:rPr>
      </w:pPr>
      <w:r w:rsidRPr="0008180A">
        <w:rPr>
          <w:rFonts w:cs="Times New Roman"/>
          <w:bCs/>
          <w:color w:val="0000FF"/>
          <w:szCs w:val="20"/>
        </w:rPr>
        <w:t>|I510|COD_PATR_ITEM|CÓDIGO DE IDENTIFICAÇÃO DO ITEM|C|10||11|</w:t>
      </w:r>
    </w:p>
    <w:p w14:paraId="601F7B28" w14:textId="77777777" w:rsidR="008E6892" w:rsidRPr="0008180A" w:rsidRDefault="008E6892" w:rsidP="008E6892">
      <w:pPr>
        <w:rPr>
          <w:rFonts w:cs="Times New Roman"/>
          <w:bCs/>
          <w:color w:val="0000FF"/>
          <w:szCs w:val="20"/>
        </w:rPr>
      </w:pPr>
      <w:r w:rsidRPr="0008180A">
        <w:rPr>
          <w:rFonts w:cs="Times New Roman"/>
          <w:bCs/>
          <w:color w:val="0000FF"/>
          <w:szCs w:val="20"/>
        </w:rPr>
        <w:t>|I510|QTD|QUANTIDADE|N|15|0|11|</w:t>
      </w:r>
    </w:p>
    <w:p w14:paraId="32C490BD" w14:textId="77777777" w:rsidR="008E6892" w:rsidRPr="0008180A" w:rsidRDefault="008E6892" w:rsidP="008E6892">
      <w:pPr>
        <w:rPr>
          <w:rFonts w:cs="Times New Roman"/>
          <w:bCs/>
          <w:color w:val="0000FF"/>
          <w:szCs w:val="20"/>
        </w:rPr>
      </w:pPr>
      <w:r w:rsidRPr="0008180A">
        <w:rPr>
          <w:rFonts w:cs="Times New Roman"/>
          <w:bCs/>
          <w:color w:val="0000FF"/>
          <w:szCs w:val="20"/>
        </w:rPr>
        <w:t>|I510|IDENT_ITEM|IDENTIFICADOR DO ITEM|C|30||11|</w:t>
      </w:r>
    </w:p>
    <w:p w14:paraId="39F16905" w14:textId="77777777" w:rsidR="008E6892" w:rsidRPr="0008180A" w:rsidRDefault="008E6892" w:rsidP="008E6892">
      <w:pPr>
        <w:rPr>
          <w:rFonts w:cs="Times New Roman"/>
          <w:bCs/>
          <w:color w:val="0000FF"/>
          <w:szCs w:val="20"/>
        </w:rPr>
      </w:pPr>
      <w:r w:rsidRPr="0008180A">
        <w:rPr>
          <w:rFonts w:cs="Times New Roman"/>
          <w:bCs/>
          <w:color w:val="0000FF"/>
          <w:szCs w:val="20"/>
        </w:rPr>
        <w:t>|I510|DESCR_ITEM|DESCRICAO DO ITEM|C|50||11|</w:t>
      </w:r>
    </w:p>
    <w:p w14:paraId="7D56ADCB" w14:textId="77777777" w:rsidR="008E6892" w:rsidRPr="0008180A" w:rsidRDefault="008E6892" w:rsidP="008E6892">
      <w:pPr>
        <w:rPr>
          <w:rFonts w:cs="Times New Roman"/>
          <w:bCs/>
          <w:color w:val="0000FF"/>
          <w:szCs w:val="20"/>
        </w:rPr>
      </w:pPr>
      <w:r w:rsidRPr="0008180A">
        <w:rPr>
          <w:rFonts w:cs="Times New Roman"/>
          <w:bCs/>
          <w:color w:val="0000FF"/>
          <w:szCs w:val="20"/>
        </w:rPr>
        <w:t>|I510|DATA_RECT_INI|DATA DO RECONHECIMENTO CONTÁBIL INICIAL DO ITEM|C|8||11|</w:t>
      </w:r>
    </w:p>
    <w:p w14:paraId="015641CE" w14:textId="77777777" w:rsidR="008E6892" w:rsidRPr="0008180A" w:rsidRDefault="008E6892" w:rsidP="008E6892">
      <w:pPr>
        <w:rPr>
          <w:rFonts w:cs="Times New Roman"/>
          <w:bCs/>
          <w:color w:val="0000FF"/>
          <w:szCs w:val="20"/>
        </w:rPr>
      </w:pPr>
      <w:r w:rsidRPr="0008180A">
        <w:rPr>
          <w:rFonts w:cs="Times New Roman"/>
          <w:bCs/>
          <w:color w:val="0000FF"/>
          <w:szCs w:val="20"/>
        </w:rPr>
        <w:t>|I510|SLD_ITEM_INI|SALDO INICIAL DA CONTA CONTÁBIL|N|19|2|11|</w:t>
      </w:r>
    </w:p>
    <w:p w14:paraId="65273574"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|I510|IND_SLD_ITEM_INI|INDICADOR DO SALDO INICIAL|C|1||11|</w:t>
      </w:r>
    </w:p>
    <w:p w14:paraId="2C3A9722" w14:textId="77777777" w:rsidR="008E6892" w:rsidRPr="0008180A" w:rsidRDefault="008E6892" w:rsidP="008E6892">
      <w:pPr>
        <w:rPr>
          <w:rFonts w:cs="Times New Roman"/>
          <w:bCs/>
          <w:color w:val="0000FF"/>
          <w:szCs w:val="20"/>
        </w:rPr>
      </w:pPr>
      <w:r w:rsidRPr="0008180A">
        <w:rPr>
          <w:rFonts w:cs="Times New Roman"/>
          <w:bCs/>
          <w:color w:val="0000FF"/>
          <w:szCs w:val="20"/>
        </w:rPr>
        <w:t>|I510|REAL_ITEM|PARCELA DE REALIZAÇÃO DO ITEM|N|19|2|11|</w:t>
      </w:r>
    </w:p>
    <w:p w14:paraId="5EC4B92F" w14:textId="77777777" w:rsidR="008E6892" w:rsidRPr="0008180A" w:rsidRDefault="008E6892" w:rsidP="008E6892">
      <w:pPr>
        <w:rPr>
          <w:rFonts w:cs="Times New Roman"/>
          <w:bCs/>
          <w:color w:val="0000FF"/>
          <w:szCs w:val="20"/>
        </w:rPr>
      </w:pPr>
      <w:r w:rsidRPr="0008180A">
        <w:rPr>
          <w:rFonts w:cs="Times New Roman"/>
          <w:bCs/>
          <w:color w:val="0000FF"/>
          <w:szCs w:val="20"/>
        </w:rPr>
        <w:lastRenderedPageBreak/>
        <w:t>|I510|IND_REAL_ITEM|INDICADOR DA PARCELA DE REALIZAÇÃO|C|1||11|</w:t>
      </w:r>
    </w:p>
    <w:p w14:paraId="3C012501" w14:textId="77777777" w:rsidR="008E6892" w:rsidRPr="0008180A" w:rsidRDefault="008E6892" w:rsidP="008E6892">
      <w:pPr>
        <w:rPr>
          <w:rFonts w:cs="Times New Roman"/>
          <w:bCs/>
          <w:color w:val="0000FF"/>
          <w:szCs w:val="20"/>
        </w:rPr>
      </w:pPr>
      <w:r w:rsidRPr="0008180A">
        <w:rPr>
          <w:rFonts w:cs="Times New Roman"/>
          <w:bCs/>
          <w:color w:val="0000FF"/>
          <w:szCs w:val="20"/>
        </w:rPr>
        <w:t>|I510|SLD_ITEM_FIN|SALDO FINAL DA CONTA CONTÁBIL QUE REGISTRA O ITEM|N|19|2|11|</w:t>
      </w:r>
    </w:p>
    <w:p w14:paraId="12F5648B" w14:textId="77777777" w:rsidR="008E6892" w:rsidRPr="0008180A" w:rsidRDefault="008E6892" w:rsidP="008E6892">
      <w:pPr>
        <w:rPr>
          <w:rFonts w:cs="Times New Roman"/>
          <w:bCs/>
          <w:color w:val="0000FF"/>
          <w:szCs w:val="20"/>
        </w:rPr>
      </w:pPr>
      <w:r w:rsidRPr="0008180A">
        <w:rPr>
          <w:rFonts w:cs="Times New Roman"/>
          <w:bCs/>
          <w:color w:val="0000FF"/>
          <w:szCs w:val="20"/>
        </w:rPr>
        <w:t>|I510|IND_SLD_ITEM_FIN|INDICADOR DO SALDO FINAL|C|1||11|</w:t>
      </w:r>
    </w:p>
    <w:p w14:paraId="6B1EDF6B" w14:textId="77777777" w:rsidR="008E6892" w:rsidRPr="0008180A" w:rsidRDefault="008E6892" w:rsidP="008E6892">
      <w:pPr>
        <w:rPr>
          <w:rFonts w:cs="Times New Roman"/>
          <w:bCs/>
          <w:color w:val="0000FF"/>
          <w:szCs w:val="20"/>
        </w:rPr>
      </w:pPr>
      <w:r w:rsidRPr="0008180A">
        <w:rPr>
          <w:rFonts w:cs="Times New Roman"/>
          <w:bCs/>
          <w:color w:val="0000FF"/>
          <w:szCs w:val="20"/>
        </w:rPr>
        <w:t>|I510|SLD_SCNT_INI|SALDO INICIAL DA SUBCONTA REPRESENTATIVA DO ITEM|N|19|2|11|</w:t>
      </w:r>
    </w:p>
    <w:p w14:paraId="1A6DEB2F"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|I510|IND_SLD_SCNT_INI|INDICADOR DO SALDO INICIAL|C|1||11|</w:t>
      </w:r>
    </w:p>
    <w:p w14:paraId="05E41F5A" w14:textId="77777777" w:rsidR="008E6892" w:rsidRPr="0008180A" w:rsidRDefault="008E6892" w:rsidP="008E6892">
      <w:pPr>
        <w:rPr>
          <w:rFonts w:cs="Times New Roman"/>
          <w:bCs/>
          <w:color w:val="0000FF"/>
          <w:szCs w:val="20"/>
        </w:rPr>
      </w:pPr>
      <w:r w:rsidRPr="0008180A">
        <w:rPr>
          <w:rFonts w:cs="Times New Roman"/>
          <w:bCs/>
          <w:color w:val="0000FF"/>
          <w:szCs w:val="20"/>
        </w:rPr>
        <w:t>|I510|DEB_SCNT|VALOR REGISTRADO A DEBITO NA SUBCONTA|N|19|2|11|</w:t>
      </w:r>
    </w:p>
    <w:p w14:paraId="1B9378CB" w14:textId="77777777" w:rsidR="008E6892" w:rsidRPr="0008180A" w:rsidRDefault="008E6892" w:rsidP="008E6892">
      <w:pPr>
        <w:rPr>
          <w:rFonts w:cs="Times New Roman"/>
          <w:bCs/>
          <w:color w:val="0000FF"/>
          <w:szCs w:val="20"/>
        </w:rPr>
      </w:pPr>
      <w:r w:rsidRPr="0008180A">
        <w:rPr>
          <w:rFonts w:cs="Times New Roman"/>
          <w:bCs/>
          <w:color w:val="0000FF"/>
          <w:szCs w:val="20"/>
        </w:rPr>
        <w:t>|I510|CRED_SCNT|VALOR REGISTRADO A CREDITO NA SUBCONTA|N|19|2|11|</w:t>
      </w:r>
    </w:p>
    <w:p w14:paraId="038DC6F6" w14:textId="77777777" w:rsidR="008E6892" w:rsidRPr="0008180A" w:rsidRDefault="008E6892" w:rsidP="008E6892">
      <w:pPr>
        <w:rPr>
          <w:rFonts w:cs="Times New Roman"/>
          <w:bCs/>
          <w:color w:val="0000FF"/>
          <w:szCs w:val="20"/>
        </w:rPr>
      </w:pPr>
      <w:r w:rsidRPr="0008180A">
        <w:rPr>
          <w:rFonts w:cs="Times New Roman"/>
          <w:bCs/>
          <w:color w:val="0000FF"/>
          <w:szCs w:val="20"/>
        </w:rPr>
        <w:t>|I510|SLD_SCNT_FIN|SALDO FINAL DA SUBCONTA REPRESENTATIVA DO ITEM|N|19|2|11|</w:t>
      </w:r>
    </w:p>
    <w:p w14:paraId="71167C38" w14:textId="77777777" w:rsidR="008E6892" w:rsidRPr="0008180A" w:rsidRDefault="008E6892" w:rsidP="008E6892">
      <w:pPr>
        <w:rPr>
          <w:rFonts w:cs="Times New Roman"/>
          <w:bCs/>
          <w:color w:val="0000FF"/>
          <w:szCs w:val="20"/>
        </w:rPr>
      </w:pPr>
      <w:r w:rsidRPr="0008180A">
        <w:rPr>
          <w:rFonts w:cs="Times New Roman"/>
          <w:bCs/>
          <w:color w:val="0000FF"/>
          <w:szCs w:val="20"/>
        </w:rPr>
        <w:t>|I510|IND_SLD_SCNT_FIN|INDICADOR DO SALDO FINAL|C|1||11|</w:t>
      </w:r>
    </w:p>
    <w:p w14:paraId="06A85AAC" w14:textId="77777777" w:rsidR="008E6892" w:rsidRPr="0008180A" w:rsidRDefault="008E6892" w:rsidP="008E6892">
      <w:pPr>
        <w:rPr>
          <w:rFonts w:cs="Times New Roman"/>
          <w:bCs/>
          <w:color w:val="0000FF"/>
          <w:szCs w:val="20"/>
        </w:rPr>
      </w:pPr>
      <w:r w:rsidRPr="0008180A">
        <w:rPr>
          <w:rFonts w:cs="Times New Roman"/>
          <w:bCs/>
          <w:color w:val="0000FF"/>
          <w:szCs w:val="20"/>
        </w:rPr>
        <w:t>|I510|DATA_LCTO|DATA DO LANÇAMENTO CONTÁBIL|C|8||11|</w:t>
      </w:r>
    </w:p>
    <w:p w14:paraId="03AB2260" w14:textId="77777777" w:rsidR="008E6892" w:rsidRPr="0008180A" w:rsidRDefault="008E6892" w:rsidP="008E6892">
      <w:pPr>
        <w:rPr>
          <w:rFonts w:cs="Times New Roman"/>
          <w:bCs/>
          <w:color w:val="0000FF"/>
          <w:szCs w:val="20"/>
        </w:rPr>
      </w:pPr>
      <w:r w:rsidRPr="0008180A">
        <w:rPr>
          <w:rFonts w:cs="Times New Roman"/>
          <w:bCs/>
          <w:color w:val="0000FF"/>
          <w:szCs w:val="20"/>
        </w:rPr>
        <w:t>|I510|NR_LCTO|IDENTIFICAÇÃO DO LANÇAMENTO|C|20||11|</w:t>
      </w:r>
    </w:p>
    <w:p w14:paraId="57525E97" w14:textId="77777777" w:rsidR="008E6892" w:rsidRPr="0008180A" w:rsidRDefault="008E6892" w:rsidP="008E6892">
      <w:pPr>
        <w:rPr>
          <w:rFonts w:cs="Times New Roman"/>
          <w:bCs/>
          <w:color w:val="0000FF"/>
          <w:szCs w:val="20"/>
        </w:rPr>
      </w:pPr>
      <w:r w:rsidRPr="0008180A">
        <w:rPr>
          <w:rFonts w:cs="Times New Roman"/>
          <w:bCs/>
          <w:color w:val="0000FF"/>
          <w:szCs w:val="20"/>
        </w:rPr>
        <w:t>|I510|VLR_LCTO|VALOR DO LANÇAMENTO|N|19|2|11|</w:t>
      </w:r>
    </w:p>
    <w:p w14:paraId="0E03BD05" w14:textId="77777777" w:rsidR="008E6892" w:rsidRPr="0008180A" w:rsidRDefault="008E6892" w:rsidP="008E6892">
      <w:pPr>
        <w:rPr>
          <w:rFonts w:cs="Times New Roman"/>
          <w:bCs/>
          <w:color w:val="0000FF"/>
          <w:szCs w:val="20"/>
        </w:rPr>
      </w:pPr>
      <w:r w:rsidRPr="0008180A">
        <w:rPr>
          <w:rFonts w:cs="Times New Roman"/>
          <w:bCs/>
          <w:color w:val="0000FF"/>
          <w:szCs w:val="20"/>
        </w:rPr>
        <w:t>|I510|IND_VLR_LCTO|INDICADOR DO VALOR DO LANÇAMENTO|C|1||11|</w:t>
      </w:r>
    </w:p>
    <w:p w14:paraId="40772D73" w14:textId="77777777" w:rsidR="008E6892" w:rsidRPr="0008180A" w:rsidRDefault="008E6892" w:rsidP="008E6892">
      <w:pPr>
        <w:rPr>
          <w:rFonts w:cs="Times New Roman"/>
          <w:bCs/>
          <w:color w:val="0000FF"/>
          <w:szCs w:val="20"/>
        </w:rPr>
      </w:pPr>
      <w:r w:rsidRPr="0008180A">
        <w:rPr>
          <w:rFonts w:cs="Times New Roman"/>
          <w:bCs/>
          <w:color w:val="0000FF"/>
          <w:szCs w:val="20"/>
        </w:rPr>
        <w:t>|I510|IND_ADOC_INI|INDICADOR DA ADOÇÃOO INICIAL|C|1||11|</w:t>
      </w:r>
    </w:p>
    <w:p w14:paraId="37177D4E" w14:textId="0FD16BB8" w:rsidR="008E6892" w:rsidRPr="0008180A" w:rsidRDefault="008E6892" w:rsidP="008E6892">
      <w:pPr>
        <w:rPr>
          <w:rFonts w:cs="Times New Roman"/>
          <w:bCs/>
          <w:color w:val="0000FF"/>
          <w:szCs w:val="20"/>
        </w:rPr>
      </w:pPr>
      <w:r w:rsidRPr="0008180A">
        <w:rPr>
          <w:rFonts w:cs="Times New Roman"/>
          <w:bCs/>
          <w:color w:val="0000FF"/>
          <w:szCs w:val="20"/>
        </w:rPr>
        <w:t>|I550|70|1.01.01.01|||AA|1|MATRC CARTORIO AA|TERRENO RUA AA|0104201</w:t>
      </w:r>
      <w:r w:rsidR="001247E2">
        <w:rPr>
          <w:rFonts w:cs="Times New Roman"/>
          <w:bCs/>
          <w:color w:val="0000FF"/>
          <w:szCs w:val="20"/>
        </w:rPr>
        <w:t>9</w:t>
      </w:r>
      <w:r w:rsidRPr="0008180A">
        <w:rPr>
          <w:rFonts w:cs="Times New Roman"/>
          <w:bCs/>
          <w:color w:val="0000FF"/>
          <w:szCs w:val="20"/>
        </w:rPr>
        <w:t>|100000,00|D|0|D|100000,00|D|0|D|10000,00|0|10000,00|D|150120</w:t>
      </w:r>
      <w:r w:rsidR="001247E2">
        <w:rPr>
          <w:rFonts w:cs="Times New Roman"/>
          <w:bCs/>
          <w:color w:val="0000FF"/>
          <w:szCs w:val="20"/>
        </w:rPr>
        <w:t>20</w:t>
      </w:r>
      <w:r w:rsidRPr="0008180A">
        <w:rPr>
          <w:rFonts w:cs="Times New Roman"/>
          <w:bCs/>
          <w:color w:val="0000FF"/>
          <w:szCs w:val="20"/>
        </w:rPr>
        <w:t>|AV700|10000,00|D|2|</w:t>
      </w:r>
    </w:p>
    <w:p w14:paraId="1B2EDBBA" w14:textId="288D69BD"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|80000,00|D|0|D|80000,00|D|0|D|0|10000,00|10000,00|C|150120</w:t>
      </w:r>
      <w:r w:rsidR="001247E2">
        <w:rPr>
          <w:rFonts w:cs="Times New Roman"/>
          <w:bCs/>
          <w:color w:val="0000FF"/>
          <w:szCs w:val="20"/>
        </w:rPr>
        <w:t>20</w:t>
      </w:r>
      <w:r w:rsidRPr="0008180A">
        <w:rPr>
          <w:rFonts w:cs="Times New Roman"/>
          <w:bCs/>
          <w:color w:val="0000FF"/>
          <w:szCs w:val="20"/>
        </w:rPr>
        <w:t>|AV701|10000,00|C|2|</w:t>
      </w:r>
    </w:p>
    <w:p w14:paraId="6FB01F7F" w14:textId="0EC4FA87"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|80000,00|D|0|D|80000,00|D|10000,00|C|0|40000,00|50000,00|C|1</w:t>
      </w:r>
      <w:r w:rsidR="001247E2">
        <w:rPr>
          <w:rFonts w:cs="Times New Roman"/>
          <w:bCs/>
          <w:color w:val="0000FF"/>
          <w:szCs w:val="20"/>
        </w:rPr>
        <w:t>8</w:t>
      </w:r>
      <w:r w:rsidRPr="0008180A">
        <w:rPr>
          <w:rFonts w:cs="Times New Roman"/>
          <w:bCs/>
          <w:color w:val="0000FF"/>
          <w:szCs w:val="20"/>
        </w:rPr>
        <w:t>0120</w:t>
      </w:r>
      <w:r w:rsidR="001247E2">
        <w:rPr>
          <w:rFonts w:cs="Times New Roman"/>
          <w:bCs/>
          <w:color w:val="0000FF"/>
          <w:szCs w:val="20"/>
        </w:rPr>
        <w:t>20</w:t>
      </w:r>
      <w:r w:rsidRPr="0008180A">
        <w:rPr>
          <w:rFonts w:cs="Times New Roman"/>
          <w:bCs/>
          <w:color w:val="0000FF"/>
          <w:szCs w:val="20"/>
        </w:rPr>
        <w:t>|AV810|43000,00|C|2|</w:t>
      </w:r>
    </w:p>
    <w:p w14:paraId="52B53C6D" w14:textId="68A8F3D9" w:rsidR="008E6892" w:rsidRPr="0008180A" w:rsidRDefault="008E6892" w:rsidP="008E6892">
      <w:pPr>
        <w:rPr>
          <w:rFonts w:cs="Times New Roman"/>
          <w:bCs/>
          <w:color w:val="0000FF"/>
          <w:szCs w:val="20"/>
        </w:rPr>
      </w:pPr>
      <w:r w:rsidRPr="0008180A">
        <w:rPr>
          <w:rFonts w:cs="Times New Roman"/>
          <w:bCs/>
          <w:color w:val="0000FF"/>
          <w:szCs w:val="20"/>
        </w:rPr>
        <w:t>|I550|70|1.01.01.01|||CC|1|MATRC CARTORIO AC|TERRENO RUA CC|0201201</w:t>
      </w:r>
      <w:r w:rsidR="001247E2">
        <w:rPr>
          <w:rFonts w:cs="Times New Roman"/>
          <w:bCs/>
          <w:color w:val="0000FF"/>
          <w:szCs w:val="20"/>
        </w:rPr>
        <w:t>9</w:t>
      </w:r>
      <w:r w:rsidRPr="0008180A">
        <w:rPr>
          <w:rFonts w:cs="Times New Roman"/>
          <w:bCs/>
          <w:color w:val="0000FF"/>
          <w:szCs w:val="20"/>
        </w:rPr>
        <w:t>|30000,00|D|0|D|30000,00|D|0|C|0|3000,00|3000,00|C|180120</w:t>
      </w:r>
      <w:r w:rsidR="001247E2">
        <w:rPr>
          <w:rFonts w:cs="Times New Roman"/>
          <w:bCs/>
          <w:color w:val="0000FF"/>
          <w:szCs w:val="20"/>
        </w:rPr>
        <w:t>20</w:t>
      </w:r>
      <w:r w:rsidRPr="0008180A">
        <w:rPr>
          <w:rFonts w:cs="Times New Roman"/>
          <w:bCs/>
          <w:color w:val="0000FF"/>
          <w:szCs w:val="20"/>
        </w:rPr>
        <w:t>|AV810|43000,00|C|2|</w:t>
      </w:r>
    </w:p>
    <w:p w14:paraId="0DDC1404" w14:textId="1EA62121" w:rsidR="008E6892" w:rsidRPr="0008180A" w:rsidRDefault="008E6892" w:rsidP="008E6892">
      <w:pPr>
        <w:rPr>
          <w:rFonts w:cs="Times New Roman"/>
          <w:bCs/>
          <w:color w:val="0000FF"/>
          <w:szCs w:val="20"/>
        </w:rPr>
      </w:pPr>
      <w:r w:rsidRPr="0008180A">
        <w:rPr>
          <w:rFonts w:cs="Times New Roman"/>
          <w:bCs/>
          <w:color w:val="0000FF"/>
          <w:szCs w:val="20"/>
        </w:rPr>
        <w:t xml:space="preserve">|I550|70|1.01.01.01|X77||BB|1|MATRC CARTORIO AB|TERRENO RUA </w:t>
      </w:r>
      <w:r w:rsidR="001247E2">
        <w:rPr>
          <w:rFonts w:cs="Times New Roman"/>
          <w:bCs/>
          <w:color w:val="0000FF"/>
          <w:szCs w:val="20"/>
        </w:rPr>
        <w:t>B</w:t>
      </w:r>
      <w:r w:rsidRPr="0008180A">
        <w:rPr>
          <w:rFonts w:cs="Times New Roman"/>
          <w:bCs/>
          <w:color w:val="0000FF"/>
          <w:szCs w:val="20"/>
        </w:rPr>
        <w:t>B|0206201</w:t>
      </w:r>
      <w:r w:rsidR="001247E2">
        <w:rPr>
          <w:rFonts w:cs="Times New Roman"/>
          <w:bCs/>
          <w:color w:val="0000FF"/>
          <w:szCs w:val="20"/>
        </w:rPr>
        <w:t>9</w:t>
      </w:r>
      <w:r w:rsidRPr="0008180A">
        <w:rPr>
          <w:rFonts w:cs="Times New Roman"/>
          <w:bCs/>
          <w:color w:val="0000FF"/>
          <w:szCs w:val="20"/>
        </w:rPr>
        <w:t>|80000,00|D|0|D|80000,00|D|50000,00|C|50000,00|0|0|C|220120</w:t>
      </w:r>
      <w:r w:rsidR="001247E2">
        <w:rPr>
          <w:rFonts w:cs="Times New Roman"/>
          <w:bCs/>
          <w:color w:val="0000FF"/>
          <w:szCs w:val="20"/>
        </w:rPr>
        <w:t>20</w:t>
      </w:r>
      <w:r w:rsidRPr="0008180A">
        <w:rPr>
          <w:rFonts w:cs="Times New Roman"/>
          <w:bCs/>
          <w:color w:val="0000FF"/>
          <w:szCs w:val="20"/>
        </w:rPr>
        <w:t>|AV990|50000,00|D|2|</w:t>
      </w:r>
    </w:p>
    <w:p w14:paraId="4EF89EF1" w14:textId="69A6894A" w:rsidR="008E6892" w:rsidRPr="0008180A" w:rsidRDefault="008E6892" w:rsidP="008E6892">
      <w:pPr>
        <w:rPr>
          <w:rFonts w:cs="Times New Roman"/>
          <w:bCs/>
          <w:color w:val="0000FF"/>
          <w:szCs w:val="20"/>
        </w:rPr>
      </w:pPr>
      <w:r w:rsidRPr="0008180A">
        <w:rPr>
          <w:rFonts w:cs="Times New Roman"/>
          <w:bCs/>
          <w:color w:val="0000FF"/>
          <w:szCs w:val="20"/>
        </w:rPr>
        <w:t>|I555|70|1.01.01.01|||AA|1|MATRIC CARTORIO AA|TERRENO RUA AA|0104201</w:t>
      </w:r>
      <w:r w:rsidR="001247E2">
        <w:rPr>
          <w:rFonts w:cs="Times New Roman"/>
          <w:bCs/>
          <w:color w:val="0000FF"/>
          <w:szCs w:val="20"/>
        </w:rPr>
        <w:t>9</w:t>
      </w:r>
      <w:r w:rsidRPr="0008180A">
        <w:rPr>
          <w:rFonts w:cs="Times New Roman"/>
          <w:bCs/>
          <w:color w:val="0000FF"/>
          <w:szCs w:val="20"/>
        </w:rPr>
        <w:t>|100000,00|D|0|D|100000,00|D|0|D|10000,00|0|10000,00|D||||||</w:t>
      </w:r>
    </w:p>
    <w:p w14:paraId="32F653F3" w14:textId="22F6171E" w:rsidR="008E6892" w:rsidRPr="0008180A" w:rsidRDefault="008E6892" w:rsidP="008E6892">
      <w:pPr>
        <w:rPr>
          <w:rFonts w:cs="Times New Roman"/>
          <w:bCs/>
          <w:color w:val="0000FF"/>
          <w:szCs w:val="20"/>
        </w:rPr>
      </w:pPr>
      <w:r w:rsidRPr="0008180A">
        <w:rPr>
          <w:rFonts w:cs="Times New Roman"/>
          <w:bCs/>
          <w:color w:val="0000FF"/>
          <w:szCs w:val="20"/>
        </w:rPr>
        <w:t>|I555|70|1.01.01.01|X77||BB|0|MATRIC CARTORIO AB|TERRENO RUA AB|0206201</w:t>
      </w:r>
      <w:r w:rsidR="001247E2">
        <w:rPr>
          <w:rFonts w:cs="Times New Roman"/>
          <w:bCs/>
          <w:color w:val="0000FF"/>
          <w:szCs w:val="20"/>
        </w:rPr>
        <w:t>9</w:t>
      </w:r>
      <w:r w:rsidRPr="0008180A">
        <w:rPr>
          <w:rFonts w:cs="Times New Roman"/>
          <w:bCs/>
          <w:color w:val="0000FF"/>
          <w:szCs w:val="20"/>
        </w:rPr>
        <w:t>|80000,00|D|0|D|80000,00|D|0|C|50000,00|50000,00|0|C||||||</w:t>
      </w:r>
    </w:p>
    <w:p w14:paraId="2EFF674C" w14:textId="49E522F1" w:rsidR="008E6892" w:rsidRPr="0008180A" w:rsidRDefault="008E6892" w:rsidP="008E6892">
      <w:pPr>
        <w:rPr>
          <w:rFonts w:cs="Times New Roman"/>
          <w:bCs/>
          <w:color w:val="0000FF"/>
          <w:szCs w:val="20"/>
        </w:rPr>
      </w:pPr>
      <w:r w:rsidRPr="0008180A">
        <w:rPr>
          <w:rFonts w:cs="Times New Roman"/>
          <w:bCs/>
          <w:color w:val="0000FF"/>
          <w:szCs w:val="20"/>
        </w:rPr>
        <w:t>|I555|70|1.01.01.01|||CC|1|MATRIC CARTORIO AC|TERRENO RUA AC|0201201</w:t>
      </w:r>
      <w:r w:rsidR="001247E2">
        <w:rPr>
          <w:rFonts w:cs="Times New Roman"/>
          <w:bCs/>
          <w:color w:val="0000FF"/>
          <w:szCs w:val="20"/>
        </w:rPr>
        <w:t>9</w:t>
      </w:r>
      <w:r w:rsidRPr="0008180A">
        <w:rPr>
          <w:rFonts w:cs="Times New Roman"/>
          <w:bCs/>
          <w:color w:val="0000FF"/>
          <w:szCs w:val="20"/>
        </w:rPr>
        <w:t>|30000,00|D|0|D|30000,00|D|0|D|0|3000,00|3000,00|C||||||</w:t>
      </w:r>
    </w:p>
    <w:p w14:paraId="172A962B" w14:textId="181E01C1" w:rsidR="008E6892" w:rsidRPr="0008180A" w:rsidRDefault="008E6892" w:rsidP="008E6892">
      <w:pPr>
        <w:rPr>
          <w:rFonts w:cs="Times New Roman"/>
          <w:bCs/>
          <w:color w:val="0000FF"/>
          <w:szCs w:val="20"/>
        </w:rPr>
      </w:pPr>
      <w:r w:rsidRPr="0008180A">
        <w:rPr>
          <w:rFonts w:cs="Times New Roman"/>
          <w:bCs/>
          <w:color w:val="0000FF"/>
          <w:szCs w:val="20"/>
        </w:rPr>
        <w:t>|I550|76|1.05.05.05|12||602B|1|MODELO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|0|C|0|C|12000,00|C|0|D|2000,00|0|2000,00|D|311220</w:t>
      </w:r>
      <w:r w:rsidR="001247E2">
        <w:rPr>
          <w:rFonts w:cs="Times New Roman"/>
          <w:bCs/>
          <w:color w:val="0000FF"/>
          <w:szCs w:val="20"/>
        </w:rPr>
        <w:t>20</w:t>
      </w:r>
      <w:r w:rsidRPr="0008180A">
        <w:rPr>
          <w:rFonts w:cs="Times New Roman"/>
          <w:bCs/>
          <w:color w:val="0000FF"/>
          <w:szCs w:val="20"/>
        </w:rPr>
        <w:t>|LC210|7000,00|D|2|</w:t>
      </w:r>
    </w:p>
    <w:p w14:paraId="57CFB501" w14:textId="7412A0E2" w:rsidR="008E6892" w:rsidRPr="0008180A" w:rsidRDefault="008E6892" w:rsidP="008E6892">
      <w:pPr>
        <w:rPr>
          <w:rFonts w:cs="Times New Roman"/>
          <w:bCs/>
          <w:color w:val="0000FF"/>
          <w:szCs w:val="20"/>
        </w:rPr>
      </w:pPr>
      <w:r w:rsidRPr="0008180A">
        <w:rPr>
          <w:rFonts w:cs="Times New Roman"/>
          <w:bCs/>
          <w:color w:val="0000FF"/>
          <w:szCs w:val="20"/>
        </w:rPr>
        <w:t>|I550|76|1.05.05.05|12||603B|1|MODELO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|20000,00|C|0|C|40000,00|C|5000,00|D|5000,00|0|10000,00|D|311220</w:t>
      </w:r>
      <w:r w:rsidR="001247E2">
        <w:rPr>
          <w:rFonts w:cs="Times New Roman"/>
          <w:bCs/>
          <w:color w:val="0000FF"/>
          <w:szCs w:val="20"/>
        </w:rPr>
        <w:t>20</w:t>
      </w:r>
      <w:r w:rsidRPr="0008180A">
        <w:rPr>
          <w:rFonts w:cs="Times New Roman"/>
          <w:bCs/>
          <w:color w:val="0000FF"/>
          <w:szCs w:val="20"/>
        </w:rPr>
        <w:t>|LC210|7000,00|D|2|</w:t>
      </w:r>
    </w:p>
    <w:p w14:paraId="565FC8D8" w14:textId="060C1214" w:rsidR="008E6892" w:rsidRPr="0008180A" w:rsidRDefault="008E6892" w:rsidP="008E6892">
      <w:pPr>
        <w:rPr>
          <w:rFonts w:cs="Times New Roman"/>
          <w:bCs/>
          <w:color w:val="0000FF"/>
          <w:szCs w:val="20"/>
        </w:rPr>
      </w:pPr>
      <w:r w:rsidRPr="0008180A">
        <w:rPr>
          <w:rFonts w:cs="Times New Roman"/>
          <w:bCs/>
          <w:color w:val="0000FF"/>
          <w:szCs w:val="20"/>
        </w:rPr>
        <w:t>|I555|76|1.05.05.05|12||602B|1|MODELO 16K NR SERIE 7680096|TORNO MECÂNICO|120120</w:t>
      </w:r>
      <w:r w:rsidR="001247E2">
        <w:rPr>
          <w:rFonts w:cs="Times New Roman"/>
          <w:bCs/>
          <w:color w:val="0000FF"/>
          <w:szCs w:val="20"/>
        </w:rPr>
        <w:t>20</w:t>
      </w:r>
      <w:r w:rsidRPr="0008180A">
        <w:rPr>
          <w:rFonts w:cs="Times New Roman"/>
          <w:bCs/>
          <w:color w:val="0000FF"/>
          <w:szCs w:val="20"/>
        </w:rPr>
        <w:t>|0|C|0|C|12000,00|C|0|D|2000,00|0|2000,00|D||||||</w:t>
      </w:r>
    </w:p>
    <w:p w14:paraId="33A8EC5F" w14:textId="3C1E0157" w:rsidR="008E6892" w:rsidRPr="0008180A" w:rsidRDefault="008E6892" w:rsidP="008E6892">
      <w:pPr>
        <w:rPr>
          <w:rFonts w:cs="Times New Roman"/>
          <w:bCs/>
          <w:color w:val="0000FF"/>
          <w:szCs w:val="20"/>
        </w:rPr>
      </w:pPr>
      <w:r w:rsidRPr="0008180A">
        <w:rPr>
          <w:rFonts w:cs="Times New Roman"/>
          <w:bCs/>
          <w:color w:val="0000FF"/>
          <w:szCs w:val="20"/>
        </w:rPr>
        <w:t>|I555|76|1.05.05.05|12||603B|1|MODELO 13C NR SERIE 2342536|TORNO MECÂNICO|140120</w:t>
      </w:r>
      <w:r w:rsidR="001247E2">
        <w:rPr>
          <w:rFonts w:cs="Times New Roman"/>
          <w:bCs/>
          <w:color w:val="0000FF"/>
          <w:szCs w:val="20"/>
        </w:rPr>
        <w:t>20</w:t>
      </w:r>
      <w:r w:rsidRPr="0008180A">
        <w:rPr>
          <w:rFonts w:cs="Times New Roman"/>
          <w:bCs/>
          <w:color w:val="0000FF"/>
          <w:szCs w:val="20"/>
        </w:rPr>
        <w:t>|20000,00|C|0|C|40000,00|C|5000,00|D|5000,00|0|10000,00|D||||||</w:t>
      </w:r>
    </w:p>
    <w:p w14:paraId="7280D38C" w14:textId="012BA178"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|I550|60|1.07.07.07|12|77777777000191|123456|20000|NELORE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|0|D|0|D|2000000,00|D|0|D|1200000,00|0|1200000,00|D|311020</w:t>
      </w:r>
      <w:r w:rsidR="001247E2">
        <w:rPr>
          <w:rFonts w:cs="Times New Roman"/>
          <w:bCs/>
          <w:color w:val="0000FF"/>
          <w:szCs w:val="20"/>
        </w:rPr>
        <w:t>20</w:t>
      </w:r>
      <w:r w:rsidRPr="0008180A">
        <w:rPr>
          <w:rFonts w:cs="Times New Roman"/>
          <w:bCs/>
          <w:color w:val="0000FF"/>
          <w:szCs w:val="20"/>
        </w:rPr>
        <w:t>|XV500|3000000,00|C|2|</w:t>
      </w:r>
    </w:p>
    <w:p w14:paraId="5340964C" w14:textId="4C5E43D0"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|0|D|0|D|7000000,00|D|0|D|0|4200000,00|4200000,00|C|311020</w:t>
      </w:r>
      <w:r w:rsidR="001247E2">
        <w:rPr>
          <w:rFonts w:cs="Times New Roman"/>
          <w:bCs/>
          <w:color w:val="0000FF"/>
          <w:szCs w:val="20"/>
        </w:rPr>
        <w:t>20</w:t>
      </w:r>
      <w:r w:rsidRPr="0008180A">
        <w:rPr>
          <w:rFonts w:cs="Times New Roman"/>
          <w:bCs/>
          <w:color w:val="0000FF"/>
          <w:szCs w:val="20"/>
        </w:rPr>
        <w:t>|XV500|3000000,00|C|2|</w:t>
      </w:r>
    </w:p>
    <w:p w14:paraId="6FD2C5F0" w14:textId="76078669" w:rsidR="008E6892" w:rsidRPr="0008180A" w:rsidRDefault="008E6892" w:rsidP="008E6892">
      <w:pPr>
        <w:rPr>
          <w:rFonts w:cs="Times New Roman"/>
          <w:bCs/>
          <w:color w:val="0000FF"/>
          <w:szCs w:val="20"/>
        </w:rPr>
      </w:pPr>
      <w:r w:rsidRPr="0008180A">
        <w:rPr>
          <w:rFonts w:cs="Times New Roman"/>
          <w:bCs/>
          <w:color w:val="0000FF"/>
          <w:szCs w:val="20"/>
        </w:rPr>
        <w:t>|I550|60|1.07.07.07|12|77777777000191|123456|10000|NELORE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|2000000,00|D|1000000,00|C|1000000,00|D|1200000,00|D|0|600000,00|600000,00|D|221120</w:t>
      </w:r>
      <w:r w:rsidR="001247E2">
        <w:rPr>
          <w:rFonts w:cs="Times New Roman"/>
          <w:bCs/>
          <w:color w:val="0000FF"/>
          <w:szCs w:val="20"/>
        </w:rPr>
        <w:t>20</w:t>
      </w:r>
      <w:r w:rsidRPr="0008180A">
        <w:rPr>
          <w:rFonts w:cs="Times New Roman"/>
          <w:bCs/>
          <w:color w:val="0000FF"/>
          <w:szCs w:val="20"/>
        </w:rPr>
        <w:t>|XV637|600000,00|C|2|</w:t>
      </w:r>
    </w:p>
    <w:p w14:paraId="04006A59" w14:textId="7DB593F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|I555|60|1.07.07.07|12|77777777000191|123456|35000|NELORE FÊMEA 25/36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|0|D|0|D|7000000,00|D|0|D|0|4200000,00|4200000,00|C||||||</w:t>
      </w:r>
    </w:p>
    <w:p w14:paraId="1EFC8A03" w14:textId="543BBA60" w:rsidR="008E6892" w:rsidRPr="0008180A" w:rsidRDefault="008E6892" w:rsidP="008E6892">
      <w:pPr>
        <w:rPr>
          <w:rFonts w:cs="Times New Roman"/>
          <w:bCs/>
          <w:color w:val="0000FF"/>
          <w:szCs w:val="20"/>
        </w:rPr>
      </w:pPr>
      <w:r w:rsidRPr="0008180A">
        <w:rPr>
          <w:rFonts w:cs="Times New Roman"/>
          <w:bCs/>
          <w:color w:val="0000FF"/>
          <w:szCs w:val="20"/>
        </w:rPr>
        <w:t>|I555|60|1.07.07.07|12|77777777000191|123456|10000|NELORE MACHO ATÉ 12 MESES|BOVINO PARA ABATE|1312</w:t>
      </w:r>
      <w:r w:rsidR="001247E2">
        <w:rPr>
          <w:rFonts w:cs="Times New Roman"/>
          <w:bCs/>
          <w:color w:val="0000FF"/>
          <w:szCs w:val="20"/>
        </w:rPr>
        <w:t>2</w:t>
      </w:r>
      <w:r w:rsidRPr="0008180A">
        <w:rPr>
          <w:rFonts w:cs="Times New Roman"/>
          <w:bCs/>
          <w:color w:val="0000FF"/>
          <w:szCs w:val="20"/>
        </w:rPr>
        <w:t>01</w:t>
      </w:r>
      <w:r w:rsidR="001247E2">
        <w:rPr>
          <w:rFonts w:cs="Times New Roman"/>
          <w:bCs/>
          <w:color w:val="0000FF"/>
          <w:szCs w:val="20"/>
        </w:rPr>
        <w:t>8</w:t>
      </w:r>
      <w:r w:rsidRPr="0008180A">
        <w:rPr>
          <w:rFonts w:cs="Times New Roman"/>
          <w:bCs/>
          <w:color w:val="0000FF"/>
          <w:szCs w:val="20"/>
        </w:rPr>
        <w:t>|0|D|1000000,00|C|1000000,00|D|0|D|1200000,00|600000,00|600000,00|D||||||</w:t>
      </w:r>
    </w:p>
    <w:p w14:paraId="594758F9" w14:textId="78460A86"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|3000000,00|D|0|D|3000000,00|D|0|D|1000000,00|0|1000000,00|D|040120</w:t>
      </w:r>
      <w:r w:rsidR="001247E2">
        <w:rPr>
          <w:rFonts w:cs="Times New Roman"/>
          <w:bCs/>
          <w:color w:val="0000FF"/>
          <w:szCs w:val="20"/>
        </w:rPr>
        <w:t>20</w:t>
      </w:r>
      <w:r w:rsidRPr="0008180A">
        <w:rPr>
          <w:rFonts w:cs="Times New Roman"/>
          <w:bCs/>
          <w:color w:val="0000FF"/>
          <w:szCs w:val="20"/>
        </w:rPr>
        <w:t>|896PR|5000000,00|D|2|</w:t>
      </w:r>
    </w:p>
    <w:p w14:paraId="212D3807" w14:textId="3BE6194C" w:rsidR="008E6892" w:rsidRPr="0008180A" w:rsidRDefault="008E6892" w:rsidP="008E6892">
      <w:pPr>
        <w:rPr>
          <w:rFonts w:cs="Times New Roman"/>
          <w:bCs/>
          <w:color w:val="0000FF"/>
          <w:szCs w:val="20"/>
        </w:rPr>
      </w:pPr>
      <w:r w:rsidRPr="0008180A">
        <w:rPr>
          <w:rFonts w:cs="Times New Roman"/>
          <w:bCs/>
          <w:color w:val="0000FF"/>
          <w:szCs w:val="20"/>
        </w:rPr>
        <w:lastRenderedPageBreak/>
        <w:t>|I550|65|1.09.09.09||77777777000191|500AC|300|ON-EMP. 33.333.333/0001-91|AÇÕES|3112201</w:t>
      </w:r>
      <w:r w:rsidR="001247E2">
        <w:rPr>
          <w:rFonts w:cs="Times New Roman"/>
          <w:bCs/>
          <w:color w:val="0000FF"/>
          <w:szCs w:val="20"/>
        </w:rPr>
        <w:t>8</w:t>
      </w:r>
      <w:r w:rsidRPr="0008180A">
        <w:rPr>
          <w:rFonts w:cs="Times New Roman"/>
          <w:bCs/>
          <w:color w:val="0000FF"/>
          <w:szCs w:val="20"/>
        </w:rPr>
        <w:t>|12000000,00|D|0|D|12000000,00|D|0|D|4000000,00|0|4000000,00|D|040120</w:t>
      </w:r>
      <w:r w:rsidR="001247E2">
        <w:rPr>
          <w:rFonts w:cs="Times New Roman"/>
          <w:bCs/>
          <w:color w:val="0000FF"/>
          <w:szCs w:val="20"/>
        </w:rPr>
        <w:t>20</w:t>
      </w:r>
      <w:r w:rsidRPr="0008180A">
        <w:rPr>
          <w:rFonts w:cs="Times New Roman"/>
          <w:bCs/>
          <w:color w:val="0000FF"/>
          <w:szCs w:val="20"/>
        </w:rPr>
        <w:t>|896PR|5000000,00|D|2|</w:t>
      </w:r>
    </w:p>
    <w:p w14:paraId="5ECB29C6" w14:textId="73EA3D7C" w:rsidR="008E6892" w:rsidRPr="0008180A" w:rsidRDefault="008E6892" w:rsidP="008E6892">
      <w:pPr>
        <w:rPr>
          <w:rFonts w:cs="Times New Roman"/>
          <w:bCs/>
          <w:color w:val="0000FF"/>
          <w:szCs w:val="20"/>
        </w:rPr>
      </w:pPr>
      <w:r w:rsidRPr="0008180A">
        <w:rPr>
          <w:rFonts w:cs="Times New Roman"/>
          <w:bCs/>
          <w:color w:val="0000FF"/>
          <w:szCs w:val="20"/>
        </w:rPr>
        <w:t>|I550|65|1.09.09.09||77777777000191|477BG|1|MATRC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|3000000,00|D|240000,00|C|2760000,00|D|1000000,00|D|0|80000,00|920000,00|D|311020</w:t>
      </w:r>
      <w:r w:rsidR="001247E2">
        <w:rPr>
          <w:rFonts w:cs="Times New Roman"/>
          <w:bCs/>
          <w:color w:val="0000FF"/>
          <w:szCs w:val="20"/>
        </w:rPr>
        <w:t>20</w:t>
      </w:r>
      <w:r w:rsidRPr="0008180A">
        <w:rPr>
          <w:rFonts w:cs="Times New Roman"/>
          <w:bCs/>
          <w:color w:val="0000FF"/>
          <w:szCs w:val="20"/>
        </w:rPr>
        <w:t>|937PR|80000,00|C|2|</w:t>
      </w:r>
    </w:p>
    <w:p w14:paraId="330E8AD7" w14:textId="688CCC4D"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|I550|65|1.09.09.09||77777777000191|500AC|150|ON-EMP. 33.333.333/0001-91|AÇÕES|311220</w:t>
      </w:r>
      <w:r w:rsidR="001247E2">
        <w:rPr>
          <w:rFonts w:cs="Times New Roman"/>
          <w:bCs/>
          <w:color w:val="0000FF"/>
          <w:szCs w:val="20"/>
        </w:rPr>
        <w:t>19</w:t>
      </w:r>
      <w:r w:rsidRPr="0008180A">
        <w:rPr>
          <w:rFonts w:cs="Times New Roman"/>
          <w:bCs/>
          <w:color w:val="0000FF"/>
          <w:szCs w:val="20"/>
        </w:rPr>
        <w:t>|12000000,00|D|6000000,00|C|6000000,00|D|4000000,00|D|0|2000000,00|2000000,00|D|311020</w:t>
      </w:r>
      <w:r w:rsidR="001247E2">
        <w:rPr>
          <w:rFonts w:cs="Times New Roman"/>
          <w:bCs/>
          <w:color w:val="0000FF"/>
          <w:szCs w:val="20"/>
        </w:rPr>
        <w:t>20</w:t>
      </w:r>
      <w:r w:rsidRPr="0008180A">
        <w:rPr>
          <w:rFonts w:cs="Times New Roman"/>
          <w:bCs/>
          <w:color w:val="0000FF"/>
          <w:szCs w:val="20"/>
        </w:rPr>
        <w:t>|938PR|2000000,00|C|2|</w:t>
      </w:r>
    </w:p>
    <w:p w14:paraId="4FF121E3" w14:textId="57D0AFEF" w:rsidR="008E6892" w:rsidRPr="0008180A" w:rsidRDefault="008E6892" w:rsidP="008E6892">
      <w:pPr>
        <w:rPr>
          <w:rFonts w:cs="Times New Roman"/>
          <w:bCs/>
          <w:color w:val="0000FF"/>
          <w:szCs w:val="20"/>
        </w:rPr>
      </w:pPr>
      <w:r w:rsidRPr="0008180A">
        <w:rPr>
          <w:rFonts w:cs="Times New Roman"/>
          <w:bCs/>
          <w:color w:val="0000FF"/>
          <w:szCs w:val="20"/>
        </w:rPr>
        <w:t>|I550|65|1.09.09.09||77777777000191|500AC|0|ON-EMP. 33.333.333/0001-91|AÇÕES|311220</w:t>
      </w:r>
      <w:r w:rsidR="001247E2">
        <w:rPr>
          <w:rFonts w:cs="Times New Roman"/>
          <w:bCs/>
          <w:color w:val="0000FF"/>
          <w:szCs w:val="20"/>
        </w:rPr>
        <w:t>19</w:t>
      </w:r>
      <w:r w:rsidRPr="0008180A">
        <w:rPr>
          <w:rFonts w:cs="Times New Roman"/>
          <w:bCs/>
          <w:color w:val="0000FF"/>
          <w:szCs w:val="20"/>
        </w:rPr>
        <w:t>|6000000,00|D|6000000,00|C|0|D|2000000,00|D|0|2000000,00|0|D|071120</w:t>
      </w:r>
      <w:r w:rsidR="001247E2">
        <w:rPr>
          <w:rFonts w:cs="Times New Roman"/>
          <w:bCs/>
          <w:color w:val="0000FF"/>
          <w:szCs w:val="20"/>
        </w:rPr>
        <w:t>20</w:t>
      </w:r>
      <w:r w:rsidRPr="0008180A">
        <w:rPr>
          <w:rFonts w:cs="Times New Roman"/>
          <w:bCs/>
          <w:color w:val="0000FF"/>
          <w:szCs w:val="20"/>
        </w:rPr>
        <w:t>|950PR|2000000,00|C|2|</w:t>
      </w:r>
    </w:p>
    <w:p w14:paraId="70ADDBC0" w14:textId="4B2AA846" w:rsidR="008E6892" w:rsidRPr="0008180A" w:rsidRDefault="008E6892" w:rsidP="008E6892">
      <w:pPr>
        <w:rPr>
          <w:rFonts w:cs="Times New Roman"/>
          <w:bCs/>
          <w:color w:val="0000FF"/>
          <w:szCs w:val="20"/>
        </w:rPr>
      </w:pPr>
      <w:r w:rsidRPr="0008180A">
        <w:rPr>
          <w:rFonts w:cs="Times New Roman"/>
          <w:bCs/>
          <w:color w:val="0000FF"/>
          <w:szCs w:val="20"/>
        </w:rPr>
        <w:t>|I555|65|1.09.09.09||77777777000191|477BG|1|MATRC 456 - CARTÓRIO XX|GALPÃO INDUSTRIAL - SÃO PAULO/SP|3112201</w:t>
      </w:r>
      <w:r w:rsidR="001247E2">
        <w:rPr>
          <w:rFonts w:cs="Times New Roman"/>
          <w:bCs/>
          <w:color w:val="0000FF"/>
          <w:szCs w:val="20"/>
        </w:rPr>
        <w:t>8</w:t>
      </w:r>
      <w:r w:rsidRPr="0008180A">
        <w:rPr>
          <w:rFonts w:cs="Times New Roman"/>
          <w:bCs/>
          <w:color w:val="0000FF"/>
          <w:szCs w:val="20"/>
        </w:rPr>
        <w:t>|3000000,00|D|240000,00|C|2760000,00|D|0|D|1000000,00|80000,00|920000,00|D||||||</w:t>
      </w:r>
    </w:p>
    <w:p w14:paraId="58D4503B" w14:textId="12687499" w:rsidR="008E6892" w:rsidRPr="0008180A" w:rsidRDefault="008E6892" w:rsidP="008E6892">
      <w:pPr>
        <w:rPr>
          <w:rFonts w:cs="Times New Roman"/>
          <w:bCs/>
          <w:color w:val="0000FF"/>
          <w:szCs w:val="20"/>
        </w:rPr>
      </w:pPr>
      <w:r w:rsidRPr="0008180A">
        <w:rPr>
          <w:rFonts w:cs="Times New Roman"/>
          <w:bCs/>
          <w:color w:val="0000FF"/>
          <w:szCs w:val="20"/>
        </w:rPr>
        <w:t>|I555|65|1.09.09.09||77777777000191|500AC|0|ON-EMP. 33.333.333/0001-91|AÇÕES|3112201</w:t>
      </w:r>
      <w:r w:rsidR="001247E2">
        <w:rPr>
          <w:rFonts w:cs="Times New Roman"/>
          <w:bCs/>
          <w:color w:val="0000FF"/>
          <w:szCs w:val="20"/>
        </w:rPr>
        <w:t>8</w:t>
      </w:r>
      <w:r w:rsidRPr="0008180A">
        <w:rPr>
          <w:rFonts w:cs="Times New Roman"/>
          <w:bCs/>
          <w:color w:val="0000FF"/>
          <w:szCs w:val="20"/>
        </w:rPr>
        <w:t>|12000000,00|D|12000000,00|C|12000000,00|D|0|D|4000000,00|4000000,00|0|D||||||</w:t>
      </w:r>
    </w:p>
    <w:p w14:paraId="6416CE75" w14:textId="77777777" w:rsidR="008E6892" w:rsidRPr="0008180A" w:rsidRDefault="008E6892" w:rsidP="008E6892">
      <w:pPr>
        <w:rPr>
          <w:rFonts w:cs="Times New Roman"/>
          <w:bCs/>
          <w:color w:val="0000FF"/>
          <w:szCs w:val="20"/>
        </w:rPr>
      </w:pPr>
      <w:r w:rsidRPr="0008180A">
        <w:rPr>
          <w:rFonts w:cs="Times New Roman"/>
          <w:bCs/>
          <w:color w:val="0000FF"/>
          <w:szCs w:val="20"/>
        </w:rPr>
        <w:t>|I990|64|</w:t>
      </w:r>
    </w:p>
    <w:p w14:paraId="59FB5557" w14:textId="77777777" w:rsidR="008E6892" w:rsidRPr="0008180A" w:rsidRDefault="008E6892" w:rsidP="008E6892">
      <w:pPr>
        <w:rPr>
          <w:rFonts w:cs="Times New Roman"/>
          <w:bCs/>
          <w:color w:val="0000FF"/>
          <w:szCs w:val="20"/>
        </w:rPr>
      </w:pPr>
      <w:r w:rsidRPr="0008180A">
        <w:rPr>
          <w:rFonts w:cs="Times New Roman"/>
          <w:bCs/>
          <w:color w:val="0000FF"/>
          <w:szCs w:val="20"/>
        </w:rPr>
        <w:t>|J001|0|</w:t>
      </w:r>
    </w:p>
    <w:p w14:paraId="1A05C798" w14:textId="73F21222" w:rsidR="008E6892" w:rsidRPr="0008180A" w:rsidRDefault="008E6892" w:rsidP="008E6892">
      <w:pPr>
        <w:rPr>
          <w:rFonts w:cs="Times New Roman"/>
          <w:bCs/>
          <w:color w:val="0000FF"/>
          <w:szCs w:val="20"/>
        </w:rPr>
      </w:pPr>
      <w:r w:rsidRPr="0008180A">
        <w:rPr>
          <w:rFonts w:cs="Times New Roman"/>
          <w:bCs/>
          <w:color w:val="0000FF"/>
          <w:szCs w:val="20"/>
        </w:rPr>
        <w:t>|J900|TERMO DE ENCERRAMENTO|001|RAZAO_AUXILIAR_DAS_SUBCONTAS|EMPRESA TESTE LIVRO RAZAO AUXILIAR|99|010120</w:t>
      </w:r>
      <w:r w:rsidR="001247E2">
        <w:rPr>
          <w:rFonts w:cs="Times New Roman"/>
          <w:bCs/>
          <w:color w:val="0000FF"/>
          <w:szCs w:val="20"/>
        </w:rPr>
        <w:t>20</w:t>
      </w:r>
      <w:r w:rsidRPr="0008180A">
        <w:rPr>
          <w:rFonts w:cs="Times New Roman"/>
          <w:bCs/>
          <w:color w:val="0000FF"/>
          <w:szCs w:val="20"/>
        </w:rPr>
        <w:t>|311220</w:t>
      </w:r>
      <w:r w:rsidR="001247E2">
        <w:rPr>
          <w:rFonts w:cs="Times New Roman"/>
          <w:bCs/>
          <w:color w:val="0000FF"/>
          <w:szCs w:val="20"/>
        </w:rPr>
        <w:t>20</w:t>
      </w:r>
      <w:r w:rsidRPr="0008180A">
        <w:rPr>
          <w:rFonts w:cs="Times New Roman"/>
          <w:bCs/>
          <w:color w:val="0000FF"/>
          <w:szCs w:val="20"/>
        </w:rPr>
        <w:t>|</w:t>
      </w:r>
    </w:p>
    <w:p w14:paraId="6AC6D5A7" w14:textId="34CA0FB7" w:rsidR="008E6892" w:rsidRPr="0008180A" w:rsidRDefault="008E6892" w:rsidP="008E6892">
      <w:pPr>
        <w:rPr>
          <w:rFonts w:cs="Times New Roman"/>
          <w:bCs/>
          <w:color w:val="0000FF"/>
          <w:szCs w:val="20"/>
        </w:rPr>
      </w:pPr>
      <w:r w:rsidRPr="0008180A">
        <w:rPr>
          <w:rFonts w:cs="Times New Roman"/>
          <w:bCs/>
          <w:color w:val="0000FF"/>
          <w:szCs w:val="20"/>
        </w:rPr>
        <w:t>|J930|FULANO|12345678900|DIRETOR|203|4566|EMAIL|FONE|DF|DF/201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|S|</w:t>
      </w:r>
    </w:p>
    <w:p w14:paraId="68FF53CA" w14:textId="05812D5B" w:rsidR="008E6892" w:rsidRPr="0008180A" w:rsidRDefault="008E6892" w:rsidP="008E6892">
      <w:pPr>
        <w:rPr>
          <w:rFonts w:cs="Times New Roman"/>
          <w:bCs/>
          <w:color w:val="0000FF"/>
          <w:szCs w:val="20"/>
        </w:rPr>
      </w:pPr>
      <w:r w:rsidRPr="0008180A">
        <w:rPr>
          <w:rFonts w:cs="Times New Roman"/>
          <w:bCs/>
          <w:color w:val="0000FF"/>
          <w:szCs w:val="20"/>
        </w:rPr>
        <w:t>|J930|BELTRANO|12345678900|CONTADOR|900|78090|EMAIL|FONE|DF|DF/201</w:t>
      </w:r>
      <w:r w:rsidR="001247E2">
        <w:rPr>
          <w:rFonts w:cs="Times New Roman"/>
          <w:bCs/>
          <w:color w:val="0000FF"/>
          <w:szCs w:val="20"/>
        </w:rPr>
        <w:t>8</w:t>
      </w:r>
      <w:r w:rsidRPr="0008180A">
        <w:rPr>
          <w:rFonts w:cs="Times New Roman"/>
          <w:bCs/>
          <w:color w:val="0000FF"/>
          <w:szCs w:val="20"/>
        </w:rPr>
        <w:t>/1|0112201</w:t>
      </w:r>
      <w:r w:rsidR="001247E2">
        <w:rPr>
          <w:rFonts w:cs="Times New Roman"/>
          <w:bCs/>
          <w:color w:val="0000FF"/>
          <w:szCs w:val="20"/>
        </w:rPr>
        <w:t>8</w:t>
      </w:r>
      <w:r w:rsidRPr="0008180A">
        <w:rPr>
          <w:rFonts w:cs="Times New Roman"/>
          <w:bCs/>
          <w:color w:val="0000FF"/>
          <w:szCs w:val="20"/>
        </w:rPr>
        <w:t>|N|</w:t>
      </w:r>
    </w:p>
    <w:p w14:paraId="263E4A6B" w14:textId="77777777" w:rsidR="008E6892" w:rsidRPr="0008180A" w:rsidRDefault="008E6892" w:rsidP="008E6892">
      <w:pPr>
        <w:rPr>
          <w:rFonts w:cs="Times New Roman"/>
          <w:bCs/>
          <w:color w:val="0000FF"/>
          <w:szCs w:val="20"/>
        </w:rPr>
      </w:pPr>
      <w:r w:rsidRPr="0008180A">
        <w:rPr>
          <w:rFonts w:cs="Times New Roman"/>
          <w:bCs/>
          <w:color w:val="0000FF"/>
          <w:szCs w:val="20"/>
        </w:rPr>
        <w:t>|J990|5|</w:t>
      </w:r>
    </w:p>
    <w:p w14:paraId="3EB9C323" w14:textId="77777777" w:rsidR="008E6892" w:rsidRPr="0008180A" w:rsidRDefault="008E6892" w:rsidP="008E6892">
      <w:pPr>
        <w:rPr>
          <w:rFonts w:cs="Times New Roman"/>
          <w:bCs/>
          <w:color w:val="0000FF"/>
          <w:szCs w:val="20"/>
        </w:rPr>
      </w:pPr>
      <w:r w:rsidRPr="0008180A">
        <w:rPr>
          <w:rFonts w:cs="Times New Roman"/>
          <w:bCs/>
          <w:color w:val="0000FF"/>
          <w:szCs w:val="20"/>
        </w:rPr>
        <w:t>|9001|0|</w:t>
      </w:r>
    </w:p>
    <w:p w14:paraId="777FEE80" w14:textId="77777777" w:rsidR="008E6892" w:rsidRPr="0008180A" w:rsidRDefault="008E6892" w:rsidP="008E6892">
      <w:pPr>
        <w:rPr>
          <w:rFonts w:cs="Times New Roman"/>
          <w:bCs/>
          <w:color w:val="0000FF"/>
          <w:szCs w:val="20"/>
        </w:rPr>
      </w:pPr>
      <w:r w:rsidRPr="0008180A">
        <w:rPr>
          <w:rFonts w:cs="Times New Roman"/>
          <w:bCs/>
          <w:color w:val="0000FF"/>
          <w:szCs w:val="20"/>
        </w:rPr>
        <w:t>|9900|0000|1|</w:t>
      </w:r>
    </w:p>
    <w:p w14:paraId="01EDAE13" w14:textId="77777777" w:rsidR="008E6892" w:rsidRPr="0008180A" w:rsidRDefault="008E6892" w:rsidP="008E6892">
      <w:pPr>
        <w:rPr>
          <w:rFonts w:cs="Times New Roman"/>
          <w:bCs/>
          <w:color w:val="0000FF"/>
          <w:szCs w:val="20"/>
        </w:rPr>
      </w:pPr>
      <w:r w:rsidRPr="0008180A">
        <w:rPr>
          <w:rFonts w:cs="Times New Roman"/>
          <w:bCs/>
          <w:color w:val="0000FF"/>
          <w:szCs w:val="20"/>
        </w:rPr>
        <w:t>|9900|0001|1|</w:t>
      </w:r>
    </w:p>
    <w:p w14:paraId="163BAEE6" w14:textId="77777777" w:rsidR="008E6892" w:rsidRPr="0008180A" w:rsidRDefault="008E6892" w:rsidP="008E6892">
      <w:pPr>
        <w:rPr>
          <w:rFonts w:cs="Times New Roman"/>
          <w:bCs/>
          <w:color w:val="0000FF"/>
          <w:szCs w:val="20"/>
        </w:rPr>
      </w:pPr>
      <w:r w:rsidRPr="0008180A">
        <w:rPr>
          <w:rFonts w:cs="Times New Roman"/>
          <w:bCs/>
          <w:color w:val="0000FF"/>
          <w:szCs w:val="20"/>
        </w:rPr>
        <w:t>|9900|0007|1|</w:t>
      </w:r>
    </w:p>
    <w:p w14:paraId="0AB1768A" w14:textId="77777777" w:rsidR="008E6892" w:rsidRPr="0008180A" w:rsidRDefault="008E6892" w:rsidP="008E6892">
      <w:pPr>
        <w:rPr>
          <w:rFonts w:cs="Times New Roman"/>
          <w:bCs/>
          <w:color w:val="0000FF"/>
          <w:szCs w:val="20"/>
        </w:rPr>
      </w:pPr>
      <w:r w:rsidRPr="0008180A">
        <w:rPr>
          <w:rFonts w:cs="Times New Roman"/>
          <w:bCs/>
          <w:color w:val="0000FF"/>
          <w:szCs w:val="20"/>
        </w:rPr>
        <w:t>|9900|0990|1|</w:t>
      </w:r>
    </w:p>
    <w:p w14:paraId="551D5377" w14:textId="77777777" w:rsidR="008E6892" w:rsidRPr="0008180A" w:rsidRDefault="008E6892" w:rsidP="008E6892">
      <w:pPr>
        <w:rPr>
          <w:rFonts w:cs="Times New Roman"/>
          <w:bCs/>
          <w:color w:val="0000FF"/>
          <w:szCs w:val="20"/>
        </w:rPr>
      </w:pPr>
      <w:r w:rsidRPr="0008180A">
        <w:rPr>
          <w:rFonts w:cs="Times New Roman"/>
          <w:bCs/>
          <w:color w:val="0000FF"/>
          <w:szCs w:val="20"/>
        </w:rPr>
        <w:t>|9900|I001|1|</w:t>
      </w:r>
    </w:p>
    <w:p w14:paraId="6117D312" w14:textId="77777777" w:rsidR="008E6892" w:rsidRPr="0008180A" w:rsidRDefault="008E6892" w:rsidP="008E6892">
      <w:pPr>
        <w:rPr>
          <w:rFonts w:cs="Times New Roman"/>
          <w:bCs/>
          <w:color w:val="0000FF"/>
          <w:szCs w:val="20"/>
        </w:rPr>
      </w:pPr>
      <w:r w:rsidRPr="0008180A">
        <w:rPr>
          <w:rFonts w:cs="Times New Roman"/>
          <w:bCs/>
          <w:color w:val="0000FF"/>
          <w:szCs w:val="20"/>
        </w:rPr>
        <w:t>|9900|I010|1|</w:t>
      </w:r>
    </w:p>
    <w:p w14:paraId="6A094762" w14:textId="77777777" w:rsidR="008E6892" w:rsidRPr="0008180A" w:rsidRDefault="008E6892" w:rsidP="008E6892">
      <w:pPr>
        <w:rPr>
          <w:rFonts w:cs="Times New Roman"/>
          <w:bCs/>
          <w:color w:val="0000FF"/>
          <w:szCs w:val="20"/>
        </w:rPr>
      </w:pPr>
      <w:r w:rsidRPr="0008180A">
        <w:rPr>
          <w:rFonts w:cs="Times New Roman"/>
          <w:bCs/>
          <w:color w:val="0000FF"/>
          <w:szCs w:val="20"/>
        </w:rPr>
        <w:t>|9900|I012|1|</w:t>
      </w:r>
    </w:p>
    <w:p w14:paraId="01045F62" w14:textId="77777777" w:rsidR="008E6892" w:rsidRPr="0008180A" w:rsidRDefault="008E6892" w:rsidP="008E6892">
      <w:pPr>
        <w:rPr>
          <w:rFonts w:cs="Times New Roman"/>
          <w:bCs/>
          <w:color w:val="0000FF"/>
          <w:szCs w:val="20"/>
        </w:rPr>
      </w:pPr>
      <w:r w:rsidRPr="0008180A">
        <w:rPr>
          <w:rFonts w:cs="Times New Roman"/>
          <w:bCs/>
          <w:color w:val="0000FF"/>
          <w:szCs w:val="20"/>
        </w:rPr>
        <w:t>|9900|I015|4|</w:t>
      </w:r>
    </w:p>
    <w:p w14:paraId="1FCBF1D8" w14:textId="77777777" w:rsidR="008E6892" w:rsidRPr="0008180A" w:rsidRDefault="008E6892" w:rsidP="008E6892">
      <w:pPr>
        <w:rPr>
          <w:rFonts w:cs="Times New Roman"/>
          <w:bCs/>
          <w:color w:val="0000FF"/>
          <w:szCs w:val="20"/>
        </w:rPr>
      </w:pPr>
      <w:r w:rsidRPr="0008180A">
        <w:rPr>
          <w:rFonts w:cs="Times New Roman"/>
          <w:bCs/>
          <w:color w:val="0000FF"/>
          <w:szCs w:val="20"/>
        </w:rPr>
        <w:t>|9900|I030|1|</w:t>
      </w:r>
    </w:p>
    <w:p w14:paraId="6E09AAA2" w14:textId="77777777" w:rsidR="008E6892" w:rsidRPr="0008180A" w:rsidRDefault="008E6892" w:rsidP="008E6892">
      <w:pPr>
        <w:rPr>
          <w:rFonts w:cs="Times New Roman"/>
          <w:bCs/>
          <w:color w:val="0000FF"/>
          <w:szCs w:val="20"/>
        </w:rPr>
      </w:pPr>
      <w:r w:rsidRPr="0008180A">
        <w:rPr>
          <w:rFonts w:cs="Times New Roman"/>
          <w:bCs/>
          <w:color w:val="0000FF"/>
          <w:szCs w:val="20"/>
        </w:rPr>
        <w:t>|9900|I050|4|</w:t>
      </w:r>
    </w:p>
    <w:p w14:paraId="03E3F2EB" w14:textId="77777777" w:rsidR="008E6892" w:rsidRPr="0008180A" w:rsidRDefault="008E6892" w:rsidP="008E6892">
      <w:pPr>
        <w:rPr>
          <w:rFonts w:cs="Times New Roman"/>
          <w:bCs/>
          <w:color w:val="0000FF"/>
          <w:szCs w:val="20"/>
        </w:rPr>
      </w:pPr>
      <w:r w:rsidRPr="0008180A">
        <w:rPr>
          <w:rFonts w:cs="Times New Roman"/>
          <w:bCs/>
          <w:color w:val="0000FF"/>
          <w:szCs w:val="20"/>
        </w:rPr>
        <w:t>|9900|I500|1|</w:t>
      </w:r>
    </w:p>
    <w:p w14:paraId="5AEAC602" w14:textId="77777777" w:rsidR="008E6892" w:rsidRPr="0008180A" w:rsidRDefault="008E6892" w:rsidP="008E6892">
      <w:pPr>
        <w:rPr>
          <w:rFonts w:cs="Times New Roman"/>
          <w:bCs/>
          <w:color w:val="0000FF"/>
          <w:szCs w:val="20"/>
        </w:rPr>
      </w:pPr>
      <w:r w:rsidRPr="0008180A">
        <w:rPr>
          <w:rFonts w:cs="Times New Roman"/>
          <w:bCs/>
          <w:color w:val="0000FF"/>
          <w:szCs w:val="20"/>
        </w:rPr>
        <w:t>|9900|I510|26|</w:t>
      </w:r>
    </w:p>
    <w:p w14:paraId="7BBB341B" w14:textId="77777777" w:rsidR="008E6892" w:rsidRPr="0008180A" w:rsidRDefault="008E6892" w:rsidP="008E6892">
      <w:pPr>
        <w:rPr>
          <w:rFonts w:cs="Times New Roman"/>
          <w:bCs/>
          <w:color w:val="0000FF"/>
          <w:szCs w:val="20"/>
        </w:rPr>
      </w:pPr>
      <w:r w:rsidRPr="0008180A">
        <w:rPr>
          <w:rFonts w:cs="Times New Roman"/>
          <w:bCs/>
          <w:color w:val="0000FF"/>
          <w:szCs w:val="20"/>
        </w:rPr>
        <w:t>|9900|I550|15|</w:t>
      </w:r>
    </w:p>
    <w:p w14:paraId="57CAF9E6" w14:textId="77777777" w:rsidR="008E6892" w:rsidRPr="0008180A" w:rsidRDefault="008E6892" w:rsidP="008E6892">
      <w:pPr>
        <w:rPr>
          <w:rFonts w:cs="Times New Roman"/>
          <w:bCs/>
          <w:color w:val="0000FF"/>
          <w:szCs w:val="20"/>
        </w:rPr>
      </w:pPr>
      <w:r w:rsidRPr="0008180A">
        <w:rPr>
          <w:rFonts w:cs="Times New Roman"/>
          <w:bCs/>
          <w:color w:val="0000FF"/>
          <w:szCs w:val="20"/>
        </w:rPr>
        <w:t>|9900|I555|9|</w:t>
      </w:r>
    </w:p>
    <w:p w14:paraId="20E1E3C5" w14:textId="77777777" w:rsidR="008E6892" w:rsidRPr="0008180A" w:rsidRDefault="008E6892" w:rsidP="008E6892">
      <w:pPr>
        <w:rPr>
          <w:rFonts w:cs="Times New Roman"/>
          <w:bCs/>
          <w:color w:val="0000FF"/>
          <w:szCs w:val="20"/>
        </w:rPr>
      </w:pPr>
      <w:r w:rsidRPr="0008180A">
        <w:rPr>
          <w:rFonts w:cs="Times New Roman"/>
          <w:bCs/>
          <w:color w:val="0000FF"/>
          <w:szCs w:val="20"/>
        </w:rPr>
        <w:t>|9900|I990|1|</w:t>
      </w:r>
    </w:p>
    <w:p w14:paraId="14EBAFAC" w14:textId="77777777" w:rsidR="008E6892" w:rsidRPr="0008180A" w:rsidRDefault="008E6892" w:rsidP="008E6892">
      <w:pPr>
        <w:rPr>
          <w:rFonts w:cs="Times New Roman"/>
          <w:bCs/>
          <w:color w:val="0000FF"/>
          <w:szCs w:val="20"/>
        </w:rPr>
      </w:pPr>
      <w:r w:rsidRPr="0008180A">
        <w:rPr>
          <w:rFonts w:cs="Times New Roman"/>
          <w:bCs/>
          <w:color w:val="0000FF"/>
          <w:szCs w:val="20"/>
        </w:rPr>
        <w:t>|9900|J001|1|</w:t>
      </w:r>
    </w:p>
    <w:p w14:paraId="30BF0851" w14:textId="77777777" w:rsidR="008E6892" w:rsidRPr="0008180A" w:rsidRDefault="008E6892" w:rsidP="008E6892">
      <w:pPr>
        <w:rPr>
          <w:rFonts w:cs="Times New Roman"/>
          <w:bCs/>
          <w:color w:val="0000FF"/>
          <w:szCs w:val="20"/>
        </w:rPr>
      </w:pPr>
      <w:r w:rsidRPr="0008180A">
        <w:rPr>
          <w:rFonts w:cs="Times New Roman"/>
          <w:bCs/>
          <w:color w:val="0000FF"/>
          <w:szCs w:val="20"/>
        </w:rPr>
        <w:t>|9900|J900|1|</w:t>
      </w:r>
    </w:p>
    <w:p w14:paraId="2BAED30F" w14:textId="77777777" w:rsidR="008E6892" w:rsidRPr="0008180A" w:rsidRDefault="008E6892" w:rsidP="008E6892">
      <w:pPr>
        <w:rPr>
          <w:rFonts w:cs="Times New Roman"/>
          <w:bCs/>
          <w:color w:val="0000FF"/>
          <w:szCs w:val="20"/>
        </w:rPr>
      </w:pPr>
      <w:r w:rsidRPr="0008180A">
        <w:rPr>
          <w:rFonts w:cs="Times New Roman"/>
          <w:bCs/>
          <w:color w:val="0000FF"/>
          <w:szCs w:val="20"/>
        </w:rPr>
        <w:t>|9900|J930|2|</w:t>
      </w:r>
    </w:p>
    <w:p w14:paraId="6CE3B2CC" w14:textId="77777777" w:rsidR="008E6892" w:rsidRPr="0008180A" w:rsidRDefault="008E6892" w:rsidP="008E6892">
      <w:pPr>
        <w:rPr>
          <w:rFonts w:cs="Times New Roman"/>
          <w:bCs/>
          <w:color w:val="0000FF"/>
          <w:szCs w:val="20"/>
        </w:rPr>
      </w:pPr>
      <w:r w:rsidRPr="0008180A">
        <w:rPr>
          <w:rFonts w:cs="Times New Roman"/>
          <w:bCs/>
          <w:color w:val="0000FF"/>
          <w:szCs w:val="20"/>
        </w:rPr>
        <w:t>|9900|J990|1|</w:t>
      </w:r>
    </w:p>
    <w:p w14:paraId="764F3FD5" w14:textId="77777777" w:rsidR="008E6892" w:rsidRPr="0008180A" w:rsidRDefault="008E6892" w:rsidP="008E6892">
      <w:pPr>
        <w:rPr>
          <w:rFonts w:cs="Times New Roman"/>
          <w:bCs/>
          <w:color w:val="0000FF"/>
          <w:szCs w:val="20"/>
        </w:rPr>
      </w:pPr>
      <w:r w:rsidRPr="0008180A">
        <w:rPr>
          <w:rFonts w:cs="Times New Roman"/>
          <w:bCs/>
          <w:color w:val="0000FF"/>
          <w:szCs w:val="20"/>
        </w:rPr>
        <w:t>|9900|9001|1|</w:t>
      </w:r>
    </w:p>
    <w:p w14:paraId="5950B4CE" w14:textId="77777777" w:rsidR="008E6892" w:rsidRPr="0008180A" w:rsidRDefault="008E6892" w:rsidP="008E6892">
      <w:pPr>
        <w:rPr>
          <w:rFonts w:cs="Times New Roman"/>
          <w:bCs/>
          <w:color w:val="0000FF"/>
          <w:szCs w:val="20"/>
        </w:rPr>
      </w:pPr>
      <w:r w:rsidRPr="0008180A">
        <w:rPr>
          <w:rFonts w:cs="Times New Roman"/>
          <w:bCs/>
          <w:color w:val="0000FF"/>
          <w:szCs w:val="20"/>
        </w:rPr>
        <w:t>|9900|9900|23|</w:t>
      </w:r>
    </w:p>
    <w:p w14:paraId="0835285E" w14:textId="77777777" w:rsidR="008E6892" w:rsidRPr="0008180A" w:rsidRDefault="008E6892" w:rsidP="008E6892">
      <w:pPr>
        <w:rPr>
          <w:rFonts w:cs="Times New Roman"/>
          <w:bCs/>
          <w:color w:val="0000FF"/>
          <w:szCs w:val="20"/>
        </w:rPr>
      </w:pPr>
      <w:r w:rsidRPr="0008180A">
        <w:rPr>
          <w:rFonts w:cs="Times New Roman"/>
          <w:bCs/>
          <w:color w:val="0000FF"/>
          <w:szCs w:val="20"/>
        </w:rPr>
        <w:t>|9900|9990|1|</w:t>
      </w:r>
    </w:p>
    <w:p w14:paraId="7A5A5657" w14:textId="77777777" w:rsidR="008E6892" w:rsidRPr="0008180A" w:rsidRDefault="008E6892" w:rsidP="008E6892">
      <w:pPr>
        <w:rPr>
          <w:rFonts w:cs="Times New Roman"/>
          <w:bCs/>
          <w:color w:val="0000FF"/>
          <w:szCs w:val="20"/>
        </w:rPr>
      </w:pPr>
      <w:r w:rsidRPr="0008180A">
        <w:rPr>
          <w:rFonts w:cs="Times New Roman"/>
          <w:bCs/>
          <w:color w:val="0000FF"/>
          <w:szCs w:val="20"/>
        </w:rPr>
        <w:t>|9900|9999|1|</w:t>
      </w:r>
    </w:p>
    <w:p w14:paraId="76AF50A5" w14:textId="77777777" w:rsidR="008E6892" w:rsidRPr="0008180A" w:rsidRDefault="008E6892" w:rsidP="008E6892">
      <w:pPr>
        <w:rPr>
          <w:rFonts w:cs="Times New Roman"/>
          <w:bCs/>
          <w:color w:val="0000FF"/>
          <w:szCs w:val="20"/>
        </w:rPr>
      </w:pPr>
      <w:r w:rsidRPr="0008180A">
        <w:rPr>
          <w:rFonts w:cs="Times New Roman"/>
          <w:bCs/>
          <w:color w:val="0000FF"/>
          <w:szCs w:val="20"/>
        </w:rPr>
        <w:t>|9990|26|</w:t>
      </w:r>
    </w:p>
    <w:p w14:paraId="06F51445" w14:textId="77777777" w:rsidR="008E6892" w:rsidRPr="0008180A" w:rsidRDefault="008E6892" w:rsidP="008E6892">
      <w:pPr>
        <w:rPr>
          <w:rFonts w:cs="Times New Roman"/>
          <w:bCs/>
          <w:color w:val="0000FF"/>
          <w:szCs w:val="20"/>
        </w:rPr>
      </w:pPr>
      <w:r w:rsidRPr="0008180A">
        <w:rPr>
          <w:rFonts w:cs="Times New Roman"/>
          <w:bCs/>
          <w:color w:val="0000FF"/>
          <w:szCs w:val="20"/>
        </w:rPr>
        <w:t>|9999|99|</w:t>
      </w:r>
    </w:p>
    <w:p w14:paraId="4449489E" w14:textId="77777777" w:rsidR="00B51A15" w:rsidRDefault="00B51A15">
      <w:pPr>
        <w:overflowPunct/>
        <w:spacing w:line="240" w:lineRule="auto"/>
        <w:rPr>
          <w:rFonts w:eastAsia="Times New Roman" w:cs="Times New Roman"/>
          <w:b/>
          <w:bCs/>
          <w:iCs/>
          <w:color w:val="0000FF"/>
          <w:szCs w:val="20"/>
          <w:lang w:eastAsia="pt-BR"/>
        </w:rPr>
      </w:pPr>
      <w:r>
        <w:rPr>
          <w:rFonts w:cs="Times New Roman"/>
          <w:szCs w:val="20"/>
        </w:rPr>
        <w:br w:type="page"/>
      </w:r>
    </w:p>
    <w:p w14:paraId="339F11C1" w14:textId="67FBDC8F" w:rsidR="00365AA9" w:rsidRPr="0008180A" w:rsidRDefault="00E36FD5" w:rsidP="008E6892">
      <w:pPr>
        <w:pStyle w:val="Ttulo2"/>
        <w:rPr>
          <w:rFonts w:cs="Times New Roman"/>
          <w:szCs w:val="20"/>
        </w:rPr>
      </w:pPr>
      <w:bookmarkStart w:id="23" w:name="_Toc59509606"/>
      <w:r w:rsidRPr="0008180A">
        <w:rPr>
          <w:rFonts w:cs="Times New Roman"/>
          <w:szCs w:val="20"/>
        </w:rPr>
        <w:lastRenderedPageBreak/>
        <w:t>1.2</w:t>
      </w:r>
      <w:r w:rsidR="005B14A0" w:rsidRPr="0008180A">
        <w:rPr>
          <w:rFonts w:cs="Times New Roman"/>
          <w:szCs w:val="20"/>
        </w:rPr>
        <w:t>3</w:t>
      </w:r>
      <w:r w:rsidRPr="0008180A">
        <w:rPr>
          <w:rFonts w:cs="Times New Roman"/>
          <w:szCs w:val="20"/>
        </w:rPr>
        <w:t>. Moeda Funcional</w:t>
      </w:r>
      <w:bookmarkEnd w:id="23"/>
      <w:r w:rsidRPr="0008180A">
        <w:rPr>
          <w:rFonts w:cs="Times New Roman"/>
          <w:szCs w:val="20"/>
        </w:rPr>
        <w:t xml:space="preserve"> </w:t>
      </w:r>
    </w:p>
    <w:p w14:paraId="7878DA99" w14:textId="77777777" w:rsidR="00365AA9" w:rsidRPr="0008180A" w:rsidRDefault="00365AA9">
      <w:pPr>
        <w:rPr>
          <w:rFonts w:cs="Times New Roman"/>
          <w:color w:val="0000FF"/>
          <w:szCs w:val="20"/>
        </w:rPr>
      </w:pPr>
    </w:p>
    <w:p w14:paraId="4F671658" w14:textId="77777777" w:rsidR="00123744" w:rsidRPr="0008180A" w:rsidRDefault="00E36FD5" w:rsidP="00123744">
      <w:pPr>
        <w:shd w:val="clear" w:color="auto" w:fill="FFFFFF"/>
        <w:ind w:firstLine="708"/>
        <w:jc w:val="both"/>
        <w:rPr>
          <w:rFonts w:cs="Times New Roman"/>
          <w:szCs w:val="20"/>
        </w:rPr>
      </w:pPr>
      <w:r w:rsidRPr="0008180A">
        <w:rPr>
          <w:rFonts w:cs="Times New Roman"/>
          <w:szCs w:val="20"/>
        </w:rPr>
        <w:t>As pessoas jurídicas obrigadas a transmitir, via Sped, a escrituração em moeda funcional diferente da moeda nacional e que, nos termos do art. 287 da Instrução Normativa RFB nº 1.700, de 14 de março de 2017, são obrigadas a transmitir, para fins tributários, escrituração com base na moeda nacional, deverão preencher o campo identificação de moeda funcional do registro 0000 (IDENT_MF) com “S” (Sim). </w:t>
      </w:r>
      <w:r w:rsidR="00123744" w:rsidRPr="0008180A">
        <w:rPr>
          <w:rFonts w:cs="Times New Roman"/>
          <w:szCs w:val="20"/>
        </w:rPr>
        <w:t xml:space="preserve"> </w:t>
      </w:r>
    </w:p>
    <w:p w14:paraId="40D10410" w14:textId="77777777" w:rsidR="00123744" w:rsidRPr="0008180A" w:rsidRDefault="00123744" w:rsidP="00123744">
      <w:pPr>
        <w:shd w:val="clear" w:color="auto" w:fill="FFFFFF"/>
        <w:ind w:firstLine="708"/>
        <w:jc w:val="both"/>
        <w:rPr>
          <w:rFonts w:cs="Times New Roman"/>
          <w:szCs w:val="20"/>
        </w:rPr>
      </w:pPr>
    </w:p>
    <w:p w14:paraId="2D95A857" w14:textId="77777777" w:rsidR="00123744" w:rsidRPr="0008180A" w:rsidRDefault="00123744" w:rsidP="00123744">
      <w:pPr>
        <w:shd w:val="clear" w:color="auto" w:fill="FFFFFF"/>
        <w:ind w:firstLine="708"/>
        <w:jc w:val="both"/>
        <w:rPr>
          <w:rFonts w:cs="Times New Roman"/>
          <w:szCs w:val="20"/>
        </w:rPr>
      </w:pPr>
      <w:r w:rsidRPr="0008180A">
        <w:rPr>
          <w:rFonts w:cs="Times New Roman"/>
          <w:szCs w:val="20"/>
        </w:rPr>
        <w:t>Para pessoas jurídicas que utilizarem a moeda funcional, deverá ser feita a importação do arquivo da ECD no programa do Sped Contábil já com a opção “Sim” no campo de identificação de moeda funcional e todos os campos adicionais preenchidos.</w:t>
      </w:r>
    </w:p>
    <w:p w14:paraId="6167D2DE" w14:textId="77777777" w:rsidR="00365AA9" w:rsidRPr="0008180A" w:rsidRDefault="00365AA9" w:rsidP="00123744">
      <w:pPr>
        <w:shd w:val="clear" w:color="auto" w:fill="FFFFFF"/>
        <w:jc w:val="both"/>
        <w:rPr>
          <w:rFonts w:cs="Times New Roman"/>
          <w:szCs w:val="20"/>
        </w:rPr>
      </w:pPr>
    </w:p>
    <w:p w14:paraId="67117081"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315E73F" w14:textId="77777777" w:rsidR="00365AA9" w:rsidRPr="0008180A" w:rsidRDefault="00365AA9">
      <w:pPr>
        <w:shd w:val="clear" w:color="auto" w:fill="FFFFFF"/>
        <w:ind w:firstLine="708"/>
        <w:jc w:val="both"/>
        <w:rPr>
          <w:rFonts w:cs="Times New Roman"/>
          <w:szCs w:val="20"/>
        </w:rPr>
      </w:pPr>
    </w:p>
    <w:p w14:paraId="1A552252"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societária.</w:t>
      </w:r>
    </w:p>
    <w:p w14:paraId="4F1273BD" w14:textId="77777777" w:rsidR="00365AA9" w:rsidRPr="0008180A" w:rsidRDefault="00365AA9">
      <w:pPr>
        <w:shd w:val="clear" w:color="auto" w:fill="FFFFFF"/>
        <w:ind w:firstLine="708"/>
        <w:jc w:val="both"/>
        <w:rPr>
          <w:rFonts w:cs="Times New Roman"/>
          <w:b/>
          <w:szCs w:val="20"/>
        </w:rPr>
      </w:pPr>
    </w:p>
    <w:p w14:paraId="32C78D3E" w14:textId="54B75614" w:rsidR="005B14A0" w:rsidRDefault="00E36FD5" w:rsidP="00B51A15">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possui um empréstimo registrado em sua contabilidade de US$ 100.000,00. Na data da obtenção do empréstimo, a cotação do dólar era R$ 3,00. Na data da divulgação das demonstrações contábil, a cotação do dólar era R$ 4,00.</w:t>
      </w:r>
    </w:p>
    <w:p w14:paraId="186E26EB" w14:textId="77777777" w:rsidR="00B51A15" w:rsidRPr="0008180A" w:rsidRDefault="00B51A15" w:rsidP="00B51A15">
      <w:pPr>
        <w:shd w:val="clear" w:color="auto" w:fill="FFFFFF"/>
        <w:ind w:firstLine="708"/>
        <w:jc w:val="both"/>
        <w:rPr>
          <w:rFonts w:cs="Times New Roman"/>
          <w:szCs w:val="20"/>
        </w:rPr>
      </w:pPr>
    </w:p>
    <w:p w14:paraId="38091CFB"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obtenção do empréstimo:</w:t>
      </w:r>
    </w:p>
    <w:p w14:paraId="50A9996E" w14:textId="77777777" w:rsidR="00365AA9" w:rsidRPr="0008180A" w:rsidRDefault="00365AA9">
      <w:pPr>
        <w:shd w:val="clear" w:color="auto" w:fill="FFFFFF"/>
        <w:ind w:firstLine="708"/>
        <w:jc w:val="both"/>
        <w:rPr>
          <w:rFonts w:cs="Times New Roman"/>
          <w:szCs w:val="20"/>
        </w:rPr>
      </w:pPr>
    </w:p>
    <w:p w14:paraId="156FFF68"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04A60895"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 xml:space="preserve">Empréstimos a Pagar = US$ 100.000,00 </w:t>
      </w:r>
      <w:r w:rsidR="00F00B5E" w:rsidRPr="0008180A">
        <w:rPr>
          <w:rFonts w:cs="Times New Roman"/>
          <w:szCs w:val="20"/>
        </w:rPr>
        <w:t xml:space="preserve">/ </w:t>
      </w:r>
      <w:r w:rsidRPr="0008180A">
        <w:rPr>
          <w:rFonts w:cs="Times New Roman"/>
          <w:szCs w:val="20"/>
        </w:rPr>
        <w:t>Convertida em Reais = R$ 300.000,00</w:t>
      </w:r>
    </w:p>
    <w:p w14:paraId="70A400C3" w14:textId="77777777" w:rsidR="00365AA9" w:rsidRPr="0008180A" w:rsidRDefault="00365AA9">
      <w:pPr>
        <w:shd w:val="clear" w:color="auto" w:fill="FFFFFF"/>
        <w:ind w:firstLine="708"/>
        <w:jc w:val="both"/>
        <w:rPr>
          <w:rFonts w:cs="Times New Roman"/>
          <w:szCs w:val="20"/>
        </w:rPr>
      </w:pPr>
    </w:p>
    <w:p w14:paraId="5EBE215D"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3F12D59C"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Empréstimos a Pagar = R$ 300.000,00 (US$ 100.000,00 x R$ 3,00)</w:t>
      </w:r>
    </w:p>
    <w:p w14:paraId="50999FEE" w14:textId="77777777" w:rsidR="00365AA9" w:rsidRPr="0008180A" w:rsidRDefault="00365AA9">
      <w:pPr>
        <w:shd w:val="clear" w:color="auto" w:fill="FFFFFF"/>
        <w:jc w:val="both"/>
        <w:rPr>
          <w:rFonts w:cs="Times New Roman"/>
          <w:szCs w:val="20"/>
        </w:rPr>
      </w:pPr>
    </w:p>
    <w:p w14:paraId="30995AA2"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da data do encerramento do exercício:</w:t>
      </w:r>
    </w:p>
    <w:p w14:paraId="0636C548"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7E3B191E"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 xml:space="preserve">Empréstimos a Pagar = US$ 100.000,00 </w:t>
      </w:r>
      <w:r w:rsidR="00F00B5E" w:rsidRPr="0008180A">
        <w:rPr>
          <w:rFonts w:eastAsia="Wingdings" w:cs="Times New Roman"/>
          <w:szCs w:val="20"/>
        </w:rPr>
        <w:t xml:space="preserve">/ </w:t>
      </w:r>
      <w:r w:rsidRPr="0008180A">
        <w:rPr>
          <w:rFonts w:cs="Times New Roman"/>
          <w:szCs w:val="20"/>
        </w:rPr>
        <w:t>Convertida em Reais = R$ 400.000,00</w:t>
      </w:r>
    </w:p>
    <w:p w14:paraId="3C3F9C6B" w14:textId="77777777" w:rsidR="00365AA9" w:rsidRPr="0008180A" w:rsidRDefault="00365AA9">
      <w:pPr>
        <w:shd w:val="clear" w:color="auto" w:fill="FFFFFF"/>
        <w:ind w:firstLine="708"/>
        <w:jc w:val="both"/>
        <w:rPr>
          <w:rFonts w:cs="Times New Roman"/>
          <w:szCs w:val="20"/>
        </w:rPr>
      </w:pPr>
    </w:p>
    <w:p w14:paraId="6F608CE9"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660AB0E4"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Empréstimos a Pagar = R$ 400.000,00 (US$ 100.000,00 x R$ 4,00)</w:t>
      </w:r>
      <w:r w:rsidRPr="0008180A">
        <w:rPr>
          <w:rFonts w:cs="Times New Roman"/>
          <w:szCs w:val="20"/>
        </w:rPr>
        <w:tab/>
      </w:r>
    </w:p>
    <w:p w14:paraId="43310A8C"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Variação Cambial Passiva = R$ 100.000,00 [US$ 100.000,00 x (R$ 4,00 – R$ 3,00)]</w:t>
      </w:r>
    </w:p>
    <w:p w14:paraId="6F941150" w14:textId="385BC035" w:rsidR="008A3F33" w:rsidRPr="0008180A" w:rsidRDefault="008A3F33">
      <w:pPr>
        <w:overflowPunct/>
        <w:spacing w:line="240" w:lineRule="auto"/>
        <w:rPr>
          <w:rFonts w:cs="Times New Roman"/>
          <w:b/>
          <w:szCs w:val="20"/>
        </w:rPr>
      </w:pPr>
    </w:p>
    <w:p w14:paraId="6650660D" w14:textId="42C6AD0A" w:rsidR="008A3F33" w:rsidRPr="0008180A" w:rsidRDefault="00E36FD5" w:rsidP="008A3F33">
      <w:pPr>
        <w:shd w:val="clear" w:color="auto" w:fill="FFFFFF"/>
        <w:ind w:firstLine="708"/>
        <w:jc w:val="both"/>
        <w:rPr>
          <w:rFonts w:cs="Times New Roman"/>
          <w:szCs w:val="20"/>
        </w:rPr>
      </w:pPr>
      <w:r w:rsidRPr="0008180A">
        <w:rPr>
          <w:rFonts w:cs="Times New Roman"/>
          <w:b/>
          <w:szCs w:val="20"/>
        </w:rPr>
        <w:t xml:space="preserve">Exemplo: </w:t>
      </w:r>
      <w:r w:rsidRPr="0008180A">
        <w:rPr>
          <w:rFonts w:cs="Times New Roman"/>
          <w:szCs w:val="20"/>
        </w:rPr>
        <w:t>A empresa faz a contabilidade societária em dólar (moeda funcional) e compra uma máquina por US$ 100.000,00, que foi registrada na contabilidade adotando o custo histórico. Na data da aquisição da máquina a cotação do dólar era R$ 3,00. Na data da divulgação das demonstrações contábil, a cotação do dólar era R$ 4,00.</w:t>
      </w:r>
    </w:p>
    <w:p w14:paraId="5AE93997" w14:textId="77777777" w:rsidR="008A3F33" w:rsidRPr="0008180A" w:rsidRDefault="008A3F33" w:rsidP="008A3F33">
      <w:pPr>
        <w:shd w:val="clear" w:color="auto" w:fill="FFFFFF"/>
        <w:ind w:firstLine="708"/>
        <w:jc w:val="both"/>
        <w:rPr>
          <w:rFonts w:cs="Times New Roman"/>
          <w:szCs w:val="20"/>
        </w:rPr>
      </w:pPr>
    </w:p>
    <w:p w14:paraId="3012830D" w14:textId="77777777" w:rsidR="00365AA9" w:rsidRPr="0008180A" w:rsidRDefault="00E36FD5">
      <w:pPr>
        <w:shd w:val="clear" w:color="auto" w:fill="FFFFFF"/>
        <w:ind w:firstLine="708"/>
        <w:jc w:val="both"/>
        <w:rPr>
          <w:rFonts w:cs="Times New Roman"/>
          <w:szCs w:val="20"/>
        </w:rPr>
      </w:pPr>
      <w:r w:rsidRPr="0008180A">
        <w:rPr>
          <w:rFonts w:cs="Times New Roman"/>
          <w:szCs w:val="20"/>
        </w:rPr>
        <w:t>Na data de aquisição da máquina:</w:t>
      </w:r>
    </w:p>
    <w:p w14:paraId="513A5BFE" w14:textId="77777777" w:rsidR="00123744" w:rsidRPr="0008180A" w:rsidRDefault="00123744">
      <w:pPr>
        <w:shd w:val="clear" w:color="auto" w:fill="FFFFFF"/>
        <w:ind w:firstLine="708"/>
        <w:jc w:val="both"/>
        <w:rPr>
          <w:rFonts w:cs="Times New Roman"/>
          <w:szCs w:val="20"/>
        </w:rPr>
      </w:pPr>
    </w:p>
    <w:p w14:paraId="46E80A0C"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4ED641FB" w14:textId="77777777" w:rsidR="00365AA9" w:rsidRPr="0008180A" w:rsidRDefault="00E36FD5" w:rsidP="00F00B5E">
      <w:pPr>
        <w:shd w:val="clear" w:color="auto" w:fill="FFFFFF"/>
        <w:ind w:firstLine="708"/>
        <w:jc w:val="both"/>
        <w:rPr>
          <w:rFonts w:cs="Times New Roman"/>
          <w:szCs w:val="20"/>
        </w:rPr>
      </w:pPr>
      <w:r w:rsidRPr="0008180A">
        <w:rPr>
          <w:rFonts w:cs="Times New Roman"/>
          <w:szCs w:val="20"/>
        </w:rPr>
        <w:tab/>
        <w:t xml:space="preserve">Máquinas = US$ 100.000,00 </w:t>
      </w:r>
      <w:r w:rsidR="00F00B5E" w:rsidRPr="0008180A">
        <w:rPr>
          <w:rFonts w:eastAsia="Wingdings" w:cs="Times New Roman"/>
          <w:szCs w:val="20"/>
        </w:rPr>
        <w:t xml:space="preserve">/ </w:t>
      </w:r>
      <w:r w:rsidRPr="0008180A">
        <w:rPr>
          <w:rFonts w:cs="Times New Roman"/>
          <w:szCs w:val="20"/>
        </w:rPr>
        <w:t>Convertida em Reais = R$ 300.000,00</w:t>
      </w:r>
    </w:p>
    <w:p w14:paraId="0CAE08F0" w14:textId="77777777" w:rsidR="00123744" w:rsidRPr="0008180A" w:rsidRDefault="00123744">
      <w:pPr>
        <w:shd w:val="clear" w:color="auto" w:fill="FFFFFF"/>
        <w:ind w:firstLine="708"/>
        <w:jc w:val="both"/>
        <w:rPr>
          <w:rFonts w:cs="Times New Roman"/>
          <w:szCs w:val="20"/>
        </w:rPr>
      </w:pPr>
    </w:p>
    <w:p w14:paraId="0B998EFF"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1D0F7BC5"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Máquinas = R$ 300.000,00 (US$ 100.000,00 x R$ 3,00)</w:t>
      </w:r>
    </w:p>
    <w:p w14:paraId="760BF1B4" w14:textId="77777777" w:rsidR="00F00B5E" w:rsidRPr="0008180A" w:rsidRDefault="00F00B5E">
      <w:pPr>
        <w:shd w:val="clear" w:color="auto" w:fill="FFFFFF"/>
        <w:ind w:firstLine="708"/>
        <w:jc w:val="both"/>
        <w:rPr>
          <w:rFonts w:cs="Times New Roman"/>
          <w:szCs w:val="20"/>
        </w:rPr>
      </w:pPr>
    </w:p>
    <w:p w14:paraId="43448EFC" w14:textId="77777777"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Na data da data do encerramento do exercício:</w:t>
      </w:r>
    </w:p>
    <w:p w14:paraId="382E387B" w14:textId="77777777" w:rsidR="00123744" w:rsidRPr="0008180A" w:rsidRDefault="00123744">
      <w:pPr>
        <w:shd w:val="clear" w:color="auto" w:fill="FFFFFF"/>
        <w:ind w:firstLine="708"/>
        <w:jc w:val="both"/>
        <w:rPr>
          <w:rFonts w:cs="Times New Roman"/>
          <w:szCs w:val="20"/>
        </w:rPr>
      </w:pPr>
    </w:p>
    <w:p w14:paraId="6039A5D7"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Funcional:</w:t>
      </w:r>
    </w:p>
    <w:p w14:paraId="1E9C1D2C" w14:textId="77777777" w:rsidR="00365AA9" w:rsidRPr="0008180A" w:rsidRDefault="00E36FD5">
      <w:pPr>
        <w:shd w:val="clear" w:color="auto" w:fill="FFFFFF"/>
        <w:ind w:firstLine="708"/>
        <w:jc w:val="both"/>
        <w:rPr>
          <w:rFonts w:cs="Times New Roman"/>
          <w:szCs w:val="20"/>
        </w:rPr>
      </w:pPr>
      <w:r w:rsidRPr="0008180A">
        <w:rPr>
          <w:rFonts w:cs="Times New Roman"/>
          <w:szCs w:val="20"/>
        </w:rPr>
        <w:tab/>
        <w:t>Máquinas = US$ 100.000,00</w:t>
      </w:r>
      <w:r w:rsidR="00F00B5E" w:rsidRPr="0008180A">
        <w:rPr>
          <w:rFonts w:cs="Times New Roman"/>
          <w:szCs w:val="20"/>
        </w:rPr>
        <w:t xml:space="preserve"> / </w:t>
      </w:r>
      <w:r w:rsidRPr="0008180A">
        <w:rPr>
          <w:rFonts w:cs="Times New Roman"/>
          <w:szCs w:val="20"/>
        </w:rPr>
        <w:t xml:space="preserve">Convertida em Reais = R$ 400.000,00 </w:t>
      </w:r>
    </w:p>
    <w:p w14:paraId="6617E252" w14:textId="77777777" w:rsidR="00365AA9" w:rsidRPr="0008180A" w:rsidRDefault="00365AA9">
      <w:pPr>
        <w:shd w:val="clear" w:color="auto" w:fill="FFFFFF"/>
        <w:ind w:firstLine="708"/>
        <w:jc w:val="both"/>
        <w:rPr>
          <w:rFonts w:cs="Times New Roman"/>
          <w:szCs w:val="20"/>
        </w:rPr>
      </w:pPr>
    </w:p>
    <w:p w14:paraId="3D524C9D" w14:textId="77777777" w:rsidR="00365AA9" w:rsidRPr="0008180A" w:rsidRDefault="00E36FD5">
      <w:pPr>
        <w:shd w:val="clear" w:color="auto" w:fill="FFFFFF"/>
        <w:ind w:firstLine="708"/>
        <w:jc w:val="both"/>
        <w:rPr>
          <w:rFonts w:cs="Times New Roman"/>
          <w:szCs w:val="20"/>
        </w:rPr>
      </w:pPr>
      <w:r w:rsidRPr="0008180A">
        <w:rPr>
          <w:rFonts w:cs="Times New Roman"/>
          <w:szCs w:val="20"/>
        </w:rPr>
        <w:t>Contabilidade em Moeda Nacional:</w:t>
      </w:r>
    </w:p>
    <w:p w14:paraId="6754AC32" w14:textId="77777777" w:rsidR="003F6535" w:rsidRDefault="00E36FD5" w:rsidP="003F6535">
      <w:pPr>
        <w:shd w:val="clear" w:color="auto" w:fill="FFFFFF"/>
        <w:ind w:firstLine="708"/>
        <w:jc w:val="both"/>
        <w:rPr>
          <w:rFonts w:cs="Times New Roman"/>
          <w:szCs w:val="20"/>
        </w:rPr>
      </w:pPr>
      <w:r w:rsidRPr="0008180A">
        <w:rPr>
          <w:rFonts w:cs="Times New Roman"/>
          <w:szCs w:val="20"/>
        </w:rPr>
        <w:tab/>
        <w:t>Máquinas = R$ 300.000,00 (Custo Histórico)</w:t>
      </w:r>
    </w:p>
    <w:p w14:paraId="27161C74" w14:textId="77777777" w:rsidR="003F6535" w:rsidRDefault="003F6535" w:rsidP="003F6535">
      <w:pPr>
        <w:shd w:val="clear" w:color="auto" w:fill="FFFFFF"/>
        <w:jc w:val="both"/>
        <w:rPr>
          <w:rFonts w:cs="Times New Roman"/>
          <w:szCs w:val="20"/>
        </w:rPr>
      </w:pPr>
    </w:p>
    <w:p w14:paraId="7A08876A" w14:textId="4985A4F5" w:rsidR="00365AA9" w:rsidRPr="003F6535" w:rsidRDefault="00E36FD5" w:rsidP="003F6535">
      <w:pPr>
        <w:shd w:val="clear" w:color="auto" w:fill="FFFFFF"/>
        <w:jc w:val="both"/>
        <w:rPr>
          <w:rFonts w:cs="Times New Roman"/>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5C49EB6" w14:textId="77777777" w:rsidR="003F6535" w:rsidRDefault="003F6535" w:rsidP="002677BB">
      <w:pPr>
        <w:spacing w:line="240" w:lineRule="auto"/>
        <w:rPr>
          <w:rFonts w:cs="Times New Roman"/>
          <w:b/>
          <w:bCs/>
          <w:szCs w:val="20"/>
        </w:rPr>
      </w:pPr>
    </w:p>
    <w:p w14:paraId="343FE04D" w14:textId="164E52A1" w:rsidR="00365AA9" w:rsidRPr="0008180A" w:rsidRDefault="00E36FD5" w:rsidP="002677BB">
      <w:pPr>
        <w:spacing w:line="240" w:lineRule="auto"/>
        <w:rPr>
          <w:rFonts w:cs="Times New Roman"/>
          <w:szCs w:val="20"/>
        </w:rPr>
      </w:pPr>
      <w:r w:rsidRPr="0008180A">
        <w:rPr>
          <w:rFonts w:cs="Times New Roman"/>
          <w:b/>
          <w:bCs/>
          <w:szCs w:val="20"/>
        </w:rPr>
        <w:t>REGISTRO I155:</w:t>
      </w:r>
      <w:r w:rsidRPr="0008180A">
        <w:rPr>
          <w:rStyle w:val="apple-converted-space"/>
          <w:rFonts w:cs="Times New Roman"/>
          <w:b/>
          <w:bCs/>
          <w:szCs w:val="20"/>
        </w:rPr>
        <w:t> </w:t>
      </w:r>
      <w:r w:rsidRPr="0008180A">
        <w:rPr>
          <w:rFonts w:cs="Times New Roman"/>
          <w:b/>
          <w:bCs/>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61D9F249"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CA7F1"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138458" w14:textId="77777777" w:rsidR="00365AA9" w:rsidRPr="0008180A" w:rsidRDefault="00E36FD5" w:rsidP="002677BB">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C8FBDB" w14:textId="77777777" w:rsidR="00365AA9" w:rsidRPr="0008180A" w:rsidRDefault="00E36FD5" w:rsidP="002677BB">
            <w:pPr>
              <w:shd w:val="clear" w:color="auto" w:fill="FFFFFF"/>
              <w:spacing w:line="240" w:lineRule="auto"/>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73033D"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FE63E"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40C36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93F990" w14:textId="77777777" w:rsidR="00365AA9" w:rsidRPr="0008180A" w:rsidRDefault="00E36FD5" w:rsidP="002677BB">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B28DB5"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30C6B8"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443F69"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16C53"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8E56E8B" w14:textId="77777777" w:rsidR="00365AA9" w:rsidRPr="0008180A" w:rsidRDefault="00E36FD5">
            <w:pPr>
              <w:spacing w:line="240" w:lineRule="auto"/>
              <w:rPr>
                <w:rFonts w:cs="Times New Roman"/>
                <w:szCs w:val="20"/>
              </w:rPr>
            </w:pPr>
            <w:r w:rsidRPr="0008180A">
              <w:rPr>
                <w:rFonts w:cs="Times New Roman"/>
                <w:szCs w:val="20"/>
              </w:rPr>
              <w:t>D - Devedor;</w:t>
            </w:r>
          </w:p>
          <w:p w14:paraId="64CE7B6C"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1CF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33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B892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DBBB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0E8F6AB7"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F3204F"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2B6272"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C90E5"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F8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E7E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1A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F53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0FA10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FDAF38" w14:textId="77777777" w:rsidR="00365AA9" w:rsidRPr="0008180A" w:rsidRDefault="00E36FD5">
            <w:pPr>
              <w:shd w:val="clear" w:color="auto" w:fill="FFFFFF"/>
              <w:spacing w:line="240" w:lineRule="auto"/>
              <w:rPr>
                <w:rFonts w:cs="Times New Roman"/>
                <w:szCs w:val="20"/>
              </w:rPr>
            </w:pPr>
            <w:r w:rsidRPr="0008180A">
              <w:rPr>
                <w:rFonts w:cs="Times New Roman"/>
                <w:szCs w:val="20"/>
              </w:rPr>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37CE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4CDE2"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B41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E40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55134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D0C4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47E8F6C"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A1F976"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EC153C"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F771D1"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642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7F7C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7A6C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AD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3F8A8D8A"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0F21B"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4E7C7"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C7B69"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BB734DF" w14:textId="77777777" w:rsidR="00365AA9" w:rsidRPr="0008180A" w:rsidRDefault="00E36FD5">
            <w:pPr>
              <w:spacing w:line="240" w:lineRule="auto"/>
              <w:rPr>
                <w:rFonts w:cs="Times New Roman"/>
                <w:szCs w:val="20"/>
              </w:rPr>
            </w:pPr>
            <w:r w:rsidRPr="0008180A">
              <w:rPr>
                <w:rFonts w:cs="Times New Roman"/>
                <w:szCs w:val="20"/>
              </w:rPr>
              <w:t>D - Devedor;</w:t>
            </w:r>
          </w:p>
          <w:p w14:paraId="1E744507"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8D4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4318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202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1891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164AFE3"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EBC7F9D"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759549D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78964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B1A3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9A38DB"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83E0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560D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4AD6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0E8F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EAB0DD0"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3F869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1A361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9692B"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0764708A" w14:textId="77777777" w:rsidR="00365AA9" w:rsidRPr="0008180A" w:rsidRDefault="00E36FD5">
            <w:pPr>
              <w:spacing w:line="240" w:lineRule="auto"/>
              <w:rPr>
                <w:rFonts w:cs="Times New Roman"/>
                <w:szCs w:val="20"/>
              </w:rPr>
            </w:pPr>
            <w:r w:rsidRPr="0008180A">
              <w:rPr>
                <w:rFonts w:cs="Times New Roman"/>
                <w:szCs w:val="20"/>
              </w:rPr>
              <w:t>D - Devedor;</w:t>
            </w:r>
          </w:p>
          <w:p w14:paraId="333E106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0861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8DEE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F470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8BDD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5E5B9BE" w14:textId="77777777" w:rsidR="00981A09" w:rsidRPr="0008180A" w:rsidRDefault="00981A09">
      <w:pPr>
        <w:shd w:val="clear" w:color="auto" w:fill="FFFFFF"/>
        <w:spacing w:line="240" w:lineRule="auto"/>
        <w:rPr>
          <w:rFonts w:eastAsia="Times New Roman" w:cs="Times New Roman"/>
          <w:color w:val="222222"/>
          <w:szCs w:val="20"/>
          <w:lang w:eastAsia="pt-BR"/>
        </w:rPr>
      </w:pPr>
    </w:p>
    <w:p w14:paraId="551CCBCD"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526C8BF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35DAD" w14:textId="292946F8"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8</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D8664"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9B4A6"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A403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317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BAEF6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7F730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94253F4"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709B8D95"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EAEDD99"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937415"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91349"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C5A034"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9FA5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5012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9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B577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097394B"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836DD"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DD6E9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E75F95"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434AA5BB" w14:textId="77777777" w:rsidR="00365AA9" w:rsidRPr="0008180A" w:rsidRDefault="00E36FD5">
            <w:pPr>
              <w:spacing w:line="240" w:lineRule="auto"/>
              <w:rPr>
                <w:rFonts w:cs="Times New Roman"/>
                <w:szCs w:val="20"/>
              </w:rPr>
            </w:pPr>
            <w:r w:rsidRPr="0008180A">
              <w:rPr>
                <w:rFonts w:cs="Times New Roman"/>
                <w:szCs w:val="20"/>
              </w:rPr>
              <w:t>D - Débito;</w:t>
            </w:r>
          </w:p>
          <w:p w14:paraId="21C4BF2B"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E68B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95720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445F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1CB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5298CE7D" w14:textId="77777777" w:rsidR="008A3F33" w:rsidRPr="0008180A" w:rsidRDefault="008A3F33">
      <w:pPr>
        <w:shd w:val="clear" w:color="auto" w:fill="FFFFFF"/>
        <w:spacing w:line="240" w:lineRule="auto"/>
        <w:rPr>
          <w:rFonts w:cs="Times New Roman"/>
          <w:b/>
          <w:bCs/>
          <w:szCs w:val="20"/>
        </w:rPr>
      </w:pPr>
    </w:p>
    <w:p w14:paraId="52DD11B7" w14:textId="77777777" w:rsidR="003F6535" w:rsidRDefault="003F6535">
      <w:pPr>
        <w:overflowPunct/>
        <w:spacing w:line="240" w:lineRule="auto"/>
        <w:rPr>
          <w:rFonts w:cs="Times New Roman"/>
          <w:b/>
          <w:bCs/>
          <w:szCs w:val="20"/>
        </w:rPr>
      </w:pPr>
      <w:r>
        <w:rPr>
          <w:rFonts w:cs="Times New Roman"/>
          <w:b/>
          <w:bCs/>
          <w:szCs w:val="20"/>
        </w:rPr>
        <w:br w:type="page"/>
      </w:r>
    </w:p>
    <w:p w14:paraId="247DE749" w14:textId="73099D1B" w:rsidR="00365AA9" w:rsidRPr="0008180A" w:rsidRDefault="00E36FD5">
      <w:pPr>
        <w:shd w:val="clear" w:color="auto" w:fill="FFFFFF"/>
        <w:spacing w:line="240" w:lineRule="auto"/>
        <w:rPr>
          <w:rFonts w:cs="Times New Roman"/>
          <w:szCs w:val="20"/>
        </w:rPr>
      </w:pPr>
      <w:r w:rsidRPr="0008180A">
        <w:rPr>
          <w:rFonts w:cs="Times New Roman"/>
          <w:b/>
          <w:bCs/>
          <w:szCs w:val="20"/>
        </w:rPr>
        <w:lastRenderedPageBreak/>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355E3E3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EAAB9"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882E75"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B21A2"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629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A9CC4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EB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33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7E193662"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488A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7B9157"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837744" w14:textId="6E9DA5FD"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8362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825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6A99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8D4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28483E38" w14:textId="77777777" w:rsidR="002677BB" w:rsidRPr="0008180A" w:rsidRDefault="002677BB">
      <w:pPr>
        <w:shd w:val="clear" w:color="auto" w:fill="FFFFFF"/>
        <w:spacing w:line="240" w:lineRule="auto"/>
        <w:jc w:val="both"/>
        <w:rPr>
          <w:rFonts w:cs="Times New Roman"/>
          <w:b/>
          <w:bCs/>
          <w:szCs w:val="20"/>
        </w:rPr>
      </w:pPr>
    </w:p>
    <w:p w14:paraId="7687C47B"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45A0B1B2"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990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EF07E"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0CC912"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8A93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2C4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B10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290B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0F3DA4AB"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DDCA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67DC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6350D3"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59205DDB" w14:textId="77777777" w:rsidR="00365AA9" w:rsidRPr="0008180A" w:rsidRDefault="00E36FD5">
            <w:pPr>
              <w:spacing w:line="240" w:lineRule="auto"/>
              <w:rPr>
                <w:rFonts w:cs="Times New Roman"/>
                <w:szCs w:val="20"/>
              </w:rPr>
            </w:pPr>
            <w:r w:rsidRPr="0008180A">
              <w:rPr>
                <w:rFonts w:cs="Times New Roman"/>
                <w:szCs w:val="20"/>
              </w:rPr>
              <w:t>D - Devedor;</w:t>
            </w:r>
          </w:p>
          <w:p w14:paraId="49BD8508"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A562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AE12B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0FBE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023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6612EFE9" w14:textId="77777777" w:rsidR="003F6535" w:rsidRDefault="003F6535">
      <w:pPr>
        <w:shd w:val="clear" w:color="auto" w:fill="FFFFFF"/>
        <w:jc w:val="both"/>
        <w:rPr>
          <w:rFonts w:cs="Times New Roman"/>
          <w:b/>
          <w:szCs w:val="20"/>
        </w:rPr>
      </w:pPr>
    </w:p>
    <w:p w14:paraId="4AE2E87F" w14:textId="05FD6B88" w:rsidR="00365AA9" w:rsidRPr="0008180A" w:rsidRDefault="00E36FD5">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devem ser registrados em Reais (R$).</w:t>
      </w:r>
    </w:p>
    <w:p w14:paraId="7DFE28B3" w14:textId="77777777" w:rsidR="00365AA9" w:rsidRPr="0008180A" w:rsidRDefault="00365AA9">
      <w:pPr>
        <w:shd w:val="clear" w:color="auto" w:fill="FFFFFF"/>
        <w:jc w:val="both"/>
        <w:rPr>
          <w:rFonts w:cs="Times New Roman"/>
          <w:szCs w:val="20"/>
        </w:rPr>
      </w:pPr>
    </w:p>
    <w:p w14:paraId="1A6C4FB1" w14:textId="77777777" w:rsidR="00365AA9" w:rsidRPr="0008180A" w:rsidRDefault="00E36FD5">
      <w:pPr>
        <w:spacing w:after="200"/>
        <w:rPr>
          <w:rFonts w:cs="Times New Roman"/>
          <w:b/>
          <w:szCs w:val="20"/>
        </w:rPr>
      </w:pPr>
      <w:r w:rsidRPr="0008180A">
        <w:rPr>
          <w:rFonts w:cs="Times New Roman"/>
          <w:b/>
          <w:szCs w:val="20"/>
        </w:rPr>
        <w:t xml:space="preserve">Exemplo de Preenchimento do registro I020 (Campos adicionais): </w:t>
      </w:r>
    </w:p>
    <w:p w14:paraId="483A0C19"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|I020|I310|06|VAL_DEB_MF|TOTAL DOS DEBITOS DO DIA|N|</w:t>
      </w:r>
    </w:p>
    <w:p w14:paraId="75EEE9E7"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6990466A"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Registro que Recepciona o Campo em Moeda Funcional: I310</w:t>
      </w:r>
    </w:p>
    <w:p w14:paraId="5EEA4851"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em Moeda Funcional: 06</w:t>
      </w:r>
    </w:p>
    <w:p w14:paraId="5CE53646"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em Moeda Funcional: VAL_DEB_MF</w:t>
      </w:r>
    </w:p>
    <w:p w14:paraId="605FF604"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5C6DE872" w14:textId="77777777" w:rsidR="00365AA9" w:rsidRPr="0008180A" w:rsidRDefault="00E36FD5" w:rsidP="00E36FD5">
      <w:pPr>
        <w:pStyle w:val="PSDS-CorpodeTexto0"/>
        <w:ind w:left="708"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7F7B33F4" w14:textId="4541BE0E" w:rsidR="00365AA9" w:rsidRPr="0008180A" w:rsidRDefault="00E36FD5">
      <w:pPr>
        <w:pStyle w:val="Ttulo2"/>
        <w:rPr>
          <w:rFonts w:cs="Times New Roman"/>
          <w:szCs w:val="20"/>
        </w:rPr>
      </w:pPr>
      <w:bookmarkStart w:id="24" w:name="_Toc59509607"/>
      <w:r w:rsidRPr="0008180A">
        <w:rPr>
          <w:rFonts w:cs="Times New Roman"/>
          <w:szCs w:val="20"/>
        </w:rPr>
        <w:t>1.2</w:t>
      </w:r>
      <w:r w:rsidR="005B14A0" w:rsidRPr="0008180A">
        <w:rPr>
          <w:rFonts w:cs="Times New Roman"/>
          <w:szCs w:val="20"/>
        </w:rPr>
        <w:t>4</w:t>
      </w:r>
      <w:r w:rsidRPr="0008180A">
        <w:rPr>
          <w:rFonts w:cs="Times New Roman"/>
          <w:szCs w:val="20"/>
        </w:rPr>
        <w:t>. Sociedades em Conta de Participação</w:t>
      </w:r>
      <w:bookmarkEnd w:id="24"/>
    </w:p>
    <w:p w14:paraId="34850FFA" w14:textId="77777777" w:rsidR="00365AA9" w:rsidRPr="0008180A" w:rsidRDefault="00E36FD5">
      <w:pPr>
        <w:tabs>
          <w:tab w:val="left" w:pos="8175"/>
        </w:tabs>
        <w:rPr>
          <w:rFonts w:cs="Times New Roman"/>
          <w:color w:val="0000FF"/>
          <w:szCs w:val="20"/>
        </w:rPr>
      </w:pPr>
      <w:r w:rsidRPr="0008180A">
        <w:rPr>
          <w:rFonts w:cs="Times New Roman"/>
          <w:color w:val="0000FF"/>
          <w:szCs w:val="20"/>
        </w:rPr>
        <w:tab/>
      </w:r>
    </w:p>
    <w:p w14:paraId="6FC2B8DE" w14:textId="12FB658D" w:rsidR="00365AA9" w:rsidRPr="0008180A" w:rsidRDefault="00E36FD5">
      <w:pPr>
        <w:tabs>
          <w:tab w:val="left" w:pos="8175"/>
        </w:tabs>
        <w:jc w:val="both"/>
        <w:rPr>
          <w:rFonts w:cs="Times New Roman"/>
          <w:szCs w:val="20"/>
        </w:rPr>
      </w:pPr>
      <w:r w:rsidRPr="0008180A">
        <w:rPr>
          <w:rFonts w:cs="Times New Roman"/>
          <w:szCs w:val="20"/>
        </w:rPr>
        <w:t xml:space="preserve">                </w:t>
      </w:r>
      <w:r w:rsidR="003447DC" w:rsidRPr="0008180A">
        <w:rPr>
          <w:rFonts w:cs="Times New Roman"/>
          <w:szCs w:val="20"/>
        </w:rPr>
        <w:t>As Sociedades em Conta de Participação (SCP) enquadradas nas hipóteses de obrigatoriedade de apresentação da ECD devem apresentá-la como livro próprio.</w:t>
      </w:r>
    </w:p>
    <w:p w14:paraId="1C3B0EB1" w14:textId="77777777" w:rsidR="003447DC" w:rsidRPr="0008180A" w:rsidRDefault="003447DC">
      <w:pPr>
        <w:tabs>
          <w:tab w:val="left" w:pos="8175"/>
        </w:tabs>
        <w:jc w:val="both"/>
        <w:rPr>
          <w:rFonts w:cs="Times New Roman"/>
          <w:szCs w:val="20"/>
        </w:rPr>
      </w:pPr>
    </w:p>
    <w:tbl>
      <w:tblPr>
        <w:tblW w:w="1068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95"/>
        <w:gridCol w:w="1944"/>
        <w:gridCol w:w="1946"/>
      </w:tblGrid>
      <w:tr w:rsidR="00365AA9" w:rsidRPr="0008180A" w14:paraId="79342352"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AF6176" w14:textId="77777777" w:rsidR="00365AA9" w:rsidRPr="0008180A" w:rsidRDefault="00365AA9">
            <w:pPr>
              <w:tabs>
                <w:tab w:val="left" w:pos="8175"/>
              </w:tabs>
              <w:spacing w:line="240" w:lineRule="auto"/>
              <w:jc w:val="center"/>
              <w:rPr>
                <w:rFonts w:cs="Times New Roman"/>
                <w:b/>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3AB873"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 xml:space="preserve">Obrigatoriedade </w:t>
            </w:r>
          </w:p>
          <w:p w14:paraId="7EC2B950"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de entrega da ECD</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C3258" w14:textId="77777777" w:rsidR="00365AA9" w:rsidRPr="0008180A" w:rsidRDefault="00E36FD5">
            <w:pPr>
              <w:tabs>
                <w:tab w:val="left" w:pos="8175"/>
              </w:tabs>
              <w:spacing w:line="240" w:lineRule="auto"/>
              <w:jc w:val="center"/>
              <w:rPr>
                <w:rFonts w:cs="Times New Roman"/>
                <w:b/>
                <w:szCs w:val="20"/>
              </w:rPr>
            </w:pPr>
            <w:r w:rsidRPr="0008180A">
              <w:rPr>
                <w:rFonts w:cs="Times New Roman"/>
                <w:b/>
                <w:szCs w:val="20"/>
              </w:rPr>
              <w:t>Observação</w:t>
            </w:r>
          </w:p>
        </w:tc>
      </w:tr>
      <w:tr w:rsidR="00365AA9" w:rsidRPr="0008180A" w14:paraId="7D2AD05E"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3BFA52"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SCP tributada pelo lucro real</w:t>
            </w:r>
          </w:p>
          <w:p w14:paraId="77FF0D9A" w14:textId="77777777" w:rsidR="000F1F1B" w:rsidRPr="0008180A" w:rsidRDefault="000F1F1B">
            <w:pPr>
              <w:tabs>
                <w:tab w:val="left" w:pos="8175"/>
              </w:tabs>
              <w:spacing w:line="240" w:lineRule="auto"/>
              <w:jc w:val="both"/>
              <w:rPr>
                <w:rFonts w:cs="Times New Roman"/>
                <w:szCs w:val="20"/>
              </w:rPr>
            </w:pP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B9C9C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7EA273"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4BD4F994"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FC4EDC" w14:textId="5B27900A" w:rsidR="005B14A0" w:rsidRPr="0008180A" w:rsidRDefault="00E36FD5" w:rsidP="005B14A0">
            <w:pPr>
              <w:suppressAutoHyphens/>
              <w:overflowPunct/>
              <w:autoSpaceDN w:val="0"/>
              <w:spacing w:line="280" w:lineRule="atLeast"/>
              <w:jc w:val="both"/>
              <w:textAlignment w:val="baseline"/>
              <w:rPr>
                <w:rFonts w:cs="Times New Roman"/>
                <w:szCs w:val="20"/>
              </w:rPr>
            </w:pPr>
            <w:r w:rsidRPr="0008180A">
              <w:rPr>
                <w:rFonts w:cs="Times New Roman"/>
                <w:szCs w:val="20"/>
              </w:rPr>
              <w:t>SCP</w:t>
            </w:r>
            <w:r w:rsidR="005B14A0" w:rsidRPr="0008180A">
              <w:rPr>
                <w:rFonts w:cs="Times New Roman"/>
                <w:szCs w:val="20"/>
              </w:rPr>
              <w:t xml:space="preserve"> do lucro presumido que:</w:t>
            </w:r>
          </w:p>
          <w:p w14:paraId="0F00278A" w14:textId="42EDF5D2" w:rsidR="005B14A0" w:rsidRPr="0008180A" w:rsidRDefault="005B14A0" w:rsidP="005B14A0">
            <w:pPr>
              <w:suppressAutoHyphens/>
              <w:overflowPunct/>
              <w:autoSpaceDN w:val="0"/>
              <w:spacing w:line="280" w:lineRule="atLeast"/>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Não optou pelo livro caixa (parágrafo único do art. 45 da Lei nº 8.981/1995).</w:t>
            </w:r>
          </w:p>
          <w:p w14:paraId="13F97F59"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p>
          <w:p w14:paraId="6597453C" w14:textId="77777777" w:rsidR="005B14A0" w:rsidRPr="0008180A" w:rsidRDefault="005B14A0" w:rsidP="005B14A0">
            <w:pPr>
              <w:suppressAutoHyphens/>
              <w:overflowPunct/>
              <w:autoSpaceDN w:val="0"/>
              <w:spacing w:line="280" w:lineRule="atLeast"/>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ou</w:t>
            </w:r>
          </w:p>
          <w:p w14:paraId="7747E8B5" w14:textId="77777777" w:rsidR="005B14A0" w:rsidRPr="0008180A" w:rsidRDefault="005B14A0" w:rsidP="005B14A0">
            <w:pPr>
              <w:pStyle w:val="06Alterao"/>
              <w:ind w:left="0"/>
              <w:rPr>
                <w:sz w:val="20"/>
              </w:rPr>
            </w:pPr>
          </w:p>
          <w:p w14:paraId="6E88A7FF" w14:textId="1CB766C3" w:rsidR="00365AA9" w:rsidRPr="0008180A" w:rsidRDefault="005B14A0" w:rsidP="005B14A0">
            <w:pPr>
              <w:tabs>
                <w:tab w:val="left" w:pos="8175"/>
              </w:tabs>
              <w:spacing w:line="240" w:lineRule="auto"/>
              <w:jc w:val="both"/>
              <w:rPr>
                <w:rFonts w:cs="Times New Roman"/>
                <w:szCs w:val="20"/>
              </w:rPr>
            </w:pPr>
            <w:r w:rsidRPr="0008180A">
              <w:t xml:space="preserve">Distribuí parcela de lucros ou dividendos sem incidência do Imposto sobre a Renda Retido na Fonte (IRRF) em montante </w:t>
            </w:r>
            <w:r w:rsidRPr="0008180A">
              <w:rPr>
                <w:b/>
              </w:rPr>
              <w:t>superior</w:t>
            </w:r>
            <w:r w:rsidRPr="0008180A">
              <w:t xml:space="preserve"> ao valor da base de cálculo do imposto sobre a renda apurado diminuída dos impostos e contribuições a que estiver sujeita, independentemente se optou ou não pelo livro caixa.</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A1D99A"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259514"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w:t>
            </w:r>
          </w:p>
        </w:tc>
      </w:tr>
      <w:tr w:rsidR="00365AA9" w:rsidRPr="0008180A" w14:paraId="644F7828"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4779063" w14:textId="289135C7" w:rsidR="00365AA9" w:rsidRPr="0008180A" w:rsidRDefault="00E36FD5">
            <w:pPr>
              <w:pStyle w:val="04ParteNormativa"/>
              <w:spacing w:after="0"/>
              <w:ind w:firstLine="0"/>
              <w:rPr>
                <w:sz w:val="20"/>
                <w:szCs w:val="20"/>
              </w:rPr>
            </w:pPr>
            <w:r w:rsidRPr="0008180A">
              <w:rPr>
                <w:sz w:val="20"/>
                <w:szCs w:val="20"/>
              </w:rPr>
              <w:t xml:space="preserve">SCP </w:t>
            </w:r>
            <w:r w:rsidR="003447DC" w:rsidRPr="0008180A">
              <w:rPr>
                <w:color w:val="000000"/>
                <w:sz w:val="20"/>
                <w:szCs w:val="20"/>
                <w:lang w:eastAsia="pt-BR"/>
              </w:rPr>
              <w:t xml:space="preserve">de imunes e isentas que auferirem receitas, doações, incentivos, subvenções, contribuições, auxílios, convênios e ingressos assemelhados, cuja soma seja </w:t>
            </w:r>
            <w:r w:rsidR="00E81753" w:rsidRPr="0008180A">
              <w:rPr>
                <w:color w:val="000000"/>
                <w:sz w:val="20"/>
                <w:szCs w:val="20"/>
                <w:lang w:eastAsia="pt-BR"/>
              </w:rPr>
              <w:t xml:space="preserve">superior </w:t>
            </w:r>
            <w:r w:rsidR="003447DC" w:rsidRPr="0008180A">
              <w:rPr>
                <w:color w:val="000000"/>
                <w:sz w:val="20"/>
                <w:szCs w:val="20"/>
                <w:lang w:eastAsia="pt-BR"/>
              </w:rPr>
              <w:t xml:space="preserve">a R$ </w:t>
            </w:r>
            <w:r w:rsidR="005B14A0" w:rsidRPr="0008180A">
              <w:rPr>
                <w:color w:val="000000"/>
                <w:sz w:val="20"/>
                <w:szCs w:val="20"/>
                <w:lang w:eastAsia="pt-BR"/>
              </w:rPr>
              <w:t>4</w:t>
            </w:r>
            <w:r w:rsidR="003447DC" w:rsidRPr="0008180A">
              <w:rPr>
                <w:color w:val="000000"/>
                <w:sz w:val="20"/>
                <w:szCs w:val="20"/>
                <w:lang w:eastAsia="pt-BR"/>
              </w:rPr>
              <w:t>.</w:t>
            </w:r>
            <w:r w:rsidR="005B14A0" w:rsidRPr="0008180A">
              <w:rPr>
                <w:color w:val="000000"/>
                <w:sz w:val="20"/>
                <w:szCs w:val="20"/>
                <w:lang w:eastAsia="pt-BR"/>
              </w:rPr>
              <w:t>8</w:t>
            </w:r>
            <w:r w:rsidR="003447DC" w:rsidRPr="0008180A">
              <w:rPr>
                <w:color w:val="000000"/>
                <w:sz w:val="20"/>
                <w:szCs w:val="20"/>
                <w:lang w:eastAsia="pt-BR"/>
              </w:rPr>
              <w:t>00.000,00 (</w:t>
            </w:r>
            <w:r w:rsidR="005B14A0" w:rsidRPr="0008180A">
              <w:rPr>
                <w:color w:val="000000"/>
                <w:sz w:val="20"/>
                <w:szCs w:val="20"/>
                <w:lang w:eastAsia="pt-BR"/>
              </w:rPr>
              <w:t>quatro</w:t>
            </w:r>
            <w:r w:rsidR="003447DC" w:rsidRPr="0008180A">
              <w:rPr>
                <w:color w:val="000000"/>
                <w:sz w:val="20"/>
                <w:szCs w:val="20"/>
                <w:lang w:eastAsia="pt-BR"/>
              </w:rPr>
              <w:t xml:space="preserve"> milh</w:t>
            </w:r>
            <w:r w:rsidR="005B14A0" w:rsidRPr="0008180A">
              <w:rPr>
                <w:color w:val="000000"/>
                <w:sz w:val="20"/>
                <w:szCs w:val="20"/>
                <w:lang w:eastAsia="pt-BR"/>
              </w:rPr>
              <w:t>ões</w:t>
            </w:r>
            <w:r w:rsidR="003447DC" w:rsidRPr="0008180A">
              <w:rPr>
                <w:color w:val="000000"/>
                <w:sz w:val="20"/>
                <w:szCs w:val="20"/>
                <w:lang w:eastAsia="pt-BR"/>
              </w:rPr>
              <w:t xml:space="preserve"> e </w:t>
            </w:r>
            <w:r w:rsidR="005B14A0" w:rsidRPr="0008180A">
              <w:rPr>
                <w:color w:val="000000"/>
                <w:sz w:val="20"/>
                <w:szCs w:val="20"/>
                <w:lang w:eastAsia="pt-BR"/>
              </w:rPr>
              <w:t>oitocentos</w:t>
            </w:r>
            <w:r w:rsidR="003447DC" w:rsidRPr="0008180A">
              <w:rPr>
                <w:color w:val="000000"/>
                <w:sz w:val="20"/>
                <w:szCs w:val="20"/>
                <w:lang w:eastAsia="pt-BR"/>
              </w:rPr>
              <w:t xml:space="preserve"> mil reais) no ano-calendário a que se refere a escrituração contábil, ou proporcional ao período.</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AF5D7"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Sim</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E604B6"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A partir do ano-calendário 2016</w:t>
            </w:r>
          </w:p>
        </w:tc>
      </w:tr>
      <w:tr w:rsidR="00365AA9" w:rsidRPr="0008180A" w14:paraId="5FDB8ED1" w14:textId="77777777">
        <w:trPr>
          <w:jc w:val="center"/>
        </w:trPr>
        <w:tc>
          <w:tcPr>
            <w:tcW w:w="679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C17FA8" w14:textId="77777777" w:rsidR="00365AA9" w:rsidRPr="0008180A" w:rsidRDefault="00E36FD5">
            <w:pPr>
              <w:tabs>
                <w:tab w:val="left" w:pos="8175"/>
              </w:tabs>
              <w:spacing w:line="240" w:lineRule="auto"/>
              <w:jc w:val="both"/>
              <w:rPr>
                <w:rFonts w:cs="Times New Roman"/>
                <w:szCs w:val="20"/>
              </w:rPr>
            </w:pPr>
            <w:r w:rsidRPr="0008180A">
              <w:rPr>
                <w:rFonts w:cs="Times New Roman"/>
                <w:szCs w:val="20"/>
              </w:rPr>
              <w:t>Demais SCP</w:t>
            </w:r>
          </w:p>
        </w:tc>
        <w:tc>
          <w:tcPr>
            <w:tcW w:w="19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4B23CD" w14:textId="77777777" w:rsidR="00365AA9" w:rsidRPr="0008180A" w:rsidRDefault="00E36FD5">
            <w:pPr>
              <w:tabs>
                <w:tab w:val="left" w:pos="8175"/>
              </w:tabs>
              <w:spacing w:line="240" w:lineRule="auto"/>
              <w:jc w:val="center"/>
              <w:rPr>
                <w:rFonts w:cs="Times New Roman"/>
                <w:szCs w:val="20"/>
              </w:rPr>
            </w:pPr>
            <w:r w:rsidRPr="0008180A">
              <w:rPr>
                <w:rFonts w:cs="Times New Roman"/>
                <w:szCs w:val="20"/>
              </w:rPr>
              <w:t>Não</w:t>
            </w:r>
          </w:p>
        </w:tc>
        <w:tc>
          <w:tcPr>
            <w:tcW w:w="19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A94C29" w14:textId="77777777" w:rsidR="00365AA9" w:rsidRPr="0008180A" w:rsidRDefault="00365AA9">
            <w:pPr>
              <w:tabs>
                <w:tab w:val="left" w:pos="8175"/>
              </w:tabs>
              <w:spacing w:line="240" w:lineRule="auto"/>
              <w:jc w:val="center"/>
              <w:rPr>
                <w:rFonts w:cs="Times New Roman"/>
                <w:szCs w:val="20"/>
              </w:rPr>
            </w:pPr>
          </w:p>
        </w:tc>
      </w:tr>
    </w:tbl>
    <w:p w14:paraId="5B0611DE" w14:textId="20699F03" w:rsidR="00365AA9" w:rsidRPr="0008180A" w:rsidRDefault="00E36FD5" w:rsidP="00E51B41">
      <w:pPr>
        <w:tabs>
          <w:tab w:val="left" w:pos="8175"/>
        </w:tabs>
        <w:jc w:val="both"/>
        <w:rPr>
          <w:rFonts w:cs="Times New Roman"/>
          <w:szCs w:val="20"/>
        </w:rPr>
      </w:pPr>
      <w:r w:rsidRPr="0008180A">
        <w:rPr>
          <w:rFonts w:cs="Times New Roman"/>
          <w:szCs w:val="20"/>
        </w:rPr>
        <w:lastRenderedPageBreak/>
        <w:t xml:space="preserve">  </w:t>
      </w:r>
      <w:r w:rsidR="003F6535">
        <w:rPr>
          <w:rFonts w:cs="Times New Roman"/>
          <w:szCs w:val="20"/>
        </w:rPr>
        <w:t xml:space="preserve"> </w:t>
      </w:r>
      <w:r w:rsidRPr="0008180A">
        <w:rPr>
          <w:rFonts w:cs="Times New Roman"/>
          <w:szCs w:val="20"/>
        </w:rPr>
        <w:t xml:space="preserve">             Há que se ressaltar que os campos 0000.CNPJ e 0030.CNPJ devem ser informados com o CNPJ da sócia ostensiva. O CNPJ da SCP é informado no campo 0000.COD_SCP. </w:t>
      </w:r>
    </w:p>
    <w:p w14:paraId="12E85109" w14:textId="77777777" w:rsidR="00365AA9" w:rsidRPr="0008180A" w:rsidRDefault="00365AA9">
      <w:pPr>
        <w:tabs>
          <w:tab w:val="left" w:pos="8175"/>
        </w:tabs>
        <w:jc w:val="both"/>
        <w:rPr>
          <w:rFonts w:cs="Times New Roman"/>
          <w:szCs w:val="20"/>
        </w:rPr>
      </w:pPr>
    </w:p>
    <w:p w14:paraId="75798282" w14:textId="3A0C0EE7" w:rsidR="00365AA9" w:rsidRPr="0008180A" w:rsidRDefault="00E36FD5">
      <w:pPr>
        <w:tabs>
          <w:tab w:val="left" w:pos="8175"/>
        </w:tabs>
        <w:jc w:val="both"/>
        <w:rPr>
          <w:rFonts w:cs="Times New Roman"/>
          <w:szCs w:val="20"/>
        </w:rPr>
      </w:pPr>
      <w:r w:rsidRPr="0008180A">
        <w:rPr>
          <w:rFonts w:cs="Times New Roman"/>
          <w:szCs w:val="20"/>
        </w:rPr>
        <w:t xml:space="preserve">               Para atender as situações previstas acima, referentes às SCP, poderão ser utilizados os livros “G”, “R”</w:t>
      </w:r>
      <w:r w:rsidR="00CB1824" w:rsidRPr="0008180A">
        <w:rPr>
          <w:rFonts w:cs="Times New Roman"/>
          <w:szCs w:val="20"/>
        </w:rPr>
        <w:t xml:space="preserve"> ou</w:t>
      </w:r>
      <w:r w:rsidRPr="0008180A">
        <w:rPr>
          <w:rFonts w:cs="Times New Roman"/>
          <w:szCs w:val="20"/>
        </w:rPr>
        <w:t xml:space="preserve"> “B”</w:t>
      </w:r>
      <w:r w:rsidR="00CB1824" w:rsidRPr="0008180A">
        <w:rPr>
          <w:rFonts w:cs="Times New Roman"/>
          <w:szCs w:val="20"/>
        </w:rPr>
        <w:t>.</w:t>
      </w:r>
    </w:p>
    <w:p w14:paraId="5190B6ED" w14:textId="634D3BED" w:rsidR="00365AA9" w:rsidRPr="0008180A" w:rsidRDefault="00E36FD5">
      <w:pPr>
        <w:pStyle w:val="Ttulo2"/>
        <w:rPr>
          <w:rFonts w:cs="Times New Roman"/>
          <w:szCs w:val="20"/>
        </w:rPr>
      </w:pPr>
      <w:bookmarkStart w:id="25" w:name="_Toc59509608"/>
      <w:r w:rsidRPr="0008180A">
        <w:rPr>
          <w:rFonts w:cs="Times New Roman"/>
          <w:szCs w:val="20"/>
        </w:rPr>
        <w:t>1.2</w:t>
      </w:r>
      <w:r w:rsidR="005B14A0" w:rsidRPr="0008180A">
        <w:rPr>
          <w:rFonts w:cs="Times New Roman"/>
          <w:szCs w:val="20"/>
        </w:rPr>
        <w:t>5</w:t>
      </w:r>
      <w:r w:rsidRPr="0008180A">
        <w:rPr>
          <w:rFonts w:cs="Times New Roman"/>
          <w:szCs w:val="20"/>
        </w:rPr>
        <w:t>. Livro Auxiliar da Investida no Exterior</w:t>
      </w:r>
      <w:bookmarkEnd w:id="25"/>
    </w:p>
    <w:p w14:paraId="5ED448FF" w14:textId="41E66C35" w:rsidR="00540F10" w:rsidRDefault="00540F10">
      <w:pPr>
        <w:tabs>
          <w:tab w:val="left" w:pos="8175"/>
        </w:tabs>
        <w:rPr>
          <w:rFonts w:cs="Times New Roman"/>
          <w:color w:val="0000FF"/>
          <w:szCs w:val="20"/>
        </w:rPr>
      </w:pPr>
    </w:p>
    <w:p w14:paraId="1DA1B6B9"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De acordo com o § 7</w:t>
      </w:r>
      <w:r w:rsidRPr="0008180A">
        <w:rPr>
          <w:rFonts w:cs="Times New Roman"/>
          <w:szCs w:val="20"/>
          <w:u w:val="single"/>
          <w:vertAlign w:val="superscript"/>
        </w:rPr>
        <w:t>o</w:t>
      </w:r>
      <w:r w:rsidRPr="0008180A">
        <w:rPr>
          <w:rFonts w:cs="Times New Roman"/>
          <w:szCs w:val="20"/>
        </w:rPr>
        <w:t xml:space="preserve"> do art. 78 da Lei n</w:t>
      </w:r>
      <w:r w:rsidRPr="0008180A">
        <w:rPr>
          <w:rFonts w:cs="Times New Roman"/>
          <w:szCs w:val="20"/>
          <w:u w:val="single"/>
          <w:vertAlign w:val="superscript"/>
        </w:rPr>
        <w:t>o</w:t>
      </w:r>
      <w:r w:rsidRPr="0008180A">
        <w:rPr>
          <w:rFonts w:cs="Times New Roman"/>
          <w:szCs w:val="20"/>
        </w:rPr>
        <w:t xml:space="preserve"> 12.973, de 13 de maio de 2014, a consolidação prevista no art. 77 da referida lei será admitida se a controladora no Brasil disponibilizar a contabilidade societária em meio digital e a documentação de suporte da escrituração, na forma e prazo a ser estabelecido pela RFB, mantidas as demais condições.</w:t>
      </w:r>
    </w:p>
    <w:p w14:paraId="5FEBA1AF" w14:textId="77777777" w:rsidR="00E4591B" w:rsidRPr="0008180A" w:rsidRDefault="00E4591B" w:rsidP="00E4591B">
      <w:pPr>
        <w:tabs>
          <w:tab w:val="left" w:pos="8175"/>
        </w:tabs>
        <w:jc w:val="both"/>
        <w:rPr>
          <w:rFonts w:cs="Times New Roman"/>
          <w:szCs w:val="20"/>
        </w:rPr>
      </w:pPr>
    </w:p>
    <w:p w14:paraId="6DA6A58A" w14:textId="77777777" w:rsidR="00E4591B" w:rsidRPr="0008180A" w:rsidRDefault="00E4591B" w:rsidP="00E4591B">
      <w:pPr>
        <w:tabs>
          <w:tab w:val="left" w:pos="8175"/>
        </w:tabs>
        <w:jc w:val="both"/>
        <w:rPr>
          <w:rFonts w:cs="Times New Roman"/>
          <w:szCs w:val="20"/>
        </w:rPr>
      </w:pPr>
      <w:r w:rsidRPr="0008180A">
        <w:rPr>
          <w:rFonts w:cs="Times New Roman"/>
          <w:szCs w:val="20"/>
        </w:rPr>
        <w:t xml:space="preserve">                Conforme regulamentado no art. 13 da Instrução Normativa RFB n</w:t>
      </w:r>
      <w:r w:rsidRPr="0008180A">
        <w:rPr>
          <w:rFonts w:cs="Times New Roman"/>
          <w:szCs w:val="20"/>
          <w:u w:val="single"/>
          <w:vertAlign w:val="superscript"/>
        </w:rPr>
        <w:t>o</w:t>
      </w:r>
      <w:r w:rsidRPr="0008180A">
        <w:rPr>
          <w:rFonts w:cs="Times New Roman"/>
          <w:szCs w:val="20"/>
        </w:rPr>
        <w:t xml:space="preserve"> 1.520, de 14 de dezembro de 2014, caso as pessoas jurídicas investidas estejam situadas em país com o qual o Brasil não mantenha tratado ou ato com cláusula específica para troca de informações para fins tributários, conforme inciso I do § 1º do art. 11, a consolidação será admitida se a controladora no Brasil disponibilizar a escrituração contábil em meio digital e a documentação de suporte e desde que não incorram nas condições previstas nos incisos II a V do art. 11.</w:t>
      </w:r>
    </w:p>
    <w:p w14:paraId="2D299FB6" w14:textId="77777777" w:rsidR="00E4591B" w:rsidRPr="0008180A" w:rsidRDefault="00E4591B" w:rsidP="00E4591B">
      <w:pPr>
        <w:tabs>
          <w:tab w:val="left" w:pos="8175"/>
        </w:tabs>
        <w:jc w:val="both"/>
        <w:rPr>
          <w:rFonts w:cs="Times New Roman"/>
          <w:szCs w:val="20"/>
        </w:rPr>
      </w:pPr>
    </w:p>
    <w:p w14:paraId="30E0D745" w14:textId="77777777" w:rsidR="00E4591B" w:rsidRPr="0008180A" w:rsidRDefault="00E4591B" w:rsidP="00E4591B">
      <w:pPr>
        <w:tabs>
          <w:tab w:val="left" w:pos="8175"/>
        </w:tabs>
        <w:jc w:val="both"/>
        <w:rPr>
          <w:rFonts w:cs="Times New Roman"/>
          <w:szCs w:val="20"/>
        </w:rPr>
      </w:pPr>
      <w:r w:rsidRPr="0008180A">
        <w:rPr>
          <w:rFonts w:cs="Times New Roman"/>
          <w:szCs w:val="20"/>
        </w:rPr>
        <w:t>§ 1º A escrituração contábil de que trata o caput deve:</w:t>
      </w:r>
    </w:p>
    <w:p w14:paraId="3CAF36DA" w14:textId="77777777" w:rsidR="00E4591B" w:rsidRPr="0008180A" w:rsidRDefault="00E4591B" w:rsidP="00E4591B">
      <w:pPr>
        <w:tabs>
          <w:tab w:val="left" w:pos="8175"/>
        </w:tabs>
        <w:jc w:val="both"/>
        <w:rPr>
          <w:rFonts w:cs="Times New Roman"/>
          <w:szCs w:val="20"/>
        </w:rPr>
      </w:pPr>
    </w:p>
    <w:p w14:paraId="28D8194C" w14:textId="77777777" w:rsidR="00E4591B" w:rsidRPr="0008180A" w:rsidRDefault="00E4591B" w:rsidP="00E4591B">
      <w:pPr>
        <w:tabs>
          <w:tab w:val="left" w:pos="8175"/>
        </w:tabs>
        <w:jc w:val="both"/>
        <w:rPr>
          <w:rFonts w:cs="Times New Roman"/>
          <w:szCs w:val="20"/>
        </w:rPr>
      </w:pPr>
      <w:r w:rsidRPr="0008180A">
        <w:rPr>
          <w:rFonts w:cs="Times New Roman"/>
          <w:szCs w:val="20"/>
        </w:rPr>
        <w:t>I - estar em idioma português;</w:t>
      </w:r>
    </w:p>
    <w:p w14:paraId="4330D838" w14:textId="77777777" w:rsidR="00E4591B" w:rsidRDefault="00E4591B" w:rsidP="00E4591B">
      <w:pPr>
        <w:tabs>
          <w:tab w:val="left" w:pos="8175"/>
        </w:tabs>
        <w:jc w:val="both"/>
        <w:rPr>
          <w:rFonts w:cs="Times New Roman"/>
          <w:szCs w:val="20"/>
        </w:rPr>
      </w:pPr>
    </w:p>
    <w:p w14:paraId="054F32C2" w14:textId="5A59D442" w:rsidR="00E4591B" w:rsidRPr="0008180A" w:rsidRDefault="00E4591B" w:rsidP="00E4591B">
      <w:pPr>
        <w:tabs>
          <w:tab w:val="left" w:pos="8175"/>
        </w:tabs>
        <w:jc w:val="both"/>
        <w:rPr>
          <w:rFonts w:cs="Times New Roman"/>
          <w:szCs w:val="20"/>
        </w:rPr>
      </w:pPr>
      <w:r w:rsidRPr="0008180A">
        <w:rPr>
          <w:rFonts w:cs="Times New Roman"/>
          <w:szCs w:val="20"/>
        </w:rPr>
        <w:t>II - abranger todas as operações da controlada;</w:t>
      </w:r>
    </w:p>
    <w:p w14:paraId="1260B448" w14:textId="77777777" w:rsidR="00E4591B" w:rsidRDefault="00E4591B" w:rsidP="00E4591B">
      <w:pPr>
        <w:tabs>
          <w:tab w:val="left" w:pos="8175"/>
        </w:tabs>
        <w:jc w:val="both"/>
        <w:rPr>
          <w:rFonts w:cs="Times New Roman"/>
          <w:szCs w:val="20"/>
        </w:rPr>
      </w:pPr>
    </w:p>
    <w:p w14:paraId="4A5AEE27" w14:textId="43E3B9EE" w:rsidR="00E4591B" w:rsidRPr="0008180A" w:rsidRDefault="00E4591B" w:rsidP="00E4591B">
      <w:pPr>
        <w:tabs>
          <w:tab w:val="left" w:pos="8175"/>
        </w:tabs>
        <w:jc w:val="both"/>
        <w:rPr>
          <w:rFonts w:cs="Times New Roman"/>
          <w:szCs w:val="20"/>
        </w:rPr>
      </w:pPr>
      <w:r w:rsidRPr="0008180A">
        <w:rPr>
          <w:rFonts w:cs="Times New Roman"/>
          <w:szCs w:val="20"/>
        </w:rPr>
        <w:t>III - ser elaborada em arquivo digital padrão; e</w:t>
      </w:r>
    </w:p>
    <w:p w14:paraId="11992CA9" w14:textId="77777777" w:rsidR="00E4591B" w:rsidRDefault="00E4591B" w:rsidP="00E4591B">
      <w:pPr>
        <w:tabs>
          <w:tab w:val="left" w:pos="8175"/>
        </w:tabs>
        <w:jc w:val="both"/>
        <w:rPr>
          <w:rFonts w:cs="Times New Roman"/>
          <w:szCs w:val="20"/>
          <w:highlight w:val="yellow"/>
        </w:rPr>
      </w:pPr>
    </w:p>
    <w:p w14:paraId="005A1B25" w14:textId="77777777" w:rsidR="00657BB8" w:rsidRPr="0008180A" w:rsidRDefault="00657BB8" w:rsidP="00657BB8">
      <w:pPr>
        <w:tabs>
          <w:tab w:val="left" w:pos="8175"/>
        </w:tabs>
        <w:jc w:val="both"/>
        <w:rPr>
          <w:rFonts w:cs="Times New Roman"/>
          <w:szCs w:val="20"/>
        </w:rPr>
      </w:pPr>
      <w:r w:rsidRPr="00E4591B">
        <w:rPr>
          <w:rFonts w:cs="Times New Roman"/>
          <w:szCs w:val="20"/>
          <w:highlight w:val="yellow"/>
        </w:rPr>
        <w:t>IV - ser transmitida por meio de processo eletrônico da RFB, cujo número deverá ser informado na escrituração e</w:t>
      </w:r>
      <w:r>
        <w:rPr>
          <w:rFonts w:cs="Times New Roman"/>
          <w:szCs w:val="20"/>
          <w:highlight w:val="yellow"/>
        </w:rPr>
        <w:t xml:space="preserve"> o</w:t>
      </w:r>
      <w:r w:rsidRPr="00E4591B">
        <w:rPr>
          <w:rFonts w:cs="Times New Roman"/>
          <w:szCs w:val="20"/>
          <w:highlight w:val="yellow"/>
        </w:rPr>
        <w:t xml:space="preserve"> prazo estabelecido no art. 3º da Instrução Normativa RFB nº 1.422, de 19 de dezembro de 2013. </w:t>
      </w:r>
      <w:hyperlink r:id="rId30" w:anchor="2177940" w:history="1">
        <w:r w:rsidRPr="00E4591B">
          <w:rPr>
            <w:rFonts w:cs="Times New Roman"/>
            <w:szCs w:val="20"/>
            <w:highlight w:val="yellow"/>
          </w:rPr>
          <w:t>(Redação dada pelo(a) Instrução Normativa RFB nº 1972, de 27 de agosto de 2020) </w:t>
        </w:r>
      </w:hyperlink>
    </w:p>
    <w:p w14:paraId="1BD00933" w14:textId="77777777" w:rsidR="00657BB8" w:rsidRDefault="00657BB8" w:rsidP="00657BB8">
      <w:pPr>
        <w:tabs>
          <w:tab w:val="left" w:pos="8175"/>
        </w:tabs>
        <w:jc w:val="both"/>
        <w:rPr>
          <w:rFonts w:cs="Times New Roman"/>
          <w:szCs w:val="20"/>
        </w:rPr>
      </w:pPr>
      <w:r w:rsidRPr="0008180A">
        <w:rPr>
          <w:rFonts w:cs="Times New Roman"/>
          <w:szCs w:val="20"/>
        </w:rPr>
        <w:t xml:space="preserve">                 </w:t>
      </w:r>
    </w:p>
    <w:p w14:paraId="16FDAA32" w14:textId="77777777" w:rsidR="00657BB8" w:rsidRDefault="00657BB8" w:rsidP="00657BB8">
      <w:pPr>
        <w:tabs>
          <w:tab w:val="left" w:pos="8175"/>
        </w:tabs>
        <w:jc w:val="both"/>
        <w:rPr>
          <w:rFonts w:cs="Times New Roman"/>
          <w:szCs w:val="20"/>
        </w:rPr>
      </w:pPr>
      <w:r>
        <w:rPr>
          <w:rFonts w:cs="Times New Roman"/>
          <w:szCs w:val="20"/>
        </w:rPr>
        <w:t xml:space="preserve">               </w:t>
      </w:r>
      <w:r w:rsidRPr="00E4591B">
        <w:rPr>
          <w:rFonts w:cs="Times New Roman"/>
          <w:szCs w:val="20"/>
          <w:highlight w:val="yellow"/>
        </w:rPr>
        <w:t>De acordo com § 2</w:t>
      </w:r>
      <w:r w:rsidRPr="00E4591B">
        <w:rPr>
          <w:rFonts w:cs="Times New Roman"/>
          <w:szCs w:val="20"/>
          <w:highlight w:val="yellow"/>
          <w:u w:val="single"/>
          <w:vertAlign w:val="superscript"/>
        </w:rPr>
        <w:t>o</w:t>
      </w:r>
      <w:r w:rsidRPr="00E4591B">
        <w:rPr>
          <w:rFonts w:cs="Times New Roman"/>
          <w:szCs w:val="20"/>
          <w:highlight w:val="yellow"/>
        </w:rPr>
        <w:t xml:space="preserve"> do art. 13 da Instrução Normativa RFB nº</w:t>
      </w:r>
      <w:r w:rsidRPr="00E4591B" w:rsidDel="00B95B81">
        <w:rPr>
          <w:rFonts w:cs="Times New Roman"/>
          <w:szCs w:val="20"/>
          <w:highlight w:val="yellow"/>
        </w:rPr>
        <w:t xml:space="preserve"> </w:t>
      </w:r>
      <w:r w:rsidRPr="00E4591B">
        <w:rPr>
          <w:rFonts w:cs="Times New Roman"/>
          <w:szCs w:val="20"/>
          <w:highlight w:val="yellow"/>
        </w:rPr>
        <w:t>1.520/2014, a Coordenação-Geral de Fiscalização (Cofis) editará normas complementares a este artigo, estabelecendo a forma de apresentação do arquivo previsto no inciso III do § 1</w:t>
      </w:r>
      <w:r w:rsidRPr="00E4591B">
        <w:rPr>
          <w:rFonts w:cs="Times New Roman"/>
          <w:szCs w:val="20"/>
          <w:highlight w:val="yellow"/>
          <w:u w:val="single"/>
          <w:vertAlign w:val="superscript"/>
        </w:rPr>
        <w:t>o</w:t>
      </w:r>
      <w:r w:rsidRPr="00E4591B">
        <w:rPr>
          <w:rFonts w:cs="Times New Roman"/>
          <w:szCs w:val="20"/>
          <w:highlight w:val="yellow"/>
        </w:rPr>
        <w:t>.</w:t>
      </w:r>
    </w:p>
    <w:p w14:paraId="1C76F8AA" w14:textId="77777777" w:rsidR="00657BB8" w:rsidRDefault="00657BB8" w:rsidP="00657BB8">
      <w:pPr>
        <w:tabs>
          <w:tab w:val="left" w:pos="8175"/>
        </w:tabs>
        <w:jc w:val="both"/>
        <w:rPr>
          <w:rFonts w:cs="Times New Roman"/>
          <w:szCs w:val="20"/>
        </w:rPr>
      </w:pPr>
    </w:p>
    <w:p w14:paraId="1B2E4396" w14:textId="77777777" w:rsidR="00657BB8" w:rsidRPr="00EB405B" w:rsidRDefault="00657BB8" w:rsidP="00657BB8">
      <w:pPr>
        <w:tabs>
          <w:tab w:val="left" w:pos="8175"/>
        </w:tabs>
        <w:jc w:val="both"/>
        <w:rPr>
          <w:rFonts w:cs="Times New Roman"/>
          <w:szCs w:val="20"/>
        </w:rPr>
      </w:pPr>
      <w:r>
        <w:rPr>
          <w:rFonts w:cs="Times New Roman"/>
          <w:szCs w:val="20"/>
        </w:rPr>
        <w:t xml:space="preserve">               </w:t>
      </w:r>
      <w:r w:rsidRPr="00EB405B">
        <w:rPr>
          <w:rFonts w:cs="Times New Roman"/>
          <w:szCs w:val="20"/>
          <w:highlight w:val="yellow"/>
        </w:rPr>
        <w:t>Portanto, para fins de cumprimento do art. 13 da Instrução Normativa RFB nº 1.520/2014, a escrituração contábil deve ser apresenta</w:t>
      </w:r>
      <w:r>
        <w:rPr>
          <w:rFonts w:cs="Times New Roman"/>
          <w:szCs w:val="20"/>
          <w:highlight w:val="yellow"/>
        </w:rPr>
        <w:t>da por meio de processo eletrônico da RFB</w:t>
      </w:r>
      <w:r w:rsidRPr="00EB405B">
        <w:rPr>
          <w:rFonts w:cs="Times New Roman"/>
          <w:szCs w:val="20"/>
          <w:highlight w:val="yellow"/>
        </w:rPr>
        <w:t xml:space="preserve"> seguindo </w:t>
      </w:r>
      <w:r>
        <w:rPr>
          <w:rFonts w:cs="Times New Roman"/>
          <w:szCs w:val="20"/>
          <w:highlight w:val="yellow"/>
        </w:rPr>
        <w:t>o</w:t>
      </w:r>
      <w:r w:rsidRPr="00EB405B">
        <w:rPr>
          <w:rFonts w:cs="Times New Roman"/>
          <w:szCs w:val="20"/>
          <w:highlight w:val="yellow"/>
        </w:rPr>
        <w:t xml:space="preserve"> leiaute da ECD referente ao período</w:t>
      </w:r>
      <w:r>
        <w:rPr>
          <w:rFonts w:cs="Times New Roman"/>
          <w:szCs w:val="20"/>
        </w:rPr>
        <w:t>.</w:t>
      </w:r>
    </w:p>
    <w:p w14:paraId="1886297D" w14:textId="4BF19CF1" w:rsidR="00365AA9" w:rsidRPr="0008180A" w:rsidRDefault="00E36FD5">
      <w:pPr>
        <w:pStyle w:val="Ttulo2"/>
        <w:rPr>
          <w:rFonts w:cs="Times New Roman"/>
          <w:szCs w:val="20"/>
        </w:rPr>
      </w:pPr>
      <w:bookmarkStart w:id="26" w:name="_Toc59509609"/>
      <w:r w:rsidRPr="0008180A">
        <w:rPr>
          <w:rFonts w:cs="Times New Roman"/>
          <w:szCs w:val="20"/>
        </w:rPr>
        <w:t>1.2</w:t>
      </w:r>
      <w:r w:rsidR="00934905" w:rsidRPr="0008180A">
        <w:rPr>
          <w:rFonts w:cs="Times New Roman"/>
          <w:szCs w:val="20"/>
        </w:rPr>
        <w:t>6</w:t>
      </w:r>
      <w:r w:rsidRPr="0008180A">
        <w:rPr>
          <w:rFonts w:cs="Times New Roman"/>
          <w:szCs w:val="20"/>
        </w:rPr>
        <w:t xml:space="preserve">. </w:t>
      </w:r>
      <w:r w:rsidR="00B849C4" w:rsidRPr="0008180A">
        <w:rPr>
          <w:rFonts w:cs="Times New Roman"/>
          <w:szCs w:val="20"/>
        </w:rPr>
        <w:t>Autenticação dos Arquivos da ECD</w:t>
      </w:r>
      <w:bookmarkEnd w:id="26"/>
    </w:p>
    <w:p w14:paraId="6DF24F76" w14:textId="77777777" w:rsidR="00365AA9" w:rsidRPr="0008180A" w:rsidRDefault="00365AA9">
      <w:pPr>
        <w:tabs>
          <w:tab w:val="left" w:pos="8175"/>
        </w:tabs>
        <w:jc w:val="both"/>
        <w:rPr>
          <w:rFonts w:cs="Times New Roman"/>
          <w:szCs w:val="20"/>
        </w:rPr>
      </w:pPr>
    </w:p>
    <w:p w14:paraId="03DF64C5" w14:textId="2C3CFA66" w:rsidR="00365AA9" w:rsidRPr="0008180A" w:rsidRDefault="00E36FD5">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8.683, de 25 de fevereiro de 2016</w:t>
      </w:r>
      <w:r w:rsidR="00B849C4" w:rsidRPr="0008180A">
        <w:rPr>
          <w:rFonts w:cs="Times New Roman"/>
          <w:szCs w:val="20"/>
        </w:rPr>
        <w:t xml:space="preserve"> e o Decreto n</w:t>
      </w:r>
      <w:r w:rsidR="00B849C4" w:rsidRPr="0008180A">
        <w:rPr>
          <w:rFonts w:cs="Times New Roman"/>
          <w:szCs w:val="20"/>
          <w:u w:val="single"/>
          <w:vertAlign w:val="superscript"/>
        </w:rPr>
        <w:t>o</w:t>
      </w:r>
      <w:r w:rsidR="00B849C4" w:rsidRPr="0008180A">
        <w:rPr>
          <w:rFonts w:cs="Times New Roman"/>
          <w:szCs w:val="20"/>
        </w:rPr>
        <w:t xml:space="preserve"> 9.555, de 6 de novembro de 2018</w:t>
      </w:r>
      <w:r w:rsidRPr="0008180A">
        <w:rPr>
          <w:rFonts w:cs="Times New Roman"/>
          <w:szCs w:val="20"/>
        </w:rPr>
        <w:t>, v</w:t>
      </w:r>
      <w:r w:rsidR="002F407A" w:rsidRPr="0008180A">
        <w:rPr>
          <w:rFonts w:cs="Times New Roman"/>
          <w:szCs w:val="20"/>
        </w:rPr>
        <w:t>ê</w:t>
      </w:r>
      <w:r w:rsidRPr="0008180A">
        <w:rPr>
          <w:rFonts w:cs="Times New Roman"/>
          <w:szCs w:val="20"/>
        </w:rPr>
        <w:t>m corroborar uma das premissas básicas do Sistema Público de Escrituração Digital (Sped), que é a simplificação das obrigações acessórias. </w:t>
      </w:r>
    </w:p>
    <w:p w14:paraId="2C2999A2" w14:textId="0FE65CF7" w:rsidR="00365AA9" w:rsidRPr="0008180A" w:rsidRDefault="00E36FD5">
      <w:pPr>
        <w:tabs>
          <w:tab w:val="left" w:pos="8175"/>
        </w:tabs>
        <w:jc w:val="both"/>
        <w:rPr>
          <w:rFonts w:cs="Times New Roman"/>
          <w:szCs w:val="20"/>
        </w:rPr>
      </w:pPr>
      <w:r w:rsidRPr="0008180A">
        <w:rPr>
          <w:rFonts w:cs="Times New Roman"/>
          <w:szCs w:val="20"/>
        </w:rPr>
        <w:br/>
        <w:t xml:space="preserve">               O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8.683/2016</w:t>
      </w:r>
      <w:r w:rsidRPr="0008180A">
        <w:rPr>
          <w:rFonts w:cs="Times New Roman"/>
          <w:szCs w:val="20"/>
        </w:rPr>
        <w:t xml:space="preserve"> altera a redação do art. 78-A do Decreto no 1.800, de 30 de janeiro de 1996, e estabelece que a autenticação dos livros contábeis das empresas poderá ser feita por meio do Sped, mediante a apresentação, ou seja, com a transmissão da Escrituração Contábil Digital (ECD). </w:t>
      </w:r>
    </w:p>
    <w:p w14:paraId="52F79AF1" w14:textId="77777777" w:rsidR="00365AA9" w:rsidRPr="0008180A" w:rsidRDefault="00E36FD5">
      <w:pPr>
        <w:tabs>
          <w:tab w:val="left" w:pos="8175"/>
        </w:tabs>
        <w:jc w:val="both"/>
        <w:rPr>
          <w:rFonts w:cs="Times New Roman"/>
          <w:szCs w:val="20"/>
        </w:rPr>
      </w:pPr>
      <w:r w:rsidRPr="0008180A">
        <w:rPr>
          <w:rFonts w:cs="Times New Roman"/>
          <w:szCs w:val="20"/>
        </w:rPr>
        <w:br/>
        <w:t xml:space="preserve">              O termo de autenticação da ECD transmitida via Sped será o próprio recibo de entrega que o programa gera no momento da transmissão.  </w:t>
      </w:r>
    </w:p>
    <w:p w14:paraId="7FFFE723" w14:textId="77777777" w:rsidR="00365AA9" w:rsidRPr="005B7537" w:rsidRDefault="00E36FD5">
      <w:pPr>
        <w:tabs>
          <w:tab w:val="left" w:pos="8175"/>
        </w:tabs>
        <w:jc w:val="both"/>
        <w:rPr>
          <w:rFonts w:cs="Times New Roman"/>
          <w:b/>
          <w:bCs/>
          <w:szCs w:val="20"/>
        </w:rPr>
      </w:pPr>
      <w:r w:rsidRPr="0008180A">
        <w:rPr>
          <w:rFonts w:cs="Times New Roman"/>
          <w:szCs w:val="20"/>
        </w:rPr>
        <w:br/>
        <w:t xml:space="preserve">              Outro ponto importante do decreto é que autenticação por meio Sped dispensa a autenticação de livros em papel, constante no art. 39-A da Lei nº 8.934, de 18 de novembro de 1994, reproduzido a seguir: </w:t>
      </w:r>
      <w:r w:rsidRPr="005B7537">
        <w:rPr>
          <w:rFonts w:cs="Times New Roman"/>
          <w:b/>
          <w:bCs/>
          <w:szCs w:val="20"/>
        </w:rPr>
        <w:t>“A autenticação dos documentos de empresas de qualquer porte realizada por meio de sistemas públicos eletrônicos dispensa qualquer outra.” </w:t>
      </w:r>
    </w:p>
    <w:p w14:paraId="175336E2" w14:textId="17FA9BE2" w:rsidR="00365AA9" w:rsidRPr="0008180A" w:rsidRDefault="00E36FD5">
      <w:pPr>
        <w:tabs>
          <w:tab w:val="left" w:pos="8175"/>
        </w:tabs>
        <w:jc w:val="both"/>
        <w:rPr>
          <w:rFonts w:cs="Times New Roman"/>
          <w:szCs w:val="20"/>
        </w:rPr>
      </w:pPr>
      <w:r w:rsidRPr="0008180A">
        <w:rPr>
          <w:rFonts w:cs="Times New Roman"/>
          <w:szCs w:val="20"/>
        </w:rPr>
        <w:lastRenderedPageBreak/>
        <w:t xml:space="preserve">              </w:t>
      </w:r>
      <w:r w:rsidR="00B849C4" w:rsidRPr="0008180A">
        <w:rPr>
          <w:rFonts w:cs="Times New Roman"/>
          <w:szCs w:val="20"/>
        </w:rPr>
        <w:t>O</w:t>
      </w:r>
      <w:r w:rsidRPr="0008180A">
        <w:rPr>
          <w:rFonts w:cs="Times New Roman"/>
          <w:szCs w:val="20"/>
        </w:rPr>
        <w:t xml:space="preserve"> </w:t>
      </w:r>
      <w:r w:rsidR="00B849C4" w:rsidRPr="0008180A">
        <w:rPr>
          <w:rFonts w:cs="Times New Roman"/>
          <w:szCs w:val="20"/>
        </w:rPr>
        <w:t>Decreto n</w:t>
      </w:r>
      <w:r w:rsidR="00B849C4" w:rsidRPr="0008180A">
        <w:rPr>
          <w:rFonts w:cs="Times New Roman"/>
          <w:szCs w:val="20"/>
          <w:u w:val="single"/>
          <w:vertAlign w:val="superscript"/>
        </w:rPr>
        <w:t>o</w:t>
      </w:r>
      <w:r w:rsidR="00B849C4" w:rsidRPr="0008180A">
        <w:rPr>
          <w:rFonts w:cs="Times New Roman"/>
          <w:szCs w:val="20"/>
        </w:rPr>
        <w:t xml:space="preserve"> 8.683/2016 também </w:t>
      </w:r>
      <w:r w:rsidRPr="0008180A">
        <w:rPr>
          <w:rFonts w:cs="Times New Roman"/>
          <w:szCs w:val="20"/>
        </w:rPr>
        <w:t>estabelece que as ECD transmitidas até a sua data de publicação, que estejam com status diferentes de “sob exigência” ou “indeferidas”, também serão automaticamente consideradas autenticadas.</w:t>
      </w:r>
    </w:p>
    <w:p w14:paraId="6E6D37AB" w14:textId="47BC16C9" w:rsidR="00365AA9" w:rsidRPr="0008180A" w:rsidRDefault="00E36FD5">
      <w:pPr>
        <w:tabs>
          <w:tab w:val="left" w:pos="8175"/>
        </w:tabs>
        <w:jc w:val="both"/>
        <w:rPr>
          <w:rFonts w:cs="Times New Roman"/>
          <w:szCs w:val="20"/>
        </w:rPr>
      </w:pPr>
      <w:r w:rsidRPr="0008180A">
        <w:rPr>
          <w:rFonts w:cs="Times New Roman"/>
          <w:szCs w:val="20"/>
        </w:rPr>
        <w:t>  </w:t>
      </w:r>
    </w:p>
    <w:p w14:paraId="7334AB36" w14:textId="36332E8E" w:rsidR="00B849C4" w:rsidRPr="0008180A" w:rsidRDefault="00B849C4" w:rsidP="00B849C4">
      <w:pPr>
        <w:tabs>
          <w:tab w:val="left" w:pos="8175"/>
        </w:tabs>
        <w:jc w:val="both"/>
        <w:rPr>
          <w:rFonts w:cs="Times New Roman"/>
          <w:szCs w:val="20"/>
        </w:rPr>
      </w:pPr>
      <w:r w:rsidRPr="0008180A">
        <w:rPr>
          <w:rFonts w:cs="Times New Roman"/>
          <w:szCs w:val="20"/>
        </w:rPr>
        <w:t xml:space="preserve">               O Decreto n</w:t>
      </w:r>
      <w:r w:rsidRPr="0008180A">
        <w:rPr>
          <w:rFonts w:cs="Times New Roman"/>
          <w:szCs w:val="20"/>
          <w:u w:val="single"/>
          <w:vertAlign w:val="superscript"/>
        </w:rPr>
        <w:t>o</w:t>
      </w:r>
      <w:r w:rsidRPr="0008180A">
        <w:rPr>
          <w:rFonts w:cs="Times New Roman"/>
          <w:szCs w:val="20"/>
        </w:rPr>
        <w:t> 9.555/2018 dispõe sobre a autenticação de livros contábeis de pessoas jurídicas não sujeitas ao Registro de Comércio.</w:t>
      </w:r>
    </w:p>
    <w:p w14:paraId="469936AB" w14:textId="77777777" w:rsidR="00B849C4" w:rsidRPr="0008180A" w:rsidRDefault="00B849C4" w:rsidP="00B849C4">
      <w:pPr>
        <w:tabs>
          <w:tab w:val="left" w:pos="8175"/>
        </w:tabs>
        <w:jc w:val="both"/>
        <w:rPr>
          <w:rFonts w:cs="Times New Roman"/>
          <w:szCs w:val="20"/>
        </w:rPr>
      </w:pPr>
    </w:p>
    <w:p w14:paraId="7ED3284A" w14:textId="6A1FA11D" w:rsidR="00B849C4" w:rsidRPr="0008180A" w:rsidRDefault="00B849C4" w:rsidP="00B849C4">
      <w:pPr>
        <w:tabs>
          <w:tab w:val="left" w:pos="8175"/>
        </w:tabs>
        <w:jc w:val="both"/>
        <w:rPr>
          <w:rFonts w:cs="Times New Roman"/>
          <w:szCs w:val="20"/>
        </w:rPr>
      </w:pPr>
      <w:r w:rsidRPr="0008180A">
        <w:rPr>
          <w:rFonts w:cs="Times New Roman"/>
          <w:szCs w:val="20"/>
        </w:rPr>
        <w:t xml:space="preserve">               De acordo com o Decreto n</w:t>
      </w:r>
      <w:r w:rsidRPr="0008180A">
        <w:rPr>
          <w:rFonts w:cs="Times New Roman"/>
          <w:szCs w:val="20"/>
          <w:u w:val="single"/>
          <w:vertAlign w:val="superscript"/>
        </w:rPr>
        <w:t>o</w:t>
      </w:r>
      <w:r w:rsidRPr="0008180A">
        <w:rPr>
          <w:rFonts w:cs="Times New Roman"/>
          <w:szCs w:val="20"/>
        </w:rPr>
        <w:t> 9.555/2018 a autenticação da ECD, para pessoas jurídicas não sujeitas ao Registro do Comércio, será automática, no momento da transmissão do arquivo ao Sped e essa autenticação dispensa qualquer outra forma de autenticação. O comprovante da autenticação é o próprio recibo de transmissão.</w:t>
      </w:r>
    </w:p>
    <w:p w14:paraId="05BDADDA" w14:textId="77777777" w:rsidR="00B849C4" w:rsidRPr="0008180A" w:rsidRDefault="00B849C4" w:rsidP="00B849C4">
      <w:pPr>
        <w:tabs>
          <w:tab w:val="left" w:pos="8175"/>
        </w:tabs>
        <w:jc w:val="both"/>
        <w:rPr>
          <w:rFonts w:cs="Times New Roman"/>
          <w:szCs w:val="20"/>
        </w:rPr>
      </w:pPr>
    </w:p>
    <w:p w14:paraId="6EFD8478" w14:textId="2FAC4422" w:rsidR="00365AA9" w:rsidRPr="0008180A" w:rsidRDefault="00E36FD5">
      <w:pPr>
        <w:tabs>
          <w:tab w:val="left" w:pos="8175"/>
        </w:tabs>
        <w:jc w:val="both"/>
        <w:rPr>
          <w:rFonts w:cs="Times New Roman"/>
          <w:szCs w:val="20"/>
        </w:rPr>
      </w:pPr>
      <w:r w:rsidRPr="0008180A">
        <w:rPr>
          <w:rFonts w:cs="Times New Roman"/>
          <w:szCs w:val="20"/>
        </w:rPr>
        <w:t>Consolidando as informações: </w:t>
      </w:r>
    </w:p>
    <w:p w14:paraId="7EBE9900" w14:textId="71008E3B" w:rsidR="00B849C4" w:rsidRPr="0008180A" w:rsidRDefault="00B849C4">
      <w:pPr>
        <w:tabs>
          <w:tab w:val="left" w:pos="8175"/>
        </w:tabs>
        <w:jc w:val="both"/>
        <w:rPr>
          <w:rFonts w:cs="Times New Roman"/>
          <w:szCs w:val="20"/>
        </w:rPr>
      </w:pPr>
    </w:p>
    <w:tbl>
      <w:tblPr>
        <w:tblStyle w:val="Tabelacomgrade"/>
        <w:tblW w:w="0" w:type="auto"/>
        <w:tblLook w:val="04A0" w:firstRow="1" w:lastRow="0" w:firstColumn="1" w:lastColumn="0" w:noHBand="0" w:noVBand="1"/>
      </w:tblPr>
      <w:tblGrid>
        <w:gridCol w:w="4814"/>
        <w:gridCol w:w="4814"/>
      </w:tblGrid>
      <w:tr w:rsidR="00B849C4" w:rsidRPr="0008180A" w14:paraId="4627B184" w14:textId="77777777" w:rsidTr="00B849C4">
        <w:tc>
          <w:tcPr>
            <w:tcW w:w="4814" w:type="dxa"/>
          </w:tcPr>
          <w:p w14:paraId="48D748F9" w14:textId="6E10715A"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8.683/2016</w:t>
            </w:r>
          </w:p>
        </w:tc>
        <w:tc>
          <w:tcPr>
            <w:tcW w:w="4814" w:type="dxa"/>
          </w:tcPr>
          <w:p w14:paraId="061747BC" w14:textId="6B03630C" w:rsidR="00B849C4" w:rsidRPr="0008180A" w:rsidRDefault="00B849C4" w:rsidP="00B849C4">
            <w:pPr>
              <w:tabs>
                <w:tab w:val="left" w:pos="8175"/>
              </w:tabs>
              <w:jc w:val="center"/>
              <w:rPr>
                <w:rFonts w:cs="Times New Roman"/>
                <w:szCs w:val="20"/>
              </w:rPr>
            </w:pPr>
            <w:r w:rsidRPr="0008180A">
              <w:rPr>
                <w:rFonts w:cs="Times New Roman"/>
                <w:szCs w:val="20"/>
              </w:rPr>
              <w:t>Decreto n</w:t>
            </w:r>
            <w:r w:rsidRPr="0008180A">
              <w:rPr>
                <w:rFonts w:cs="Times New Roman"/>
                <w:szCs w:val="20"/>
                <w:u w:val="single"/>
                <w:vertAlign w:val="superscript"/>
              </w:rPr>
              <w:t>o</w:t>
            </w:r>
            <w:r w:rsidRPr="0008180A">
              <w:rPr>
                <w:rFonts w:cs="Times New Roman"/>
                <w:szCs w:val="20"/>
              </w:rPr>
              <w:t xml:space="preserve"> 9.555/2018</w:t>
            </w:r>
          </w:p>
        </w:tc>
      </w:tr>
      <w:tr w:rsidR="00B849C4" w:rsidRPr="0008180A" w14:paraId="646473CA" w14:textId="77777777" w:rsidTr="00B849C4">
        <w:tc>
          <w:tcPr>
            <w:tcW w:w="4814" w:type="dxa"/>
          </w:tcPr>
          <w:p w14:paraId="065D0171" w14:textId="77777777" w:rsidR="00B849C4" w:rsidRPr="0008180A" w:rsidRDefault="00B849C4" w:rsidP="00B849C4">
            <w:pPr>
              <w:tabs>
                <w:tab w:val="left" w:pos="8175"/>
              </w:tabs>
              <w:jc w:val="both"/>
              <w:rPr>
                <w:rFonts w:cs="Times New Roman"/>
                <w:szCs w:val="20"/>
              </w:rPr>
            </w:pPr>
            <w:r w:rsidRPr="0008180A">
              <w:rPr>
                <w:rFonts w:cs="Times New Roman"/>
                <w:szCs w:val="20"/>
              </w:rPr>
              <w:t>1. Pessoas jurídicas sujeitas ao Registro do Comércio.</w:t>
            </w:r>
          </w:p>
          <w:p w14:paraId="3E7A5633" w14:textId="77777777" w:rsidR="00B849C4" w:rsidRPr="0008180A" w:rsidRDefault="00B849C4" w:rsidP="00B849C4">
            <w:pPr>
              <w:tabs>
                <w:tab w:val="left" w:pos="8175"/>
              </w:tabs>
              <w:jc w:val="both"/>
              <w:rPr>
                <w:rFonts w:cs="Times New Roman"/>
                <w:szCs w:val="20"/>
              </w:rPr>
            </w:pPr>
          </w:p>
          <w:p w14:paraId="2AFF1EC5" w14:textId="184C342D" w:rsidR="00B849C4" w:rsidRPr="0008180A" w:rsidRDefault="00B849C4" w:rsidP="00B849C4">
            <w:pPr>
              <w:tabs>
                <w:tab w:val="left" w:pos="8175"/>
              </w:tabs>
              <w:jc w:val="both"/>
              <w:rPr>
                <w:rFonts w:cs="Times New Roman"/>
                <w:szCs w:val="20"/>
              </w:rPr>
            </w:pPr>
            <w:r w:rsidRPr="0008180A">
              <w:rPr>
                <w:rFonts w:cs="Times New Roman"/>
                <w:szCs w:val="20"/>
              </w:rPr>
              <w:t>2. ECD de pessoas jurídicas transmitidas após 25 de fevereiro de 2016: Autenticadas no momento da transmissão.</w:t>
            </w:r>
          </w:p>
          <w:p w14:paraId="040BC800" w14:textId="77777777" w:rsidR="00B849C4" w:rsidRPr="0008180A" w:rsidRDefault="00B849C4" w:rsidP="00B849C4">
            <w:pPr>
              <w:tabs>
                <w:tab w:val="left" w:pos="8175"/>
              </w:tabs>
              <w:jc w:val="both"/>
              <w:rPr>
                <w:rFonts w:cs="Times New Roman"/>
                <w:szCs w:val="20"/>
              </w:rPr>
            </w:pPr>
          </w:p>
          <w:p w14:paraId="02795738" w14:textId="5D4EEF01" w:rsidR="00B849C4" w:rsidRPr="0008180A" w:rsidRDefault="002F407A" w:rsidP="00B849C4">
            <w:pPr>
              <w:tabs>
                <w:tab w:val="left" w:pos="8175"/>
              </w:tabs>
              <w:jc w:val="both"/>
              <w:rPr>
                <w:rFonts w:cs="Times New Roman"/>
                <w:szCs w:val="20"/>
              </w:rPr>
            </w:pPr>
            <w:r w:rsidRPr="0008180A">
              <w:rPr>
                <w:rFonts w:cs="Times New Roman"/>
                <w:szCs w:val="20"/>
              </w:rPr>
              <w:t xml:space="preserve">3. </w:t>
            </w:r>
            <w:r w:rsidR="00B849C4" w:rsidRPr="0008180A">
              <w:rPr>
                <w:rFonts w:cs="Times New Roman"/>
                <w:szCs w:val="20"/>
              </w:rPr>
              <w:t xml:space="preserve">ECD de empresas transmitidas até 25 de fevereiro de 2016: </w:t>
            </w:r>
            <w:r w:rsidRPr="0008180A">
              <w:rPr>
                <w:rFonts w:cs="Times New Roman"/>
                <w:szCs w:val="20"/>
              </w:rPr>
              <w:t>Consideradas a</w:t>
            </w:r>
            <w:r w:rsidR="00B849C4" w:rsidRPr="0008180A">
              <w:rPr>
                <w:rFonts w:cs="Times New Roman"/>
                <w:szCs w:val="20"/>
              </w:rPr>
              <w:t>utenticadas no momento da transmissão, exceto se estiverem "sob exigência" ou "indeferidas". No caso de estarem "sob exigência", devem ser sanadas as exigências e deve ser transmitida a ECD substituta. </w:t>
            </w:r>
          </w:p>
          <w:p w14:paraId="21762C17" w14:textId="77777777" w:rsidR="002F407A" w:rsidRPr="0008180A" w:rsidRDefault="002F407A" w:rsidP="00B849C4">
            <w:pPr>
              <w:tabs>
                <w:tab w:val="left" w:pos="8175"/>
              </w:tabs>
              <w:jc w:val="both"/>
              <w:rPr>
                <w:rFonts w:cs="Times New Roman"/>
                <w:szCs w:val="20"/>
              </w:rPr>
            </w:pPr>
          </w:p>
          <w:p w14:paraId="7BD1F3F5" w14:textId="55836DD1" w:rsidR="00B849C4" w:rsidRPr="0008180A" w:rsidRDefault="002F407A" w:rsidP="00B849C4">
            <w:pPr>
              <w:tabs>
                <w:tab w:val="left" w:pos="8175"/>
              </w:tabs>
              <w:jc w:val="both"/>
              <w:rPr>
                <w:rFonts w:cs="Times New Roman"/>
                <w:szCs w:val="20"/>
              </w:rPr>
            </w:pPr>
            <w:r w:rsidRPr="0008180A">
              <w:rPr>
                <w:rFonts w:cs="Times New Roman"/>
                <w:szCs w:val="20"/>
              </w:rPr>
              <w:t xml:space="preserve">4. </w:t>
            </w:r>
            <w:r w:rsidR="00B849C4" w:rsidRPr="0008180A">
              <w:rPr>
                <w:rFonts w:cs="Times New Roman"/>
                <w:szCs w:val="20"/>
              </w:rPr>
              <w:t>O recibo de transmissão é o comprovante da autenticação. </w:t>
            </w:r>
          </w:p>
        </w:tc>
        <w:tc>
          <w:tcPr>
            <w:tcW w:w="4814" w:type="dxa"/>
          </w:tcPr>
          <w:p w14:paraId="1EE5BD8C" w14:textId="32347546" w:rsidR="002F407A" w:rsidRPr="0008180A" w:rsidRDefault="002F407A" w:rsidP="002F407A">
            <w:pPr>
              <w:tabs>
                <w:tab w:val="left" w:pos="8175"/>
              </w:tabs>
              <w:jc w:val="both"/>
              <w:rPr>
                <w:rFonts w:cs="Times New Roman"/>
                <w:szCs w:val="20"/>
              </w:rPr>
            </w:pPr>
            <w:r w:rsidRPr="0008180A">
              <w:rPr>
                <w:rFonts w:cs="Times New Roman"/>
                <w:szCs w:val="20"/>
              </w:rPr>
              <w:t>1. Pessoas jurídicas não sujeitas ao Registro do Comércio.</w:t>
            </w:r>
          </w:p>
          <w:p w14:paraId="6EA569FD" w14:textId="77777777" w:rsidR="002F407A" w:rsidRPr="0008180A" w:rsidRDefault="002F407A" w:rsidP="002F407A">
            <w:pPr>
              <w:tabs>
                <w:tab w:val="left" w:pos="8175"/>
              </w:tabs>
              <w:jc w:val="both"/>
              <w:rPr>
                <w:rFonts w:cs="Times New Roman"/>
                <w:szCs w:val="20"/>
              </w:rPr>
            </w:pPr>
          </w:p>
          <w:p w14:paraId="5AE00FB6" w14:textId="39641747" w:rsidR="002F407A" w:rsidRPr="0008180A" w:rsidRDefault="002F407A" w:rsidP="002F407A">
            <w:pPr>
              <w:tabs>
                <w:tab w:val="left" w:pos="8175"/>
              </w:tabs>
              <w:jc w:val="both"/>
              <w:rPr>
                <w:rFonts w:cs="Times New Roman"/>
                <w:szCs w:val="20"/>
              </w:rPr>
            </w:pPr>
            <w:r w:rsidRPr="0008180A">
              <w:rPr>
                <w:rFonts w:cs="Times New Roman"/>
                <w:szCs w:val="20"/>
              </w:rPr>
              <w:t xml:space="preserve">2. ECD de pessoas jurídicas transmitidas após </w:t>
            </w:r>
            <w:r w:rsidR="00BB7AD0" w:rsidRPr="0008180A">
              <w:rPr>
                <w:rFonts w:cs="Times New Roman"/>
                <w:szCs w:val="20"/>
              </w:rPr>
              <w:t>7</w:t>
            </w:r>
            <w:r w:rsidRPr="0008180A">
              <w:rPr>
                <w:rFonts w:cs="Times New Roman"/>
                <w:szCs w:val="20"/>
              </w:rPr>
              <w:t xml:space="preserve"> de novembro de 2018: Autenticadas no momento da transmissão.</w:t>
            </w:r>
          </w:p>
          <w:p w14:paraId="60C79C3F" w14:textId="77777777" w:rsidR="002F407A" w:rsidRPr="0008180A" w:rsidRDefault="002F407A" w:rsidP="002F407A">
            <w:pPr>
              <w:tabs>
                <w:tab w:val="left" w:pos="8175"/>
              </w:tabs>
              <w:jc w:val="both"/>
              <w:rPr>
                <w:rFonts w:cs="Times New Roman"/>
                <w:szCs w:val="20"/>
              </w:rPr>
            </w:pPr>
          </w:p>
          <w:p w14:paraId="64C202A3" w14:textId="4D70CAC1" w:rsidR="002F407A" w:rsidRPr="0008180A" w:rsidRDefault="002F407A" w:rsidP="002F407A">
            <w:pPr>
              <w:tabs>
                <w:tab w:val="left" w:pos="8175"/>
              </w:tabs>
              <w:jc w:val="both"/>
              <w:rPr>
                <w:rFonts w:cs="Times New Roman"/>
                <w:szCs w:val="20"/>
              </w:rPr>
            </w:pPr>
            <w:r w:rsidRPr="0008180A">
              <w:rPr>
                <w:rFonts w:cs="Times New Roman"/>
                <w:szCs w:val="20"/>
              </w:rPr>
              <w:t>3. ECD de empresas transmitidas até 7 de novembro de 2017: Consideradas autenticadas no momento da transmissão, ainda que não analisadas pelo órgão de registro, desde que apresentada a ECD correspondente.</w:t>
            </w:r>
          </w:p>
          <w:p w14:paraId="01EC1AAF" w14:textId="77777777" w:rsidR="002F407A" w:rsidRPr="0008180A" w:rsidRDefault="002F407A" w:rsidP="002F407A">
            <w:pPr>
              <w:tabs>
                <w:tab w:val="left" w:pos="8175"/>
              </w:tabs>
              <w:jc w:val="both"/>
              <w:rPr>
                <w:rFonts w:cs="Times New Roman"/>
                <w:szCs w:val="20"/>
              </w:rPr>
            </w:pPr>
          </w:p>
          <w:p w14:paraId="65A8F2B0" w14:textId="77777777" w:rsidR="005B7537" w:rsidRDefault="005B7537" w:rsidP="002F407A">
            <w:pPr>
              <w:tabs>
                <w:tab w:val="left" w:pos="8175"/>
              </w:tabs>
              <w:jc w:val="both"/>
              <w:rPr>
                <w:rFonts w:cs="Times New Roman"/>
                <w:szCs w:val="20"/>
              </w:rPr>
            </w:pPr>
          </w:p>
          <w:p w14:paraId="69E7A4A5" w14:textId="77777777" w:rsidR="005B7537" w:rsidRDefault="005B7537" w:rsidP="002F407A">
            <w:pPr>
              <w:tabs>
                <w:tab w:val="left" w:pos="8175"/>
              </w:tabs>
              <w:jc w:val="both"/>
              <w:rPr>
                <w:rFonts w:cs="Times New Roman"/>
                <w:szCs w:val="20"/>
              </w:rPr>
            </w:pPr>
          </w:p>
          <w:p w14:paraId="40890A7F" w14:textId="1D734340" w:rsidR="00B849C4" w:rsidRPr="0008180A" w:rsidRDefault="002F407A" w:rsidP="002F407A">
            <w:pPr>
              <w:tabs>
                <w:tab w:val="left" w:pos="8175"/>
              </w:tabs>
              <w:jc w:val="both"/>
              <w:rPr>
                <w:rFonts w:cs="Times New Roman"/>
                <w:szCs w:val="20"/>
              </w:rPr>
            </w:pPr>
            <w:r w:rsidRPr="0008180A">
              <w:rPr>
                <w:rFonts w:cs="Times New Roman"/>
                <w:szCs w:val="20"/>
              </w:rPr>
              <w:t>4. O recibo de transmissão é o comprovante da autenticação. </w:t>
            </w:r>
          </w:p>
        </w:tc>
      </w:tr>
    </w:tbl>
    <w:p w14:paraId="4524F720" w14:textId="77777777" w:rsidR="00CA453B" w:rsidRDefault="00B849C4" w:rsidP="005B7537">
      <w:pPr>
        <w:tabs>
          <w:tab w:val="left" w:pos="8175"/>
        </w:tabs>
        <w:jc w:val="both"/>
        <w:rPr>
          <w:rFonts w:cs="Times New Roman"/>
          <w:szCs w:val="20"/>
        </w:rPr>
      </w:pPr>
      <w:r w:rsidRPr="0008180A">
        <w:rPr>
          <w:rFonts w:cs="Times New Roman"/>
          <w:szCs w:val="20"/>
        </w:rPr>
        <w:t xml:space="preserve">        </w:t>
      </w:r>
    </w:p>
    <w:tbl>
      <w:tblPr>
        <w:tblStyle w:val="Tabelacomgrade"/>
        <w:tblW w:w="9634" w:type="dxa"/>
        <w:tblLook w:val="04A0" w:firstRow="1" w:lastRow="0" w:firstColumn="1" w:lastColumn="0" w:noHBand="0" w:noVBand="1"/>
      </w:tblPr>
      <w:tblGrid>
        <w:gridCol w:w="9634"/>
      </w:tblGrid>
      <w:tr w:rsidR="00CA453B" w:rsidRPr="0008180A" w14:paraId="3FF9B7E8" w14:textId="77777777" w:rsidTr="00CA453B">
        <w:tc>
          <w:tcPr>
            <w:tcW w:w="9634" w:type="dxa"/>
          </w:tcPr>
          <w:p w14:paraId="362966E9" w14:textId="0D706D13" w:rsidR="00CA453B" w:rsidRPr="00CA453B" w:rsidRDefault="00CA453B" w:rsidP="00CA453B">
            <w:pPr>
              <w:tabs>
                <w:tab w:val="left" w:pos="8175"/>
              </w:tabs>
              <w:jc w:val="both"/>
              <w:rPr>
                <w:rFonts w:cs="Times New Roman"/>
                <w:b/>
                <w:bCs/>
                <w:szCs w:val="20"/>
              </w:rPr>
            </w:pPr>
            <w:r w:rsidRPr="005B7537">
              <w:rPr>
                <w:rFonts w:cs="Times New Roman"/>
                <w:b/>
                <w:bCs/>
                <w:szCs w:val="20"/>
              </w:rPr>
              <w:t>A autenticação dos documentos de empresas de qualquer porte realizada por meio de sistemas públicos eletrônicos dispensa qualquer outra.</w:t>
            </w:r>
          </w:p>
        </w:tc>
      </w:tr>
    </w:tbl>
    <w:p w14:paraId="31FCF537" w14:textId="288B412E" w:rsidR="00365AA9" w:rsidRPr="0008180A" w:rsidRDefault="00E51B41">
      <w:pPr>
        <w:pStyle w:val="Ttulo2"/>
        <w:rPr>
          <w:rFonts w:cs="Times New Roman"/>
          <w:szCs w:val="20"/>
        </w:rPr>
      </w:pPr>
      <w:bookmarkStart w:id="27" w:name="_Toc59509610"/>
      <w:r w:rsidRPr="0008180A">
        <w:rPr>
          <w:rFonts w:cs="Times New Roman"/>
          <w:szCs w:val="20"/>
        </w:rPr>
        <w:t>1.2</w:t>
      </w:r>
      <w:r w:rsidR="00934905" w:rsidRPr="0008180A">
        <w:rPr>
          <w:rFonts w:cs="Times New Roman"/>
          <w:szCs w:val="20"/>
        </w:rPr>
        <w:t>7</w:t>
      </w:r>
      <w:r w:rsidRPr="0008180A">
        <w:rPr>
          <w:rFonts w:cs="Times New Roman"/>
          <w:szCs w:val="20"/>
        </w:rPr>
        <w:t>. Transformação e Transferência de S</w:t>
      </w:r>
      <w:r w:rsidR="00E36FD5" w:rsidRPr="0008180A">
        <w:rPr>
          <w:rFonts w:cs="Times New Roman"/>
          <w:szCs w:val="20"/>
        </w:rPr>
        <w:t>ede</w:t>
      </w:r>
      <w:bookmarkEnd w:id="27"/>
    </w:p>
    <w:p w14:paraId="5057FD65" w14:textId="77777777" w:rsidR="00365AA9" w:rsidRPr="0008180A" w:rsidRDefault="00365AA9">
      <w:pPr>
        <w:tabs>
          <w:tab w:val="left" w:pos="8175"/>
        </w:tabs>
        <w:jc w:val="both"/>
        <w:rPr>
          <w:rFonts w:cs="Times New Roman"/>
          <w:szCs w:val="20"/>
        </w:rPr>
      </w:pPr>
    </w:p>
    <w:p w14:paraId="5AA0F14B" w14:textId="77777777" w:rsidR="00365AA9" w:rsidRPr="0008180A" w:rsidRDefault="00E36FD5">
      <w:pPr>
        <w:tabs>
          <w:tab w:val="left" w:pos="8175"/>
        </w:tabs>
        <w:jc w:val="both"/>
        <w:rPr>
          <w:rFonts w:cs="Times New Roman"/>
          <w:szCs w:val="20"/>
        </w:rPr>
      </w:pPr>
      <w:r w:rsidRPr="0008180A">
        <w:rPr>
          <w:rFonts w:cs="Times New Roman"/>
          <w:szCs w:val="20"/>
        </w:rPr>
        <w:t xml:space="preserve">               Com a publicação do Decreto n</w:t>
      </w:r>
      <w:r w:rsidRPr="0008180A">
        <w:rPr>
          <w:rFonts w:cs="Times New Roman"/>
          <w:szCs w:val="20"/>
          <w:u w:val="single"/>
          <w:vertAlign w:val="superscript"/>
        </w:rPr>
        <w:t>o</w:t>
      </w:r>
      <w:r w:rsidRPr="0008180A">
        <w:rPr>
          <w:rFonts w:cs="Times New Roman"/>
          <w:szCs w:val="20"/>
        </w:rPr>
        <w:t xml:space="preserve"> 8.683, de 25 de fevereiro de 2016, a transformação e a transferência de sede deixaram de ser consideradas como situações especiais. </w:t>
      </w:r>
    </w:p>
    <w:p w14:paraId="6B55AFC6" w14:textId="77777777" w:rsidR="00365AA9" w:rsidRPr="0008180A" w:rsidRDefault="00365AA9">
      <w:pPr>
        <w:tabs>
          <w:tab w:val="left" w:pos="8175"/>
        </w:tabs>
        <w:jc w:val="both"/>
        <w:rPr>
          <w:rFonts w:cs="Times New Roman"/>
          <w:szCs w:val="20"/>
        </w:rPr>
      </w:pPr>
    </w:p>
    <w:p w14:paraId="51451D7D" w14:textId="66665614" w:rsidR="00365AA9" w:rsidRDefault="00E36FD5">
      <w:pPr>
        <w:tabs>
          <w:tab w:val="left" w:pos="8175"/>
        </w:tabs>
        <w:jc w:val="both"/>
        <w:rPr>
          <w:rFonts w:cs="Times New Roman"/>
          <w:szCs w:val="20"/>
          <w:lang w:val="da-DK"/>
        </w:rPr>
      </w:pPr>
      <w:r w:rsidRPr="0008180A">
        <w:rPr>
          <w:rFonts w:cs="Times New Roman"/>
          <w:szCs w:val="20"/>
        </w:rPr>
        <w:t xml:space="preserve">               Portanto, nos casos de transformação ou transferência de sede, as pessoas jurídicas deverão entregar um arquivo único da ECD, com as informações válidas no último dia do período a que se refere a escrituração. Ademais, o campo “</w:t>
      </w:r>
      <w:r w:rsidRPr="0008180A">
        <w:rPr>
          <w:rFonts w:cs="Times New Roman"/>
          <w:szCs w:val="20"/>
          <w:lang w:val="da-DK"/>
        </w:rPr>
        <w:t>IND_SIT_ESP” (Indicador de situação especial) do registro 0000 não deve ser preenchido.</w:t>
      </w:r>
    </w:p>
    <w:p w14:paraId="6389273D" w14:textId="7E6B54B7" w:rsidR="00D65ABB" w:rsidRPr="0008180A" w:rsidRDefault="00D65ABB" w:rsidP="00D65ABB">
      <w:pPr>
        <w:pStyle w:val="Ttulo2"/>
        <w:rPr>
          <w:rFonts w:eastAsiaTheme="minorHAnsi"/>
          <w:color w:val="0000CC"/>
          <w:szCs w:val="20"/>
        </w:rPr>
      </w:pPr>
      <w:bookmarkStart w:id="28" w:name="_Toc501455182"/>
      <w:bookmarkStart w:id="29" w:name="_Toc59509611"/>
      <w:r w:rsidRPr="0008180A">
        <w:rPr>
          <w:rFonts w:eastAsiaTheme="minorHAnsi"/>
          <w:szCs w:val="20"/>
        </w:rPr>
        <w:t>1.</w:t>
      </w:r>
      <w:r w:rsidR="002F407A" w:rsidRPr="0008180A">
        <w:rPr>
          <w:rFonts w:eastAsiaTheme="minorHAnsi"/>
          <w:szCs w:val="20"/>
        </w:rPr>
        <w:t>2</w:t>
      </w:r>
      <w:r w:rsidR="00934905" w:rsidRPr="0008180A">
        <w:rPr>
          <w:rFonts w:eastAsiaTheme="minorHAnsi"/>
          <w:szCs w:val="20"/>
        </w:rPr>
        <w:t>8</w:t>
      </w:r>
      <w:r w:rsidRPr="0008180A">
        <w:rPr>
          <w:rFonts w:eastAsiaTheme="minorHAnsi"/>
          <w:szCs w:val="20"/>
        </w:rPr>
        <w:t>. Recuperar Recibo de Transmissão da EC</w:t>
      </w:r>
      <w:bookmarkEnd w:id="28"/>
      <w:r w:rsidR="00DC5A62" w:rsidRPr="0008180A">
        <w:rPr>
          <w:rFonts w:eastAsiaTheme="minorHAnsi"/>
          <w:szCs w:val="20"/>
        </w:rPr>
        <w:t>D</w:t>
      </w:r>
      <w:bookmarkEnd w:id="29"/>
      <w:r w:rsidRPr="0008180A">
        <w:rPr>
          <w:rFonts w:eastAsiaTheme="minorHAnsi"/>
          <w:szCs w:val="20"/>
        </w:rPr>
        <w:t xml:space="preserve"> </w:t>
      </w:r>
    </w:p>
    <w:p w14:paraId="1FB33F68" w14:textId="77777777" w:rsidR="00D65ABB" w:rsidRPr="0008180A" w:rsidRDefault="00D65ABB" w:rsidP="00D65ABB">
      <w:pPr>
        <w:jc w:val="both"/>
        <w:rPr>
          <w:rFonts w:eastAsiaTheme="minorHAnsi"/>
          <w:bCs/>
          <w:szCs w:val="20"/>
        </w:rPr>
      </w:pPr>
    </w:p>
    <w:p w14:paraId="3A943001"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O recibo que comprova a transmissão da escrituração não é </w:t>
      </w:r>
      <w:r w:rsidRPr="0008180A">
        <w:rPr>
          <w:rFonts w:ascii="Times New Roman" w:hAnsi="Times New Roman"/>
          <w:i/>
          <w:sz w:val="20"/>
          <w:szCs w:val="20"/>
        </w:rPr>
        <w:t>baixado</w:t>
      </w:r>
      <w:r w:rsidRPr="0008180A">
        <w:rPr>
          <w:rFonts w:ascii="Times New Roman" w:hAnsi="Times New Roman"/>
          <w:sz w:val="20"/>
          <w:szCs w:val="20"/>
        </w:rPr>
        <w:t xml:space="preserve"> via ReceitanetBX. </w:t>
      </w:r>
    </w:p>
    <w:p w14:paraId="62026B2E" w14:textId="77777777" w:rsidR="00D65ABB" w:rsidRPr="0008180A" w:rsidRDefault="00D65ABB" w:rsidP="00D65ABB">
      <w:pPr>
        <w:pStyle w:val="Corpodetexto"/>
        <w:autoSpaceDN w:val="0"/>
        <w:spacing w:line="240" w:lineRule="auto"/>
        <w:ind w:firstLine="708"/>
        <w:rPr>
          <w:rFonts w:ascii="Times New Roman" w:hAnsi="Times New Roman"/>
          <w:sz w:val="20"/>
          <w:szCs w:val="20"/>
        </w:rPr>
      </w:pPr>
    </w:p>
    <w:p w14:paraId="2DD7F4C6" w14:textId="11633AAA" w:rsidR="00AD5325" w:rsidRPr="0008180A" w:rsidRDefault="00D65ABB"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Caso a empresa perca o recibo de transmissão da escrituração digital, deverá utilizar a funcionalidade de recuperação no menu “</w:t>
      </w:r>
      <w:r w:rsidRPr="0008180A">
        <w:rPr>
          <w:rFonts w:ascii="Times New Roman" w:hAnsi="Times New Roman"/>
          <w:b/>
          <w:sz w:val="20"/>
          <w:szCs w:val="20"/>
        </w:rPr>
        <w:t>Escrituração/</w:t>
      </w:r>
      <w:r w:rsidR="00D32B87" w:rsidRPr="0008180A">
        <w:rPr>
          <w:rFonts w:ascii="Times New Roman" w:hAnsi="Times New Roman"/>
          <w:b/>
          <w:sz w:val="20"/>
          <w:szCs w:val="20"/>
        </w:rPr>
        <w:t xml:space="preserve">Recuperar </w:t>
      </w:r>
      <w:r w:rsidRPr="0008180A">
        <w:rPr>
          <w:rFonts w:ascii="Times New Roman" w:hAnsi="Times New Roman"/>
          <w:b/>
          <w:sz w:val="20"/>
          <w:szCs w:val="20"/>
        </w:rPr>
        <w:t>Recibo de Transmissão</w:t>
      </w:r>
      <w:r w:rsidRPr="0008180A">
        <w:rPr>
          <w:rFonts w:ascii="Times New Roman" w:hAnsi="Times New Roman"/>
          <w:sz w:val="20"/>
          <w:szCs w:val="20"/>
        </w:rPr>
        <w:t xml:space="preserve">”, após a importação do arquivo da ECD no PGE do Sped Contábil. Nessa situação o Receitanet (e não o ReceitanetBX) identificará que a escrituração digital já foi transmitida e fará o </w:t>
      </w:r>
      <w:r w:rsidRPr="0008180A">
        <w:rPr>
          <w:rFonts w:ascii="Times New Roman" w:hAnsi="Times New Roman"/>
          <w:i/>
          <w:sz w:val="20"/>
          <w:szCs w:val="20"/>
        </w:rPr>
        <w:t xml:space="preserve">download </w:t>
      </w:r>
      <w:r w:rsidRPr="0008180A">
        <w:rPr>
          <w:rFonts w:ascii="Times New Roman" w:hAnsi="Times New Roman"/>
          <w:sz w:val="20"/>
          <w:szCs w:val="20"/>
        </w:rPr>
        <w:t>do recibo novamente para a pasta estabelecida no programa da ECD.</w:t>
      </w:r>
      <w:bookmarkStart w:id="30" w:name="_Toc325637186"/>
      <w:r w:rsidR="00934905" w:rsidRPr="0008180A">
        <w:rPr>
          <w:rFonts w:ascii="Times New Roman" w:hAnsi="Times New Roman"/>
          <w:sz w:val="20"/>
          <w:szCs w:val="20"/>
        </w:rPr>
        <w:t xml:space="preserve"> </w:t>
      </w:r>
    </w:p>
    <w:p w14:paraId="26CE4EE5" w14:textId="13040EDF" w:rsidR="00934905" w:rsidRPr="0008180A" w:rsidRDefault="00934905" w:rsidP="00AD5325">
      <w:pPr>
        <w:pStyle w:val="Corpodetexto"/>
        <w:autoSpaceDN w:val="0"/>
        <w:spacing w:line="240" w:lineRule="auto"/>
        <w:ind w:firstLine="708"/>
        <w:rPr>
          <w:rFonts w:ascii="Times New Roman" w:hAnsi="Times New Roman"/>
          <w:sz w:val="20"/>
          <w:szCs w:val="20"/>
        </w:rPr>
      </w:pPr>
    </w:p>
    <w:p w14:paraId="3DCFB59E" w14:textId="13B9559F" w:rsidR="00934905" w:rsidRPr="0008180A" w:rsidRDefault="00934905" w:rsidP="0093490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 xml:space="preserve">Também é possível obter o recibo de transmissão por meio do link (o resultado da pesquisa também pode ser utilizado como recibo de transmissão): </w:t>
      </w:r>
    </w:p>
    <w:p w14:paraId="1DBB3F48" w14:textId="2204E695" w:rsidR="00934905" w:rsidRPr="0008180A" w:rsidRDefault="000D4B18" w:rsidP="00AD5325">
      <w:pPr>
        <w:pStyle w:val="Corpodetexto"/>
        <w:autoSpaceDN w:val="0"/>
        <w:spacing w:line="240" w:lineRule="auto"/>
        <w:ind w:firstLine="708"/>
        <w:rPr>
          <w:rFonts w:ascii="Times New Roman" w:hAnsi="Times New Roman"/>
          <w:sz w:val="20"/>
          <w:szCs w:val="20"/>
        </w:rPr>
      </w:pPr>
      <w:hyperlink r:id="rId31" w:history="1">
        <w:r w:rsidR="00934905" w:rsidRPr="0008180A">
          <w:rPr>
            <w:rStyle w:val="Hyperlink"/>
            <w:rFonts w:ascii="Times New Roman" w:hAnsi="Times New Roman"/>
            <w:sz w:val="20"/>
            <w:szCs w:val="20"/>
          </w:rPr>
          <w:t>http://www.sped.fazenda.gov.br/appConsultaSituacaoContabil/ConsultaSituacao/CNPJAno</w:t>
        </w:r>
      </w:hyperlink>
    </w:p>
    <w:p w14:paraId="4533748E" w14:textId="77777777" w:rsidR="00632C47" w:rsidRDefault="00632C47">
      <w:pPr>
        <w:overflowPunct/>
        <w:spacing w:line="240" w:lineRule="auto"/>
        <w:rPr>
          <w:rFonts w:eastAsiaTheme="minorHAnsi" w:cs="Arial"/>
          <w:b/>
          <w:bCs/>
          <w:iCs/>
          <w:color w:val="0000FF"/>
          <w:szCs w:val="20"/>
          <w:lang w:eastAsia="pt-BR"/>
        </w:rPr>
      </w:pPr>
      <w:r>
        <w:rPr>
          <w:rFonts w:eastAsiaTheme="minorHAnsi"/>
          <w:szCs w:val="20"/>
        </w:rPr>
        <w:br w:type="page"/>
      </w:r>
    </w:p>
    <w:p w14:paraId="50D61649" w14:textId="0815BE55" w:rsidR="00AD5325" w:rsidRPr="0008180A" w:rsidRDefault="00AD5325" w:rsidP="00AD5325">
      <w:pPr>
        <w:pStyle w:val="Ttulo2"/>
        <w:rPr>
          <w:rFonts w:eastAsiaTheme="minorHAnsi"/>
          <w:color w:val="0000CC"/>
          <w:szCs w:val="20"/>
        </w:rPr>
      </w:pPr>
      <w:bookmarkStart w:id="31" w:name="_Toc59509612"/>
      <w:r w:rsidRPr="0008180A">
        <w:rPr>
          <w:rFonts w:eastAsiaTheme="minorHAnsi"/>
          <w:szCs w:val="20"/>
        </w:rPr>
        <w:lastRenderedPageBreak/>
        <w:t>1.</w:t>
      </w:r>
      <w:r w:rsidR="00934905" w:rsidRPr="0008180A">
        <w:rPr>
          <w:rFonts w:eastAsiaTheme="minorHAnsi"/>
          <w:szCs w:val="20"/>
        </w:rPr>
        <w:t>29</w:t>
      </w:r>
      <w:r w:rsidRPr="0008180A">
        <w:rPr>
          <w:rFonts w:eastAsiaTheme="minorHAnsi"/>
          <w:szCs w:val="20"/>
        </w:rPr>
        <w:t>. Exportação das Demonstrações Contábeis da ECD</w:t>
      </w:r>
      <w:bookmarkEnd w:id="31"/>
      <w:r w:rsidRPr="0008180A">
        <w:rPr>
          <w:rFonts w:eastAsiaTheme="minorHAnsi"/>
          <w:szCs w:val="20"/>
        </w:rPr>
        <w:t xml:space="preserve"> </w:t>
      </w:r>
    </w:p>
    <w:p w14:paraId="4021DDDD" w14:textId="77777777" w:rsidR="00AD5325" w:rsidRPr="0008180A" w:rsidRDefault="00AD5325" w:rsidP="00AD5325">
      <w:pPr>
        <w:jc w:val="both"/>
        <w:rPr>
          <w:rFonts w:eastAsiaTheme="minorHAnsi"/>
          <w:bCs/>
          <w:szCs w:val="20"/>
        </w:rPr>
      </w:pPr>
    </w:p>
    <w:p w14:paraId="0F191626" w14:textId="377A491C" w:rsidR="00AD5325" w:rsidRPr="0008180A" w:rsidRDefault="00934905" w:rsidP="00AD5325">
      <w:pPr>
        <w:pStyle w:val="Corpodetexto"/>
        <w:autoSpaceDN w:val="0"/>
        <w:spacing w:line="240" w:lineRule="auto"/>
        <w:ind w:firstLine="708"/>
        <w:rPr>
          <w:rFonts w:ascii="Times New Roman" w:hAnsi="Times New Roman"/>
          <w:sz w:val="20"/>
          <w:szCs w:val="20"/>
        </w:rPr>
      </w:pPr>
      <w:r w:rsidRPr="0008180A">
        <w:rPr>
          <w:rFonts w:ascii="Times New Roman" w:hAnsi="Times New Roman"/>
          <w:sz w:val="20"/>
          <w:szCs w:val="20"/>
        </w:rPr>
        <w:t>A opção</w:t>
      </w:r>
      <w:r w:rsidR="00AD5325" w:rsidRPr="0008180A">
        <w:rPr>
          <w:rFonts w:ascii="Times New Roman" w:hAnsi="Times New Roman"/>
          <w:sz w:val="20"/>
          <w:szCs w:val="20"/>
        </w:rPr>
        <w:t xml:space="preserve"> "Exportar Demonstrações", no menu "Escrituração" do PGE da ECD, </w:t>
      </w:r>
      <w:r w:rsidRPr="0008180A">
        <w:rPr>
          <w:rFonts w:ascii="Times New Roman" w:hAnsi="Times New Roman"/>
          <w:sz w:val="20"/>
          <w:szCs w:val="20"/>
        </w:rPr>
        <w:t xml:space="preserve">é utilizada </w:t>
      </w:r>
      <w:r w:rsidR="00AD5325" w:rsidRPr="0008180A">
        <w:rPr>
          <w:rFonts w:ascii="Times New Roman" w:hAnsi="Times New Roman"/>
          <w:sz w:val="20"/>
          <w:szCs w:val="20"/>
        </w:rPr>
        <w:t>para exportação das demonstrações contábeis, a semelhança da funcionalidade "Exportar Arquivo". O arquivo das demonstrações será composto pelos seguintes registros:</w:t>
      </w:r>
    </w:p>
    <w:p w14:paraId="50737902" w14:textId="542BF03D" w:rsidR="00AD5325" w:rsidRPr="0008180A" w:rsidRDefault="00AD5325" w:rsidP="00AD5325">
      <w:pPr>
        <w:numPr>
          <w:ilvl w:val="0"/>
          <w:numId w:val="17"/>
        </w:numPr>
        <w:overflowPunct/>
        <w:spacing w:before="100" w:beforeAutospacing="1" w:after="100" w:afterAutospacing="1" w:line="240" w:lineRule="auto"/>
        <w:ind w:left="1320"/>
      </w:pPr>
      <w:r w:rsidRPr="0008180A">
        <w:t>Registro 0000;</w:t>
      </w:r>
    </w:p>
    <w:p w14:paraId="78F62D52" w14:textId="34AC2921" w:rsidR="00AD5325" w:rsidRPr="0008180A" w:rsidRDefault="00AD5325" w:rsidP="00AD5325">
      <w:pPr>
        <w:numPr>
          <w:ilvl w:val="0"/>
          <w:numId w:val="17"/>
        </w:numPr>
        <w:overflowPunct/>
        <w:spacing w:before="100" w:beforeAutospacing="1" w:after="100" w:afterAutospacing="1" w:line="240" w:lineRule="auto"/>
        <w:ind w:left="1320"/>
      </w:pPr>
      <w:r w:rsidRPr="0008180A">
        <w:t>Registros 0001, 0020, 0035 e 0990;</w:t>
      </w:r>
    </w:p>
    <w:p w14:paraId="17359CB3" w14:textId="4BB2B014" w:rsidR="00AD5325" w:rsidRPr="0008180A" w:rsidRDefault="00AD5325" w:rsidP="00AD5325">
      <w:pPr>
        <w:numPr>
          <w:ilvl w:val="0"/>
          <w:numId w:val="17"/>
        </w:numPr>
        <w:overflowPunct/>
        <w:spacing w:before="100" w:beforeAutospacing="1" w:after="100" w:afterAutospacing="1" w:line="240" w:lineRule="auto"/>
        <w:ind w:left="1320"/>
      </w:pPr>
      <w:r w:rsidRPr="0008180A">
        <w:t>Registros I001, I010, I030 e I990;</w:t>
      </w:r>
    </w:p>
    <w:p w14:paraId="7EC946E1" w14:textId="78912DB6" w:rsidR="00AD5325" w:rsidRPr="0008180A" w:rsidRDefault="00AD5325" w:rsidP="00AD5325">
      <w:pPr>
        <w:numPr>
          <w:ilvl w:val="0"/>
          <w:numId w:val="17"/>
        </w:numPr>
        <w:overflowPunct/>
        <w:spacing w:before="100" w:beforeAutospacing="1" w:after="100" w:afterAutospacing="1" w:line="240" w:lineRule="auto"/>
        <w:ind w:left="1320"/>
      </w:pPr>
      <w:r w:rsidRPr="0008180A">
        <w:t>Todos os registros do bloco J; e</w:t>
      </w:r>
    </w:p>
    <w:p w14:paraId="0AB12D5D" w14:textId="6115A3C7" w:rsidR="00AD5325" w:rsidRPr="0008180A" w:rsidRDefault="00AD5325" w:rsidP="00AD5325">
      <w:pPr>
        <w:numPr>
          <w:ilvl w:val="0"/>
          <w:numId w:val="17"/>
        </w:numPr>
        <w:overflowPunct/>
        <w:spacing w:before="100" w:beforeAutospacing="1" w:after="100" w:afterAutospacing="1" w:line="240" w:lineRule="auto"/>
        <w:ind w:left="1320"/>
      </w:pPr>
      <w:r w:rsidRPr="0008180A">
        <w:t>Registros 9001, 9900 (somente dos registros elencados), 9990, 9999.</w:t>
      </w:r>
    </w:p>
    <w:p w14:paraId="4E7538D9" w14:textId="7E85F32E" w:rsidR="00175789" w:rsidRPr="0008180A" w:rsidRDefault="00175789" w:rsidP="00175789">
      <w:pPr>
        <w:pStyle w:val="Ttulo2"/>
        <w:rPr>
          <w:rFonts w:eastAsiaTheme="minorHAnsi"/>
          <w:szCs w:val="20"/>
        </w:rPr>
      </w:pPr>
      <w:bookmarkStart w:id="32" w:name="_Toc59509613"/>
      <w:r w:rsidRPr="0008180A">
        <w:rPr>
          <w:rFonts w:eastAsiaTheme="minorHAnsi"/>
          <w:szCs w:val="20"/>
        </w:rPr>
        <w:t>1.</w:t>
      </w:r>
      <w:r w:rsidR="00934905" w:rsidRPr="0008180A">
        <w:rPr>
          <w:rFonts w:eastAsiaTheme="minorHAnsi"/>
          <w:szCs w:val="20"/>
        </w:rPr>
        <w:t>30</w:t>
      </w:r>
      <w:r w:rsidRPr="0008180A">
        <w:rPr>
          <w:rFonts w:eastAsiaTheme="minorHAnsi"/>
          <w:szCs w:val="20"/>
        </w:rPr>
        <w:t>. Regime Especial de Tributação (RET)</w:t>
      </w:r>
      <w:bookmarkEnd w:id="32"/>
    </w:p>
    <w:p w14:paraId="7CC9B21E" w14:textId="77777777" w:rsidR="00175789" w:rsidRPr="0008180A" w:rsidRDefault="00175789" w:rsidP="00175789">
      <w:pPr>
        <w:rPr>
          <w:rFonts w:cs="Times New Roman"/>
          <w:color w:val="222222"/>
          <w:szCs w:val="24"/>
          <w:shd w:val="clear" w:color="auto" w:fill="FFFFFF"/>
          <w:lang w:eastAsia="pt-BR"/>
        </w:rPr>
      </w:pPr>
    </w:p>
    <w:p w14:paraId="19357D35" w14:textId="63D72FC2" w:rsidR="00175789" w:rsidRPr="0008180A" w:rsidRDefault="00175789" w:rsidP="00175789">
      <w:pPr>
        <w:ind w:firstLine="360"/>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A Instrução Normativa RFB nº 1.435/2013, que dispõe sobre os regimes especiais de pagamento unificado de tributos aplicáveis às incorporações imobiliárias, às construções de unidades habitacionais contratadas no âmbito do Programa Minha Casa, Minha Vida (PMCMV) e às construções ou reformas de estabelecimentos de educação infantil, em seu art. 10, estabelece que:</w:t>
      </w:r>
    </w:p>
    <w:p w14:paraId="341106FD" w14:textId="77777777" w:rsidR="00175789" w:rsidRPr="0008180A" w:rsidRDefault="00175789" w:rsidP="00175789">
      <w:pPr>
        <w:ind w:left="360"/>
        <w:jc w:val="both"/>
        <w:rPr>
          <w:rFonts w:cs="Times New Roman"/>
          <w:color w:val="222222"/>
          <w:szCs w:val="24"/>
          <w:shd w:val="clear" w:color="auto" w:fill="FFFFFF"/>
          <w:lang w:eastAsia="pt-BR"/>
        </w:rPr>
      </w:pPr>
    </w:p>
    <w:p w14:paraId="0C45DC40" w14:textId="77777777" w:rsidR="00175789" w:rsidRPr="0008180A" w:rsidRDefault="00175789" w:rsidP="00175789">
      <w:pPr>
        <w:ind w:left="360"/>
        <w:jc w:val="both"/>
        <w:rPr>
          <w:rFonts w:cs="Times New Roman"/>
          <w:b/>
          <w:i/>
          <w:color w:val="222222"/>
          <w:szCs w:val="24"/>
          <w:shd w:val="clear" w:color="auto" w:fill="FFFFFF"/>
          <w:lang w:eastAsia="pt-BR"/>
        </w:rPr>
      </w:pPr>
      <w:r w:rsidRPr="0008180A">
        <w:rPr>
          <w:rFonts w:cs="Times New Roman"/>
          <w:i/>
          <w:color w:val="222222"/>
          <w:szCs w:val="24"/>
          <w:shd w:val="clear" w:color="auto" w:fill="FFFFFF"/>
          <w:lang w:eastAsia="pt-BR"/>
        </w:rPr>
        <w:t>“</w:t>
      </w:r>
      <w:r w:rsidRPr="0008180A">
        <w:rPr>
          <w:rFonts w:cs="Times New Roman"/>
          <w:b/>
          <w:i/>
          <w:color w:val="222222"/>
          <w:szCs w:val="24"/>
          <w:shd w:val="clear" w:color="auto" w:fill="FFFFFF"/>
          <w:lang w:eastAsia="pt-BR"/>
        </w:rPr>
        <w:t>Art. 10. O incorporador fica obrigado a manter escrituração contábil segregada para cada incorporação submetida ao RET.</w:t>
      </w:r>
    </w:p>
    <w:p w14:paraId="6F1F2989" w14:textId="77777777" w:rsidR="00175789" w:rsidRPr="0008180A" w:rsidRDefault="00175789" w:rsidP="00175789">
      <w:pPr>
        <w:ind w:left="360"/>
        <w:jc w:val="both"/>
        <w:rPr>
          <w:rFonts w:cs="Times New Roman"/>
          <w:b/>
          <w:i/>
          <w:color w:val="222222"/>
          <w:szCs w:val="24"/>
          <w:shd w:val="clear" w:color="auto" w:fill="FFFFFF"/>
          <w:lang w:eastAsia="pt-BR"/>
        </w:rPr>
      </w:pPr>
    </w:p>
    <w:p w14:paraId="19896602" w14:textId="77777777" w:rsidR="00175789" w:rsidRPr="0008180A" w:rsidRDefault="00175789" w:rsidP="00175789">
      <w:pPr>
        <w:ind w:left="360"/>
        <w:jc w:val="both"/>
        <w:rPr>
          <w:rFonts w:cs="Times New Roman"/>
          <w:b/>
          <w:i/>
          <w:color w:val="222222"/>
          <w:szCs w:val="24"/>
          <w:shd w:val="clear" w:color="auto" w:fill="FFFFFF"/>
          <w:lang w:eastAsia="pt-BR"/>
        </w:rPr>
      </w:pPr>
      <w:r w:rsidRPr="0008180A">
        <w:rPr>
          <w:rFonts w:cs="Times New Roman"/>
          <w:b/>
          <w:i/>
          <w:color w:val="222222"/>
          <w:szCs w:val="24"/>
          <w:shd w:val="clear" w:color="auto" w:fill="FFFFFF"/>
          <w:lang w:eastAsia="pt-BR"/>
        </w:rPr>
        <w:t>§ 1º A escrituração contábil das operações da incorporação objeto de opção pelo RET poderá ser efetuada em livros próprios ou nos da incorporadora, sem prejuízo das normas comerciais e fiscais aplicáveis à incorporadora em relação às operações da incorporação.</w:t>
      </w:r>
    </w:p>
    <w:p w14:paraId="471B0A4E" w14:textId="77777777" w:rsidR="00175789" w:rsidRPr="0008180A" w:rsidRDefault="00175789" w:rsidP="00175789">
      <w:pPr>
        <w:ind w:left="360"/>
        <w:jc w:val="both"/>
        <w:rPr>
          <w:rFonts w:cs="Times New Roman"/>
          <w:i/>
          <w:color w:val="222222"/>
          <w:szCs w:val="24"/>
          <w:shd w:val="clear" w:color="auto" w:fill="FFFFFF"/>
          <w:lang w:eastAsia="pt-BR"/>
        </w:rPr>
      </w:pPr>
    </w:p>
    <w:p w14:paraId="73673949" w14:textId="77777777" w:rsidR="00175789" w:rsidRPr="0008180A" w:rsidRDefault="00175789" w:rsidP="00175789">
      <w:pPr>
        <w:ind w:left="360"/>
        <w:jc w:val="both"/>
        <w:rPr>
          <w:rFonts w:cs="Times New Roman"/>
          <w:b/>
          <w:i/>
          <w:color w:val="222222"/>
          <w:szCs w:val="24"/>
          <w:shd w:val="clear" w:color="auto" w:fill="FFFFFF"/>
          <w:lang w:eastAsia="pt-BR"/>
        </w:rPr>
      </w:pPr>
      <w:r w:rsidRPr="0008180A">
        <w:rPr>
          <w:rFonts w:cs="Times New Roman"/>
          <w:b/>
          <w:i/>
          <w:color w:val="222222"/>
          <w:szCs w:val="24"/>
          <w:shd w:val="clear" w:color="auto" w:fill="FFFFFF"/>
          <w:lang w:eastAsia="pt-BR"/>
        </w:rPr>
        <w:t>§ 2º Na hipótese de adoção de livros próprios para cada incorporação objeto de opção no RET/Incorporação Imobiliária, a escrituração contábil das operações da incorporação poderá ser efetivada mensalmente na contabilidade da incorporadora, mediante registro dos saldos apurados nas contas relativas à incorporação.”</w:t>
      </w:r>
    </w:p>
    <w:p w14:paraId="5A0D9563" w14:textId="77777777" w:rsidR="00175789" w:rsidRPr="0008180A" w:rsidRDefault="00175789" w:rsidP="00175789">
      <w:pPr>
        <w:ind w:left="360"/>
        <w:jc w:val="both"/>
        <w:rPr>
          <w:rFonts w:cs="Times New Roman"/>
          <w:b/>
          <w:color w:val="222222"/>
          <w:szCs w:val="24"/>
          <w:shd w:val="clear" w:color="auto" w:fill="FFFFFF"/>
          <w:lang w:eastAsia="pt-BR"/>
        </w:rPr>
      </w:pPr>
    </w:p>
    <w:p w14:paraId="5628D825" w14:textId="13DF2A89" w:rsidR="00175789" w:rsidRPr="0008180A" w:rsidRDefault="00175789" w:rsidP="00175789">
      <w:pPr>
        <w:ind w:firstLine="360"/>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No caso de utilização dos</w:t>
      </w:r>
      <w:r w:rsidRPr="0008180A">
        <w:rPr>
          <w:rFonts w:cs="Times New Roman"/>
          <w:color w:val="222222"/>
          <w:szCs w:val="24"/>
          <w:u w:val="single"/>
          <w:shd w:val="clear" w:color="auto" w:fill="FFFFFF"/>
          <w:lang w:eastAsia="pt-BR"/>
        </w:rPr>
        <w:t xml:space="preserve"> livros da incorporadora</w:t>
      </w:r>
      <w:r w:rsidRPr="0008180A">
        <w:rPr>
          <w:rFonts w:cs="Times New Roman"/>
          <w:color w:val="222222"/>
          <w:szCs w:val="24"/>
          <w:shd w:val="clear" w:color="auto" w:fill="FFFFFF"/>
          <w:lang w:eastAsia="pt-BR"/>
        </w:rPr>
        <w:t xml:space="preserve">, a segregação dos registros e das contas de cada empreendimento do RET poderá ser efetuado por Centro </w:t>
      </w:r>
      <w:r w:rsidR="001617F3" w:rsidRPr="0008180A">
        <w:rPr>
          <w:rFonts w:cs="Times New Roman"/>
          <w:color w:val="222222"/>
          <w:szCs w:val="24"/>
          <w:shd w:val="clear" w:color="auto" w:fill="FFFFFF"/>
          <w:lang w:eastAsia="pt-BR"/>
        </w:rPr>
        <w:t xml:space="preserve">de </w:t>
      </w:r>
      <w:r w:rsidRPr="0008180A">
        <w:rPr>
          <w:rFonts w:cs="Times New Roman"/>
          <w:color w:val="222222"/>
          <w:szCs w:val="24"/>
          <w:shd w:val="clear" w:color="auto" w:fill="FFFFFF"/>
          <w:lang w:eastAsia="pt-BR"/>
        </w:rPr>
        <w:t>Custos, informa</w:t>
      </w:r>
      <w:r w:rsidR="001617F3" w:rsidRPr="0008180A">
        <w:rPr>
          <w:rFonts w:cs="Times New Roman"/>
          <w:color w:val="222222"/>
          <w:szCs w:val="24"/>
          <w:shd w:val="clear" w:color="auto" w:fill="FFFFFF"/>
          <w:lang w:eastAsia="pt-BR"/>
        </w:rPr>
        <w:t xml:space="preserve">dos </w:t>
      </w:r>
      <w:r w:rsidRPr="0008180A">
        <w:rPr>
          <w:rFonts w:cs="Times New Roman"/>
          <w:color w:val="222222"/>
          <w:szCs w:val="24"/>
          <w:shd w:val="clear" w:color="auto" w:fill="FFFFFF"/>
          <w:lang w:eastAsia="pt-BR"/>
        </w:rPr>
        <w:t>nos registros da ECD.</w:t>
      </w:r>
    </w:p>
    <w:p w14:paraId="77F8F3D5" w14:textId="77777777" w:rsidR="00175789" w:rsidRPr="0008180A" w:rsidRDefault="00175789" w:rsidP="00175789">
      <w:pPr>
        <w:ind w:left="360"/>
        <w:jc w:val="both"/>
        <w:rPr>
          <w:rFonts w:cs="Times New Roman"/>
          <w:color w:val="222222"/>
          <w:szCs w:val="24"/>
          <w:shd w:val="clear" w:color="auto" w:fill="FFFFFF"/>
          <w:lang w:eastAsia="pt-BR"/>
        </w:rPr>
      </w:pPr>
    </w:p>
    <w:p w14:paraId="24AF1DE7" w14:textId="1D419B9B" w:rsidR="00175789" w:rsidRPr="0008180A" w:rsidRDefault="00175789" w:rsidP="00175789">
      <w:pPr>
        <w:ind w:firstLine="360"/>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No caso de utilização de </w:t>
      </w:r>
      <w:r w:rsidRPr="0008180A">
        <w:rPr>
          <w:rFonts w:cs="Times New Roman"/>
          <w:color w:val="222222"/>
          <w:szCs w:val="24"/>
          <w:u w:val="single"/>
          <w:shd w:val="clear" w:color="auto" w:fill="FFFFFF"/>
          <w:lang w:eastAsia="pt-BR"/>
        </w:rPr>
        <w:t>livros</w:t>
      </w:r>
      <w:r w:rsidR="00981A09" w:rsidRPr="0008180A">
        <w:rPr>
          <w:rFonts w:cs="Times New Roman"/>
          <w:color w:val="222222"/>
          <w:szCs w:val="24"/>
          <w:u w:val="single"/>
          <w:shd w:val="clear" w:color="auto" w:fill="FFFFFF"/>
          <w:lang w:eastAsia="pt-BR"/>
        </w:rPr>
        <w:t xml:space="preserve"> </w:t>
      </w:r>
      <w:r w:rsidRPr="0008180A">
        <w:rPr>
          <w:rFonts w:cs="Times New Roman"/>
          <w:color w:val="222222"/>
          <w:szCs w:val="24"/>
          <w:u w:val="single"/>
          <w:shd w:val="clear" w:color="auto" w:fill="FFFFFF"/>
          <w:lang w:eastAsia="pt-BR"/>
        </w:rPr>
        <w:t>individualizados</w:t>
      </w:r>
      <w:r w:rsidRPr="0008180A">
        <w:rPr>
          <w:rFonts w:cs="Times New Roman"/>
          <w:color w:val="222222"/>
          <w:szCs w:val="24"/>
          <w:shd w:val="clear" w:color="auto" w:fill="FFFFFF"/>
          <w:lang w:eastAsia="pt-BR"/>
        </w:rPr>
        <w:t xml:space="preserve"> </w:t>
      </w:r>
      <w:r w:rsidR="001617F3" w:rsidRPr="0008180A">
        <w:rPr>
          <w:rFonts w:cs="Times New Roman"/>
          <w:color w:val="222222"/>
          <w:szCs w:val="24"/>
          <w:shd w:val="clear" w:color="auto" w:fill="FFFFFF"/>
          <w:lang w:eastAsia="pt-BR"/>
        </w:rPr>
        <w:t>(livros próprios da incorporação/RET), deverá ser utilizado, obrigatoriamente</w:t>
      </w:r>
      <w:r w:rsidRPr="0008180A">
        <w:rPr>
          <w:rFonts w:cs="Times New Roman"/>
          <w:color w:val="222222"/>
          <w:szCs w:val="24"/>
          <w:shd w:val="clear" w:color="auto" w:fill="FFFFFF"/>
          <w:lang w:eastAsia="pt-BR"/>
        </w:rPr>
        <w:t xml:space="preserve">, </w:t>
      </w:r>
      <w:r w:rsidR="001617F3" w:rsidRPr="0008180A">
        <w:rPr>
          <w:rFonts w:cs="Times New Roman"/>
          <w:color w:val="222222"/>
          <w:szCs w:val="24"/>
          <w:shd w:val="clear" w:color="auto" w:fill="FFFFFF"/>
          <w:lang w:eastAsia="pt-BR"/>
        </w:rPr>
        <w:t xml:space="preserve">um </w:t>
      </w:r>
      <w:r w:rsidRPr="0008180A">
        <w:rPr>
          <w:rFonts w:cs="Times New Roman"/>
          <w:color w:val="222222"/>
          <w:szCs w:val="24"/>
          <w:shd w:val="clear" w:color="auto" w:fill="FFFFFF"/>
          <w:lang w:eastAsia="pt-BR"/>
        </w:rPr>
        <w:t xml:space="preserve">livro Razão auxiliar (Z) </w:t>
      </w:r>
      <w:r w:rsidR="001617F3" w:rsidRPr="0008180A">
        <w:rPr>
          <w:rFonts w:cs="Times New Roman"/>
          <w:color w:val="222222"/>
          <w:szCs w:val="24"/>
          <w:shd w:val="clear" w:color="auto" w:fill="FFFFFF"/>
          <w:lang w:eastAsia="pt-BR"/>
        </w:rPr>
        <w:t xml:space="preserve">ou um </w:t>
      </w:r>
      <w:r w:rsidRPr="0008180A">
        <w:rPr>
          <w:rFonts w:cs="Times New Roman"/>
          <w:color w:val="222222"/>
          <w:szCs w:val="24"/>
          <w:shd w:val="clear" w:color="auto" w:fill="FFFFFF"/>
          <w:lang w:eastAsia="pt-BR"/>
        </w:rPr>
        <w:t>livro Diário auxiliar (A) da ECD</w:t>
      </w:r>
      <w:r w:rsidR="001617F3" w:rsidRPr="0008180A">
        <w:rPr>
          <w:rFonts w:cs="Times New Roman"/>
          <w:color w:val="222222"/>
          <w:szCs w:val="24"/>
          <w:shd w:val="clear" w:color="auto" w:fill="FFFFFF"/>
          <w:lang w:eastAsia="pt-BR"/>
        </w:rPr>
        <w:t xml:space="preserve"> para cada empreendimento do RET</w:t>
      </w:r>
      <w:r w:rsidRPr="0008180A">
        <w:rPr>
          <w:rFonts w:cs="Times New Roman"/>
          <w:color w:val="222222"/>
          <w:szCs w:val="24"/>
          <w:shd w:val="clear" w:color="auto" w:fill="FFFFFF"/>
          <w:lang w:eastAsia="pt-BR"/>
        </w:rPr>
        <w:t>.</w:t>
      </w:r>
    </w:p>
    <w:p w14:paraId="6E03345A" w14:textId="359D5205" w:rsidR="008461BF" w:rsidRPr="0008180A" w:rsidRDefault="008461BF" w:rsidP="008461BF">
      <w:pPr>
        <w:pStyle w:val="Ttulo2"/>
        <w:rPr>
          <w:rFonts w:eastAsiaTheme="minorHAnsi"/>
          <w:szCs w:val="20"/>
        </w:rPr>
      </w:pPr>
      <w:bookmarkStart w:id="33" w:name="_Toc59509614"/>
      <w:r w:rsidRPr="0008180A">
        <w:rPr>
          <w:rFonts w:eastAsiaTheme="minorHAnsi"/>
          <w:szCs w:val="20"/>
        </w:rPr>
        <w:t>1.31. Abertura do arquivo da ECD no Excel</w:t>
      </w:r>
      <w:bookmarkEnd w:id="33"/>
    </w:p>
    <w:p w14:paraId="0BFC5477" w14:textId="77777777" w:rsidR="008461BF" w:rsidRPr="0008180A" w:rsidRDefault="008461BF" w:rsidP="008461BF">
      <w:pPr>
        <w:rPr>
          <w:rFonts w:cs="Times New Roman"/>
          <w:color w:val="222222"/>
          <w:szCs w:val="24"/>
          <w:shd w:val="clear" w:color="auto" w:fill="FFFFFF"/>
          <w:lang w:eastAsia="pt-BR"/>
        </w:rPr>
      </w:pPr>
    </w:p>
    <w:p w14:paraId="0529677D" w14:textId="4A117097" w:rsidR="00A40FF7" w:rsidRPr="0008180A" w:rsidRDefault="00A40FF7" w:rsidP="00A40FF7">
      <w:pPr>
        <w:ind w:firstLine="360"/>
        <w:jc w:val="both"/>
        <w:rPr>
          <w:rFonts w:cs="Times New Roman"/>
          <w:color w:val="222222"/>
          <w:szCs w:val="24"/>
          <w:shd w:val="clear" w:color="auto" w:fill="FFFFFF"/>
          <w:lang w:eastAsia="pt-BR"/>
        </w:rPr>
      </w:pPr>
      <w:r w:rsidRPr="0008180A">
        <w:rPr>
          <w:szCs w:val="20"/>
        </w:rPr>
        <w:tab/>
      </w:r>
      <w:r w:rsidRPr="0008180A">
        <w:rPr>
          <w:rFonts w:cs="Times New Roman"/>
          <w:color w:val="222222"/>
          <w:szCs w:val="24"/>
          <w:shd w:val="clear" w:color="auto" w:fill="FFFFFF"/>
          <w:lang w:eastAsia="pt-BR"/>
        </w:rPr>
        <w:t>O procedimento para abrir arquivos em formato .txt (texto) da ECD no Excel é:</w:t>
      </w:r>
    </w:p>
    <w:p w14:paraId="3B7C580B" w14:textId="2C4A8446" w:rsidR="00A40FF7" w:rsidRPr="0008180A" w:rsidRDefault="00A40FF7" w:rsidP="00A40FF7">
      <w:pPr>
        <w:ind w:firstLine="360"/>
        <w:jc w:val="both"/>
        <w:rPr>
          <w:rFonts w:cs="Times New Roman"/>
          <w:color w:val="222222"/>
          <w:szCs w:val="24"/>
          <w:shd w:val="clear" w:color="auto" w:fill="FFFFFF"/>
          <w:lang w:eastAsia="pt-BR"/>
        </w:rPr>
      </w:pPr>
    </w:p>
    <w:p w14:paraId="41C148F2" w14:textId="0CE100B8" w:rsidR="00A40FF7" w:rsidRPr="0008180A" w:rsidRDefault="00A40FF7"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1 – No PGE do Sped Contábil, com o arquivo da ECD já importado no programa, clique</w:t>
      </w:r>
      <w:r w:rsidR="00E87AFC" w:rsidRPr="0008180A">
        <w:rPr>
          <w:rFonts w:cs="Times New Roman"/>
          <w:color w:val="222222"/>
          <w:szCs w:val="24"/>
          <w:shd w:val="clear" w:color="auto" w:fill="FFFFFF"/>
          <w:lang w:eastAsia="pt-BR"/>
        </w:rPr>
        <w:t>, no menu interno, em “Escrituração/Exportar Arquivo”</w:t>
      </w:r>
      <w:r w:rsidR="003C231B" w:rsidRPr="0008180A">
        <w:rPr>
          <w:rFonts w:cs="Times New Roman"/>
          <w:color w:val="222222"/>
          <w:szCs w:val="24"/>
          <w:shd w:val="clear" w:color="auto" w:fill="FFFFFF"/>
          <w:lang w:eastAsia="pt-BR"/>
        </w:rPr>
        <w:t xml:space="preserve"> e escolh</w:t>
      </w:r>
      <w:r w:rsidR="00C1221E" w:rsidRPr="0008180A">
        <w:rPr>
          <w:rFonts w:cs="Times New Roman"/>
          <w:color w:val="222222"/>
          <w:szCs w:val="24"/>
          <w:shd w:val="clear" w:color="auto" w:fill="FFFFFF"/>
          <w:lang w:eastAsia="pt-BR"/>
        </w:rPr>
        <w:t>a</w:t>
      </w:r>
      <w:r w:rsidR="003C231B" w:rsidRPr="0008180A">
        <w:rPr>
          <w:rFonts w:cs="Times New Roman"/>
          <w:color w:val="222222"/>
          <w:szCs w:val="24"/>
          <w:shd w:val="clear" w:color="auto" w:fill="FFFFFF"/>
          <w:lang w:eastAsia="pt-BR"/>
        </w:rPr>
        <w:t xml:space="preserve"> um diretório para salvar o arquivo exportado</w:t>
      </w:r>
      <w:r w:rsidR="00E87AFC" w:rsidRPr="0008180A">
        <w:rPr>
          <w:rFonts w:cs="Times New Roman"/>
          <w:color w:val="222222"/>
          <w:szCs w:val="24"/>
          <w:shd w:val="clear" w:color="auto" w:fill="FFFFFF"/>
          <w:lang w:eastAsia="pt-BR"/>
        </w:rPr>
        <w:t>. Caso já possua o arquivo da ECD em formato .txt, não é necessário executar este procedimento.</w:t>
      </w:r>
    </w:p>
    <w:p w14:paraId="74C02950" w14:textId="0AFDD77B" w:rsidR="00E87AFC" w:rsidRPr="0008180A" w:rsidRDefault="00E87AFC" w:rsidP="00E87AFC">
      <w:pPr>
        <w:jc w:val="both"/>
        <w:rPr>
          <w:rFonts w:cs="Times New Roman"/>
          <w:color w:val="222222"/>
          <w:szCs w:val="24"/>
          <w:shd w:val="clear" w:color="auto" w:fill="FFFFFF"/>
          <w:lang w:eastAsia="pt-BR"/>
        </w:rPr>
      </w:pPr>
    </w:p>
    <w:p w14:paraId="47402F13" w14:textId="6B626938"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2 – Abra o programa Excel.</w:t>
      </w:r>
    </w:p>
    <w:p w14:paraId="396B6DE6" w14:textId="6963E166" w:rsidR="00E87AFC" w:rsidRPr="0008180A" w:rsidRDefault="00E87AFC" w:rsidP="00E87AFC">
      <w:pPr>
        <w:jc w:val="both"/>
        <w:rPr>
          <w:rFonts w:cs="Times New Roman"/>
          <w:color w:val="222222"/>
          <w:szCs w:val="24"/>
          <w:shd w:val="clear" w:color="auto" w:fill="FFFFFF"/>
          <w:lang w:eastAsia="pt-BR"/>
        </w:rPr>
      </w:pPr>
    </w:p>
    <w:p w14:paraId="37CB05E2" w14:textId="0141B21A"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 xml:space="preserve">3 – Selecione, no menu, “Arquivos/Abrir” e “Procurar”. Na janela “Abrir”, mude a opção do </w:t>
      </w:r>
      <w:r w:rsidRPr="0008180A">
        <w:rPr>
          <w:rFonts w:cs="Times New Roman"/>
          <w:i/>
          <w:iCs/>
          <w:color w:val="222222"/>
          <w:szCs w:val="24"/>
          <w:shd w:val="clear" w:color="auto" w:fill="FFFFFF"/>
          <w:lang w:eastAsia="pt-BR"/>
        </w:rPr>
        <w:t>list box</w:t>
      </w:r>
      <w:r w:rsidRPr="0008180A">
        <w:rPr>
          <w:rFonts w:cs="Times New Roman"/>
          <w:color w:val="222222"/>
          <w:szCs w:val="24"/>
          <w:shd w:val="clear" w:color="auto" w:fill="FFFFFF"/>
          <w:lang w:eastAsia="pt-BR"/>
        </w:rPr>
        <w:t xml:space="preserve"> de “Todos os arquivos Excel” para “Todos os arquivos”.</w:t>
      </w:r>
    </w:p>
    <w:p w14:paraId="505A31B0" w14:textId="2F310727" w:rsidR="00E87AFC" w:rsidRPr="0008180A" w:rsidRDefault="00E87AFC" w:rsidP="00E87AFC">
      <w:pPr>
        <w:jc w:val="both"/>
        <w:rPr>
          <w:rFonts w:cs="Times New Roman"/>
          <w:color w:val="222222"/>
          <w:szCs w:val="24"/>
          <w:shd w:val="clear" w:color="auto" w:fill="FFFFFF"/>
          <w:lang w:eastAsia="pt-BR"/>
        </w:rPr>
      </w:pPr>
    </w:p>
    <w:p w14:paraId="06EC3CC9" w14:textId="02F44D03"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4 – Procure o diretório do arquivo .txt da ECD, selecione o arquivo e clique em “Abrir”.</w:t>
      </w:r>
    </w:p>
    <w:p w14:paraId="713B2E79" w14:textId="0672D59E" w:rsidR="00E87AFC" w:rsidRPr="0008180A" w:rsidRDefault="00E87AFC" w:rsidP="00E87AFC">
      <w:pPr>
        <w:jc w:val="both"/>
        <w:rPr>
          <w:rFonts w:cs="Times New Roman"/>
          <w:color w:val="222222"/>
          <w:szCs w:val="24"/>
          <w:shd w:val="clear" w:color="auto" w:fill="FFFFFF"/>
          <w:lang w:eastAsia="pt-BR"/>
        </w:rPr>
      </w:pPr>
    </w:p>
    <w:p w14:paraId="7E79C9F7" w14:textId="635E3C07" w:rsidR="00E87AFC" w:rsidRPr="0008180A" w:rsidRDefault="00E87AFC"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5 – O Excel abrirá uma janela</w:t>
      </w:r>
      <w:r w:rsidR="003C231B" w:rsidRPr="0008180A">
        <w:rPr>
          <w:rFonts w:cs="Times New Roman"/>
          <w:color w:val="222222"/>
          <w:szCs w:val="24"/>
          <w:shd w:val="clear" w:color="auto" w:fill="FFFFFF"/>
          <w:lang w:eastAsia="pt-BR"/>
        </w:rPr>
        <w:t xml:space="preserve">, </w:t>
      </w:r>
      <w:r w:rsidRPr="0008180A">
        <w:rPr>
          <w:rFonts w:cs="Times New Roman"/>
          <w:color w:val="222222"/>
          <w:szCs w:val="24"/>
          <w:shd w:val="clear" w:color="auto" w:fill="FFFFFF"/>
          <w:lang w:eastAsia="pt-BR"/>
        </w:rPr>
        <w:t>chamada “Assistente de Importação de Texto – etapa 1 de 3”. Nessa primeira etapa, selecione a opção “Delimitado”, conforme abaix</w:t>
      </w:r>
      <w:r w:rsidR="003C231B" w:rsidRPr="0008180A">
        <w:rPr>
          <w:rFonts w:cs="Times New Roman"/>
          <w:color w:val="222222"/>
          <w:szCs w:val="24"/>
          <w:shd w:val="clear" w:color="auto" w:fill="FFFFFF"/>
          <w:lang w:eastAsia="pt-BR"/>
        </w:rPr>
        <w:t>o, e clique em “Avançar”</w:t>
      </w:r>
      <w:r w:rsidRPr="0008180A">
        <w:rPr>
          <w:rFonts w:cs="Times New Roman"/>
          <w:color w:val="222222"/>
          <w:szCs w:val="24"/>
          <w:shd w:val="clear" w:color="auto" w:fill="FFFFFF"/>
          <w:lang w:eastAsia="pt-BR"/>
        </w:rPr>
        <w:t>:</w:t>
      </w:r>
    </w:p>
    <w:p w14:paraId="55E1F294" w14:textId="5823F799" w:rsidR="00E87AFC" w:rsidRPr="0008180A" w:rsidRDefault="00E87AFC" w:rsidP="00E87AFC">
      <w:pPr>
        <w:jc w:val="both"/>
        <w:rPr>
          <w:rFonts w:cs="Times New Roman"/>
          <w:color w:val="222222"/>
          <w:szCs w:val="24"/>
          <w:shd w:val="clear" w:color="auto" w:fill="FFFFFF"/>
          <w:lang w:eastAsia="pt-BR"/>
        </w:rPr>
      </w:pPr>
    </w:p>
    <w:p w14:paraId="76DE8EA2" w14:textId="6D0EF33E" w:rsidR="00E87AFC" w:rsidRPr="0008180A" w:rsidRDefault="00E87AFC" w:rsidP="00E87AFC">
      <w:pPr>
        <w:jc w:val="both"/>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lastRenderedPageBreak/>
        <w:drawing>
          <wp:inline distT="0" distB="0" distL="0" distR="0" wp14:anchorId="5C9FA155" wp14:editId="3790E4CA">
            <wp:extent cx="6115050" cy="14668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115050" cy="1466850"/>
                    </a:xfrm>
                    <a:prstGeom prst="rect">
                      <a:avLst/>
                    </a:prstGeom>
                    <a:noFill/>
                    <a:ln>
                      <a:noFill/>
                    </a:ln>
                  </pic:spPr>
                </pic:pic>
              </a:graphicData>
            </a:graphic>
          </wp:inline>
        </w:drawing>
      </w:r>
    </w:p>
    <w:p w14:paraId="719679E5" w14:textId="34CF4772" w:rsidR="003C231B" w:rsidRPr="0008180A" w:rsidRDefault="003C231B" w:rsidP="00E87AFC">
      <w:pPr>
        <w:jc w:val="both"/>
        <w:rPr>
          <w:rFonts w:cs="Times New Roman"/>
          <w:color w:val="222222"/>
          <w:szCs w:val="24"/>
          <w:shd w:val="clear" w:color="auto" w:fill="FFFFFF"/>
          <w:lang w:eastAsia="pt-BR"/>
        </w:rPr>
      </w:pPr>
    </w:p>
    <w:p w14:paraId="0EF4A0A2" w14:textId="49B4CB54" w:rsidR="003C231B" w:rsidRPr="0008180A" w:rsidRDefault="003C231B"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6 – Aparecerá a segunda janela, chamada “Assistente de Importação de Texto – etapa 2 de 3”. Nessa segunda etapa, deve ser marcada somente a opção “Outros” e deve se colocado o “|” (pipe) no campo ao lado do nome “Outros”, conforme abaixo:</w:t>
      </w:r>
    </w:p>
    <w:p w14:paraId="49E91635" w14:textId="79E7FDFB" w:rsidR="003C231B" w:rsidRPr="0008180A" w:rsidRDefault="003C231B" w:rsidP="00E87AFC">
      <w:pPr>
        <w:jc w:val="both"/>
        <w:rPr>
          <w:rFonts w:cs="Times New Roman"/>
          <w:color w:val="222222"/>
          <w:szCs w:val="24"/>
          <w:shd w:val="clear" w:color="auto" w:fill="FFFFFF"/>
          <w:lang w:eastAsia="pt-BR"/>
        </w:rPr>
      </w:pPr>
    </w:p>
    <w:p w14:paraId="54078676" w14:textId="1BC71D54" w:rsidR="003C231B" w:rsidRPr="0008180A" w:rsidRDefault="003C231B" w:rsidP="00E87AFC">
      <w:pPr>
        <w:jc w:val="both"/>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203FF870" wp14:editId="5395255C">
            <wp:extent cx="6120130" cy="1918335"/>
            <wp:effectExtent l="0" t="0" r="0" b="571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120130" cy="1918335"/>
                    </a:xfrm>
                    <a:prstGeom prst="rect">
                      <a:avLst/>
                    </a:prstGeom>
                    <a:noFill/>
                    <a:ln>
                      <a:noFill/>
                    </a:ln>
                  </pic:spPr>
                </pic:pic>
              </a:graphicData>
            </a:graphic>
          </wp:inline>
        </w:drawing>
      </w:r>
    </w:p>
    <w:p w14:paraId="707CFAC3" w14:textId="77777777" w:rsidR="003C231B" w:rsidRPr="0008180A" w:rsidRDefault="003C231B" w:rsidP="00E87AFC">
      <w:pPr>
        <w:jc w:val="both"/>
        <w:rPr>
          <w:rFonts w:cs="Times New Roman"/>
          <w:color w:val="222222"/>
          <w:szCs w:val="24"/>
          <w:shd w:val="clear" w:color="auto" w:fill="FFFFFF"/>
          <w:lang w:eastAsia="pt-BR"/>
        </w:rPr>
      </w:pPr>
    </w:p>
    <w:p w14:paraId="5BF22C82" w14:textId="054129DF" w:rsidR="00E87AFC" w:rsidRPr="0008180A" w:rsidRDefault="003C231B"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t>7 – Ao clicar em “Avançar”, aparecerá a última janela, chamada “Assistente de Importação de Texto – etapa 3 de 3”. Basta clicar no botão “Concluir”.</w:t>
      </w:r>
    </w:p>
    <w:p w14:paraId="6EADADD6" w14:textId="17F2D704" w:rsidR="003C231B" w:rsidRPr="0008180A" w:rsidRDefault="003C231B" w:rsidP="00E87AFC">
      <w:pPr>
        <w:jc w:val="both"/>
        <w:rPr>
          <w:rFonts w:cs="Times New Roman"/>
          <w:color w:val="222222"/>
          <w:szCs w:val="24"/>
          <w:shd w:val="clear" w:color="auto" w:fill="FFFFFF"/>
          <w:lang w:eastAsia="pt-BR"/>
        </w:rPr>
      </w:pPr>
    </w:p>
    <w:p w14:paraId="5A2F7A0F" w14:textId="438E936B" w:rsidR="003C231B" w:rsidRPr="0008180A" w:rsidRDefault="003C231B" w:rsidP="00E87AFC">
      <w:pPr>
        <w:jc w:val="both"/>
        <w:rPr>
          <w:rFonts w:cs="Times New Roman"/>
          <w:color w:val="222222"/>
          <w:szCs w:val="24"/>
          <w:shd w:val="clear" w:color="auto" w:fill="FFFFFF"/>
          <w:lang w:eastAsia="pt-BR"/>
        </w:rPr>
      </w:pPr>
      <w:r w:rsidRPr="0008180A">
        <w:rPr>
          <w:rFonts w:cs="Times New Roman"/>
          <w:noProof/>
          <w:color w:val="222222"/>
          <w:szCs w:val="24"/>
          <w:shd w:val="clear" w:color="auto" w:fill="FFFFFF"/>
          <w:lang w:eastAsia="pt-BR"/>
        </w:rPr>
        <w:drawing>
          <wp:inline distT="0" distB="0" distL="0" distR="0" wp14:anchorId="789527A9" wp14:editId="04F72220">
            <wp:extent cx="6115050" cy="401955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15050" cy="4019550"/>
                    </a:xfrm>
                    <a:prstGeom prst="rect">
                      <a:avLst/>
                    </a:prstGeom>
                    <a:noFill/>
                    <a:ln>
                      <a:noFill/>
                    </a:ln>
                  </pic:spPr>
                </pic:pic>
              </a:graphicData>
            </a:graphic>
          </wp:inline>
        </w:drawing>
      </w:r>
    </w:p>
    <w:p w14:paraId="266706DA" w14:textId="439140F0" w:rsidR="003C231B" w:rsidRPr="0008180A" w:rsidRDefault="003C231B" w:rsidP="00E87AFC">
      <w:pPr>
        <w:jc w:val="both"/>
        <w:rPr>
          <w:rFonts w:cs="Times New Roman"/>
          <w:color w:val="222222"/>
          <w:szCs w:val="24"/>
          <w:shd w:val="clear" w:color="auto" w:fill="FFFFFF"/>
          <w:lang w:eastAsia="pt-BR"/>
        </w:rPr>
      </w:pPr>
      <w:r w:rsidRPr="0008180A">
        <w:rPr>
          <w:rFonts w:cs="Times New Roman"/>
          <w:color w:val="222222"/>
          <w:szCs w:val="24"/>
          <w:shd w:val="clear" w:color="auto" w:fill="FFFFFF"/>
          <w:lang w:eastAsia="pt-BR"/>
        </w:rPr>
        <w:lastRenderedPageBreak/>
        <w:t>8 – A partir daí, o arquivo da ECD em formato .txt será aberto no Excel por colunas. É possível</w:t>
      </w:r>
      <w:r w:rsidR="002C7F3E" w:rsidRPr="0008180A">
        <w:rPr>
          <w:rFonts w:cs="Times New Roman"/>
          <w:color w:val="222222"/>
          <w:szCs w:val="24"/>
          <w:shd w:val="clear" w:color="auto" w:fill="FFFFFF"/>
          <w:lang w:eastAsia="pt-BR"/>
        </w:rPr>
        <w:t xml:space="preserve"> utilizar</w:t>
      </w:r>
      <w:r w:rsidRPr="0008180A">
        <w:rPr>
          <w:rFonts w:cs="Times New Roman"/>
          <w:color w:val="222222"/>
          <w:szCs w:val="24"/>
          <w:shd w:val="clear" w:color="auto" w:fill="FFFFFF"/>
          <w:lang w:eastAsia="pt-BR"/>
        </w:rPr>
        <w:t xml:space="preserve"> a opção do filtro, no menu “Dados”</w:t>
      </w:r>
      <w:r w:rsidR="002C7F3E" w:rsidRPr="0008180A">
        <w:rPr>
          <w:rFonts w:cs="Times New Roman"/>
          <w:color w:val="222222"/>
          <w:szCs w:val="24"/>
          <w:shd w:val="clear" w:color="auto" w:fill="FFFFFF"/>
          <w:lang w:eastAsia="pt-BR"/>
        </w:rPr>
        <w:t xml:space="preserve"> (figura abaixo)</w:t>
      </w:r>
      <w:r w:rsidRPr="0008180A">
        <w:rPr>
          <w:rFonts w:cs="Times New Roman"/>
          <w:color w:val="222222"/>
          <w:szCs w:val="24"/>
          <w:shd w:val="clear" w:color="auto" w:fill="FFFFFF"/>
          <w:lang w:eastAsia="pt-BR"/>
        </w:rPr>
        <w:t xml:space="preserve"> e trabalhar os registros separadamente, fazendo somas, cálculos diversos, utilizando funções do Excel, etc. Ao salvar o arquivo, também é possível a migração para diversos formatos, entre eles, o próprio formato do Excel (.xlsm).</w:t>
      </w:r>
    </w:p>
    <w:p w14:paraId="13997901" w14:textId="33BADD3B" w:rsidR="00E87AFC" w:rsidRPr="0008180A" w:rsidRDefault="00E87AFC" w:rsidP="00E87AFC">
      <w:pPr>
        <w:jc w:val="both"/>
        <w:rPr>
          <w:rFonts w:cs="Times New Roman"/>
          <w:color w:val="222222"/>
          <w:szCs w:val="24"/>
          <w:shd w:val="clear" w:color="auto" w:fill="FFFFFF"/>
          <w:lang w:eastAsia="pt-BR"/>
        </w:rPr>
      </w:pPr>
    </w:p>
    <w:p w14:paraId="2FD97986" w14:textId="667F1E82" w:rsidR="00273B0B" w:rsidRPr="0008180A" w:rsidRDefault="002C7F3E" w:rsidP="00632C47">
      <w:pPr>
        <w:jc w:val="center"/>
        <w:rPr>
          <w:rFonts w:eastAsiaTheme="minorHAnsi" w:cs="Arial"/>
          <w:b/>
          <w:bCs/>
          <w:iCs/>
          <w:color w:val="0000FF"/>
          <w:szCs w:val="20"/>
          <w:lang w:eastAsia="pt-BR"/>
        </w:rPr>
      </w:pPr>
      <w:r w:rsidRPr="0008180A">
        <w:rPr>
          <w:rFonts w:cs="Times New Roman"/>
          <w:noProof/>
          <w:color w:val="222222"/>
          <w:szCs w:val="24"/>
          <w:shd w:val="clear" w:color="auto" w:fill="FFFFFF"/>
          <w:lang w:eastAsia="pt-BR"/>
        </w:rPr>
        <w:drawing>
          <wp:inline distT="0" distB="0" distL="0" distR="0" wp14:anchorId="3E247173" wp14:editId="5A81DCDF">
            <wp:extent cx="2295525" cy="1209675"/>
            <wp:effectExtent l="0" t="0" r="9525" b="9525"/>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295525" cy="1209675"/>
                    </a:xfrm>
                    <a:prstGeom prst="rect">
                      <a:avLst/>
                    </a:prstGeom>
                    <a:noFill/>
                    <a:ln>
                      <a:noFill/>
                    </a:ln>
                  </pic:spPr>
                </pic:pic>
              </a:graphicData>
            </a:graphic>
          </wp:inline>
        </w:drawing>
      </w:r>
    </w:p>
    <w:p w14:paraId="59510702" w14:textId="08EAB975" w:rsidR="00273B0B" w:rsidRPr="0008180A" w:rsidRDefault="00273B0B" w:rsidP="00273B0B">
      <w:pPr>
        <w:pStyle w:val="Ttulo2"/>
        <w:rPr>
          <w:rFonts w:eastAsiaTheme="minorHAnsi"/>
          <w:szCs w:val="20"/>
        </w:rPr>
      </w:pPr>
      <w:bookmarkStart w:id="34" w:name="_Toc59509615"/>
      <w:r w:rsidRPr="0008180A">
        <w:rPr>
          <w:rFonts w:eastAsiaTheme="minorHAnsi"/>
          <w:szCs w:val="20"/>
        </w:rPr>
        <w:t>1.32. Recuperação da ECD Anterior</w:t>
      </w:r>
      <w:bookmarkEnd w:id="34"/>
    </w:p>
    <w:p w14:paraId="2073CB47" w14:textId="1A95056F" w:rsidR="00A40FF7" w:rsidRPr="0008180A" w:rsidRDefault="00A40FF7" w:rsidP="00A40FF7">
      <w:pPr>
        <w:ind w:left="360"/>
        <w:jc w:val="both"/>
        <w:rPr>
          <w:rFonts w:cs="Times New Roman"/>
          <w:color w:val="222222"/>
          <w:szCs w:val="24"/>
          <w:shd w:val="clear" w:color="auto" w:fill="FFFFFF"/>
          <w:lang w:eastAsia="pt-BR"/>
        </w:rPr>
      </w:pPr>
    </w:p>
    <w:p w14:paraId="37E94ADF" w14:textId="1F1E7587"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objetivo da recuperação da ECD do período imediatamente anterior é realizar a consistência aritmética de contas contábeis. Especificamente, é verificar se o saldo final das contas/centro de custos do período imediatamente anterior é igual ao saldo inicial das contas/centros de custos do período atual, caso não tenha ocorrido mudança de plano de contas (nesta situação, deve ser utilizado o registro I157).</w:t>
      </w:r>
    </w:p>
    <w:p w14:paraId="355C27B3"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BEA29B4" w14:textId="10C6CABB"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nem sempre está habilitada no menu da ECD atual (a ECD a partir da qual se recupera).</w:t>
      </w:r>
    </w:p>
    <w:p w14:paraId="60D56D62"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14E85F4" w14:textId="35C25B23" w:rsidR="00273B0B" w:rsidRPr="0008180A" w:rsidRDefault="00273B0B" w:rsidP="00273B0B">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r w:rsidR="00632C47">
        <w:rPr>
          <w:rFonts w:ascii="Times New Roman" w:hAnsi="Times New Roman" w:cs="Times New Roman"/>
          <w:sz w:val="20"/>
          <w:szCs w:val="20"/>
        </w:rPr>
        <w:tab/>
      </w:r>
      <w:r w:rsidRPr="0008180A">
        <w:rPr>
          <w:rFonts w:ascii="Times New Roman" w:hAnsi="Times New Roman" w:cs="Times New Roman"/>
          <w:sz w:val="20"/>
          <w:szCs w:val="20"/>
        </w:rPr>
        <w:t>Para a funcionalidade estar habilitada na ECD atual as seguintes condições devem ser atendidas:</w:t>
      </w:r>
    </w:p>
    <w:p w14:paraId="18A74AFB" w14:textId="64F44085" w:rsidR="002D5744" w:rsidRPr="0008180A" w:rsidRDefault="002D5744" w:rsidP="00273B0B">
      <w:pPr>
        <w:pStyle w:val="NormalWeb"/>
        <w:spacing w:before="0" w:after="0"/>
        <w:jc w:val="both"/>
        <w:rPr>
          <w:rFonts w:ascii="Times New Roman" w:hAnsi="Times New Roman" w:cs="Times New Roman"/>
          <w:sz w:val="20"/>
          <w:szCs w:val="20"/>
        </w:rPr>
      </w:pPr>
    </w:p>
    <w:p w14:paraId="095C1725" w14:textId="5E855108" w:rsidR="002D5744" w:rsidRPr="0008180A" w:rsidRDefault="002D5744" w:rsidP="00273B0B">
      <w:pPr>
        <w:pStyle w:val="NormalWeb"/>
        <w:numPr>
          <w:ilvl w:val="0"/>
          <w:numId w:val="22"/>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atual deve estar no leiaute 8 ou posterior, </w:t>
      </w:r>
    </w:p>
    <w:p w14:paraId="7837E6EF" w14:textId="77777777" w:rsidR="00273B0B" w:rsidRPr="0008180A" w:rsidRDefault="00273B0B" w:rsidP="00273B0B">
      <w:pPr>
        <w:pStyle w:val="NormalWeb"/>
        <w:spacing w:before="0" w:after="0"/>
        <w:jc w:val="both"/>
        <w:rPr>
          <w:rFonts w:ascii="Times New Roman" w:hAnsi="Times New Roman" w:cs="Times New Roman"/>
          <w:sz w:val="20"/>
          <w:szCs w:val="20"/>
        </w:rPr>
      </w:pPr>
    </w:p>
    <w:p w14:paraId="3B1C3590" w14:textId="77777777" w:rsidR="00273B0B" w:rsidRPr="0008180A" w:rsidRDefault="00273B0B" w:rsidP="00273B0B">
      <w:pPr>
        <w:pStyle w:val="NormalWeb"/>
        <w:numPr>
          <w:ilvl w:val="0"/>
          <w:numId w:val="22"/>
        </w:numPr>
        <w:suppressAutoHyphens w:val="0"/>
        <w:overflowPunct/>
        <w:spacing w:before="0" w:after="0"/>
        <w:jc w:val="both"/>
        <w:rPr>
          <w:rFonts w:ascii="Times New Roman" w:hAnsi="Times New Roman" w:cs="Times New Roman"/>
          <w:b/>
          <w:bCs/>
          <w:sz w:val="20"/>
          <w:szCs w:val="20"/>
        </w:rPr>
      </w:pPr>
      <w:r w:rsidRPr="0008180A">
        <w:rPr>
          <w:rFonts w:ascii="Times New Roman" w:hAnsi="Times New Roman" w:cs="Times New Roman"/>
          <w:sz w:val="20"/>
          <w:szCs w:val="20"/>
        </w:rPr>
        <w:t xml:space="preserve">A ECD atual deve ser um livro principal, isto é, o indicador da forma da escrituração contábil (campo 0010.IND_ESC) é igual a "G", "R" ou "B”. </w:t>
      </w:r>
      <w:r w:rsidRPr="0008180A">
        <w:rPr>
          <w:rFonts w:ascii="Times New Roman" w:hAnsi="Times New Roman" w:cs="Times New Roman"/>
          <w:b/>
          <w:bCs/>
          <w:sz w:val="20"/>
          <w:szCs w:val="20"/>
        </w:rPr>
        <w:t>Isso implica que só se recupera a partir de um livro principal, nunca auxiliar.</w:t>
      </w:r>
    </w:p>
    <w:p w14:paraId="7FAF8A8B"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43FB4B2" w14:textId="77297FC3"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identifica e lista automaticamente as ECD existentes no banco de dados local do programa validador (PVA) que são passíveis de recuperação.</w:t>
      </w:r>
    </w:p>
    <w:p w14:paraId="321E9924" w14:textId="77777777" w:rsidR="00273B0B" w:rsidRPr="0008180A" w:rsidRDefault="00273B0B" w:rsidP="00273B0B">
      <w:pPr>
        <w:pStyle w:val="NormalWeb"/>
        <w:spacing w:before="0" w:after="0"/>
        <w:jc w:val="both"/>
        <w:rPr>
          <w:rFonts w:ascii="Times New Roman" w:hAnsi="Times New Roman" w:cs="Times New Roman"/>
          <w:sz w:val="20"/>
          <w:szCs w:val="20"/>
        </w:rPr>
      </w:pPr>
    </w:p>
    <w:p w14:paraId="5B03F345" w14:textId="5AE5BB6A" w:rsidR="00273B0B" w:rsidRPr="0008180A" w:rsidRDefault="00273B0B" w:rsidP="00632C47">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Entretanto, pode acontecer que nenhuma ECD seja listada por não haver ECD passível de recuperação na base local do PVA. Para uma ECD anterior ser listada para recuperação, as seguintes condições devem ser atendidas:</w:t>
      </w:r>
    </w:p>
    <w:p w14:paraId="3A53BA5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1987967" w14:textId="77777777"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iguais.</w:t>
      </w:r>
    </w:p>
    <w:p w14:paraId="227084E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1764E5F" w14:textId="39202D2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e a ECD anterior devem possuir CNPJ de SCP iguais (campo 0000.COD_SCP), podendo ambos ser campos não preenchidos.</w:t>
      </w:r>
    </w:p>
    <w:p w14:paraId="05DC4329"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02A93FD9" w14:textId="51A6C4E4"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anterior deve estar assinada.</w:t>
      </w:r>
    </w:p>
    <w:p w14:paraId="72AA32D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32031730" w14:textId="6E0937AF"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A ECD anterior e a atual devem corresponder ao mesmo tipo de livro, isto é, o indicador da forma da escrituração contábil (campo 0010.IND_ESC) da ECD anterior deve ser igual ao da ECD atual. </w:t>
      </w:r>
      <w:r w:rsidRPr="0008180A">
        <w:rPr>
          <w:rFonts w:ascii="Times New Roman" w:hAnsi="Times New Roman" w:cs="Times New Roman"/>
          <w:b/>
          <w:bCs/>
          <w:sz w:val="20"/>
          <w:szCs w:val="20"/>
        </w:rPr>
        <w:t xml:space="preserve">Isso implica que só se recuperam livros principais, nunca auxiliares. </w:t>
      </w:r>
    </w:p>
    <w:p w14:paraId="16C406E9"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3B9D5E7D" w14:textId="066CCB68" w:rsidR="00273B0B" w:rsidRPr="0008180A" w:rsidRDefault="00273B0B" w:rsidP="00273B0B">
      <w:pPr>
        <w:pStyle w:val="NormalWeb"/>
        <w:spacing w:before="0" w:after="0"/>
        <w:ind w:left="720"/>
        <w:jc w:val="both"/>
        <w:rPr>
          <w:rFonts w:ascii="Times New Roman" w:hAnsi="Times New Roman" w:cs="Times New Roman"/>
          <w:sz w:val="20"/>
          <w:szCs w:val="20"/>
        </w:rPr>
      </w:pPr>
      <w:r w:rsidRPr="0008180A">
        <w:rPr>
          <w:rFonts w:ascii="Times New Roman" w:hAnsi="Times New Roman" w:cs="Times New Roman"/>
          <w:b/>
          <w:bCs/>
          <w:sz w:val="20"/>
          <w:szCs w:val="20"/>
        </w:rPr>
        <w:t>Exemplo:</w:t>
      </w:r>
      <w:r w:rsidRPr="0008180A">
        <w:rPr>
          <w:rFonts w:ascii="Times New Roman" w:hAnsi="Times New Roman" w:cs="Times New Roman"/>
          <w:sz w:val="20"/>
          <w:szCs w:val="20"/>
        </w:rPr>
        <w:t xml:space="preserve"> Se a ECD atual for livro "G" e a ECD anterior livro "R", a ECD anterior não será listada para recuperação. A informação da forma da escrituração contábil consta no campo 2 do registro I010. Verifique as instruções de preenchimento do registro I010 no Manual da ECD.</w:t>
      </w:r>
    </w:p>
    <w:p w14:paraId="222250AA"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1F3EA7EC" w14:textId="7949DFF9" w:rsidR="00273B0B" w:rsidRPr="0008180A" w:rsidRDefault="00273B0B" w:rsidP="00273B0B">
      <w:pPr>
        <w:pStyle w:val="NormalWeb"/>
        <w:numPr>
          <w:ilvl w:val="0"/>
          <w:numId w:val="23"/>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arquivo da ECD anterior deve ser o IMEDIATAMENTE ANTERIOR, isto é, sua data final deve ser um dia anterior à data inicial da ECD atual.</w:t>
      </w:r>
    </w:p>
    <w:p w14:paraId="77A555CE"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41BCB94A" w14:textId="1CD9C7AF" w:rsidR="00273B0B" w:rsidRPr="0008180A" w:rsidRDefault="00273B0B" w:rsidP="00273B0B">
      <w:pPr>
        <w:pStyle w:val="NormalWeb"/>
        <w:spacing w:before="0" w:after="0"/>
        <w:ind w:left="720"/>
        <w:jc w:val="both"/>
        <w:rPr>
          <w:rFonts w:ascii="Times New Roman" w:hAnsi="Times New Roman" w:cs="Times New Roman"/>
          <w:b/>
          <w:bCs/>
          <w:sz w:val="20"/>
          <w:szCs w:val="20"/>
        </w:rPr>
      </w:pPr>
      <w:r w:rsidRPr="0008180A">
        <w:rPr>
          <w:rFonts w:ascii="Times New Roman" w:hAnsi="Times New Roman" w:cs="Times New Roman"/>
          <w:b/>
          <w:bCs/>
          <w:sz w:val="20"/>
          <w:szCs w:val="20"/>
        </w:rPr>
        <w:t>Exemplos:</w:t>
      </w:r>
    </w:p>
    <w:p w14:paraId="69CE4430" w14:textId="77777777" w:rsidR="00273B0B" w:rsidRPr="0008180A" w:rsidRDefault="00273B0B" w:rsidP="00273B0B">
      <w:pPr>
        <w:pStyle w:val="NormalWeb"/>
        <w:spacing w:before="0" w:after="0"/>
        <w:ind w:left="720"/>
        <w:jc w:val="both"/>
        <w:rPr>
          <w:rFonts w:ascii="Times New Roman" w:hAnsi="Times New Roman" w:cs="Times New Roman"/>
          <w:b/>
          <w:bCs/>
          <w:sz w:val="20"/>
          <w:szCs w:val="20"/>
        </w:rPr>
      </w:pPr>
    </w:p>
    <w:p w14:paraId="03622A5F" w14:textId="7EE977AE" w:rsidR="00273B0B" w:rsidRPr="00632C47" w:rsidRDefault="00273B0B" w:rsidP="00632C47">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Se a ECD atual é de 01/01/20</w:t>
      </w:r>
      <w:r w:rsidR="00CA453B">
        <w:rPr>
          <w:rFonts w:ascii="Times New Roman" w:hAnsi="Times New Roman" w:cs="Times New Roman"/>
          <w:sz w:val="20"/>
          <w:szCs w:val="20"/>
        </w:rPr>
        <w:t>20</w:t>
      </w:r>
      <w:r w:rsidRPr="0008180A">
        <w:rPr>
          <w:rFonts w:ascii="Times New Roman" w:hAnsi="Times New Roman" w:cs="Times New Roman"/>
          <w:sz w:val="20"/>
          <w:szCs w:val="20"/>
        </w:rPr>
        <w:t xml:space="preserve"> a 31/01/20</w:t>
      </w:r>
      <w:r w:rsidR="00CA453B">
        <w:rPr>
          <w:rFonts w:ascii="Times New Roman" w:hAnsi="Times New Roman" w:cs="Times New Roman"/>
          <w:sz w:val="20"/>
          <w:szCs w:val="20"/>
        </w:rPr>
        <w:t>20</w:t>
      </w:r>
      <w:r w:rsidRPr="0008180A">
        <w:rPr>
          <w:rFonts w:ascii="Times New Roman" w:hAnsi="Times New Roman" w:cs="Times New Roman"/>
          <w:sz w:val="20"/>
          <w:szCs w:val="20"/>
        </w:rPr>
        <w:t>, a ECD anterior a ser recuperada é a que tem data final em 31/12/201</w:t>
      </w:r>
      <w:r w:rsidR="00CA453B">
        <w:rPr>
          <w:rFonts w:ascii="Times New Roman" w:hAnsi="Times New Roman" w:cs="Times New Roman"/>
          <w:sz w:val="20"/>
          <w:szCs w:val="20"/>
        </w:rPr>
        <w:t>9</w:t>
      </w:r>
      <w:r w:rsidRPr="0008180A">
        <w:rPr>
          <w:rFonts w:ascii="Times New Roman" w:hAnsi="Times New Roman" w:cs="Times New Roman"/>
          <w:sz w:val="20"/>
          <w:szCs w:val="20"/>
        </w:rPr>
        <w:t>.</w:t>
      </w:r>
    </w:p>
    <w:p w14:paraId="77880F89" w14:textId="67497C7C" w:rsidR="00273B0B" w:rsidRPr="0008180A" w:rsidRDefault="00273B0B" w:rsidP="00273B0B">
      <w:pPr>
        <w:pStyle w:val="NormalWeb"/>
        <w:numPr>
          <w:ilvl w:val="0"/>
          <w:numId w:val="24"/>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lastRenderedPageBreak/>
        <w:t>Se a ECD atual é de 01/08/20</w:t>
      </w:r>
      <w:r w:rsidR="00CA453B">
        <w:rPr>
          <w:rFonts w:ascii="Times New Roman" w:hAnsi="Times New Roman" w:cs="Times New Roman"/>
          <w:sz w:val="20"/>
          <w:szCs w:val="20"/>
        </w:rPr>
        <w:t>20</w:t>
      </w:r>
      <w:r w:rsidRPr="0008180A">
        <w:rPr>
          <w:rFonts w:ascii="Times New Roman" w:hAnsi="Times New Roman" w:cs="Times New Roman"/>
          <w:sz w:val="20"/>
          <w:szCs w:val="20"/>
        </w:rPr>
        <w:t xml:space="preserve"> a 31/12/20</w:t>
      </w:r>
      <w:r w:rsidR="00CA453B">
        <w:rPr>
          <w:rFonts w:ascii="Times New Roman" w:hAnsi="Times New Roman" w:cs="Times New Roman"/>
          <w:sz w:val="20"/>
          <w:szCs w:val="20"/>
        </w:rPr>
        <w:t>20</w:t>
      </w:r>
      <w:r w:rsidRPr="0008180A">
        <w:rPr>
          <w:rFonts w:ascii="Times New Roman" w:hAnsi="Times New Roman" w:cs="Times New Roman"/>
          <w:sz w:val="20"/>
          <w:szCs w:val="20"/>
        </w:rPr>
        <w:t>, a ECD anterior a ser recuperada é a que tem data final em 31/07/20</w:t>
      </w:r>
      <w:r w:rsidR="00CA453B">
        <w:rPr>
          <w:rFonts w:ascii="Times New Roman" w:hAnsi="Times New Roman" w:cs="Times New Roman"/>
          <w:sz w:val="20"/>
          <w:szCs w:val="20"/>
        </w:rPr>
        <w:t>20</w:t>
      </w:r>
      <w:r w:rsidRPr="0008180A">
        <w:rPr>
          <w:rFonts w:ascii="Times New Roman" w:hAnsi="Times New Roman" w:cs="Times New Roman"/>
          <w:sz w:val="20"/>
          <w:szCs w:val="20"/>
        </w:rPr>
        <w:t>.</w:t>
      </w:r>
    </w:p>
    <w:p w14:paraId="78FBBBE1" w14:textId="3D52E972" w:rsidR="00273B0B" w:rsidRDefault="00273B0B" w:rsidP="00273B0B">
      <w:pPr>
        <w:pStyle w:val="NormalWeb"/>
        <w:spacing w:before="0" w:after="0"/>
        <w:jc w:val="both"/>
        <w:rPr>
          <w:rFonts w:ascii="Times New Roman" w:hAnsi="Times New Roman" w:cs="Times New Roman"/>
          <w:b/>
          <w:bCs/>
          <w:sz w:val="20"/>
          <w:szCs w:val="20"/>
        </w:rPr>
      </w:pPr>
    </w:p>
    <w:p w14:paraId="30D29B73" w14:textId="484DFC56" w:rsidR="00494770" w:rsidRDefault="00494770" w:rsidP="00273B0B">
      <w:pPr>
        <w:pStyle w:val="NormalWeb"/>
        <w:spacing w:before="0" w:after="0"/>
        <w:jc w:val="both"/>
        <w:rPr>
          <w:rFonts w:ascii="Times New Roman" w:hAnsi="Times New Roman" w:cs="Times New Roman"/>
          <w:b/>
          <w:bCs/>
          <w:sz w:val="20"/>
          <w:szCs w:val="20"/>
        </w:rPr>
      </w:pPr>
      <w:r w:rsidRPr="00494770">
        <w:rPr>
          <w:rFonts w:ascii="Times New Roman" w:hAnsi="Times New Roman" w:cs="Times New Roman"/>
          <w:b/>
          <w:bCs/>
          <w:sz w:val="20"/>
          <w:szCs w:val="20"/>
        </w:rPr>
        <w:t>RECUPERAÇÃO DE ECD A PARTIR DE UM ARQUIVO E ERROS QUE PODEM OCORRER</w:t>
      </w:r>
    </w:p>
    <w:p w14:paraId="72D6422F" w14:textId="77777777" w:rsidR="00494770" w:rsidRPr="0008180A" w:rsidRDefault="00494770" w:rsidP="00273B0B">
      <w:pPr>
        <w:pStyle w:val="NormalWeb"/>
        <w:spacing w:before="0" w:after="0"/>
        <w:jc w:val="both"/>
        <w:rPr>
          <w:rFonts w:ascii="Times New Roman" w:hAnsi="Times New Roman" w:cs="Times New Roman"/>
          <w:b/>
          <w:bCs/>
          <w:sz w:val="20"/>
          <w:szCs w:val="20"/>
        </w:rPr>
      </w:pPr>
    </w:p>
    <w:p w14:paraId="6A62EFDA" w14:textId="6C63AA89"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 funcionalidade “Recuperar ECD Anterior” normalmente recupera uma ECD existente na base local do programa validador (PVA). Essa é a opção preferível. No entanto, a ECD anterior pode ter sido excluída da base local, por exemplo, ou trata-se de uma nova instalação do PVA. Assim, há a possibilidade de recuperar via arquivo (botão “Localizar”). Para tal operação ser possível, o arquivo a ser recuperado da ECD anterior deve satisfazer as cinco condições listadas para a recuperação de uma ECD na base local (itens 1 a 5 anteriores). É importante lembrar que, em relação ao item 3, o arquivo da ECD deve estar assinado e não pode ter sido alterado. Por exemplo, utilizar um editor de textos para editar o arquivo da ECD anterior pode invalidar sua assinatura. Caso a assinatura não esteja válida, o PVA emite um erro e não efetua a recuperação.</w:t>
      </w:r>
    </w:p>
    <w:p w14:paraId="6956ADB5" w14:textId="77777777" w:rsidR="00494770" w:rsidRDefault="00494770" w:rsidP="00273B0B">
      <w:pPr>
        <w:pStyle w:val="NormalWeb"/>
        <w:spacing w:before="0" w:after="0"/>
        <w:jc w:val="both"/>
        <w:rPr>
          <w:rFonts w:ascii="Times New Roman" w:hAnsi="Times New Roman" w:cs="Times New Roman"/>
          <w:sz w:val="20"/>
          <w:szCs w:val="20"/>
        </w:rPr>
      </w:pPr>
    </w:p>
    <w:p w14:paraId="709870AF" w14:textId="36800BEF"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Também deve-se ter em mente que, ao se recuperar o arquivo da ECD anterior, este é importado pelo PVA e gravado no banco de dados local do programa validador (PVA). Isso significa que, se houver uma ECD na base local com a mesma identificação do arquivo de recuperação (CNPJ, CNPJ da SCP, tipo do livro, período e natureza do livro, se auxiliar) ou o mesmo número do livro (campo I030. NUM_ORD), o PVA não grava em cima da ECD na base, emitindo um erro e não efetuando a recuperação.</w:t>
      </w:r>
    </w:p>
    <w:p w14:paraId="3FC719CD"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327D865" w14:textId="5435AC6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Nesse caso, há duas possibilidades:</w:t>
      </w:r>
    </w:p>
    <w:p w14:paraId="2A23F0F1" w14:textId="77777777" w:rsidR="00273B0B" w:rsidRPr="0008180A" w:rsidRDefault="00273B0B" w:rsidP="00273B0B">
      <w:pPr>
        <w:pStyle w:val="NormalWeb"/>
        <w:spacing w:before="0" w:after="0"/>
        <w:jc w:val="both"/>
        <w:rPr>
          <w:rFonts w:ascii="Times New Roman" w:hAnsi="Times New Roman" w:cs="Times New Roman"/>
          <w:sz w:val="20"/>
          <w:szCs w:val="20"/>
        </w:rPr>
      </w:pPr>
    </w:p>
    <w:p w14:paraId="4AA5670B" w14:textId="3FDF1B40"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Pode-se efetuar a recuperação a partir da ECD existente na base local e não do arquivo caso este arquivo seja igual à ECD existente na base. </w:t>
      </w:r>
      <w:r w:rsidRPr="0008180A">
        <w:rPr>
          <w:rFonts w:ascii="Times New Roman" w:hAnsi="Times New Roman" w:cs="Times New Roman"/>
          <w:b/>
          <w:bCs/>
          <w:sz w:val="20"/>
          <w:szCs w:val="20"/>
        </w:rPr>
        <w:t>Isso quer dizer que não é necessário recuperar a partir do arquivo da ECD se a ECD já está gravada na base local do PVA.</w:t>
      </w:r>
      <w:r w:rsidRPr="0008180A">
        <w:rPr>
          <w:rFonts w:ascii="Times New Roman" w:hAnsi="Times New Roman" w:cs="Times New Roman"/>
          <w:sz w:val="20"/>
          <w:szCs w:val="20"/>
        </w:rPr>
        <w:t xml:space="preserve"> </w:t>
      </w:r>
    </w:p>
    <w:p w14:paraId="6D254DF3" w14:textId="77777777" w:rsidR="00273B0B" w:rsidRPr="0008180A" w:rsidRDefault="00273B0B" w:rsidP="00273B0B">
      <w:pPr>
        <w:pStyle w:val="NormalWeb"/>
        <w:suppressAutoHyphens w:val="0"/>
        <w:overflowPunct/>
        <w:spacing w:before="0" w:after="0"/>
        <w:ind w:left="720"/>
        <w:jc w:val="both"/>
        <w:rPr>
          <w:rFonts w:ascii="Times New Roman" w:hAnsi="Times New Roman" w:cs="Times New Roman"/>
          <w:sz w:val="20"/>
          <w:szCs w:val="20"/>
        </w:rPr>
      </w:pPr>
    </w:p>
    <w:p w14:paraId="466EEE5B" w14:textId="77777777" w:rsidR="00273B0B" w:rsidRPr="0008180A" w:rsidRDefault="00273B0B" w:rsidP="00273B0B">
      <w:pPr>
        <w:pStyle w:val="NormalWeb"/>
        <w:numPr>
          <w:ilvl w:val="0"/>
          <w:numId w:val="25"/>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Mas pode ser que, por algum motivo, o arquivo da ECD a partir do qual se deseja recuperar seja diferente da ECD existente na base local, embora tenha a mesma identificação, ou simplesmente seu número de ordem do livro (campo I030. NUM_ORD) coincida com o número de ordem de qualquer outra escrituração existente na base local. Nessa situação, é esperado que esse arquivo da ECD esteja preservado em outro local de armazenamento e corresponda ao efetivamente transmitido ao SPED. Nesse caso, para realizar a recuperação deve-se excluir da base local a ECD que tenha a mesma identificação do arquivo a ser recuperado (mesmos CNPJ, CNPJ da SCP, tipo do livro, período e natureza do livro, se auxiliar) ou tenha o mesmo número de ordem do livro (campo I030. NUM_ORD). Antes de se efetuar a exclusão, é recomendado realizar uma cópia de segurança.   </w:t>
      </w:r>
    </w:p>
    <w:p w14:paraId="5B17496E"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BAFF56" w14:textId="2768EFC8" w:rsidR="00273B0B" w:rsidRPr="0008180A" w:rsidRDefault="00273B0B" w:rsidP="00273B0B">
      <w:pPr>
        <w:pStyle w:val="NormalWeb"/>
        <w:spacing w:before="0" w:after="0"/>
        <w:jc w:val="both"/>
        <w:rPr>
          <w:rFonts w:ascii="Times New Roman" w:hAnsi="Times New Roman" w:cs="Times New Roman"/>
          <w:b/>
          <w:bCs/>
          <w:sz w:val="20"/>
          <w:szCs w:val="20"/>
        </w:rPr>
      </w:pPr>
      <w:r w:rsidRPr="0008180A">
        <w:rPr>
          <w:rFonts w:ascii="Times New Roman" w:hAnsi="Times New Roman" w:cs="Times New Roman"/>
          <w:b/>
          <w:bCs/>
          <w:sz w:val="20"/>
          <w:szCs w:val="20"/>
        </w:rPr>
        <w:t xml:space="preserve">CRÍTICA DE TRANSMISSÃO RELATIVA À ECD RECUPERADA </w:t>
      </w:r>
    </w:p>
    <w:p w14:paraId="14986275" w14:textId="77777777" w:rsidR="00273B0B" w:rsidRPr="0008180A" w:rsidRDefault="00273B0B" w:rsidP="00273B0B">
      <w:pPr>
        <w:pStyle w:val="NormalWeb"/>
        <w:spacing w:before="0" w:after="0"/>
        <w:jc w:val="both"/>
        <w:rPr>
          <w:rFonts w:ascii="Times New Roman" w:hAnsi="Times New Roman" w:cs="Times New Roman"/>
          <w:sz w:val="20"/>
          <w:szCs w:val="20"/>
        </w:rPr>
      </w:pPr>
    </w:p>
    <w:p w14:paraId="28E25DC3" w14:textId="0DA88238"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momento da transmissão, verifica-se se a ECD anterior recuperada coincide com a ECD anterior existente na base do SPED. A verificação é realizada comparando-se o HASH da escrituração recuperada e o HASH da escrituração anterior existente na base do SPED. Se os HASH forem desiguais, um erro é emitido e não é possível efetuar a transmissão. </w:t>
      </w:r>
    </w:p>
    <w:p w14:paraId="3C92A87C" w14:textId="77777777" w:rsidR="00273B0B" w:rsidRPr="0008180A" w:rsidRDefault="00273B0B" w:rsidP="00273B0B">
      <w:pPr>
        <w:pStyle w:val="NormalWeb"/>
        <w:spacing w:before="0" w:after="0"/>
        <w:jc w:val="both"/>
        <w:rPr>
          <w:rFonts w:ascii="Times New Roman" w:hAnsi="Times New Roman" w:cs="Times New Roman"/>
          <w:sz w:val="20"/>
          <w:szCs w:val="20"/>
        </w:rPr>
      </w:pPr>
    </w:p>
    <w:p w14:paraId="0F33BB50" w14:textId="401AC47A" w:rsidR="00273B0B" w:rsidRPr="0008180A" w:rsidRDefault="00273B0B" w:rsidP="00494770">
      <w:pPr>
        <w:pStyle w:val="NormalWeb"/>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No entanto, essa verificação só é realizada se certas condições forem atendidas. Essas condições, que </w:t>
      </w:r>
      <w:r w:rsidR="002D5744" w:rsidRPr="0008180A">
        <w:rPr>
          <w:rFonts w:ascii="Times New Roman" w:hAnsi="Times New Roman" w:cs="Times New Roman"/>
          <w:sz w:val="20"/>
          <w:szCs w:val="20"/>
        </w:rPr>
        <w:t>englobam</w:t>
      </w:r>
      <w:r w:rsidRPr="0008180A">
        <w:rPr>
          <w:rFonts w:ascii="Times New Roman" w:hAnsi="Times New Roman" w:cs="Times New Roman"/>
          <w:sz w:val="20"/>
          <w:szCs w:val="20"/>
        </w:rPr>
        <w:t xml:space="preserve"> basicamente às mesmas condições que permitiram a recuperação no programa validador (PVA), são: </w:t>
      </w:r>
    </w:p>
    <w:p w14:paraId="4C555D0F" w14:textId="1C17516D" w:rsidR="00273B0B" w:rsidRPr="0008180A" w:rsidRDefault="00273B0B" w:rsidP="00273B0B">
      <w:pPr>
        <w:pStyle w:val="NormalWeb"/>
        <w:spacing w:before="0" w:after="0"/>
        <w:jc w:val="both"/>
        <w:rPr>
          <w:rFonts w:ascii="Times New Roman" w:hAnsi="Times New Roman" w:cs="Times New Roman"/>
          <w:sz w:val="20"/>
          <w:szCs w:val="20"/>
        </w:rPr>
      </w:pPr>
    </w:p>
    <w:p w14:paraId="799756DA"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estar no leiaute 8 ou posterior,</w:t>
      </w:r>
    </w:p>
    <w:p w14:paraId="459B8057" w14:textId="77777777" w:rsidR="002D5744" w:rsidRPr="0008180A" w:rsidRDefault="002D5744" w:rsidP="00273B0B">
      <w:pPr>
        <w:pStyle w:val="NormalWeb"/>
        <w:spacing w:before="0" w:after="0"/>
        <w:jc w:val="both"/>
        <w:rPr>
          <w:rFonts w:ascii="Times New Roman" w:hAnsi="Times New Roman" w:cs="Times New Roman"/>
          <w:sz w:val="20"/>
          <w:szCs w:val="20"/>
        </w:rPr>
      </w:pPr>
    </w:p>
    <w:p w14:paraId="44BACDB9" w14:textId="2E46A691" w:rsidR="00273B0B" w:rsidRPr="0008180A" w:rsidRDefault="00273B0B" w:rsidP="00273B0B">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ECD atual sendo transmitida deve ser um livro principal, isto é, o indicador da forma da escrituração contábil (campo 0010.IND_ESC) é igual a "G", "R" ou "B”, e</w:t>
      </w:r>
    </w:p>
    <w:p w14:paraId="6770C79B" w14:textId="77777777" w:rsidR="00273B0B" w:rsidRPr="0008180A" w:rsidRDefault="00273B0B" w:rsidP="002D5744">
      <w:pPr>
        <w:pStyle w:val="NormalWeb"/>
        <w:suppressAutoHyphens w:val="0"/>
        <w:overflowPunct/>
        <w:spacing w:before="0" w:after="0"/>
        <w:ind w:left="720"/>
        <w:jc w:val="both"/>
        <w:rPr>
          <w:rFonts w:ascii="Times New Roman" w:hAnsi="Times New Roman" w:cs="Times New Roman"/>
          <w:sz w:val="20"/>
          <w:szCs w:val="20"/>
        </w:rPr>
      </w:pPr>
    </w:p>
    <w:p w14:paraId="17AB7DC2" w14:textId="77777777" w:rsidR="002D5744" w:rsidRPr="0008180A" w:rsidRDefault="002D5744" w:rsidP="002D5744">
      <w:pPr>
        <w:pStyle w:val="NormalWeb"/>
        <w:numPr>
          <w:ilvl w:val="0"/>
          <w:numId w:val="26"/>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Deve existir uma ECD anteriormente transmitida ao SPED ativa (não retificada ou cancelada) em que </w:t>
      </w:r>
    </w:p>
    <w:p w14:paraId="0C7E22AA"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54623A58" w14:textId="6FA7F040"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seja igual ao CNPJ da ECD atual sendo transmitida,</w:t>
      </w:r>
    </w:p>
    <w:p w14:paraId="18B8B459" w14:textId="77777777" w:rsidR="00273B0B" w:rsidRPr="0008180A" w:rsidRDefault="00273B0B" w:rsidP="00273B0B">
      <w:pPr>
        <w:pStyle w:val="NormalWeb"/>
        <w:suppressAutoHyphens w:val="0"/>
        <w:overflowPunct/>
        <w:spacing w:before="0" w:after="0"/>
        <w:ind w:left="1080"/>
        <w:jc w:val="both"/>
        <w:rPr>
          <w:rFonts w:ascii="Times New Roman" w:hAnsi="Times New Roman" w:cs="Times New Roman"/>
          <w:sz w:val="20"/>
          <w:szCs w:val="20"/>
        </w:rPr>
      </w:pPr>
    </w:p>
    <w:p w14:paraId="57653582" w14:textId="00EB7FCB"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CNPJ de SCP (campo 0000.COD_SCP) seja igual ao CNPJ de SCP da ECD atual sendo transmitida (ou ambos sejam campos não preenchidos),</w:t>
      </w:r>
    </w:p>
    <w:p w14:paraId="659250D5"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60C29983" w14:textId="15B854C6"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A data final seja um dia anterior à data inicial da ECD atual sendo transmitida, e</w:t>
      </w:r>
    </w:p>
    <w:p w14:paraId="5B98F277" w14:textId="77777777" w:rsidR="00273B0B" w:rsidRPr="0008180A" w:rsidRDefault="00273B0B" w:rsidP="00273B0B">
      <w:pPr>
        <w:pStyle w:val="NormalWeb"/>
        <w:suppressAutoHyphens w:val="0"/>
        <w:overflowPunct/>
        <w:spacing w:before="0" w:after="0"/>
        <w:jc w:val="both"/>
        <w:rPr>
          <w:rFonts w:ascii="Times New Roman" w:hAnsi="Times New Roman" w:cs="Times New Roman"/>
          <w:sz w:val="20"/>
          <w:szCs w:val="20"/>
        </w:rPr>
      </w:pPr>
    </w:p>
    <w:p w14:paraId="248815E7" w14:textId="77777777" w:rsidR="00273B0B" w:rsidRPr="0008180A" w:rsidRDefault="00273B0B" w:rsidP="00273B0B">
      <w:pPr>
        <w:pStyle w:val="NormalWeb"/>
        <w:numPr>
          <w:ilvl w:val="0"/>
          <w:numId w:val="27"/>
        </w:numPr>
        <w:suppressAutoHyphens w:val="0"/>
        <w:overflowPunct/>
        <w:spacing w:before="0" w:after="0"/>
        <w:jc w:val="both"/>
        <w:rPr>
          <w:rFonts w:ascii="Times New Roman" w:hAnsi="Times New Roman" w:cs="Times New Roman"/>
          <w:sz w:val="20"/>
          <w:szCs w:val="20"/>
        </w:rPr>
      </w:pPr>
      <w:r w:rsidRPr="0008180A">
        <w:rPr>
          <w:rFonts w:ascii="Times New Roman" w:hAnsi="Times New Roman" w:cs="Times New Roman"/>
          <w:sz w:val="20"/>
          <w:szCs w:val="20"/>
        </w:rPr>
        <w:t>O indicador da forma da escrituração contábil (0010.IND_ESC) seja igual ao da ECD atual sendo transmitida.</w:t>
      </w:r>
    </w:p>
    <w:p w14:paraId="13BCF432" w14:textId="77777777" w:rsidR="00273B0B" w:rsidRPr="0008180A" w:rsidRDefault="00273B0B" w:rsidP="00273B0B">
      <w:pPr>
        <w:pStyle w:val="NormalWeb"/>
        <w:spacing w:before="0" w:after="0"/>
        <w:jc w:val="both"/>
        <w:rPr>
          <w:rFonts w:ascii="Times New Roman" w:hAnsi="Times New Roman" w:cs="Times New Roman"/>
          <w:sz w:val="20"/>
          <w:szCs w:val="20"/>
        </w:rPr>
      </w:pPr>
      <w:r w:rsidRPr="0008180A">
        <w:rPr>
          <w:rFonts w:ascii="Times New Roman" w:hAnsi="Times New Roman" w:cs="Times New Roman"/>
          <w:sz w:val="20"/>
          <w:szCs w:val="20"/>
        </w:rPr>
        <w:t xml:space="preserve">  </w:t>
      </w:r>
    </w:p>
    <w:p w14:paraId="03B9F297" w14:textId="7C62082C" w:rsidR="00540F10" w:rsidRPr="00261E0C" w:rsidRDefault="00540F10" w:rsidP="00540F10">
      <w:pPr>
        <w:pStyle w:val="Ttulo2"/>
        <w:rPr>
          <w:rFonts w:eastAsiaTheme="minorHAnsi"/>
          <w:szCs w:val="20"/>
          <w:highlight w:val="yellow"/>
        </w:rPr>
      </w:pPr>
      <w:bookmarkStart w:id="35" w:name="_Toc59509616"/>
      <w:r w:rsidRPr="00261E0C">
        <w:rPr>
          <w:rFonts w:eastAsiaTheme="minorHAnsi"/>
          <w:szCs w:val="20"/>
          <w:highlight w:val="yellow"/>
        </w:rPr>
        <w:lastRenderedPageBreak/>
        <w:t>1.33. Situações Especiais</w:t>
      </w:r>
      <w:r w:rsidR="00494770" w:rsidRPr="00261E0C">
        <w:rPr>
          <w:rFonts w:eastAsiaTheme="minorHAnsi"/>
          <w:szCs w:val="20"/>
          <w:highlight w:val="yellow"/>
        </w:rPr>
        <w:t xml:space="preserve"> e Demonstrações Contábeis</w:t>
      </w:r>
      <w:bookmarkEnd w:id="35"/>
    </w:p>
    <w:p w14:paraId="02656193" w14:textId="065CFE1A" w:rsidR="00494770" w:rsidRPr="00261E0C" w:rsidRDefault="00494770" w:rsidP="00494770">
      <w:pPr>
        <w:rPr>
          <w:highlight w:val="yellow"/>
          <w:lang w:eastAsia="pt-BR"/>
        </w:rPr>
      </w:pPr>
    </w:p>
    <w:p w14:paraId="14085D9D" w14:textId="77777777" w:rsidR="00657BB8" w:rsidRPr="00261E0C" w:rsidRDefault="00657BB8" w:rsidP="00657BB8">
      <w:pPr>
        <w:jc w:val="both"/>
        <w:rPr>
          <w:highlight w:val="yellow"/>
          <w:lang w:eastAsia="pt-BR"/>
        </w:rPr>
      </w:pPr>
      <w:r w:rsidRPr="00261E0C">
        <w:rPr>
          <w:highlight w:val="yellow"/>
          <w:lang w:eastAsia="pt-BR"/>
        </w:rPr>
        <w:tab/>
        <w:t>De acordo com o art. 21 da Lei n</w:t>
      </w:r>
      <w:r w:rsidRPr="00261E0C">
        <w:rPr>
          <w:highlight w:val="yellow"/>
          <w:u w:val="single"/>
          <w:vertAlign w:val="superscript"/>
          <w:lang w:eastAsia="pt-BR"/>
        </w:rPr>
        <w:t>o</w:t>
      </w:r>
      <w:r w:rsidRPr="00261E0C">
        <w:rPr>
          <w:highlight w:val="yellow"/>
          <w:lang w:eastAsia="pt-BR"/>
        </w:rPr>
        <w:t xml:space="preserve"> 9.249, de 26 de dezembro de 1995, a pessoa jurídica que tiver parte ou todo o seu patrimônio absorvido em virtude de incorporação, fusão ou cisão deverá levantar, até trinta dias </w:t>
      </w:r>
      <w:r w:rsidRPr="00261E0C">
        <w:rPr>
          <w:b/>
          <w:bCs/>
          <w:highlight w:val="yellow"/>
          <w:lang w:eastAsia="pt-BR"/>
        </w:rPr>
        <w:t xml:space="preserve">antes </w:t>
      </w:r>
      <w:r w:rsidRPr="00261E0C">
        <w:rPr>
          <w:highlight w:val="yellow"/>
          <w:lang w:eastAsia="pt-BR"/>
        </w:rPr>
        <w:t>do evento</w:t>
      </w:r>
      <w:r>
        <w:rPr>
          <w:highlight w:val="yellow"/>
          <w:lang w:eastAsia="pt-BR"/>
        </w:rPr>
        <w:t>,</w:t>
      </w:r>
      <w:r w:rsidRPr="00261E0C">
        <w:rPr>
          <w:highlight w:val="yellow"/>
          <w:lang w:eastAsia="pt-BR"/>
        </w:rPr>
        <w:t xml:space="preserve"> balanço específico para esse fim, observada a legislação comercial.</w:t>
      </w:r>
    </w:p>
    <w:p w14:paraId="4346B5A9" w14:textId="0AB3F86D" w:rsidR="00C5265B" w:rsidRPr="00261E0C" w:rsidRDefault="00C5265B" w:rsidP="00C5265B">
      <w:pPr>
        <w:jc w:val="both"/>
        <w:rPr>
          <w:highlight w:val="yellow"/>
          <w:lang w:eastAsia="pt-BR"/>
        </w:rPr>
      </w:pPr>
    </w:p>
    <w:p w14:paraId="354E33E2" w14:textId="4F9FD7B7" w:rsidR="00C5265B" w:rsidRPr="00261E0C" w:rsidRDefault="00C5265B" w:rsidP="00C5265B">
      <w:pPr>
        <w:jc w:val="both"/>
        <w:rPr>
          <w:highlight w:val="yellow"/>
          <w:lang w:eastAsia="pt-BR"/>
        </w:rPr>
      </w:pPr>
      <w:r w:rsidRPr="00261E0C">
        <w:rPr>
          <w:highlight w:val="yellow"/>
          <w:lang w:eastAsia="pt-BR"/>
        </w:rPr>
        <w:tab/>
      </w:r>
      <w:r w:rsidR="004C1479">
        <w:rPr>
          <w:highlight w:val="yellow"/>
          <w:lang w:eastAsia="pt-BR"/>
        </w:rPr>
        <w:t xml:space="preserve">E o </w:t>
      </w:r>
      <w:r w:rsidRPr="00261E0C">
        <w:rPr>
          <w:highlight w:val="yellow"/>
          <w:lang w:eastAsia="pt-BR"/>
        </w:rPr>
        <w:t>art. 5</w:t>
      </w:r>
      <w:r w:rsidRPr="00261E0C">
        <w:rPr>
          <w:highlight w:val="yellow"/>
          <w:u w:val="single"/>
          <w:vertAlign w:val="superscript"/>
          <w:lang w:eastAsia="pt-BR"/>
        </w:rPr>
        <w:t>o</w:t>
      </w:r>
      <w:r w:rsidRPr="00261E0C">
        <w:rPr>
          <w:highlight w:val="yellow"/>
          <w:lang w:eastAsia="pt-BR"/>
        </w:rPr>
        <w:t xml:space="preserve"> da Lei n</w:t>
      </w:r>
      <w:r w:rsidRPr="00261E0C">
        <w:rPr>
          <w:highlight w:val="yellow"/>
          <w:u w:val="single"/>
          <w:vertAlign w:val="superscript"/>
          <w:lang w:eastAsia="pt-BR"/>
        </w:rPr>
        <w:t>o</w:t>
      </w:r>
      <w:r w:rsidRPr="00261E0C">
        <w:rPr>
          <w:highlight w:val="yellow"/>
          <w:lang w:eastAsia="pt-BR"/>
        </w:rPr>
        <w:t xml:space="preserve"> 9.959, de 27 de janeiro de 2000, </w:t>
      </w:r>
      <w:r w:rsidR="004C1479">
        <w:rPr>
          <w:highlight w:val="yellow"/>
          <w:lang w:eastAsia="pt-BR"/>
        </w:rPr>
        <w:t xml:space="preserve">determina que se </w:t>
      </w:r>
      <w:r w:rsidRPr="00261E0C">
        <w:rPr>
          <w:highlight w:val="yellow"/>
          <w:lang w:eastAsia="pt-BR"/>
        </w:rPr>
        <w:t xml:space="preserve">aplica </w:t>
      </w:r>
      <w:r w:rsidR="004C1479" w:rsidRPr="00261E0C">
        <w:rPr>
          <w:highlight w:val="yellow"/>
          <w:lang w:eastAsia="pt-BR"/>
        </w:rPr>
        <w:t>o disposto no art. 21 da Lei n</w:t>
      </w:r>
      <w:r w:rsidR="004C1479" w:rsidRPr="00261E0C">
        <w:rPr>
          <w:highlight w:val="yellow"/>
          <w:u w:val="single"/>
          <w:vertAlign w:val="superscript"/>
          <w:lang w:eastAsia="pt-BR"/>
        </w:rPr>
        <w:t>o</w:t>
      </w:r>
      <w:r w:rsidR="004C1479" w:rsidRPr="00261E0C">
        <w:rPr>
          <w:highlight w:val="yellow"/>
          <w:lang w:eastAsia="pt-BR"/>
        </w:rPr>
        <w:t xml:space="preserve"> 9.249, de 26 de dezembro de 1995</w:t>
      </w:r>
      <w:r w:rsidR="004C1479">
        <w:rPr>
          <w:highlight w:val="yellow"/>
          <w:lang w:eastAsia="pt-BR"/>
        </w:rPr>
        <w:t xml:space="preserve"> </w:t>
      </w:r>
      <w:r w:rsidRPr="00261E0C">
        <w:rPr>
          <w:highlight w:val="yellow"/>
          <w:lang w:eastAsia="pt-BR"/>
        </w:rPr>
        <w:t>à pessoa jurídica incorporadora, salvo nos casos em que as pessoas jurídicas, incorporadora e incorporada, estivessem sob o mesmo controle societário desde o ano-calendário anterior ao do evento.</w:t>
      </w:r>
    </w:p>
    <w:p w14:paraId="0703812C" w14:textId="2C7F1FFF" w:rsidR="006C2559" w:rsidRPr="00261E0C" w:rsidRDefault="006C2559" w:rsidP="00C5265B">
      <w:pPr>
        <w:jc w:val="both"/>
        <w:rPr>
          <w:highlight w:val="yellow"/>
          <w:lang w:eastAsia="pt-BR"/>
        </w:rPr>
      </w:pPr>
    </w:p>
    <w:p w14:paraId="26006AA8" w14:textId="00FBBE9F" w:rsidR="00540F10" w:rsidRDefault="006C2559" w:rsidP="00261E0C">
      <w:pPr>
        <w:jc w:val="both"/>
        <w:rPr>
          <w:highlight w:val="yellow"/>
        </w:rPr>
      </w:pPr>
      <w:r w:rsidRPr="00261E0C">
        <w:rPr>
          <w:highlight w:val="yellow"/>
          <w:lang w:eastAsia="pt-BR"/>
        </w:rPr>
        <w:tab/>
        <w:t xml:space="preserve">Portanto, as pessoas jurídicas </w:t>
      </w:r>
      <w:r w:rsidRPr="00261E0C">
        <w:rPr>
          <w:b/>
          <w:bCs/>
          <w:highlight w:val="yellow"/>
          <w:lang w:eastAsia="pt-BR"/>
        </w:rPr>
        <w:t>incorporadas, fusionadas ou cindidas</w:t>
      </w:r>
      <w:r w:rsidRPr="00261E0C">
        <w:rPr>
          <w:highlight w:val="yellow"/>
          <w:lang w:eastAsia="pt-BR"/>
        </w:rPr>
        <w:t xml:space="preserve"> deverão </w:t>
      </w:r>
      <w:r w:rsidRPr="00261E0C">
        <w:rPr>
          <w:b/>
          <w:highlight w:val="yellow"/>
        </w:rPr>
        <w:t>l</w:t>
      </w:r>
      <w:r w:rsidR="00540F10" w:rsidRPr="00261E0C">
        <w:rPr>
          <w:b/>
          <w:highlight w:val="yellow"/>
        </w:rPr>
        <w:t>evantar</w:t>
      </w:r>
      <w:r w:rsidR="00540F10" w:rsidRPr="00261E0C">
        <w:rPr>
          <w:highlight w:val="yellow"/>
        </w:rPr>
        <w:t xml:space="preserve">, </w:t>
      </w:r>
      <w:r w:rsidR="00540F10" w:rsidRPr="00261E0C">
        <w:rPr>
          <w:b/>
          <w:bCs/>
          <w:highlight w:val="yellow"/>
        </w:rPr>
        <w:t>até 30 dias antes do evento</w:t>
      </w:r>
      <w:r w:rsidR="00540F10" w:rsidRPr="00261E0C">
        <w:rPr>
          <w:highlight w:val="yellow"/>
        </w:rPr>
        <w:t xml:space="preserve">, </w:t>
      </w:r>
      <w:r w:rsidR="00540F10" w:rsidRPr="00261E0C">
        <w:rPr>
          <w:b/>
          <w:highlight w:val="yellow"/>
        </w:rPr>
        <w:t>balanço específico</w:t>
      </w:r>
      <w:r w:rsidR="00261E0C">
        <w:rPr>
          <w:highlight w:val="yellow"/>
        </w:rPr>
        <w:t xml:space="preserve">. </w:t>
      </w:r>
      <w:r w:rsidR="00540F10" w:rsidRPr="00261E0C">
        <w:rPr>
          <w:b/>
          <w:highlight w:val="yellow"/>
        </w:rPr>
        <w:t>A incorporadora também deverá apresentar balanço específico até 30 dias antes do evento</w:t>
      </w:r>
      <w:r w:rsidR="00540F10" w:rsidRPr="00261E0C">
        <w:rPr>
          <w:highlight w:val="yellow"/>
        </w:rPr>
        <w:t>, salvo nos casos em que as pessoas jurídicas, incorporadora e incorporada, estivessem sob mesmo controle societário desde o ano calendário anterior ao do evento</w:t>
      </w:r>
      <w:r w:rsidRPr="00261E0C">
        <w:rPr>
          <w:highlight w:val="yellow"/>
        </w:rPr>
        <w:t>.</w:t>
      </w:r>
    </w:p>
    <w:p w14:paraId="495E2AE4" w14:textId="3FBE9C75" w:rsidR="000B710D" w:rsidRPr="00261E0C" w:rsidRDefault="000B710D" w:rsidP="000B710D">
      <w:pPr>
        <w:pStyle w:val="Ttulo2"/>
        <w:rPr>
          <w:rFonts w:eastAsiaTheme="minorHAnsi"/>
          <w:szCs w:val="20"/>
          <w:highlight w:val="yellow"/>
        </w:rPr>
      </w:pPr>
      <w:bookmarkStart w:id="36" w:name="_Toc59509617"/>
      <w:r w:rsidRPr="00261E0C">
        <w:rPr>
          <w:rFonts w:eastAsiaTheme="minorHAnsi"/>
          <w:szCs w:val="20"/>
          <w:highlight w:val="yellow"/>
        </w:rPr>
        <w:t>1.3</w:t>
      </w:r>
      <w:r>
        <w:rPr>
          <w:rFonts w:eastAsiaTheme="minorHAnsi"/>
          <w:szCs w:val="20"/>
          <w:highlight w:val="yellow"/>
        </w:rPr>
        <w:t>4</w:t>
      </w:r>
      <w:r w:rsidRPr="00261E0C">
        <w:rPr>
          <w:rFonts w:eastAsiaTheme="minorHAnsi"/>
          <w:szCs w:val="20"/>
          <w:highlight w:val="yellow"/>
        </w:rPr>
        <w:t xml:space="preserve">. </w:t>
      </w:r>
      <w:r>
        <w:rPr>
          <w:rFonts w:eastAsiaTheme="minorHAnsi"/>
          <w:szCs w:val="20"/>
          <w:highlight w:val="yellow"/>
        </w:rPr>
        <w:t>Modificações de Regra e da Chave do Registro I051 – Plano de Contas Referencial</w:t>
      </w:r>
      <w:bookmarkEnd w:id="36"/>
    </w:p>
    <w:p w14:paraId="370314CA" w14:textId="0C415417" w:rsidR="000B710D" w:rsidRDefault="000B710D" w:rsidP="00261E0C">
      <w:pPr>
        <w:jc w:val="both"/>
        <w:rPr>
          <w:highlight w:val="yellow"/>
        </w:rPr>
      </w:pPr>
    </w:p>
    <w:p w14:paraId="76F1B8ED" w14:textId="0F16F8DF" w:rsidR="000B710D" w:rsidRPr="000B710D" w:rsidRDefault="000B710D" w:rsidP="000B710D">
      <w:pPr>
        <w:ind w:firstLine="708"/>
        <w:jc w:val="both"/>
        <w:rPr>
          <w:szCs w:val="20"/>
          <w:highlight w:val="yellow"/>
        </w:rPr>
      </w:pPr>
      <w:r w:rsidRPr="000B710D">
        <w:rPr>
          <w:highlight w:val="yellow"/>
        </w:rPr>
        <w:t>Até o leiaute 8 da ECD, a chave do registro do registro I051 foi o centro de custos e a conta referencial</w:t>
      </w:r>
      <w:r w:rsidRPr="000B710D">
        <w:rPr>
          <w:rStyle w:val="apple-converted-space"/>
          <w:b/>
          <w:bCs/>
          <w:szCs w:val="20"/>
          <w:highlight w:val="yellow"/>
        </w:rPr>
        <w:t> </w:t>
      </w:r>
      <w:r w:rsidRPr="000B710D">
        <w:rPr>
          <w:szCs w:val="20"/>
          <w:highlight w:val="yellow"/>
        </w:rPr>
        <w:t>[COD_CCUS] + [</w:t>
      </w:r>
      <w:r w:rsidRPr="000B710D">
        <w:rPr>
          <w:rFonts w:cs="Times New Roman"/>
          <w:szCs w:val="20"/>
          <w:highlight w:val="yellow"/>
          <w:lang w:val="pt-PT"/>
        </w:rPr>
        <w:t>COD_CTA_REF</w:t>
      </w:r>
      <w:r w:rsidRPr="000B710D">
        <w:rPr>
          <w:szCs w:val="20"/>
          <w:highlight w:val="yellow"/>
        </w:rPr>
        <w:t>].</w:t>
      </w:r>
      <w:r>
        <w:rPr>
          <w:szCs w:val="20"/>
          <w:highlight w:val="yellow"/>
        </w:rPr>
        <w:t xml:space="preserve"> </w:t>
      </w:r>
      <w:r w:rsidRPr="000B710D">
        <w:rPr>
          <w:highlight w:val="yellow"/>
        </w:rPr>
        <w:t>A partir do leiaute 9, válido desde o ano-calendário 2020, a chave do registro I051 será somente o centro de custos [COD_CCUS].</w:t>
      </w:r>
    </w:p>
    <w:p w14:paraId="6CD351ED" w14:textId="77777777" w:rsidR="000B710D" w:rsidRPr="000B710D" w:rsidRDefault="000B710D" w:rsidP="000B710D">
      <w:pPr>
        <w:jc w:val="both"/>
        <w:rPr>
          <w:highlight w:val="yellow"/>
        </w:rPr>
      </w:pPr>
    </w:p>
    <w:p w14:paraId="3250630B" w14:textId="0E3CBC3F" w:rsidR="000B710D" w:rsidRPr="000B710D" w:rsidRDefault="000B710D" w:rsidP="000B710D">
      <w:pPr>
        <w:ind w:firstLine="708"/>
        <w:jc w:val="both"/>
        <w:rPr>
          <w:highlight w:val="yellow"/>
        </w:rPr>
      </w:pPr>
      <w:r w:rsidRPr="000B710D">
        <w:rPr>
          <w:highlight w:val="yellow"/>
        </w:rPr>
        <w:t xml:space="preserve">Concomitantemente, a partir do leiaute 9, a </w:t>
      </w:r>
      <w:r>
        <w:rPr>
          <w:highlight w:val="yellow"/>
        </w:rPr>
        <w:t>“</w:t>
      </w:r>
      <w:r w:rsidRPr="000B710D">
        <w:rPr>
          <w:highlight w:val="yellow"/>
        </w:rPr>
        <w:t>REGRA_NATUREZA_CONTA_DIFERENTE</w:t>
      </w:r>
      <w:r>
        <w:rPr>
          <w:highlight w:val="yellow"/>
        </w:rPr>
        <w:t>”</w:t>
      </w:r>
      <w:r w:rsidRPr="000B710D">
        <w:rPr>
          <w:highlight w:val="yellow"/>
        </w:rPr>
        <w:t xml:space="preserve"> será um erro, impedindo assim a entrega da escrituração caso ocorra.</w:t>
      </w:r>
    </w:p>
    <w:p w14:paraId="10E2E159" w14:textId="77777777" w:rsidR="000B710D" w:rsidRPr="000B710D" w:rsidRDefault="000B710D" w:rsidP="000B710D">
      <w:pPr>
        <w:jc w:val="both"/>
        <w:rPr>
          <w:highlight w:val="yellow"/>
        </w:rPr>
      </w:pPr>
    </w:p>
    <w:p w14:paraId="50F47C14" w14:textId="2C49832D" w:rsidR="000B710D" w:rsidRDefault="000B710D" w:rsidP="000B710D">
      <w:pPr>
        <w:ind w:firstLine="708"/>
        <w:jc w:val="both"/>
        <w:rPr>
          <w:highlight w:val="yellow"/>
        </w:rPr>
      </w:pPr>
      <w:r w:rsidRPr="000B710D">
        <w:rPr>
          <w:highlight w:val="yellow"/>
        </w:rPr>
        <w:t xml:space="preserve">Isso implica que só será possível mapear contas referenciais para contas contábeis da mesma natureza (ativo, passivo ou patrimônio líquido, notadamente). </w:t>
      </w:r>
      <w:r>
        <w:rPr>
          <w:highlight w:val="yellow"/>
        </w:rPr>
        <w:t xml:space="preserve">Portanto, </w:t>
      </w:r>
      <w:r w:rsidRPr="000B710D">
        <w:rPr>
          <w:highlight w:val="yellow"/>
        </w:rPr>
        <w:t xml:space="preserve">pode haver reflexos em caso de alterações do plano de contas que modifiquem a natureza de contas contábeis, mas mantenham o código. </w:t>
      </w:r>
    </w:p>
    <w:p w14:paraId="1B3A0D06" w14:textId="77777777" w:rsidR="000B710D" w:rsidRPr="000B710D" w:rsidRDefault="000B710D" w:rsidP="000B710D">
      <w:pPr>
        <w:ind w:firstLine="708"/>
        <w:jc w:val="both"/>
        <w:rPr>
          <w:highlight w:val="yellow"/>
        </w:rPr>
      </w:pPr>
    </w:p>
    <w:p w14:paraId="4E48F85C" w14:textId="03EDBC0D" w:rsidR="000B710D" w:rsidRPr="000B710D" w:rsidRDefault="000B710D" w:rsidP="000B710D">
      <w:pPr>
        <w:ind w:firstLine="708"/>
        <w:jc w:val="both"/>
        <w:rPr>
          <w:highlight w:val="yellow"/>
        </w:rPr>
      </w:pPr>
      <w:r>
        <w:rPr>
          <w:highlight w:val="yellow"/>
        </w:rPr>
        <w:t>Em relação à</w:t>
      </w:r>
      <w:r w:rsidRPr="000B710D">
        <w:rPr>
          <w:highlight w:val="yellow"/>
        </w:rPr>
        <w:t xml:space="preserve"> modificação da chave do I051</w:t>
      </w:r>
      <w:r>
        <w:rPr>
          <w:highlight w:val="yellow"/>
        </w:rPr>
        <w:t>, u</w:t>
      </w:r>
      <w:r w:rsidRPr="000B710D">
        <w:rPr>
          <w:highlight w:val="yellow"/>
        </w:rPr>
        <w:t xml:space="preserve">sualmente, um centro de custo é mapeado para apenas uma conta referencial (isto é, existe apenas um registro I051 com o mesmo centro de custo, ligando a conta contábil do registro pai I050 à conta referencial constante no registro filho I051 para aquele centro de custo). No entanto, até o leiaute 8, a ECD permitia que um mesmo centro de custo fosse mapeado para mais de uma conta referencial, ou seja, podia haver mais de um registo I051 com o mesmo centro de custo vinculando diferentes contas referenciais. </w:t>
      </w:r>
    </w:p>
    <w:p w14:paraId="751F5A60" w14:textId="77777777" w:rsidR="000B710D" w:rsidRPr="000B710D" w:rsidRDefault="000B710D" w:rsidP="000B710D">
      <w:pPr>
        <w:jc w:val="both"/>
        <w:rPr>
          <w:highlight w:val="yellow"/>
        </w:rPr>
      </w:pPr>
    </w:p>
    <w:p w14:paraId="13B4ABCA" w14:textId="77777777" w:rsidR="000B710D" w:rsidRDefault="000B710D" w:rsidP="000B710D">
      <w:pPr>
        <w:ind w:firstLine="708"/>
        <w:jc w:val="both"/>
        <w:rPr>
          <w:highlight w:val="yellow"/>
        </w:rPr>
      </w:pPr>
      <w:r w:rsidRPr="000B710D">
        <w:rPr>
          <w:highlight w:val="yellow"/>
        </w:rPr>
        <w:t>A modificação da chave do registro I05</w:t>
      </w:r>
      <w:r>
        <w:rPr>
          <w:highlight w:val="yellow"/>
        </w:rPr>
        <w:t>1</w:t>
      </w:r>
      <w:r w:rsidRPr="000B710D">
        <w:rPr>
          <w:highlight w:val="yellow"/>
        </w:rPr>
        <w:t xml:space="preserve"> a partir do leiaute 9 implica que uma conta contábil (I050)/centro de custo (I051) só poderá ser mapeada para uma conta referencial. Ou seja, cada centro de custo de um conta contábil deverá corresponder a apenas uma conta referencial. </w:t>
      </w:r>
    </w:p>
    <w:p w14:paraId="4D0629D3" w14:textId="77777777" w:rsidR="000B710D" w:rsidRDefault="000B710D" w:rsidP="000B710D">
      <w:pPr>
        <w:ind w:firstLine="708"/>
        <w:jc w:val="both"/>
        <w:rPr>
          <w:highlight w:val="yellow"/>
        </w:rPr>
      </w:pPr>
    </w:p>
    <w:p w14:paraId="490AABF9" w14:textId="009130F2" w:rsidR="000B710D" w:rsidRDefault="000B710D" w:rsidP="000B710D">
      <w:pPr>
        <w:ind w:firstLine="708"/>
        <w:jc w:val="both"/>
      </w:pPr>
      <w:r w:rsidRPr="000B710D">
        <w:rPr>
          <w:highlight w:val="yellow"/>
        </w:rPr>
        <w:t>Com isso, em todos os casos, o Balanço Patrimonial e a Demonstração do Resultado Contábil poderão ser calculados em forma definitiva (a partir da ECD, independentemente de informação fornecida na ECF), a integração entre a ECD e a ECF será facilitada e haverá diminuição da complexidade da ECF, viabilizando as metas de simplificação da escrituração.  Em contrapartida, algumas pessoas jurídicas serão afetadas pela mudança, devendo ajustar seus centros de custo, ou gerar novos centros de custos, de modo que cada um deles corresponda a apenas uma conta referencial para fins de geração da ECD relativa ao ano-calendário 2020 a ser entregue até maio do ano subsequente, e das escriturações posteriores.</w:t>
      </w:r>
      <w:r>
        <w:t xml:space="preserve"> </w:t>
      </w:r>
    </w:p>
    <w:p w14:paraId="5D0F716E" w14:textId="347F67AC" w:rsidR="007525EE" w:rsidRPr="007525EE" w:rsidRDefault="007525EE" w:rsidP="000B710D">
      <w:pPr>
        <w:ind w:firstLine="708"/>
        <w:jc w:val="both"/>
        <w:rPr>
          <w:highlight w:val="yellow"/>
        </w:rPr>
      </w:pPr>
    </w:p>
    <w:p w14:paraId="21692089" w14:textId="4E5A9AC8" w:rsidR="007525EE" w:rsidRPr="007525EE" w:rsidRDefault="007525EE" w:rsidP="007525EE">
      <w:pPr>
        <w:jc w:val="both"/>
        <w:rPr>
          <w:highlight w:val="yellow"/>
        </w:rPr>
      </w:pPr>
      <w:r>
        <w:rPr>
          <w:highlight w:val="yellow"/>
        </w:rPr>
        <w:t xml:space="preserve">Exemplo: </w:t>
      </w:r>
    </w:p>
    <w:p w14:paraId="5911F804" w14:textId="77777777" w:rsidR="007525EE" w:rsidRPr="007525EE" w:rsidRDefault="007525EE" w:rsidP="007525EE">
      <w:pPr>
        <w:jc w:val="both"/>
        <w:rPr>
          <w:highlight w:val="yellow"/>
        </w:rPr>
      </w:pPr>
    </w:p>
    <w:tbl>
      <w:tblPr>
        <w:tblW w:w="3840" w:type="dxa"/>
        <w:tblCellMar>
          <w:left w:w="0" w:type="dxa"/>
          <w:right w:w="0" w:type="dxa"/>
        </w:tblCellMar>
        <w:tblLook w:val="04A0" w:firstRow="1" w:lastRow="0" w:firstColumn="1" w:lastColumn="0" w:noHBand="0" w:noVBand="1"/>
      </w:tblPr>
      <w:tblGrid>
        <w:gridCol w:w="3761"/>
        <w:gridCol w:w="79"/>
      </w:tblGrid>
      <w:tr w:rsidR="007525EE" w:rsidRPr="007525EE" w14:paraId="2C570A5B" w14:textId="77777777" w:rsidTr="007525EE">
        <w:trPr>
          <w:trHeight w:val="315"/>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21649FE6" w14:textId="2C09B938" w:rsidR="007525EE" w:rsidRPr="007525EE" w:rsidRDefault="007525EE" w:rsidP="007525EE">
            <w:pPr>
              <w:jc w:val="both"/>
              <w:rPr>
                <w:highlight w:val="yellow"/>
              </w:rPr>
            </w:pPr>
            <w:r w:rsidRPr="007525EE">
              <w:rPr>
                <w:highlight w:val="yellow"/>
              </w:rPr>
              <w:t>|I050|01012020|01|A|1113|111|Caixa</w:t>
            </w:r>
            <w:r>
              <w:rPr>
                <w:highlight w:val="yellow"/>
              </w:rPr>
              <w:t>Z</w:t>
            </w:r>
          </w:p>
        </w:tc>
      </w:tr>
      <w:tr w:rsidR="007525EE" w:rsidRPr="007525EE" w14:paraId="67C1B3D3" w14:textId="77777777" w:rsidTr="007525EE">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223509B2" w14:textId="77777777" w:rsidR="007525EE" w:rsidRPr="007525EE" w:rsidRDefault="007525EE" w:rsidP="007525EE">
            <w:pPr>
              <w:jc w:val="both"/>
              <w:rPr>
                <w:highlight w:val="yellow"/>
              </w:rPr>
            </w:pPr>
            <w:r w:rsidRPr="007525EE">
              <w:rPr>
                <w:highlight w:val="yellow"/>
              </w:rPr>
              <w:t>|I051|123|101010102 (Caixa Filial)</w:t>
            </w:r>
          </w:p>
        </w:tc>
      </w:tr>
      <w:tr w:rsidR="007525EE" w:rsidRPr="007525EE" w14:paraId="7912FD0B"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0D1C8E68" w14:textId="77777777" w:rsidR="007525EE" w:rsidRPr="007525EE" w:rsidRDefault="007525EE" w:rsidP="007525EE">
            <w:pPr>
              <w:jc w:val="both"/>
              <w:rPr>
                <w:highlight w:val="yellow"/>
              </w:rPr>
            </w:pPr>
            <w:r w:rsidRPr="007525EE">
              <w:rPr>
                <w:highlight w:val="yellow"/>
              </w:rPr>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1B8FDCB6" w14:textId="77777777" w:rsidR="007525EE" w:rsidRPr="007525EE" w:rsidRDefault="007525EE" w:rsidP="007525EE">
            <w:pPr>
              <w:ind w:firstLine="708"/>
              <w:jc w:val="both"/>
              <w:rPr>
                <w:highlight w:val="yellow"/>
              </w:rPr>
            </w:pPr>
          </w:p>
        </w:tc>
      </w:tr>
      <w:tr w:rsidR="007525EE" w:rsidRPr="007525EE" w14:paraId="5B8366E7"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68828169" w14:textId="77777777" w:rsidR="007525EE" w:rsidRPr="007525EE" w:rsidRDefault="007525EE" w:rsidP="007525EE">
            <w:pPr>
              <w:jc w:val="both"/>
              <w:rPr>
                <w:highlight w:val="yellow"/>
              </w:rPr>
            </w:pPr>
            <w:r w:rsidRPr="007525EE">
              <w:rPr>
                <w:highlight w:val="yellow"/>
              </w:rPr>
              <w:t>|I051|789|101010102</w:t>
            </w:r>
          </w:p>
        </w:tc>
        <w:tc>
          <w:tcPr>
            <w:tcW w:w="0" w:type="auto"/>
            <w:vAlign w:val="center"/>
            <w:hideMark/>
          </w:tcPr>
          <w:p w14:paraId="71AB8111" w14:textId="77777777" w:rsidR="007525EE" w:rsidRPr="007525EE" w:rsidRDefault="007525EE" w:rsidP="007525EE">
            <w:pPr>
              <w:ind w:firstLine="708"/>
              <w:jc w:val="both"/>
              <w:rPr>
                <w:highlight w:val="yellow"/>
              </w:rPr>
            </w:pPr>
          </w:p>
        </w:tc>
      </w:tr>
    </w:tbl>
    <w:p w14:paraId="5B0FA454" w14:textId="77777777" w:rsidR="007525EE" w:rsidRPr="007525EE" w:rsidRDefault="007525EE" w:rsidP="007525EE">
      <w:pPr>
        <w:ind w:firstLine="708"/>
        <w:jc w:val="both"/>
        <w:rPr>
          <w:highlight w:val="yellow"/>
        </w:rPr>
      </w:pPr>
    </w:p>
    <w:p w14:paraId="24FCCB33" w14:textId="77777777" w:rsidR="007525EE" w:rsidRPr="007525EE" w:rsidRDefault="007525EE" w:rsidP="007525EE">
      <w:pPr>
        <w:ind w:firstLine="708"/>
        <w:jc w:val="both"/>
        <w:rPr>
          <w:highlight w:val="yellow"/>
        </w:rPr>
      </w:pPr>
    </w:p>
    <w:tbl>
      <w:tblPr>
        <w:tblW w:w="3840" w:type="dxa"/>
        <w:tblCellMar>
          <w:left w:w="0" w:type="dxa"/>
          <w:right w:w="0" w:type="dxa"/>
        </w:tblCellMar>
        <w:tblLook w:val="04A0" w:firstRow="1" w:lastRow="0" w:firstColumn="1" w:lastColumn="0" w:noHBand="0" w:noVBand="1"/>
      </w:tblPr>
      <w:tblGrid>
        <w:gridCol w:w="3761"/>
        <w:gridCol w:w="79"/>
      </w:tblGrid>
      <w:tr w:rsidR="007525EE" w:rsidRPr="007525EE" w14:paraId="17E3F2A6" w14:textId="77777777" w:rsidTr="007525EE">
        <w:trPr>
          <w:trHeight w:val="315"/>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110C173B" w14:textId="5E0088BB" w:rsidR="007525EE" w:rsidRPr="007525EE" w:rsidRDefault="007525EE" w:rsidP="007525EE">
            <w:pPr>
              <w:jc w:val="both"/>
              <w:rPr>
                <w:highlight w:val="yellow"/>
              </w:rPr>
            </w:pPr>
            <w:r w:rsidRPr="007525EE">
              <w:rPr>
                <w:highlight w:val="yellow"/>
              </w:rPr>
              <w:t>|I050|01012020|01|A|1112|111|Caixa</w:t>
            </w:r>
            <w:r>
              <w:rPr>
                <w:highlight w:val="yellow"/>
              </w:rPr>
              <w:t>X</w:t>
            </w:r>
          </w:p>
        </w:tc>
      </w:tr>
      <w:tr w:rsidR="007525EE" w:rsidRPr="007525EE" w14:paraId="291A673B" w14:textId="77777777" w:rsidTr="007525EE">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1EE09755" w14:textId="77777777" w:rsidR="007525EE" w:rsidRPr="007525EE" w:rsidRDefault="007525EE" w:rsidP="007525EE">
            <w:pPr>
              <w:jc w:val="both"/>
              <w:rPr>
                <w:highlight w:val="yellow"/>
              </w:rPr>
            </w:pPr>
            <w:r w:rsidRPr="007525EE">
              <w:rPr>
                <w:highlight w:val="yellow"/>
              </w:rPr>
              <w:t>|I051|123|101010102 (Caixa Filial)</w:t>
            </w:r>
          </w:p>
        </w:tc>
      </w:tr>
      <w:tr w:rsidR="007525EE" w:rsidRPr="007525EE" w14:paraId="597557E1"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74F7039E" w14:textId="77777777" w:rsidR="007525EE" w:rsidRPr="007525EE" w:rsidRDefault="007525EE" w:rsidP="007525EE">
            <w:pPr>
              <w:jc w:val="both"/>
              <w:rPr>
                <w:highlight w:val="yellow"/>
              </w:rPr>
            </w:pPr>
            <w:r w:rsidRPr="007525EE">
              <w:rPr>
                <w:highlight w:val="yellow"/>
              </w:rPr>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4352C5A6" w14:textId="77777777" w:rsidR="007525EE" w:rsidRPr="007525EE" w:rsidRDefault="007525EE" w:rsidP="007525EE">
            <w:pPr>
              <w:ind w:firstLine="708"/>
              <w:jc w:val="both"/>
              <w:rPr>
                <w:highlight w:val="yellow"/>
              </w:rPr>
            </w:pPr>
          </w:p>
        </w:tc>
      </w:tr>
      <w:tr w:rsidR="007525EE" w:rsidRPr="007525EE" w14:paraId="1458DDCC"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05B94622" w14:textId="77777777" w:rsidR="007525EE" w:rsidRPr="007525EE" w:rsidRDefault="007525EE" w:rsidP="007525EE">
            <w:pPr>
              <w:jc w:val="both"/>
              <w:rPr>
                <w:highlight w:val="yellow"/>
              </w:rPr>
            </w:pPr>
            <w:r w:rsidRPr="007525EE">
              <w:rPr>
                <w:highlight w:val="yellow"/>
              </w:rPr>
              <w:t>|I051|789|101010102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2FC42F57" w14:textId="77777777" w:rsidR="007525EE" w:rsidRPr="007525EE" w:rsidRDefault="007525EE" w:rsidP="007525EE">
            <w:pPr>
              <w:ind w:firstLine="708"/>
              <w:jc w:val="both"/>
              <w:rPr>
                <w:highlight w:val="yellow"/>
              </w:rPr>
            </w:pPr>
          </w:p>
        </w:tc>
      </w:tr>
    </w:tbl>
    <w:p w14:paraId="30418FA3" w14:textId="77777777" w:rsidR="007525EE" w:rsidRPr="007525EE" w:rsidRDefault="007525EE" w:rsidP="007525EE">
      <w:pPr>
        <w:ind w:firstLine="708"/>
        <w:jc w:val="both"/>
        <w:rPr>
          <w:highlight w:val="yellow"/>
        </w:rPr>
      </w:pPr>
    </w:p>
    <w:p w14:paraId="5E30205A" w14:textId="7F6E1CBF" w:rsidR="007525EE" w:rsidRPr="007525EE" w:rsidRDefault="007525EE" w:rsidP="007525EE">
      <w:pPr>
        <w:jc w:val="both"/>
        <w:rPr>
          <w:highlight w:val="yellow"/>
        </w:rPr>
      </w:pPr>
      <w:r>
        <w:rPr>
          <w:highlight w:val="yellow"/>
        </w:rPr>
        <w:t>Pode ser observado que</w:t>
      </w:r>
      <w:r w:rsidRPr="007525EE">
        <w:rPr>
          <w:highlight w:val="yellow"/>
        </w:rPr>
        <w:t xml:space="preserve"> os mesmos centros de custos 123, 456 e 789 mapeiam para o mesmo referencial</w:t>
      </w:r>
      <w:r>
        <w:rPr>
          <w:highlight w:val="yellow"/>
        </w:rPr>
        <w:t xml:space="preserve">, </w:t>
      </w:r>
      <w:r w:rsidRPr="007525EE">
        <w:rPr>
          <w:highlight w:val="yellow"/>
        </w:rPr>
        <w:t>porque as contas contábeis com a</w:t>
      </w:r>
      <w:r w:rsidR="00CC3388">
        <w:rPr>
          <w:highlight w:val="yellow"/>
        </w:rPr>
        <w:t>s</w:t>
      </w:r>
      <w:r w:rsidRPr="007525EE">
        <w:rPr>
          <w:highlight w:val="yellow"/>
        </w:rPr>
        <w:t xml:space="preserve"> qua</w:t>
      </w:r>
      <w:r w:rsidR="00CC3388">
        <w:rPr>
          <w:highlight w:val="yellow"/>
        </w:rPr>
        <w:t>is</w:t>
      </w:r>
      <w:r w:rsidRPr="007525EE">
        <w:rPr>
          <w:highlight w:val="yellow"/>
        </w:rPr>
        <w:t xml:space="preserve"> se relacionam são diferentes. </w:t>
      </w:r>
    </w:p>
    <w:p w14:paraId="7756091D" w14:textId="77777777" w:rsidR="007525EE" w:rsidRPr="007525EE" w:rsidRDefault="007525EE" w:rsidP="007525EE">
      <w:pPr>
        <w:ind w:firstLine="708"/>
        <w:jc w:val="both"/>
        <w:rPr>
          <w:highlight w:val="yellow"/>
        </w:rPr>
      </w:pPr>
    </w:p>
    <w:p w14:paraId="3AA8975F" w14:textId="0FF36D52" w:rsidR="007525EE" w:rsidRPr="007525EE" w:rsidRDefault="007525EE" w:rsidP="007525EE">
      <w:pPr>
        <w:jc w:val="both"/>
        <w:rPr>
          <w:highlight w:val="yellow"/>
        </w:rPr>
      </w:pPr>
      <w:r>
        <w:rPr>
          <w:highlight w:val="yellow"/>
        </w:rPr>
        <w:t>Por outro lado, o exemplo abaixo não é possível de ser realizado no leiaute 9:</w:t>
      </w:r>
    </w:p>
    <w:p w14:paraId="70C3D879" w14:textId="77777777" w:rsidR="007525EE" w:rsidRPr="007525EE" w:rsidRDefault="007525EE" w:rsidP="007525EE">
      <w:pPr>
        <w:ind w:firstLine="708"/>
        <w:jc w:val="both"/>
        <w:rPr>
          <w:highlight w:val="yellow"/>
        </w:rPr>
      </w:pPr>
    </w:p>
    <w:tbl>
      <w:tblPr>
        <w:tblW w:w="4800" w:type="dxa"/>
        <w:tblCellMar>
          <w:left w:w="0" w:type="dxa"/>
          <w:right w:w="0" w:type="dxa"/>
        </w:tblCellMar>
        <w:tblLook w:val="04A0" w:firstRow="1" w:lastRow="0" w:firstColumn="1" w:lastColumn="0" w:noHBand="0" w:noVBand="1"/>
      </w:tblPr>
      <w:tblGrid>
        <w:gridCol w:w="3840"/>
        <w:gridCol w:w="960"/>
      </w:tblGrid>
      <w:tr w:rsidR="007525EE" w:rsidRPr="007525EE" w14:paraId="7CCAFEC7" w14:textId="77777777" w:rsidTr="007525EE">
        <w:trPr>
          <w:trHeight w:val="315"/>
        </w:trPr>
        <w:tc>
          <w:tcPr>
            <w:tcW w:w="3840" w:type="dxa"/>
            <w:tcBorders>
              <w:top w:val="nil"/>
              <w:left w:val="nil"/>
              <w:bottom w:val="nil"/>
              <w:right w:val="nil"/>
            </w:tcBorders>
            <w:noWrap/>
            <w:tcMar>
              <w:top w:w="0" w:type="dxa"/>
              <w:left w:w="15" w:type="dxa"/>
              <w:bottom w:w="0" w:type="dxa"/>
              <w:right w:w="15" w:type="dxa"/>
            </w:tcMar>
            <w:vAlign w:val="center"/>
            <w:hideMark/>
          </w:tcPr>
          <w:p w14:paraId="2454864E" w14:textId="77777777" w:rsidR="007525EE" w:rsidRPr="007525EE" w:rsidRDefault="007525EE" w:rsidP="007525EE">
            <w:pPr>
              <w:jc w:val="both"/>
              <w:rPr>
                <w:highlight w:val="yellow"/>
              </w:rPr>
            </w:pPr>
            <w:r w:rsidRPr="007525EE">
              <w:rPr>
                <w:highlight w:val="yellow"/>
              </w:rPr>
              <w:t>|I050|01012020|01|A|1118|111|Banco</w:t>
            </w:r>
          </w:p>
        </w:tc>
        <w:tc>
          <w:tcPr>
            <w:tcW w:w="960" w:type="dxa"/>
            <w:tcBorders>
              <w:top w:val="nil"/>
              <w:left w:val="nil"/>
              <w:bottom w:val="nil"/>
              <w:right w:val="nil"/>
            </w:tcBorders>
            <w:noWrap/>
            <w:tcMar>
              <w:top w:w="0" w:type="dxa"/>
              <w:left w:w="15" w:type="dxa"/>
              <w:bottom w:w="0" w:type="dxa"/>
              <w:right w:w="15" w:type="dxa"/>
            </w:tcMar>
            <w:vAlign w:val="bottom"/>
            <w:hideMark/>
          </w:tcPr>
          <w:p w14:paraId="59B12AFD" w14:textId="77777777" w:rsidR="007525EE" w:rsidRPr="007525EE" w:rsidRDefault="007525EE" w:rsidP="007525EE">
            <w:pPr>
              <w:ind w:firstLine="708"/>
              <w:jc w:val="both"/>
              <w:rPr>
                <w:highlight w:val="yellow"/>
              </w:rPr>
            </w:pPr>
          </w:p>
        </w:tc>
      </w:tr>
      <w:tr w:rsidR="007525EE" w:rsidRPr="007525EE" w14:paraId="6D2C155C" w14:textId="77777777" w:rsidTr="007525EE">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129D1474" w14:textId="77777777" w:rsidR="007525EE" w:rsidRPr="007525EE" w:rsidRDefault="007525EE" w:rsidP="007525EE">
            <w:pPr>
              <w:jc w:val="both"/>
              <w:rPr>
                <w:highlight w:val="yellow"/>
              </w:rPr>
            </w:pPr>
            <w:r w:rsidRPr="007525EE">
              <w:rPr>
                <w:highlight w:val="yellow"/>
              </w:rPr>
              <w:t>|I051|123|101010201 (Banco no País)</w:t>
            </w:r>
          </w:p>
        </w:tc>
        <w:tc>
          <w:tcPr>
            <w:tcW w:w="0" w:type="auto"/>
            <w:tcBorders>
              <w:top w:val="nil"/>
              <w:left w:val="nil"/>
              <w:bottom w:val="nil"/>
              <w:right w:val="nil"/>
            </w:tcBorders>
            <w:noWrap/>
            <w:tcMar>
              <w:top w:w="0" w:type="dxa"/>
              <w:left w:w="15" w:type="dxa"/>
              <w:bottom w:w="0" w:type="dxa"/>
              <w:right w:w="15" w:type="dxa"/>
            </w:tcMar>
            <w:vAlign w:val="bottom"/>
            <w:hideMark/>
          </w:tcPr>
          <w:p w14:paraId="2F2658DE" w14:textId="77777777" w:rsidR="007525EE" w:rsidRPr="007525EE" w:rsidRDefault="007525EE" w:rsidP="007525EE">
            <w:pPr>
              <w:ind w:firstLine="708"/>
              <w:jc w:val="both"/>
              <w:rPr>
                <w:highlight w:val="yellow"/>
              </w:rPr>
            </w:pPr>
          </w:p>
        </w:tc>
      </w:tr>
      <w:tr w:rsidR="007525EE" w:rsidRPr="007525EE" w14:paraId="5C2F49BB" w14:textId="77777777" w:rsidTr="007525EE">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4F3C6D05" w14:textId="77777777" w:rsidR="007525EE" w:rsidRPr="007525EE" w:rsidRDefault="007525EE" w:rsidP="007525EE">
            <w:pPr>
              <w:jc w:val="both"/>
              <w:rPr>
                <w:highlight w:val="yellow"/>
              </w:rPr>
            </w:pPr>
            <w:r w:rsidRPr="007525EE">
              <w:rPr>
                <w:highlight w:val="yellow"/>
              </w:rPr>
              <w:t>|I051|123|101010202 (Banco no Exterior)</w:t>
            </w:r>
          </w:p>
        </w:tc>
      </w:tr>
    </w:tbl>
    <w:p w14:paraId="1D2C80E0" w14:textId="77777777" w:rsidR="007525EE" w:rsidRPr="007525EE" w:rsidRDefault="007525EE" w:rsidP="007525EE">
      <w:pPr>
        <w:ind w:firstLine="708"/>
        <w:jc w:val="both"/>
        <w:rPr>
          <w:highlight w:val="yellow"/>
        </w:rPr>
      </w:pPr>
    </w:p>
    <w:p w14:paraId="4F58C11B" w14:textId="77777777" w:rsidR="007525EE" w:rsidRPr="007525EE" w:rsidRDefault="007525EE" w:rsidP="007525EE">
      <w:pPr>
        <w:jc w:val="both"/>
        <w:rPr>
          <w:highlight w:val="yellow"/>
        </w:rPr>
      </w:pPr>
      <w:r w:rsidRPr="007525EE">
        <w:rPr>
          <w:highlight w:val="yellow"/>
        </w:rPr>
        <w:t>Nesse caso o conjunto Conta contábil/Centro de Custo mapeia para mais de um referencial, o que não é possível a partir do leiaute 9.</w:t>
      </w:r>
    </w:p>
    <w:p w14:paraId="1AF4F756" w14:textId="77777777" w:rsidR="007525EE" w:rsidRPr="007525EE" w:rsidRDefault="007525EE" w:rsidP="007525EE">
      <w:pPr>
        <w:ind w:firstLine="708"/>
        <w:jc w:val="both"/>
        <w:rPr>
          <w:highlight w:val="yellow"/>
        </w:rPr>
      </w:pPr>
    </w:p>
    <w:p w14:paraId="16B90735" w14:textId="77777777" w:rsidR="007525EE" w:rsidRDefault="007525EE" w:rsidP="000B710D">
      <w:pPr>
        <w:ind w:firstLine="708"/>
        <w:jc w:val="both"/>
      </w:pPr>
    </w:p>
    <w:p w14:paraId="546C02CF" w14:textId="77777777" w:rsidR="00540F10" w:rsidRDefault="00540F10">
      <w:pPr>
        <w:overflowPunct/>
        <w:spacing w:line="240" w:lineRule="auto"/>
        <w:rPr>
          <w:rFonts w:eastAsia="Times New Roman" w:cs="Times New Roman"/>
          <w:b/>
          <w:bCs/>
          <w:color w:val="0000FF"/>
          <w:szCs w:val="20"/>
          <w:lang w:eastAsia="pt-BR"/>
        </w:rPr>
      </w:pPr>
      <w:r>
        <w:rPr>
          <w:szCs w:val="20"/>
        </w:rPr>
        <w:br w:type="page"/>
      </w:r>
    </w:p>
    <w:p w14:paraId="74F35306" w14:textId="38C40E79" w:rsidR="00365AA9" w:rsidRPr="0008180A" w:rsidRDefault="00E36FD5">
      <w:pPr>
        <w:pStyle w:val="Ttulo1"/>
        <w:rPr>
          <w:szCs w:val="20"/>
        </w:rPr>
      </w:pPr>
      <w:bookmarkStart w:id="37" w:name="_Toc59509618"/>
      <w:r w:rsidRPr="0008180A">
        <w:rPr>
          <w:szCs w:val="20"/>
        </w:rPr>
        <w:lastRenderedPageBreak/>
        <w:t xml:space="preserve">Capítulo 2 – </w:t>
      </w:r>
      <w:bookmarkEnd w:id="30"/>
      <w:r w:rsidRPr="0008180A">
        <w:rPr>
          <w:szCs w:val="20"/>
        </w:rPr>
        <w:t>Dados Técnicos para Geração do Arquivo da ECD</w:t>
      </w:r>
      <w:bookmarkEnd w:id="37"/>
    </w:p>
    <w:p w14:paraId="35C50F08" w14:textId="77777777" w:rsidR="00365AA9" w:rsidRPr="0008180A" w:rsidRDefault="00E36FD5">
      <w:pPr>
        <w:pStyle w:val="Ttulo2"/>
        <w:rPr>
          <w:rFonts w:cs="Times New Roman"/>
          <w:szCs w:val="20"/>
        </w:rPr>
      </w:pPr>
      <w:bookmarkStart w:id="38" w:name="_Toc59509619"/>
      <w:r w:rsidRPr="0008180A">
        <w:rPr>
          <w:rFonts w:cs="Times New Roman"/>
          <w:szCs w:val="20"/>
        </w:rPr>
        <w:t>2.1. Introdução</w:t>
      </w:r>
      <w:bookmarkEnd w:id="38"/>
    </w:p>
    <w:p w14:paraId="63DE7780" w14:textId="77777777" w:rsidR="00365AA9" w:rsidRPr="0008180A" w:rsidRDefault="00365AA9">
      <w:pPr>
        <w:spacing w:line="240" w:lineRule="auto"/>
        <w:jc w:val="both"/>
        <w:rPr>
          <w:rFonts w:cs="Times New Roman"/>
          <w:szCs w:val="20"/>
          <w:lang w:eastAsia="pt-BR"/>
        </w:rPr>
      </w:pPr>
    </w:p>
    <w:p w14:paraId="689B624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 empresa deverá gerar o arquivo da ECD com recursos próprios. O arquivo será obrigatoriamente submetido ao </w:t>
      </w:r>
      <w:r w:rsidR="00C0738B" w:rsidRPr="0008180A">
        <w:rPr>
          <w:rFonts w:cs="Times New Roman"/>
          <w:szCs w:val="20"/>
        </w:rPr>
        <w:t>PGE</w:t>
      </w:r>
      <w:r w:rsidRPr="0008180A">
        <w:rPr>
          <w:rFonts w:cs="Times New Roman"/>
          <w:szCs w:val="20"/>
        </w:rPr>
        <w:t xml:space="preserve"> do Sped Contábil para validação de conteúdo, assinatura digital, transmissão e visualização.</w:t>
      </w:r>
    </w:p>
    <w:p w14:paraId="2C165CDE" w14:textId="77777777" w:rsidR="00365AA9" w:rsidRPr="0008180A" w:rsidRDefault="00365AA9">
      <w:pPr>
        <w:spacing w:line="240" w:lineRule="auto"/>
        <w:ind w:firstLine="708"/>
        <w:jc w:val="both"/>
        <w:rPr>
          <w:rFonts w:cs="Times New Roman"/>
          <w:szCs w:val="20"/>
        </w:rPr>
      </w:pPr>
    </w:p>
    <w:p w14:paraId="70F57C06"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 xml:space="preserve">A partir da versão 3.X e atualizações posteriores também é possível o preenchimento da ECD no próprio </w:t>
      </w:r>
      <w:r w:rsidR="00C0738B" w:rsidRPr="0008180A">
        <w:rPr>
          <w:rFonts w:cs="Times New Roman"/>
          <w:szCs w:val="20"/>
        </w:rPr>
        <w:t>PGE</w:t>
      </w:r>
      <w:r w:rsidRPr="0008180A">
        <w:rPr>
          <w:rFonts w:cs="Times New Roman"/>
          <w:szCs w:val="20"/>
        </w:rPr>
        <w:t xml:space="preserve"> do Sped Contábil, em virtude da funcionalidade de edição de campos.</w:t>
      </w:r>
    </w:p>
    <w:p w14:paraId="14A3E80B" w14:textId="77777777" w:rsidR="00365AA9" w:rsidRPr="0008180A" w:rsidRDefault="00E36FD5">
      <w:pPr>
        <w:pStyle w:val="Ttulo2"/>
        <w:rPr>
          <w:rFonts w:cs="Times New Roman"/>
          <w:szCs w:val="20"/>
        </w:rPr>
      </w:pPr>
      <w:bookmarkStart w:id="39" w:name="_Toc59509620"/>
      <w:r w:rsidRPr="0008180A">
        <w:rPr>
          <w:rFonts w:cs="Times New Roman"/>
          <w:szCs w:val="20"/>
        </w:rPr>
        <w:t>2.2. Características do Arquivo</w:t>
      </w:r>
      <w:bookmarkEnd w:id="39"/>
    </w:p>
    <w:p w14:paraId="6F09BD31" w14:textId="77777777" w:rsidR="00365AA9" w:rsidRPr="0008180A" w:rsidRDefault="00365AA9">
      <w:pPr>
        <w:spacing w:line="240" w:lineRule="auto"/>
        <w:jc w:val="both"/>
        <w:rPr>
          <w:rFonts w:cs="Times New Roman"/>
          <w:szCs w:val="20"/>
        </w:rPr>
      </w:pPr>
    </w:p>
    <w:p w14:paraId="63AC00C7"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arquivo a ser importado para o </w:t>
      </w:r>
      <w:r w:rsidR="00C0738B" w:rsidRPr="0008180A">
        <w:rPr>
          <w:rFonts w:cs="Times New Roman"/>
          <w:szCs w:val="20"/>
        </w:rPr>
        <w:t>PGE</w:t>
      </w:r>
      <w:r w:rsidRPr="0008180A">
        <w:rPr>
          <w:rFonts w:cs="Times New Roman"/>
          <w:szCs w:val="20"/>
        </w:rPr>
        <w:t xml:space="preserve"> do Sped Contábil deve ser no formato texto, codificado em ASCII - ISO 8859-1 (Latin-1), não sendo aceitos campos compactados (</w:t>
      </w:r>
      <w:r w:rsidRPr="0008180A">
        <w:rPr>
          <w:rFonts w:cs="Times New Roman"/>
          <w:i/>
          <w:szCs w:val="20"/>
        </w:rPr>
        <w:t>packed decimal</w:t>
      </w:r>
      <w:r w:rsidRPr="0008180A">
        <w:rPr>
          <w:rFonts w:cs="Times New Roman"/>
          <w:szCs w:val="20"/>
        </w:rPr>
        <w:t>), zonados, binários, ponto flutuante (</w:t>
      </w:r>
      <w:r w:rsidRPr="0008180A">
        <w:rPr>
          <w:rFonts w:cs="Times New Roman"/>
          <w:i/>
          <w:szCs w:val="20"/>
        </w:rPr>
        <w:t>float point</w:t>
      </w:r>
      <w:r w:rsidRPr="0008180A">
        <w:rPr>
          <w:rFonts w:cs="Times New Roman"/>
          <w:szCs w:val="20"/>
        </w:rPr>
        <w:t>), etc., ou quaisquer outras codificações de texto, tais como EBCDIC.</w:t>
      </w:r>
    </w:p>
    <w:p w14:paraId="58A6B56C" w14:textId="77777777" w:rsidR="00365AA9" w:rsidRPr="0008180A" w:rsidRDefault="00365AA9">
      <w:pPr>
        <w:spacing w:line="240" w:lineRule="auto"/>
        <w:ind w:firstLine="708"/>
        <w:jc w:val="both"/>
        <w:rPr>
          <w:rFonts w:cs="Times New Roman"/>
          <w:szCs w:val="20"/>
        </w:rPr>
      </w:pPr>
    </w:p>
    <w:p w14:paraId="0E8AD5F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Ademais, o arquivo possui organização hierárquica, assim definida pela citação do nível hierárquico ao qual pertence cada registro. </w:t>
      </w:r>
    </w:p>
    <w:p w14:paraId="7F401802" w14:textId="77777777" w:rsidR="00365AA9" w:rsidRPr="0008180A" w:rsidRDefault="00365AA9">
      <w:pPr>
        <w:spacing w:line="240" w:lineRule="auto"/>
        <w:ind w:firstLine="708"/>
        <w:jc w:val="both"/>
        <w:rPr>
          <w:rFonts w:cs="Times New Roman"/>
          <w:szCs w:val="20"/>
        </w:rPr>
      </w:pPr>
    </w:p>
    <w:p w14:paraId="58E60168" w14:textId="77777777" w:rsidR="00365AA9" w:rsidRPr="0008180A" w:rsidRDefault="00E36FD5">
      <w:pPr>
        <w:spacing w:line="240" w:lineRule="auto"/>
        <w:ind w:firstLine="708"/>
        <w:jc w:val="both"/>
        <w:rPr>
          <w:rFonts w:cs="Times New Roman"/>
          <w:szCs w:val="20"/>
        </w:rPr>
      </w:pPr>
      <w:r w:rsidRPr="0008180A">
        <w:rPr>
          <w:rFonts w:cs="Times New Roman"/>
          <w:b/>
          <w:szCs w:val="20"/>
        </w:rPr>
        <w:t>Exemplo:</w:t>
      </w:r>
      <w:r w:rsidRPr="0008180A">
        <w:rPr>
          <w:rFonts w:cs="Times New Roman"/>
          <w:szCs w:val="20"/>
        </w:rPr>
        <w:t xml:space="preserve"> Seja a estrutura hipotética de um arquivo com registros organizados hierarquicamente nos moldes da ECD, conforme abaixo:</w:t>
      </w:r>
    </w:p>
    <w:p w14:paraId="0AD0D637" w14:textId="77777777" w:rsidR="00365AA9" w:rsidRPr="0008180A" w:rsidRDefault="00365AA9">
      <w:pPr>
        <w:spacing w:line="240" w:lineRule="auto"/>
        <w:ind w:firstLine="708"/>
        <w:jc w:val="both"/>
        <w:rPr>
          <w:rFonts w:cs="Times New Roman"/>
          <w:szCs w:val="20"/>
        </w:rPr>
      </w:pPr>
    </w:p>
    <w:p w14:paraId="08B6B0E2" w14:textId="77777777" w:rsidR="00365AA9" w:rsidRPr="0008180A" w:rsidRDefault="00E36FD5">
      <w:pPr>
        <w:spacing w:line="240" w:lineRule="auto"/>
        <w:ind w:firstLine="708"/>
        <w:jc w:val="both"/>
        <w:rPr>
          <w:rFonts w:cs="Times New Roman"/>
          <w:szCs w:val="20"/>
        </w:rPr>
      </w:pPr>
      <w:r w:rsidRPr="0008180A">
        <w:rPr>
          <w:rFonts w:cs="Times New Roman"/>
          <w:szCs w:val="20"/>
        </w:rPr>
        <w:t>Registro 10 - Nível Hierárquico 1</w:t>
      </w:r>
    </w:p>
    <w:p w14:paraId="63AC8AB7" w14:textId="77777777" w:rsidR="00365AA9" w:rsidRPr="0008180A" w:rsidRDefault="00E36FD5">
      <w:pPr>
        <w:spacing w:line="240" w:lineRule="auto"/>
        <w:ind w:firstLine="708"/>
        <w:jc w:val="both"/>
        <w:rPr>
          <w:rFonts w:cs="Times New Roman"/>
          <w:szCs w:val="20"/>
        </w:rPr>
      </w:pPr>
      <w:r w:rsidRPr="0008180A">
        <w:rPr>
          <w:rFonts w:cs="Times New Roman"/>
          <w:szCs w:val="20"/>
        </w:rPr>
        <w:t>Registro 20 - Nível Hierárquico 1</w:t>
      </w:r>
    </w:p>
    <w:p w14:paraId="6D528CA8"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30 - Nível Hierárquico 2</w:t>
      </w:r>
    </w:p>
    <w:p w14:paraId="12EB04BE"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40 - Nível Hierárquico 3</w:t>
      </w:r>
    </w:p>
    <w:p w14:paraId="5D219C4D" w14:textId="77777777" w:rsidR="00365AA9" w:rsidRPr="0008180A" w:rsidRDefault="00E36FD5">
      <w:pPr>
        <w:spacing w:line="240" w:lineRule="auto"/>
        <w:ind w:left="1416" w:firstLine="708"/>
        <w:jc w:val="both"/>
        <w:rPr>
          <w:rFonts w:cs="Times New Roman"/>
          <w:szCs w:val="20"/>
        </w:rPr>
      </w:pPr>
      <w:r w:rsidRPr="0008180A">
        <w:rPr>
          <w:rFonts w:cs="Times New Roman"/>
          <w:szCs w:val="20"/>
        </w:rPr>
        <w:t>Registro 50 - Nível Hierárquico 3</w:t>
      </w:r>
    </w:p>
    <w:p w14:paraId="6D762769" w14:textId="77777777" w:rsidR="00365AA9" w:rsidRPr="0008180A" w:rsidRDefault="00E36FD5">
      <w:pPr>
        <w:spacing w:line="240" w:lineRule="auto"/>
        <w:ind w:left="708" w:firstLine="708"/>
        <w:jc w:val="both"/>
        <w:rPr>
          <w:rFonts w:cs="Times New Roman"/>
          <w:szCs w:val="20"/>
        </w:rPr>
      </w:pPr>
      <w:r w:rsidRPr="0008180A">
        <w:rPr>
          <w:rFonts w:cs="Times New Roman"/>
          <w:szCs w:val="20"/>
        </w:rPr>
        <w:t>Registro 60 - Nível Hierárquico 2</w:t>
      </w:r>
    </w:p>
    <w:p w14:paraId="68D2E77F" w14:textId="77777777" w:rsidR="00365AA9" w:rsidRPr="0008180A" w:rsidRDefault="00E36FD5">
      <w:pPr>
        <w:spacing w:line="240" w:lineRule="auto"/>
        <w:ind w:firstLine="708"/>
        <w:jc w:val="both"/>
        <w:rPr>
          <w:rFonts w:cs="Times New Roman"/>
          <w:szCs w:val="20"/>
        </w:rPr>
      </w:pPr>
      <w:r w:rsidRPr="0008180A">
        <w:rPr>
          <w:rFonts w:cs="Times New Roman"/>
          <w:szCs w:val="20"/>
        </w:rPr>
        <w:t>Registro 70 - Nível Hierárquico 1</w:t>
      </w:r>
    </w:p>
    <w:p w14:paraId="7E07D2D1" w14:textId="77777777" w:rsidR="00365AA9" w:rsidRPr="0008180A" w:rsidRDefault="00365AA9">
      <w:pPr>
        <w:spacing w:line="240" w:lineRule="auto"/>
        <w:jc w:val="both"/>
        <w:rPr>
          <w:rFonts w:cs="Times New Roman"/>
          <w:szCs w:val="20"/>
        </w:rPr>
      </w:pPr>
    </w:p>
    <w:p w14:paraId="0D2F9A68"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Há três registros pais: 10, 20 e 70. </w:t>
      </w:r>
    </w:p>
    <w:p w14:paraId="764352A2"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Os registros 10 e 70 não têm filhos. </w:t>
      </w:r>
    </w:p>
    <w:p w14:paraId="0FC5FC4D"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20 tem dois filhos, 30 e 60. </w:t>
      </w:r>
    </w:p>
    <w:p w14:paraId="396CDBBB"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30, filho de 20, tem, por sua vez, dois filhos, 40 e 50. </w:t>
      </w:r>
    </w:p>
    <w:p w14:paraId="203672E5" w14:textId="77777777" w:rsidR="00365AA9" w:rsidRPr="0008180A" w:rsidRDefault="00365AA9">
      <w:pPr>
        <w:spacing w:line="240" w:lineRule="auto"/>
        <w:ind w:firstLine="708"/>
        <w:jc w:val="both"/>
        <w:rPr>
          <w:rFonts w:cs="Times New Roman"/>
          <w:szCs w:val="20"/>
        </w:rPr>
      </w:pPr>
    </w:p>
    <w:p w14:paraId="63E28C7D" w14:textId="77777777" w:rsidR="00365AA9" w:rsidRPr="0008180A" w:rsidRDefault="00E36FD5">
      <w:pPr>
        <w:spacing w:line="240" w:lineRule="auto"/>
        <w:ind w:firstLine="708"/>
        <w:jc w:val="both"/>
        <w:rPr>
          <w:rFonts w:cs="Times New Roman"/>
          <w:szCs w:val="20"/>
        </w:rPr>
      </w:pPr>
      <w:r w:rsidRPr="0008180A">
        <w:rPr>
          <w:rFonts w:cs="Times New Roman"/>
          <w:szCs w:val="20"/>
        </w:rPr>
        <w:t>Os registros são sempre iniciados na primeira coluna (posição 1) e têm tamanho variável.</w:t>
      </w:r>
    </w:p>
    <w:p w14:paraId="05347453" w14:textId="77777777" w:rsidR="00365AA9" w:rsidRPr="0008180A" w:rsidRDefault="00365AA9">
      <w:pPr>
        <w:spacing w:line="240" w:lineRule="auto"/>
        <w:ind w:firstLine="708"/>
        <w:jc w:val="both"/>
        <w:rPr>
          <w:rFonts w:cs="Times New Roman"/>
          <w:szCs w:val="20"/>
        </w:rPr>
      </w:pPr>
    </w:p>
    <w:p w14:paraId="485F509F" w14:textId="77777777" w:rsidR="00365AA9" w:rsidRPr="0008180A" w:rsidRDefault="00E36FD5">
      <w:pPr>
        <w:spacing w:line="240" w:lineRule="auto"/>
        <w:ind w:firstLine="708"/>
        <w:jc w:val="both"/>
        <w:rPr>
          <w:rFonts w:cs="Times New Roman"/>
          <w:szCs w:val="20"/>
        </w:rPr>
      </w:pPr>
      <w:r w:rsidRPr="0008180A">
        <w:rPr>
          <w:rFonts w:cs="Times New Roman"/>
          <w:szCs w:val="20"/>
        </w:rPr>
        <w:t>A linha do arquivo digital deve conter os campos na exata ordem em que estão listados nos respectivos registros.</w:t>
      </w:r>
    </w:p>
    <w:p w14:paraId="0BA4ADA5" w14:textId="77777777" w:rsidR="00365AA9" w:rsidRPr="0008180A" w:rsidRDefault="00365AA9">
      <w:pPr>
        <w:spacing w:line="240" w:lineRule="auto"/>
        <w:ind w:firstLine="708"/>
        <w:jc w:val="both"/>
        <w:rPr>
          <w:rFonts w:cs="Times New Roman"/>
          <w:szCs w:val="20"/>
        </w:rPr>
      </w:pPr>
    </w:p>
    <w:p w14:paraId="47A64A2A" w14:textId="77777777" w:rsidR="00365AA9" w:rsidRPr="0008180A" w:rsidRDefault="00E36FD5">
      <w:pPr>
        <w:spacing w:line="240" w:lineRule="auto"/>
        <w:ind w:firstLine="708"/>
        <w:jc w:val="both"/>
        <w:rPr>
          <w:rFonts w:cs="Times New Roman"/>
          <w:szCs w:val="20"/>
        </w:rPr>
      </w:pPr>
      <w:r w:rsidRPr="0008180A">
        <w:rPr>
          <w:rFonts w:cs="Times New Roman"/>
          <w:szCs w:val="20"/>
        </w:rPr>
        <w:t>Ao início do registro e ao final de cada campo deve ser inserido o caractere delimitador "|” (</w:t>
      </w:r>
      <w:r w:rsidRPr="0008180A">
        <w:rPr>
          <w:rFonts w:cs="Times New Roman"/>
          <w:i/>
          <w:szCs w:val="20"/>
        </w:rPr>
        <w:t>Pipe</w:t>
      </w:r>
      <w:r w:rsidRPr="0008180A">
        <w:rPr>
          <w:rFonts w:cs="Times New Roman"/>
          <w:szCs w:val="20"/>
        </w:rPr>
        <w:t xml:space="preserve"> ou Barra Vertical: caractere 124 da Tabela ASCII). O caractere delimitador "|" (</w:t>
      </w:r>
      <w:r w:rsidRPr="0008180A">
        <w:rPr>
          <w:rFonts w:cs="Times New Roman"/>
          <w:i/>
          <w:szCs w:val="20"/>
        </w:rPr>
        <w:t>Pipe</w:t>
      </w:r>
      <w:r w:rsidRPr="0008180A">
        <w:rPr>
          <w:rFonts w:cs="Times New Roman"/>
          <w:szCs w:val="20"/>
        </w:rPr>
        <w:t>) não deve ser incluído como parte integrante do conteúdo de quaisquer campos numéricos ou alfanuméricos.</w:t>
      </w:r>
    </w:p>
    <w:p w14:paraId="51780213" w14:textId="77777777" w:rsidR="00365AA9" w:rsidRPr="0008180A" w:rsidRDefault="00365AA9">
      <w:pPr>
        <w:spacing w:line="240" w:lineRule="auto"/>
        <w:ind w:firstLine="708"/>
        <w:jc w:val="both"/>
        <w:rPr>
          <w:rFonts w:cs="Times New Roman"/>
          <w:szCs w:val="20"/>
        </w:rPr>
      </w:pPr>
    </w:p>
    <w:p w14:paraId="03F4846C" w14:textId="77777777" w:rsidR="00365AA9" w:rsidRPr="0008180A" w:rsidRDefault="00E36FD5">
      <w:pPr>
        <w:spacing w:line="240" w:lineRule="auto"/>
        <w:ind w:firstLine="708"/>
        <w:jc w:val="both"/>
        <w:rPr>
          <w:rFonts w:cs="Times New Roman"/>
          <w:szCs w:val="20"/>
        </w:rPr>
      </w:pPr>
      <w:r w:rsidRPr="0008180A">
        <w:rPr>
          <w:rFonts w:cs="Times New Roman"/>
          <w:szCs w:val="20"/>
        </w:rPr>
        <w:t>Todos os registros devem conter, ao final de cada linha do arquivo digital, após o caractere delimitador “|” (</w:t>
      </w:r>
      <w:r w:rsidRPr="0008180A">
        <w:rPr>
          <w:rFonts w:cs="Times New Roman"/>
          <w:i/>
          <w:szCs w:val="20"/>
        </w:rPr>
        <w:t>Pipe)</w:t>
      </w:r>
      <w:r w:rsidRPr="0008180A">
        <w:rPr>
          <w:rFonts w:cs="Times New Roman"/>
          <w:szCs w:val="20"/>
        </w:rPr>
        <w:t>, os caracteres "CR" (</w:t>
      </w:r>
      <w:r w:rsidRPr="0008180A">
        <w:rPr>
          <w:rFonts w:cs="Times New Roman"/>
          <w:i/>
          <w:szCs w:val="20"/>
        </w:rPr>
        <w:t>Carriage Return</w:t>
      </w:r>
      <w:r w:rsidRPr="0008180A">
        <w:rPr>
          <w:rFonts w:cs="Times New Roman"/>
          <w:szCs w:val="20"/>
        </w:rPr>
        <w:t>) e "LF" (</w:t>
      </w:r>
      <w:r w:rsidRPr="0008180A">
        <w:rPr>
          <w:rFonts w:cs="Times New Roman"/>
          <w:i/>
          <w:szCs w:val="20"/>
        </w:rPr>
        <w:t>Line Feed</w:t>
      </w:r>
      <w:r w:rsidRPr="0008180A">
        <w:rPr>
          <w:rFonts w:cs="Times New Roman"/>
          <w:szCs w:val="20"/>
        </w:rPr>
        <w:t>) correspondentes a "retorno do carro" e "salto de linha", respectivamente (CR e LF: caracteres 13 e 10, respectivamente, da Tabela ASCII).</w:t>
      </w:r>
    </w:p>
    <w:p w14:paraId="5688DDD4" w14:textId="77777777" w:rsidR="00376204" w:rsidRPr="0008180A" w:rsidRDefault="00376204" w:rsidP="00D65ABB">
      <w:pPr>
        <w:spacing w:line="240" w:lineRule="auto"/>
        <w:jc w:val="both"/>
        <w:rPr>
          <w:rFonts w:cs="Times New Roman"/>
          <w:szCs w:val="20"/>
        </w:rPr>
      </w:pPr>
    </w:p>
    <w:p w14:paraId="5BB2E980"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(campos do registro):</w:t>
      </w:r>
    </w:p>
    <w:p w14:paraId="79B4CB62" w14:textId="77777777" w:rsidR="00365AA9" w:rsidRPr="0008180A" w:rsidRDefault="00E36FD5">
      <w:pPr>
        <w:spacing w:line="240" w:lineRule="auto"/>
        <w:ind w:firstLine="708"/>
        <w:jc w:val="both"/>
        <w:rPr>
          <w:rFonts w:cs="Times New Roman"/>
          <w:szCs w:val="20"/>
        </w:rPr>
      </w:pPr>
      <w:r w:rsidRPr="0008180A">
        <w:rPr>
          <w:rFonts w:cs="Times New Roman"/>
          <w:szCs w:val="20"/>
        </w:rPr>
        <w:t>1</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2</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3</w:t>
      </w:r>
      <w:r w:rsidRPr="0008180A">
        <w:rPr>
          <w:rFonts w:cs="Times New Roman"/>
          <w:szCs w:val="20"/>
          <w:u w:val="single"/>
          <w:vertAlign w:val="superscript"/>
        </w:rPr>
        <w:t>o</w:t>
      </w:r>
      <w:r w:rsidRPr="0008180A">
        <w:rPr>
          <w:rFonts w:cs="Times New Roman"/>
          <w:szCs w:val="20"/>
        </w:rPr>
        <w:t xml:space="preserve"> </w:t>
      </w:r>
      <w:r w:rsidRPr="0008180A">
        <w:rPr>
          <w:rFonts w:cs="Times New Roman"/>
          <w:szCs w:val="20"/>
        </w:rPr>
        <w:tab/>
      </w:r>
      <w:r w:rsidRPr="0008180A">
        <w:rPr>
          <w:rFonts w:cs="Times New Roman"/>
          <w:szCs w:val="20"/>
        </w:rPr>
        <w:tab/>
        <w:t>4</w:t>
      </w:r>
      <w:r w:rsidRPr="0008180A">
        <w:rPr>
          <w:rFonts w:cs="Times New Roman"/>
          <w:szCs w:val="20"/>
          <w:u w:val="single"/>
          <w:vertAlign w:val="superscript"/>
        </w:rPr>
        <w:t>o</w:t>
      </w:r>
    </w:p>
    <w:p w14:paraId="27EB606B" w14:textId="77777777" w:rsidR="00365AA9" w:rsidRPr="0008180A" w:rsidRDefault="00E36FD5">
      <w:pPr>
        <w:spacing w:line="240" w:lineRule="auto"/>
        <w:ind w:firstLine="708"/>
        <w:jc w:val="both"/>
        <w:rPr>
          <w:rFonts w:cs="Times New Roman"/>
          <w:szCs w:val="20"/>
        </w:rPr>
      </w:pPr>
      <w:r w:rsidRPr="0008180A">
        <w:rPr>
          <w:rFonts w:cs="Times New Roman"/>
          <w:szCs w:val="20"/>
        </w:rPr>
        <w:t>REG</w:t>
      </w:r>
      <w:r w:rsidRPr="0008180A">
        <w:rPr>
          <w:rFonts w:cs="Times New Roman"/>
          <w:szCs w:val="20"/>
        </w:rPr>
        <w:tab/>
      </w:r>
      <w:r w:rsidRPr="0008180A">
        <w:rPr>
          <w:rFonts w:cs="Times New Roman"/>
          <w:szCs w:val="20"/>
        </w:rPr>
        <w:tab/>
        <w:t xml:space="preserve">NOME </w:t>
      </w:r>
      <w:r w:rsidRPr="0008180A">
        <w:rPr>
          <w:rFonts w:cs="Times New Roman"/>
          <w:szCs w:val="20"/>
        </w:rPr>
        <w:tab/>
      </w:r>
      <w:r w:rsidRPr="0008180A">
        <w:rPr>
          <w:rFonts w:cs="Times New Roman"/>
          <w:szCs w:val="20"/>
        </w:rPr>
        <w:tab/>
        <w:t xml:space="preserve">CNPJ </w:t>
      </w:r>
      <w:r w:rsidRPr="0008180A">
        <w:rPr>
          <w:rFonts w:cs="Times New Roman"/>
          <w:szCs w:val="20"/>
        </w:rPr>
        <w:tab/>
      </w:r>
      <w:r w:rsidRPr="0008180A">
        <w:rPr>
          <w:rFonts w:cs="Times New Roman"/>
          <w:szCs w:val="20"/>
        </w:rPr>
        <w:tab/>
        <w:t>IE</w:t>
      </w:r>
    </w:p>
    <w:p w14:paraId="0BDEBF6B" w14:textId="77777777" w:rsidR="00365AA9" w:rsidRPr="0008180A" w:rsidRDefault="00E36FD5">
      <w:pPr>
        <w:spacing w:line="240" w:lineRule="auto"/>
        <w:ind w:firstLine="708"/>
        <w:jc w:val="both"/>
        <w:rPr>
          <w:rFonts w:cs="Times New Roman"/>
          <w:szCs w:val="20"/>
        </w:rPr>
      </w:pPr>
      <w:r w:rsidRPr="0008180A">
        <w:rPr>
          <w:rFonts w:cs="Times New Roman"/>
          <w:szCs w:val="20"/>
        </w:rPr>
        <w:t>|1550|José Silva &amp; Irmãos Ltda|60001556000257|01238578455|CRLF</w:t>
      </w:r>
    </w:p>
    <w:p w14:paraId="7B62177A" w14:textId="77777777" w:rsidR="00365AA9" w:rsidRPr="0008180A" w:rsidRDefault="00E36FD5">
      <w:pPr>
        <w:spacing w:line="240" w:lineRule="auto"/>
        <w:ind w:firstLine="708"/>
        <w:jc w:val="both"/>
        <w:rPr>
          <w:rFonts w:cs="Times New Roman"/>
          <w:szCs w:val="20"/>
        </w:rPr>
      </w:pPr>
      <w:r w:rsidRPr="0008180A">
        <w:rPr>
          <w:rFonts w:cs="Times New Roman"/>
          <w:szCs w:val="20"/>
        </w:rPr>
        <w:t>|1550|Armando Silva ME|99222333000150||CRLF</w:t>
      </w:r>
    </w:p>
    <w:p w14:paraId="7D2B9894" w14:textId="77777777" w:rsidR="00365AA9" w:rsidRPr="0008180A" w:rsidRDefault="00365AA9">
      <w:pPr>
        <w:spacing w:line="240" w:lineRule="auto"/>
        <w:ind w:firstLine="708"/>
        <w:jc w:val="both"/>
        <w:rPr>
          <w:rFonts w:cs="Times New Roman"/>
          <w:szCs w:val="20"/>
        </w:rPr>
      </w:pPr>
    </w:p>
    <w:p w14:paraId="0C897050"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Na ausência de informação, o campo vazio (campo sem conteúdo ou nulo ou </w:t>
      </w:r>
      <w:r w:rsidRPr="0008180A">
        <w:rPr>
          <w:rFonts w:cs="Times New Roman"/>
          <w:i/>
          <w:szCs w:val="20"/>
        </w:rPr>
        <w:t>null</w:t>
      </w:r>
      <w:r w:rsidRPr="0008180A">
        <w:rPr>
          <w:rFonts w:cs="Times New Roman"/>
          <w:szCs w:val="20"/>
        </w:rPr>
        <w:t>) deverá ser imediatamente encerrado com o caractere "|" (</w:t>
      </w:r>
      <w:r w:rsidRPr="0008180A">
        <w:rPr>
          <w:rFonts w:cs="Times New Roman"/>
          <w:i/>
          <w:szCs w:val="20"/>
        </w:rPr>
        <w:t xml:space="preserve">Pipe) </w:t>
      </w:r>
      <w:r w:rsidRPr="0008180A">
        <w:rPr>
          <w:rFonts w:cs="Times New Roman"/>
          <w:szCs w:val="20"/>
        </w:rPr>
        <w:t>delimitador de campo.</w:t>
      </w:r>
    </w:p>
    <w:p w14:paraId="0FA65AFF" w14:textId="77777777" w:rsidR="00365AA9" w:rsidRPr="0008180A" w:rsidRDefault="00365AA9">
      <w:pPr>
        <w:spacing w:line="240" w:lineRule="auto"/>
        <w:ind w:firstLine="708"/>
        <w:jc w:val="both"/>
        <w:rPr>
          <w:rFonts w:cs="Times New Roman"/>
          <w:szCs w:val="20"/>
        </w:rPr>
      </w:pPr>
    </w:p>
    <w:p w14:paraId="7BFDA95F"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Exemplos (conteúdo do campo):</w:t>
      </w:r>
    </w:p>
    <w:p w14:paraId="4D579F51"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alfanumérico: José da Silva &amp; Irmãos Ltda. </w:t>
      </w:r>
      <w:r w:rsidR="00376204" w:rsidRPr="0008180A">
        <w:rPr>
          <w:rFonts w:cs="Times New Roman"/>
          <w:noProof/>
          <w:szCs w:val="20"/>
          <w:lang w:eastAsia="pt-BR"/>
        </w:rPr>
        <w:t xml:space="preserve">=&gt; </w:t>
      </w:r>
      <w:r w:rsidRPr="0008180A">
        <w:rPr>
          <w:rFonts w:cs="Times New Roman"/>
          <w:szCs w:val="20"/>
        </w:rPr>
        <w:t>|José da Silva &amp; Irmãos Ltda|</w:t>
      </w:r>
    </w:p>
    <w:p w14:paraId="3587BF5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1234,56 </w:t>
      </w:r>
      <w:r w:rsidR="00376204" w:rsidRPr="0008180A">
        <w:rPr>
          <w:rFonts w:cs="Times New Roman"/>
          <w:noProof/>
          <w:szCs w:val="20"/>
          <w:lang w:eastAsia="pt-BR"/>
        </w:rPr>
        <w:t xml:space="preserve">=&gt; </w:t>
      </w:r>
      <w:r w:rsidRPr="0008180A">
        <w:rPr>
          <w:rFonts w:cs="Times New Roman"/>
          <w:szCs w:val="20"/>
        </w:rPr>
        <w:t>|1234,56|</w:t>
      </w:r>
    </w:p>
    <w:p w14:paraId="33C543EE"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Campo numérico ou alfanumérico vazio </w:t>
      </w:r>
      <w:r w:rsidR="00376204" w:rsidRPr="0008180A">
        <w:rPr>
          <w:rFonts w:cs="Times New Roman"/>
          <w:noProof/>
          <w:szCs w:val="20"/>
          <w:lang w:eastAsia="pt-BR"/>
        </w:rPr>
        <w:t>=&gt;</w:t>
      </w:r>
      <w:r w:rsidRPr="0008180A">
        <w:rPr>
          <w:rFonts w:cs="Times New Roman"/>
          <w:szCs w:val="20"/>
        </w:rPr>
        <w:t xml:space="preserve"> ||</w:t>
      </w:r>
    </w:p>
    <w:p w14:paraId="31CBBF94" w14:textId="1376DCF7" w:rsidR="00365AA9" w:rsidRPr="0008180A" w:rsidRDefault="00365AA9">
      <w:pPr>
        <w:spacing w:line="240" w:lineRule="auto"/>
        <w:ind w:firstLine="708"/>
        <w:jc w:val="both"/>
        <w:rPr>
          <w:rFonts w:cs="Times New Roman"/>
          <w:szCs w:val="20"/>
        </w:rPr>
      </w:pPr>
    </w:p>
    <w:p w14:paraId="5207AD65" w14:textId="77777777" w:rsidR="008A6161" w:rsidRPr="0008180A" w:rsidRDefault="008A6161">
      <w:pPr>
        <w:spacing w:line="240" w:lineRule="auto"/>
        <w:ind w:firstLine="708"/>
        <w:jc w:val="both"/>
        <w:rPr>
          <w:rFonts w:cs="Times New Roman"/>
          <w:szCs w:val="20"/>
        </w:rPr>
      </w:pPr>
    </w:p>
    <w:p w14:paraId="70815A7E" w14:textId="77777777" w:rsidR="00365AA9" w:rsidRPr="0008180A" w:rsidRDefault="00E36FD5">
      <w:pPr>
        <w:spacing w:line="240" w:lineRule="auto"/>
        <w:ind w:firstLine="708"/>
        <w:jc w:val="both"/>
        <w:rPr>
          <w:rFonts w:cs="Times New Roman"/>
          <w:b/>
          <w:szCs w:val="20"/>
        </w:rPr>
      </w:pPr>
      <w:r w:rsidRPr="0008180A">
        <w:rPr>
          <w:rFonts w:cs="Times New Roman"/>
          <w:b/>
          <w:szCs w:val="20"/>
        </w:rPr>
        <w:lastRenderedPageBreak/>
        <w:t xml:space="preserve">Exemplo (campo vazio no meio da linha): </w:t>
      </w:r>
    </w:p>
    <w:p w14:paraId="2D7989C9" w14:textId="77777777" w:rsidR="00365AA9" w:rsidRPr="0008180A" w:rsidRDefault="00E36FD5">
      <w:pPr>
        <w:spacing w:line="240" w:lineRule="auto"/>
        <w:ind w:firstLine="708"/>
        <w:jc w:val="both"/>
        <w:rPr>
          <w:rFonts w:cs="Times New Roman"/>
          <w:szCs w:val="20"/>
        </w:rPr>
      </w:pPr>
      <w:r w:rsidRPr="0008180A">
        <w:rPr>
          <w:rFonts w:cs="Times New Roman"/>
          <w:szCs w:val="20"/>
        </w:rPr>
        <w:t>|123,00||123654788000354|</w:t>
      </w:r>
    </w:p>
    <w:p w14:paraId="2AA7C128" w14:textId="77777777" w:rsidR="00365AA9" w:rsidRPr="0008180A" w:rsidRDefault="00365AA9">
      <w:pPr>
        <w:spacing w:line="240" w:lineRule="auto"/>
        <w:ind w:firstLine="708"/>
        <w:jc w:val="both"/>
        <w:rPr>
          <w:rFonts w:cs="Times New Roman"/>
          <w:szCs w:val="20"/>
        </w:rPr>
      </w:pPr>
    </w:p>
    <w:p w14:paraId="00A9ECE8"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 (campo vazio em fim de linha):</w:t>
      </w:r>
    </w:p>
    <w:p w14:paraId="11F23DCD"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||CRLF</w:t>
      </w:r>
    </w:p>
    <w:p w14:paraId="153999D3" w14:textId="77777777" w:rsidR="00365AA9" w:rsidRPr="0008180A" w:rsidRDefault="00E36FD5">
      <w:pPr>
        <w:pStyle w:val="Ttulo2"/>
        <w:rPr>
          <w:rFonts w:cs="Times New Roman"/>
          <w:szCs w:val="20"/>
        </w:rPr>
      </w:pPr>
      <w:bookmarkStart w:id="40" w:name="_Toc325702818"/>
      <w:bookmarkStart w:id="41" w:name="_Toc59509621"/>
      <w:bookmarkEnd w:id="40"/>
      <w:r w:rsidRPr="0008180A">
        <w:rPr>
          <w:rFonts w:cs="Times New Roman"/>
          <w:szCs w:val="20"/>
        </w:rPr>
        <w:t>2.3. Regras Gerais de Preenchimento</w:t>
      </w:r>
      <w:bookmarkEnd w:id="41"/>
    </w:p>
    <w:p w14:paraId="5DCEE30B" w14:textId="77777777" w:rsidR="00365AA9" w:rsidRPr="0008180A" w:rsidRDefault="00365AA9">
      <w:pPr>
        <w:spacing w:line="240" w:lineRule="auto"/>
        <w:rPr>
          <w:rFonts w:eastAsia="Times New Roman" w:cs="Times New Roman"/>
          <w:b/>
          <w:bCs/>
          <w:szCs w:val="20"/>
          <w:lang w:eastAsia="pt-BR"/>
        </w:rPr>
      </w:pPr>
    </w:p>
    <w:p w14:paraId="64E905B5" w14:textId="77777777" w:rsidR="00365AA9" w:rsidRPr="0008180A" w:rsidRDefault="00E36FD5" w:rsidP="00E51B41">
      <w:pPr>
        <w:spacing w:line="240" w:lineRule="auto"/>
        <w:ind w:firstLine="708"/>
        <w:jc w:val="both"/>
        <w:rPr>
          <w:rFonts w:cs="Times New Roman"/>
          <w:szCs w:val="20"/>
        </w:rPr>
      </w:pPr>
      <w:r w:rsidRPr="0008180A">
        <w:rPr>
          <w:rFonts w:cs="Times New Roman"/>
          <w:szCs w:val="20"/>
        </w:rPr>
        <w:t>Esta seção apresenta as regras que devem ser respeitadas em todos os registros gerados, quando não excepcionadas por regra específica referente a um dado registro.</w:t>
      </w:r>
    </w:p>
    <w:p w14:paraId="5A8CD7B4" w14:textId="77777777" w:rsidR="00365AA9" w:rsidRPr="0008180A" w:rsidRDefault="00E36FD5">
      <w:pPr>
        <w:pStyle w:val="Ttulo3"/>
        <w:rPr>
          <w:rFonts w:cs="Times New Roman"/>
        </w:rPr>
      </w:pPr>
      <w:bookmarkStart w:id="42" w:name="_Toc59509622"/>
      <w:r w:rsidRPr="0008180A">
        <w:rPr>
          <w:rFonts w:cs="Times New Roman"/>
        </w:rPr>
        <w:t>2.3.1. Formato dos Campos</w:t>
      </w:r>
      <w:bookmarkEnd w:id="42"/>
    </w:p>
    <w:p w14:paraId="683C0442" w14:textId="77777777" w:rsidR="00365AA9" w:rsidRPr="0008180A" w:rsidRDefault="00365AA9">
      <w:pPr>
        <w:rPr>
          <w:rFonts w:cs="Times New Roman"/>
          <w:szCs w:val="20"/>
        </w:rPr>
      </w:pPr>
    </w:p>
    <w:p w14:paraId="617C3915" w14:textId="77777777" w:rsidR="00365AA9" w:rsidRPr="0008180A" w:rsidRDefault="00E36FD5">
      <w:pPr>
        <w:jc w:val="both"/>
        <w:rPr>
          <w:rFonts w:cs="Times New Roman"/>
          <w:szCs w:val="20"/>
        </w:rPr>
      </w:pPr>
      <w:r w:rsidRPr="0008180A">
        <w:rPr>
          <w:rFonts w:cs="Times New Roman"/>
          <w:szCs w:val="20"/>
        </w:rPr>
        <w:t xml:space="preserve">               </w:t>
      </w:r>
      <w:r w:rsidRPr="0008180A">
        <w:rPr>
          <w:rFonts w:cs="Times New Roman"/>
          <w:b/>
          <w:bCs/>
          <w:szCs w:val="20"/>
        </w:rPr>
        <w:t>ALFANUMÉRICO</w:t>
      </w:r>
      <w:r w:rsidRPr="0008180A">
        <w:rPr>
          <w:rFonts w:cs="Times New Roman"/>
          <w:bCs/>
          <w:szCs w:val="20"/>
        </w:rPr>
        <w:t>:</w:t>
      </w:r>
      <w:r w:rsidRPr="0008180A">
        <w:rPr>
          <w:rFonts w:cs="Times New Roman"/>
          <w:szCs w:val="20"/>
        </w:rPr>
        <w:t xml:space="preserve"> Representados por "C" - Todos os caracteres das posições da Tabela ASCII, excetuados os caracteres "|" (</w:t>
      </w:r>
      <w:r w:rsidRPr="0008180A">
        <w:rPr>
          <w:rFonts w:cs="Times New Roman"/>
          <w:i/>
          <w:iCs/>
          <w:szCs w:val="20"/>
        </w:rPr>
        <w:t>Pipe</w:t>
      </w:r>
      <w:r w:rsidRPr="0008180A">
        <w:rPr>
          <w:rFonts w:cs="Times New Roman"/>
          <w:szCs w:val="20"/>
        </w:rPr>
        <w:t xml:space="preserve"> ou Barra Vertical: caractere 124 da Tabela ASCII) e os não imprimíveis (caracteres 00 a 31 da Tabela ASCII).</w:t>
      </w:r>
    </w:p>
    <w:p w14:paraId="75A6C40D" w14:textId="77777777" w:rsidR="00365AA9" w:rsidRPr="0008180A" w:rsidRDefault="00365AA9">
      <w:pPr>
        <w:spacing w:line="240" w:lineRule="auto"/>
        <w:jc w:val="both"/>
        <w:rPr>
          <w:rFonts w:cs="Times New Roman"/>
          <w:szCs w:val="20"/>
          <w:lang w:eastAsia="pt-BR"/>
        </w:rPr>
      </w:pPr>
    </w:p>
    <w:p w14:paraId="19BC165E" w14:textId="77777777" w:rsidR="00365AA9" w:rsidRPr="0008180A" w:rsidRDefault="00E36FD5" w:rsidP="00E51B41">
      <w:pPr>
        <w:pStyle w:val="Corpodetexto2"/>
        <w:widowControl w:val="0"/>
        <w:tabs>
          <w:tab w:val="left" w:pos="720"/>
        </w:tabs>
        <w:rPr>
          <w:sz w:val="20"/>
        </w:rPr>
      </w:pPr>
      <w:r w:rsidRPr="0008180A">
        <w:rPr>
          <w:b/>
          <w:bCs/>
          <w:sz w:val="20"/>
        </w:rPr>
        <w:tab/>
        <w:t>NUMÉRICO:</w:t>
      </w:r>
      <w:r w:rsidRPr="0008180A">
        <w:rPr>
          <w:sz w:val="20"/>
        </w:rPr>
        <w:t xml:space="preserve"> Representados por "N" - Algarismos das posições de 48 a 57 da Tabela ASCII e o caractere “,” (vírgula: caractere 44 da tabela ASCII).</w:t>
      </w:r>
    </w:p>
    <w:p w14:paraId="5FB2E080" w14:textId="77777777" w:rsidR="00365AA9" w:rsidRPr="0008180A" w:rsidRDefault="00E36FD5">
      <w:pPr>
        <w:pStyle w:val="Ttulo3"/>
        <w:rPr>
          <w:rFonts w:cs="Times New Roman"/>
        </w:rPr>
      </w:pPr>
      <w:bookmarkStart w:id="43" w:name="_Toc59509623"/>
      <w:r w:rsidRPr="0008180A">
        <w:rPr>
          <w:rFonts w:cs="Times New Roman"/>
        </w:rPr>
        <w:t>2.3.2. Regras de Preenchimento dos Campos com Conteúdo Alfanumérico (C)</w:t>
      </w:r>
      <w:bookmarkEnd w:id="43"/>
    </w:p>
    <w:p w14:paraId="6C5B6BDC" w14:textId="77777777" w:rsidR="00365AA9" w:rsidRPr="0008180A" w:rsidRDefault="00365AA9">
      <w:pPr>
        <w:spacing w:line="240" w:lineRule="auto"/>
        <w:jc w:val="both"/>
        <w:rPr>
          <w:rFonts w:cs="Times New Roman"/>
          <w:szCs w:val="20"/>
        </w:rPr>
      </w:pPr>
    </w:p>
    <w:p w14:paraId="0A45BD34" w14:textId="77777777" w:rsidR="00365AA9" w:rsidRPr="0008180A" w:rsidRDefault="00E36FD5">
      <w:pPr>
        <w:spacing w:line="240" w:lineRule="auto"/>
        <w:ind w:firstLine="708"/>
        <w:jc w:val="both"/>
        <w:rPr>
          <w:rFonts w:cs="Times New Roman"/>
          <w:szCs w:val="20"/>
        </w:rPr>
      </w:pPr>
      <w:r w:rsidRPr="0008180A">
        <w:rPr>
          <w:rFonts w:cs="Times New Roman"/>
          <w:szCs w:val="20"/>
        </w:rPr>
        <w:t>Todos os campos alfanuméricos terão tamanho máximo de 255 caracteres, exceto se houver indicação distinta.</w:t>
      </w:r>
    </w:p>
    <w:p w14:paraId="3078251F" w14:textId="77777777" w:rsidR="00365AA9" w:rsidRPr="0008180A" w:rsidRDefault="00365AA9">
      <w:pPr>
        <w:spacing w:line="240" w:lineRule="auto"/>
        <w:jc w:val="both"/>
        <w:rPr>
          <w:rFonts w:cs="Times New Roman"/>
          <w:szCs w:val="20"/>
        </w:rPr>
      </w:pPr>
    </w:p>
    <w:p w14:paraId="0C34D6B4" w14:textId="77777777" w:rsidR="00365AA9" w:rsidRPr="0008180A" w:rsidRDefault="00E36FD5">
      <w:pPr>
        <w:spacing w:line="240" w:lineRule="auto"/>
        <w:ind w:firstLine="708"/>
        <w:jc w:val="both"/>
        <w:rPr>
          <w:rFonts w:cs="Times New Roman"/>
          <w:b/>
          <w:szCs w:val="20"/>
        </w:rPr>
      </w:pPr>
      <w:r w:rsidRPr="0008180A">
        <w:rPr>
          <w:rFonts w:cs="Times New Roman"/>
          <w:b/>
          <w:szCs w:val="20"/>
        </w:rPr>
        <w:t>Exemplo:</w:t>
      </w:r>
    </w:p>
    <w:p w14:paraId="621D72F5" w14:textId="77777777" w:rsidR="00365AA9" w:rsidRPr="0008180A" w:rsidRDefault="00365AA9">
      <w:pPr>
        <w:spacing w:line="240" w:lineRule="auto"/>
        <w:ind w:firstLine="708"/>
        <w:jc w:val="both"/>
        <w:rPr>
          <w:rFonts w:cs="Times New Roman"/>
          <w:b/>
          <w:szCs w:val="20"/>
        </w:rPr>
      </w:pPr>
    </w:p>
    <w:tbl>
      <w:tblPr>
        <w:tblW w:w="3253" w:type="dxa"/>
        <w:tblInd w:w="83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624"/>
        <w:gridCol w:w="562"/>
        <w:gridCol w:w="1067"/>
      </w:tblGrid>
      <w:tr w:rsidR="00365AA9" w:rsidRPr="0008180A" w14:paraId="76F2BBCA"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D00A5B" w14:textId="77777777" w:rsidR="00365AA9" w:rsidRPr="0008180A" w:rsidRDefault="00E36FD5">
            <w:pPr>
              <w:spacing w:line="240" w:lineRule="auto"/>
              <w:jc w:val="both"/>
              <w:rPr>
                <w:rFonts w:cs="Times New Roman"/>
                <w:b/>
                <w:szCs w:val="20"/>
              </w:rPr>
            </w:pPr>
            <w:r w:rsidRPr="0008180A">
              <w:rPr>
                <w:rFonts w:cs="Times New Roman"/>
                <w:b/>
                <w:szCs w:val="20"/>
              </w:rPr>
              <w:t>COD_INF</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2A075F"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6997D6" w14:textId="77777777" w:rsidR="00365AA9" w:rsidRPr="0008180A" w:rsidRDefault="00E36FD5">
            <w:pPr>
              <w:spacing w:line="240" w:lineRule="auto"/>
              <w:jc w:val="both"/>
              <w:rPr>
                <w:rFonts w:cs="Times New Roman"/>
                <w:szCs w:val="20"/>
              </w:rPr>
            </w:pPr>
            <w:r w:rsidRPr="0008180A">
              <w:rPr>
                <w:rFonts w:cs="Times New Roman"/>
                <w:szCs w:val="20"/>
              </w:rPr>
              <w:t>-</w:t>
            </w:r>
          </w:p>
        </w:tc>
      </w:tr>
      <w:tr w:rsidR="00365AA9" w:rsidRPr="0008180A" w14:paraId="21A20FFE" w14:textId="77777777">
        <w:tc>
          <w:tcPr>
            <w:tcW w:w="16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1B266C" w14:textId="77777777" w:rsidR="00365AA9" w:rsidRPr="0008180A" w:rsidRDefault="00E36FD5">
            <w:pPr>
              <w:spacing w:line="240" w:lineRule="auto"/>
              <w:jc w:val="both"/>
              <w:rPr>
                <w:rFonts w:cs="Times New Roman"/>
                <w:b/>
                <w:szCs w:val="20"/>
              </w:rPr>
            </w:pPr>
            <w:r w:rsidRPr="0008180A">
              <w:rPr>
                <w:rFonts w:cs="Times New Roman"/>
                <w:b/>
                <w:szCs w:val="20"/>
              </w:rPr>
              <w:t>TXT</w:t>
            </w:r>
          </w:p>
        </w:tc>
        <w:tc>
          <w:tcPr>
            <w:tcW w:w="5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DE8C3" w14:textId="77777777" w:rsidR="00365AA9" w:rsidRPr="0008180A" w:rsidRDefault="00E36FD5">
            <w:pPr>
              <w:spacing w:line="240" w:lineRule="auto"/>
              <w:jc w:val="both"/>
              <w:rPr>
                <w:rFonts w:cs="Times New Roman"/>
                <w:szCs w:val="20"/>
              </w:rPr>
            </w:pPr>
            <w:r w:rsidRPr="0008180A">
              <w:rPr>
                <w:rFonts w:cs="Times New Roman"/>
                <w:szCs w:val="20"/>
              </w:rPr>
              <w:t>C</w:t>
            </w:r>
          </w:p>
        </w:tc>
        <w:tc>
          <w:tcPr>
            <w:tcW w:w="10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F7270E" w14:textId="77777777" w:rsidR="00365AA9" w:rsidRPr="0008180A" w:rsidRDefault="00E36FD5">
            <w:pPr>
              <w:spacing w:line="240" w:lineRule="auto"/>
              <w:jc w:val="both"/>
              <w:rPr>
                <w:rFonts w:cs="Times New Roman"/>
                <w:szCs w:val="20"/>
              </w:rPr>
            </w:pPr>
            <w:r w:rsidRPr="0008180A">
              <w:rPr>
                <w:rFonts w:cs="Times New Roman"/>
                <w:szCs w:val="20"/>
              </w:rPr>
              <w:t>65.536</w:t>
            </w:r>
          </w:p>
        </w:tc>
      </w:tr>
    </w:tbl>
    <w:p w14:paraId="614C4253" w14:textId="77777777" w:rsidR="00365AA9" w:rsidRPr="0008180A" w:rsidRDefault="00E36FD5">
      <w:pPr>
        <w:pStyle w:val="Ttulo3"/>
        <w:rPr>
          <w:rFonts w:cs="Times New Roman"/>
        </w:rPr>
      </w:pPr>
      <w:bookmarkStart w:id="44" w:name="_Toc59509624"/>
      <w:r w:rsidRPr="0008180A">
        <w:rPr>
          <w:rFonts w:cs="Times New Roman"/>
        </w:rPr>
        <w:t>2.3.3. Regras de Preenchimento dos Campos Numéricos (N) com Casas Decimais</w:t>
      </w:r>
      <w:bookmarkEnd w:id="44"/>
    </w:p>
    <w:p w14:paraId="45995171" w14:textId="77777777" w:rsidR="00365AA9" w:rsidRPr="0008180A" w:rsidRDefault="00E36FD5">
      <w:pPr>
        <w:pStyle w:val="Corpodetexto2"/>
        <w:widowControl w:val="0"/>
        <w:tabs>
          <w:tab w:val="left" w:pos="720"/>
        </w:tabs>
        <w:rPr>
          <w:sz w:val="20"/>
        </w:rPr>
      </w:pPr>
      <w:r w:rsidRPr="0008180A">
        <w:rPr>
          <w:sz w:val="20"/>
        </w:rPr>
        <w:tab/>
      </w:r>
    </w:p>
    <w:p w14:paraId="25D631C5" w14:textId="77777777" w:rsidR="00365AA9" w:rsidRPr="0008180A" w:rsidRDefault="00E36FD5">
      <w:pPr>
        <w:pStyle w:val="Corpodetexto2"/>
        <w:widowControl w:val="0"/>
        <w:tabs>
          <w:tab w:val="left" w:pos="720"/>
        </w:tabs>
        <w:rPr>
          <w:sz w:val="20"/>
        </w:rPr>
      </w:pPr>
      <w:r w:rsidRPr="0008180A">
        <w:rPr>
          <w:sz w:val="20"/>
        </w:rPr>
        <w:tab/>
        <w:t>Deverão ser preenchidos sem os separadores de milhar, sinais ou quaisquer outros caracteres (tais como: "."; "-" ou "%"), devendo a vírgula ser utilizada como separador decimal (Vírgula: caractere 44 da Tabela ASCII).</w:t>
      </w:r>
    </w:p>
    <w:p w14:paraId="2540249D" w14:textId="77777777" w:rsidR="00365AA9" w:rsidRPr="0008180A" w:rsidRDefault="00365AA9">
      <w:pPr>
        <w:pStyle w:val="Corpodetexto2"/>
        <w:widowControl w:val="0"/>
        <w:tabs>
          <w:tab w:val="left" w:pos="720"/>
        </w:tabs>
        <w:rPr>
          <w:sz w:val="20"/>
        </w:rPr>
      </w:pPr>
    </w:p>
    <w:p w14:paraId="28C970E8" w14:textId="77777777" w:rsidR="00365AA9" w:rsidRPr="0008180A" w:rsidRDefault="00E36FD5">
      <w:pPr>
        <w:pStyle w:val="Corpodetexto2"/>
        <w:widowControl w:val="0"/>
        <w:tabs>
          <w:tab w:val="left" w:pos="720"/>
        </w:tabs>
        <w:ind w:left="720" w:hanging="360"/>
        <w:rPr>
          <w:sz w:val="20"/>
        </w:rPr>
      </w:pPr>
      <w:r w:rsidRPr="0008180A">
        <w:rPr>
          <w:sz w:val="20"/>
        </w:rPr>
        <w:tab/>
        <w:t>Observar a quantidade máxima de casas decimais que constar no respectivo campo.</w:t>
      </w:r>
    </w:p>
    <w:p w14:paraId="52FD2DE6" w14:textId="77777777" w:rsidR="00365AA9" w:rsidRPr="0008180A" w:rsidRDefault="00E36FD5">
      <w:pPr>
        <w:pStyle w:val="Corpodetexto2"/>
        <w:widowControl w:val="0"/>
        <w:tabs>
          <w:tab w:val="left" w:pos="720"/>
        </w:tabs>
        <w:ind w:left="720" w:hanging="360"/>
        <w:rPr>
          <w:sz w:val="20"/>
        </w:rPr>
      </w:pPr>
      <w:r w:rsidRPr="0008180A">
        <w:rPr>
          <w:sz w:val="20"/>
        </w:rPr>
        <w:tab/>
      </w:r>
    </w:p>
    <w:p w14:paraId="55D6C48B" w14:textId="77777777" w:rsidR="00365AA9" w:rsidRPr="0008180A" w:rsidRDefault="00E36FD5">
      <w:pPr>
        <w:pStyle w:val="Corpodetexto2"/>
        <w:widowControl w:val="0"/>
        <w:tabs>
          <w:tab w:val="left" w:pos="720"/>
        </w:tabs>
        <w:ind w:left="720" w:hanging="360"/>
        <w:rPr>
          <w:sz w:val="20"/>
        </w:rPr>
      </w:pPr>
      <w:r w:rsidRPr="0008180A">
        <w:rPr>
          <w:sz w:val="20"/>
        </w:rPr>
        <w:tab/>
        <w:t>Preencher os valores percentuais desprezando-se o símbolo (%), sem nenhuma convenção matemática.</w:t>
      </w:r>
    </w:p>
    <w:p w14:paraId="2B3EE93B" w14:textId="77777777" w:rsidR="00365AA9" w:rsidRPr="0008180A" w:rsidRDefault="00365AA9">
      <w:pPr>
        <w:pStyle w:val="Corpodetexto"/>
        <w:spacing w:line="240" w:lineRule="auto"/>
        <w:ind w:left="436" w:firstLine="284"/>
        <w:rPr>
          <w:rFonts w:ascii="Times New Roman" w:hAnsi="Times New Roman"/>
          <w:sz w:val="20"/>
          <w:szCs w:val="20"/>
        </w:rPr>
      </w:pPr>
    </w:p>
    <w:p w14:paraId="27864305"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(valores monetários, quantidades, percentuais, etc.):</w:t>
      </w:r>
    </w:p>
    <w:p w14:paraId="64C5CE56"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$ 1.129.998,99 </w:t>
      </w:r>
      <w:r w:rsidR="0070725B" w:rsidRPr="0008180A">
        <w:rPr>
          <w:rFonts w:ascii="Times New Roman" w:hAnsi="Times New Roman"/>
          <w:sz w:val="20"/>
          <w:szCs w:val="20"/>
        </w:rPr>
        <w:t xml:space="preserve">=&gt; </w:t>
      </w:r>
      <w:r w:rsidRPr="0008180A">
        <w:rPr>
          <w:rFonts w:ascii="Times New Roman" w:hAnsi="Times New Roman"/>
          <w:sz w:val="20"/>
          <w:szCs w:val="20"/>
        </w:rPr>
        <w:t>|1129989,99|</w:t>
      </w:r>
    </w:p>
    <w:p w14:paraId="1389A9F0"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1.255,42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|1255,42|</w:t>
      </w:r>
    </w:p>
    <w:p w14:paraId="234916D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234,567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|234,567|</w:t>
      </w:r>
    </w:p>
    <w:p w14:paraId="45FEB204"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w:t>
      </w:r>
    </w:p>
    <w:p w14:paraId="570010DA"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10.000,00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|10000| ou |10000,00|</w:t>
      </w:r>
    </w:p>
    <w:p w14:paraId="38936D63"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17,00%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|17,00| ou |17|</w:t>
      </w:r>
    </w:p>
    <w:p w14:paraId="0AD841EA"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18,50% </w:t>
      </w:r>
      <w:r w:rsidR="0070725B" w:rsidRPr="0008180A">
        <w:rPr>
          <w:rFonts w:ascii="Times New Roman" w:eastAsia="Wingdings" w:hAnsi="Times New Roman"/>
          <w:sz w:val="20"/>
          <w:szCs w:val="20"/>
        </w:rPr>
        <w:t xml:space="preserve">=&gt; </w:t>
      </w:r>
      <w:r w:rsidRPr="0008180A">
        <w:rPr>
          <w:rFonts w:ascii="Times New Roman" w:hAnsi="Times New Roman"/>
          <w:sz w:val="20"/>
          <w:szCs w:val="20"/>
        </w:rPr>
        <w:t>|18,5| ou |18,50|</w:t>
      </w:r>
    </w:p>
    <w:p w14:paraId="2565646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30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|30|</w:t>
      </w:r>
    </w:p>
    <w:p w14:paraId="3DC9BEA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1.123,456 Kg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|1123,456|</w:t>
      </w:r>
    </w:p>
    <w:p w14:paraId="7FA4C4F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0,010 litros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|0,010|</w:t>
      </w:r>
    </w:p>
    <w:p w14:paraId="6F253AED"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0,00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 ou |0,00|</w:t>
      </w:r>
    </w:p>
    <w:p w14:paraId="02529867"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0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|0|</w:t>
      </w:r>
    </w:p>
    <w:p w14:paraId="35AD5619"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Campo Vazio </w:t>
      </w:r>
      <w:r w:rsidR="0070725B"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5CCDD24" w14:textId="77777777" w:rsidR="00365AA9" w:rsidRPr="0008180A" w:rsidRDefault="00E36FD5">
      <w:pPr>
        <w:pStyle w:val="Ttulo3"/>
        <w:rPr>
          <w:rFonts w:cs="Times New Roman"/>
        </w:rPr>
      </w:pPr>
      <w:bookmarkStart w:id="45" w:name="_Toc59509625"/>
      <w:r w:rsidRPr="0008180A">
        <w:rPr>
          <w:rFonts w:cs="Times New Roman"/>
        </w:rPr>
        <w:t>2.3.4. Regras de Preenchimento de Campos Numéricos (N) que Representam Data</w:t>
      </w:r>
      <w:bookmarkEnd w:id="45"/>
    </w:p>
    <w:p w14:paraId="2F4C99AD" w14:textId="77777777" w:rsidR="00365AA9" w:rsidRPr="0008180A" w:rsidRDefault="00365AA9">
      <w:pPr>
        <w:spacing w:line="240" w:lineRule="auto"/>
        <w:jc w:val="both"/>
        <w:rPr>
          <w:rFonts w:cs="Times New Roman"/>
          <w:szCs w:val="20"/>
          <w:lang w:eastAsia="pt-BR"/>
        </w:rPr>
      </w:pPr>
    </w:p>
    <w:p w14:paraId="28B05565"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“ddmmaaaa”, excluindo-se quaisquer caracteres de separação (tais como: "."; "/"; "-"; etc.), onde:</w:t>
      </w:r>
    </w:p>
    <w:p w14:paraId="0FC8CB7A" w14:textId="77777777" w:rsidR="00365AA9" w:rsidRPr="0008180A" w:rsidRDefault="00365AA9">
      <w:pPr>
        <w:spacing w:line="240" w:lineRule="auto"/>
        <w:ind w:firstLine="708"/>
        <w:jc w:val="both"/>
        <w:rPr>
          <w:rFonts w:cs="Times New Roman"/>
          <w:szCs w:val="20"/>
        </w:rPr>
      </w:pPr>
    </w:p>
    <w:p w14:paraId="2532BB3F" w14:textId="77777777" w:rsidR="00365AA9" w:rsidRPr="0008180A" w:rsidRDefault="00E36FD5">
      <w:pPr>
        <w:spacing w:line="240" w:lineRule="auto"/>
        <w:ind w:firstLine="708"/>
        <w:jc w:val="both"/>
        <w:rPr>
          <w:rFonts w:cs="Times New Roman"/>
          <w:szCs w:val="20"/>
        </w:rPr>
      </w:pPr>
      <w:r w:rsidRPr="0008180A">
        <w:rPr>
          <w:rFonts w:cs="Times New Roman"/>
          <w:szCs w:val="20"/>
        </w:rPr>
        <w:t>dd = dia</w:t>
      </w:r>
    </w:p>
    <w:p w14:paraId="26463502"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6E6C4E63"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aaaa = ano com 4 dígitos </w:t>
      </w:r>
    </w:p>
    <w:p w14:paraId="6F2BEF9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lastRenderedPageBreak/>
        <w:t>Exemplos (data):</w:t>
      </w:r>
    </w:p>
    <w:p w14:paraId="0394050C" w14:textId="7FDC3656"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01 de Janeiro de 20</w:t>
      </w:r>
      <w:r w:rsidR="00E10252">
        <w:rPr>
          <w:rFonts w:ascii="Times New Roman" w:hAnsi="Times New Roman"/>
          <w:sz w:val="20"/>
          <w:szCs w:val="20"/>
        </w:rPr>
        <w:t>20</w:t>
      </w:r>
      <w:r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|010120</w:t>
      </w:r>
      <w:r w:rsidR="00E10252">
        <w:rPr>
          <w:rFonts w:ascii="Times New Roman" w:hAnsi="Times New Roman"/>
          <w:sz w:val="20"/>
          <w:szCs w:val="20"/>
        </w:rPr>
        <w:t>20</w:t>
      </w:r>
      <w:r w:rsidRPr="0008180A">
        <w:rPr>
          <w:rFonts w:ascii="Times New Roman" w:hAnsi="Times New Roman"/>
          <w:sz w:val="20"/>
          <w:szCs w:val="20"/>
        </w:rPr>
        <w:t>|</w:t>
      </w:r>
    </w:p>
    <w:p w14:paraId="60925B06" w14:textId="1E1D16CE"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11.11.</w:t>
      </w:r>
      <w:r w:rsidR="00640AD2" w:rsidRPr="0008180A">
        <w:rPr>
          <w:rFonts w:ascii="Times New Roman" w:hAnsi="Times New Roman"/>
          <w:sz w:val="20"/>
          <w:szCs w:val="20"/>
        </w:rPr>
        <w:t>20</w:t>
      </w:r>
      <w:r w:rsidR="00E10252">
        <w:rPr>
          <w:rFonts w:ascii="Times New Roman" w:hAnsi="Times New Roman"/>
          <w:sz w:val="20"/>
          <w:szCs w:val="20"/>
        </w:rPr>
        <w:t>20</w:t>
      </w:r>
      <w:r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|1111</w:t>
      </w:r>
      <w:r w:rsidR="00640AD2" w:rsidRPr="0008180A">
        <w:rPr>
          <w:rFonts w:ascii="Times New Roman" w:hAnsi="Times New Roman"/>
          <w:sz w:val="20"/>
          <w:szCs w:val="20"/>
        </w:rPr>
        <w:t>20</w:t>
      </w:r>
      <w:r w:rsidR="00E10252">
        <w:rPr>
          <w:rFonts w:ascii="Times New Roman" w:hAnsi="Times New Roman"/>
          <w:sz w:val="20"/>
          <w:szCs w:val="20"/>
        </w:rPr>
        <w:t>20</w:t>
      </w:r>
      <w:r w:rsidRPr="0008180A">
        <w:rPr>
          <w:rFonts w:ascii="Times New Roman" w:hAnsi="Times New Roman"/>
          <w:sz w:val="20"/>
          <w:szCs w:val="20"/>
        </w:rPr>
        <w:t>|</w:t>
      </w:r>
    </w:p>
    <w:p w14:paraId="69BAE1D3" w14:textId="502C8B05"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21-03-</w:t>
      </w:r>
      <w:r w:rsidR="00E10252">
        <w:rPr>
          <w:rFonts w:ascii="Times New Roman" w:hAnsi="Times New Roman"/>
          <w:sz w:val="20"/>
          <w:szCs w:val="20"/>
        </w:rPr>
        <w:t>2020</w:t>
      </w:r>
      <w:r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|2103</w:t>
      </w:r>
      <w:r w:rsidR="00E10252">
        <w:rPr>
          <w:rFonts w:ascii="Times New Roman" w:hAnsi="Times New Roman"/>
          <w:sz w:val="20"/>
          <w:szCs w:val="20"/>
        </w:rPr>
        <w:t>2020</w:t>
      </w:r>
      <w:r w:rsidRPr="0008180A">
        <w:rPr>
          <w:rFonts w:ascii="Times New Roman" w:hAnsi="Times New Roman"/>
          <w:sz w:val="20"/>
          <w:szCs w:val="20"/>
        </w:rPr>
        <w:t>|</w:t>
      </w:r>
    </w:p>
    <w:p w14:paraId="41764407" w14:textId="6FD30088"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09/08/</w:t>
      </w:r>
      <w:r w:rsidR="00E10252">
        <w:rPr>
          <w:rFonts w:ascii="Times New Roman" w:hAnsi="Times New Roman"/>
          <w:sz w:val="20"/>
          <w:szCs w:val="20"/>
        </w:rPr>
        <w:t>20</w:t>
      </w:r>
      <w:r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|090820</w:t>
      </w:r>
      <w:r w:rsidR="00E10252">
        <w:rPr>
          <w:rFonts w:ascii="Times New Roman" w:hAnsi="Times New Roman"/>
          <w:sz w:val="20"/>
          <w:szCs w:val="20"/>
        </w:rPr>
        <w:t>20</w:t>
      </w:r>
      <w:r w:rsidRPr="0008180A">
        <w:rPr>
          <w:rFonts w:ascii="Times New Roman" w:hAnsi="Times New Roman"/>
          <w:sz w:val="20"/>
          <w:szCs w:val="20"/>
        </w:rPr>
        <w:t>|</w:t>
      </w:r>
    </w:p>
    <w:p w14:paraId="711C9B5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7180D197" w14:textId="77777777" w:rsidR="00365AA9" w:rsidRPr="0008180A" w:rsidRDefault="00E36FD5">
      <w:pPr>
        <w:pStyle w:val="Ttulo3"/>
        <w:rPr>
          <w:rFonts w:cs="Times New Roman"/>
        </w:rPr>
      </w:pPr>
      <w:bookmarkStart w:id="46" w:name="_Toc59509626"/>
      <w:r w:rsidRPr="0008180A">
        <w:rPr>
          <w:rFonts w:cs="Times New Roman"/>
        </w:rPr>
        <w:t>2.3.5. Regras de Preenchimento de Campos Numéricos (N) que Representam Período</w:t>
      </w:r>
      <w:bookmarkEnd w:id="46"/>
    </w:p>
    <w:p w14:paraId="75F57E78" w14:textId="77777777" w:rsidR="00365AA9" w:rsidRPr="0008180A" w:rsidRDefault="00365AA9">
      <w:pPr>
        <w:rPr>
          <w:rFonts w:cs="Times New Roman"/>
          <w:szCs w:val="20"/>
        </w:rPr>
      </w:pPr>
    </w:p>
    <w:p w14:paraId="6601C218" w14:textId="77777777" w:rsidR="00365AA9" w:rsidRPr="0008180A" w:rsidRDefault="00E36FD5">
      <w:pPr>
        <w:spacing w:line="240" w:lineRule="auto"/>
        <w:ind w:firstLine="708"/>
        <w:jc w:val="both"/>
        <w:rPr>
          <w:rFonts w:cs="Times New Roman"/>
          <w:szCs w:val="20"/>
        </w:rPr>
      </w:pPr>
      <w:r w:rsidRPr="0008180A">
        <w:rPr>
          <w:rFonts w:cs="Times New Roman"/>
          <w:szCs w:val="20"/>
        </w:rPr>
        <w:t>Devem ser informados conforme o padrão “mmaaaa”, excluindo-se quaisquer caracteres de separação (tais como: "."; "/"; "-"; etc.), onde:</w:t>
      </w:r>
    </w:p>
    <w:p w14:paraId="6C800056" w14:textId="77777777" w:rsidR="00365AA9" w:rsidRPr="0008180A" w:rsidRDefault="00365AA9">
      <w:pPr>
        <w:spacing w:line="240" w:lineRule="auto"/>
        <w:ind w:firstLine="708"/>
        <w:jc w:val="both"/>
        <w:rPr>
          <w:rFonts w:cs="Times New Roman"/>
          <w:szCs w:val="20"/>
        </w:rPr>
      </w:pPr>
    </w:p>
    <w:p w14:paraId="0599D97C" w14:textId="77777777" w:rsidR="00365AA9" w:rsidRPr="0008180A" w:rsidRDefault="00E36FD5">
      <w:pPr>
        <w:spacing w:line="240" w:lineRule="auto"/>
        <w:ind w:firstLine="708"/>
        <w:jc w:val="both"/>
        <w:rPr>
          <w:rFonts w:cs="Times New Roman"/>
          <w:szCs w:val="20"/>
        </w:rPr>
      </w:pPr>
      <w:r w:rsidRPr="0008180A">
        <w:rPr>
          <w:rFonts w:cs="Times New Roman"/>
          <w:szCs w:val="20"/>
        </w:rPr>
        <w:t>mm = mês</w:t>
      </w:r>
    </w:p>
    <w:p w14:paraId="7A390F6F"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aaaa = ano com 4 dígitos </w:t>
      </w:r>
    </w:p>
    <w:p w14:paraId="7A1207A9" w14:textId="77777777" w:rsidR="00365AA9" w:rsidRPr="0008180A" w:rsidRDefault="00365AA9">
      <w:pPr>
        <w:pStyle w:val="Corpodetexto"/>
        <w:spacing w:line="240" w:lineRule="auto"/>
        <w:ind w:left="436" w:firstLine="284"/>
        <w:rPr>
          <w:rFonts w:ascii="Times New Roman" w:hAnsi="Times New Roman"/>
          <w:sz w:val="20"/>
          <w:szCs w:val="20"/>
        </w:rPr>
      </w:pPr>
    </w:p>
    <w:p w14:paraId="20BCE5CB" w14:textId="77777777" w:rsidR="00365AA9" w:rsidRPr="0008180A" w:rsidRDefault="00E36FD5">
      <w:pPr>
        <w:pStyle w:val="Corpodetexto"/>
        <w:spacing w:line="240" w:lineRule="auto"/>
        <w:ind w:left="436" w:firstLine="284"/>
        <w:rPr>
          <w:rFonts w:ascii="Times New Roman" w:hAnsi="Times New Roman"/>
          <w:b/>
          <w:sz w:val="20"/>
          <w:szCs w:val="20"/>
        </w:rPr>
      </w:pPr>
      <w:r w:rsidRPr="0008180A">
        <w:rPr>
          <w:rFonts w:ascii="Times New Roman" w:hAnsi="Times New Roman"/>
          <w:b/>
          <w:sz w:val="20"/>
          <w:szCs w:val="20"/>
        </w:rPr>
        <w:t>Exemplos (período):</w:t>
      </w:r>
    </w:p>
    <w:p w14:paraId="09C858EB" w14:textId="58CAF441"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Janeiro de 20</w:t>
      </w:r>
      <w:r w:rsidR="00E10252">
        <w:rPr>
          <w:rFonts w:ascii="Times New Roman" w:hAnsi="Times New Roman"/>
          <w:sz w:val="20"/>
          <w:szCs w:val="20"/>
        </w:rPr>
        <w:t>20</w:t>
      </w:r>
      <w:r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|0120</w:t>
      </w:r>
      <w:r w:rsidR="00E10252">
        <w:rPr>
          <w:rFonts w:ascii="Times New Roman" w:hAnsi="Times New Roman"/>
          <w:sz w:val="20"/>
          <w:szCs w:val="20"/>
        </w:rPr>
        <w:t>20</w:t>
      </w:r>
      <w:r w:rsidRPr="0008180A">
        <w:rPr>
          <w:rFonts w:ascii="Times New Roman" w:hAnsi="Times New Roman"/>
          <w:sz w:val="20"/>
          <w:szCs w:val="20"/>
        </w:rPr>
        <w:t>|</w:t>
      </w:r>
    </w:p>
    <w:p w14:paraId="6607DD60" w14:textId="56014D7F"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11.</w:t>
      </w:r>
      <w:r w:rsidR="004D4136" w:rsidRPr="0008180A">
        <w:rPr>
          <w:rFonts w:ascii="Times New Roman" w:hAnsi="Times New Roman"/>
          <w:sz w:val="20"/>
          <w:szCs w:val="20"/>
        </w:rPr>
        <w:t>20</w:t>
      </w:r>
      <w:r w:rsidR="00E10252">
        <w:rPr>
          <w:rFonts w:ascii="Times New Roman" w:hAnsi="Times New Roman"/>
          <w:sz w:val="20"/>
          <w:szCs w:val="20"/>
        </w:rPr>
        <w:t>20</w:t>
      </w:r>
      <w:r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|11</w:t>
      </w:r>
      <w:r w:rsidR="004D4136" w:rsidRPr="0008180A">
        <w:rPr>
          <w:rFonts w:ascii="Times New Roman" w:hAnsi="Times New Roman"/>
          <w:sz w:val="20"/>
          <w:szCs w:val="20"/>
        </w:rPr>
        <w:t>20</w:t>
      </w:r>
      <w:r w:rsidR="00E10252">
        <w:rPr>
          <w:rFonts w:ascii="Times New Roman" w:hAnsi="Times New Roman"/>
          <w:sz w:val="20"/>
          <w:szCs w:val="20"/>
        </w:rPr>
        <w:t>20</w:t>
      </w:r>
      <w:r w:rsidRPr="0008180A">
        <w:rPr>
          <w:rFonts w:ascii="Times New Roman" w:hAnsi="Times New Roman"/>
          <w:sz w:val="20"/>
          <w:szCs w:val="20"/>
        </w:rPr>
        <w:t>|</w:t>
      </w:r>
    </w:p>
    <w:p w14:paraId="56C499F2" w14:textId="37149859"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03-</w:t>
      </w:r>
      <w:r w:rsidR="00E10252">
        <w:rPr>
          <w:rFonts w:ascii="Times New Roman" w:hAnsi="Times New Roman"/>
          <w:sz w:val="20"/>
          <w:szCs w:val="20"/>
        </w:rPr>
        <w:t>2020</w:t>
      </w:r>
      <w:r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|03</w:t>
      </w:r>
      <w:r w:rsidR="00E10252">
        <w:rPr>
          <w:rFonts w:ascii="Times New Roman" w:hAnsi="Times New Roman"/>
          <w:sz w:val="20"/>
          <w:szCs w:val="20"/>
        </w:rPr>
        <w:t>2020</w:t>
      </w:r>
      <w:r w:rsidRPr="0008180A">
        <w:rPr>
          <w:rFonts w:ascii="Times New Roman" w:hAnsi="Times New Roman"/>
          <w:sz w:val="20"/>
          <w:szCs w:val="20"/>
        </w:rPr>
        <w:t>|</w:t>
      </w:r>
    </w:p>
    <w:p w14:paraId="4F52AC3C" w14:textId="3854026D"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08/</w:t>
      </w:r>
      <w:r w:rsidR="00E10252">
        <w:rPr>
          <w:rFonts w:ascii="Times New Roman" w:hAnsi="Times New Roman"/>
          <w:sz w:val="20"/>
          <w:szCs w:val="20"/>
        </w:rPr>
        <w:t>20</w:t>
      </w:r>
      <w:r w:rsidRPr="0008180A">
        <w:rPr>
          <w:rFonts w:ascii="Times New Roman" w:hAnsi="Times New Roman"/>
          <w:sz w:val="20"/>
          <w:szCs w:val="20"/>
        </w:rPr>
        <w:t xml:space="preserve">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|0820</w:t>
      </w:r>
      <w:r w:rsidR="00E10252">
        <w:rPr>
          <w:rFonts w:ascii="Times New Roman" w:hAnsi="Times New Roman"/>
          <w:sz w:val="20"/>
          <w:szCs w:val="20"/>
        </w:rPr>
        <w:t>20</w:t>
      </w:r>
      <w:r w:rsidRPr="0008180A">
        <w:rPr>
          <w:rFonts w:ascii="Times New Roman" w:hAnsi="Times New Roman"/>
          <w:sz w:val="20"/>
          <w:szCs w:val="20"/>
        </w:rPr>
        <w:t>|</w:t>
      </w:r>
    </w:p>
    <w:p w14:paraId="31A6530A"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54CC66EC" w14:textId="77777777" w:rsidR="00365AA9" w:rsidRPr="0008180A" w:rsidRDefault="00E36FD5">
      <w:pPr>
        <w:pStyle w:val="Ttulo2"/>
        <w:rPr>
          <w:rFonts w:cs="Times New Roman"/>
          <w:szCs w:val="20"/>
        </w:rPr>
      </w:pPr>
      <w:bookmarkStart w:id="47" w:name="_Toc325702819"/>
      <w:bookmarkStart w:id="48" w:name="_Toc59509627"/>
      <w:bookmarkEnd w:id="47"/>
      <w:r w:rsidRPr="0008180A">
        <w:rPr>
          <w:rFonts w:cs="Times New Roman"/>
          <w:szCs w:val="20"/>
        </w:rPr>
        <w:t>2.4. Códigos de Identificação</w:t>
      </w:r>
      <w:bookmarkEnd w:id="48"/>
    </w:p>
    <w:p w14:paraId="40953FBB" w14:textId="77777777" w:rsidR="00365AA9" w:rsidRPr="0008180A" w:rsidRDefault="00365AA9">
      <w:pPr>
        <w:rPr>
          <w:rFonts w:cs="Times New Roman"/>
          <w:szCs w:val="20"/>
        </w:rPr>
      </w:pPr>
    </w:p>
    <w:p w14:paraId="38BAB42A" w14:textId="77777777" w:rsidR="00365AA9" w:rsidRPr="0008180A" w:rsidRDefault="00E36FD5">
      <w:pPr>
        <w:rPr>
          <w:rFonts w:cs="Times New Roman"/>
          <w:szCs w:val="20"/>
        </w:rPr>
      </w:pPr>
      <w:r w:rsidRPr="0008180A">
        <w:rPr>
          <w:rFonts w:cs="Times New Roman"/>
          <w:szCs w:val="20"/>
        </w:rPr>
        <w:tab/>
        <w:t xml:space="preserve">Os códigos de identificação são campos numéricos ou alfanuméricos onde é necessário registrar CNPJ, CPF, CEP, Inscrição Estadual, Inscrição Municipal, dentre outros. </w:t>
      </w:r>
    </w:p>
    <w:p w14:paraId="6D9E70D1" w14:textId="77777777" w:rsidR="00365AA9" w:rsidRPr="0008180A" w:rsidRDefault="00365AA9">
      <w:pPr>
        <w:rPr>
          <w:rFonts w:cs="Times New Roman"/>
          <w:szCs w:val="20"/>
        </w:rPr>
      </w:pPr>
    </w:p>
    <w:p w14:paraId="725AFFA7" w14:textId="77777777" w:rsidR="00365AA9" w:rsidRPr="0008180A" w:rsidRDefault="00E36FD5">
      <w:pPr>
        <w:rPr>
          <w:rFonts w:cs="Times New Roman"/>
          <w:szCs w:val="20"/>
        </w:rPr>
      </w:pPr>
      <w:r w:rsidRPr="0008180A">
        <w:rPr>
          <w:rFonts w:cs="Times New Roman"/>
          <w:szCs w:val="20"/>
        </w:rPr>
        <w:tab/>
        <w:t>Estes campos deverão ser informados com todos os dígitos, inclusive os zeros (0) à esquerda. As máscaras (caracteres especiais de formatação, tais como: "."; "/"; "-"; etc.) não devem ser informadas. Os campos numéricos cujo tamanho é expresso na coluna própria deverão conter exatamente a quantidade de caracteres indicada.</w:t>
      </w:r>
    </w:p>
    <w:p w14:paraId="280EA214" w14:textId="77777777" w:rsidR="00365AA9" w:rsidRPr="0008180A" w:rsidRDefault="00365AA9">
      <w:pPr>
        <w:spacing w:line="240" w:lineRule="auto"/>
        <w:rPr>
          <w:rFonts w:cs="Times New Roman"/>
          <w:szCs w:val="20"/>
          <w:lang w:eastAsia="pt-BR"/>
        </w:rPr>
      </w:pPr>
    </w:p>
    <w:p w14:paraId="546CAF35" w14:textId="77777777" w:rsidR="00365AA9" w:rsidRPr="0008180A" w:rsidRDefault="00E36FD5">
      <w:pPr>
        <w:spacing w:line="240" w:lineRule="auto"/>
        <w:ind w:firstLine="708"/>
        <w:rPr>
          <w:rFonts w:cs="Times New Roman"/>
          <w:b/>
          <w:szCs w:val="20"/>
        </w:rPr>
      </w:pPr>
      <w:r w:rsidRPr="0008180A">
        <w:rPr>
          <w:rFonts w:cs="Times New Roman"/>
          <w:b/>
          <w:szCs w:val="20"/>
        </w:rPr>
        <w:t>Exemplo (códigos de identificação numéricos com indicação de tamanho):</w:t>
      </w:r>
    </w:p>
    <w:p w14:paraId="688A6B34"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3C1A01DE"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F99C3" w14:textId="77777777" w:rsidR="00365AA9" w:rsidRPr="0008180A" w:rsidRDefault="00E36FD5">
            <w:pPr>
              <w:spacing w:line="240" w:lineRule="auto"/>
              <w:rPr>
                <w:rFonts w:cs="Times New Roman"/>
                <w:szCs w:val="20"/>
              </w:rPr>
            </w:pPr>
            <w:r w:rsidRPr="0008180A">
              <w:rPr>
                <w:rFonts w:cs="Times New Roman"/>
                <w:szCs w:val="20"/>
              </w:rPr>
              <w:t>CNPJ</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FA8896"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56A58D" w14:textId="77777777" w:rsidR="00365AA9" w:rsidRPr="0008180A" w:rsidRDefault="00E36FD5">
            <w:pPr>
              <w:spacing w:line="240" w:lineRule="auto"/>
              <w:rPr>
                <w:rFonts w:cs="Times New Roman"/>
                <w:szCs w:val="20"/>
              </w:rPr>
            </w:pPr>
            <w:r w:rsidRPr="0008180A">
              <w:rPr>
                <w:rFonts w:cs="Times New Roman"/>
                <w:szCs w:val="20"/>
              </w:rPr>
              <w:t>014</w:t>
            </w:r>
          </w:p>
        </w:tc>
      </w:tr>
      <w:tr w:rsidR="00365AA9" w:rsidRPr="0008180A" w14:paraId="324D483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C66DDA" w14:textId="77777777" w:rsidR="00365AA9" w:rsidRPr="0008180A" w:rsidRDefault="00E36FD5">
            <w:pPr>
              <w:spacing w:line="240" w:lineRule="auto"/>
              <w:rPr>
                <w:rFonts w:cs="Times New Roman"/>
                <w:szCs w:val="20"/>
              </w:rPr>
            </w:pPr>
            <w:r w:rsidRPr="0008180A">
              <w:rPr>
                <w:rFonts w:cs="Times New Roman"/>
                <w:szCs w:val="20"/>
              </w:rPr>
              <w:t>CPF</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71139E"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0A82EB"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534FC906"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D82D76" w14:textId="77777777" w:rsidR="00365AA9" w:rsidRPr="0008180A" w:rsidRDefault="00E36FD5">
            <w:pPr>
              <w:spacing w:line="240" w:lineRule="auto"/>
              <w:rPr>
                <w:rFonts w:cs="Times New Roman"/>
                <w:szCs w:val="20"/>
              </w:rPr>
            </w:pPr>
            <w:r w:rsidRPr="0008180A">
              <w:rPr>
                <w:rFonts w:cs="Times New Roman"/>
                <w:szCs w:val="20"/>
              </w:rPr>
              <w:t>NIRE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54ECA5"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75B8C" w14:textId="77777777" w:rsidR="00365AA9" w:rsidRPr="0008180A" w:rsidRDefault="00E36FD5">
            <w:pPr>
              <w:spacing w:line="240" w:lineRule="auto"/>
              <w:rPr>
                <w:rFonts w:cs="Times New Roman"/>
                <w:szCs w:val="20"/>
              </w:rPr>
            </w:pPr>
            <w:r w:rsidRPr="0008180A">
              <w:rPr>
                <w:rFonts w:cs="Times New Roman"/>
                <w:szCs w:val="20"/>
              </w:rPr>
              <w:t>011</w:t>
            </w:r>
          </w:p>
        </w:tc>
      </w:tr>
      <w:tr w:rsidR="00365AA9" w:rsidRPr="0008180A" w14:paraId="295EB97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FC9BD" w14:textId="77777777" w:rsidR="00365AA9" w:rsidRPr="0008180A" w:rsidRDefault="00E36FD5">
            <w:pPr>
              <w:spacing w:line="240" w:lineRule="auto"/>
              <w:rPr>
                <w:rFonts w:cs="Times New Roman"/>
                <w:szCs w:val="20"/>
              </w:rPr>
            </w:pPr>
            <w:r w:rsidRPr="0008180A">
              <w:rPr>
                <w:rFonts w:cs="Times New Roman"/>
                <w:szCs w:val="20"/>
              </w:rPr>
              <w:t>CEP</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4B3A57" w14:textId="77777777" w:rsidR="00365AA9" w:rsidRPr="0008180A" w:rsidRDefault="00E36FD5">
            <w:pPr>
              <w:spacing w:line="240" w:lineRule="auto"/>
              <w:rPr>
                <w:rFonts w:cs="Times New Roman"/>
                <w:szCs w:val="20"/>
              </w:rPr>
            </w:pPr>
            <w:r w:rsidRPr="0008180A">
              <w:rPr>
                <w:rFonts w:cs="Times New Roman"/>
                <w:szCs w:val="20"/>
              </w:rPr>
              <w:t>N</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B09FDE9" w14:textId="77777777" w:rsidR="00365AA9" w:rsidRPr="0008180A" w:rsidRDefault="00E36FD5">
            <w:pPr>
              <w:spacing w:line="240" w:lineRule="auto"/>
              <w:rPr>
                <w:rFonts w:cs="Times New Roman"/>
                <w:szCs w:val="20"/>
              </w:rPr>
            </w:pPr>
            <w:r w:rsidRPr="0008180A">
              <w:rPr>
                <w:rFonts w:cs="Times New Roman"/>
                <w:szCs w:val="20"/>
              </w:rPr>
              <w:t>008</w:t>
            </w:r>
          </w:p>
        </w:tc>
      </w:tr>
    </w:tbl>
    <w:p w14:paraId="31FE2B07" w14:textId="77777777" w:rsidR="00365AA9" w:rsidRPr="0008180A" w:rsidRDefault="00365AA9">
      <w:pPr>
        <w:pStyle w:val="Corpodetexto"/>
        <w:spacing w:line="240" w:lineRule="auto"/>
        <w:rPr>
          <w:rFonts w:ascii="Times New Roman" w:hAnsi="Times New Roman"/>
          <w:sz w:val="20"/>
          <w:szCs w:val="20"/>
        </w:rPr>
      </w:pPr>
    </w:p>
    <w:p w14:paraId="7EC57DBC"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CNPJ: 123.456.789/0001-10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|123456789000110|</w:t>
      </w:r>
    </w:p>
    <w:p w14:paraId="79759F76"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CNPJ: 000.456.789/0001-10 </w:t>
      </w:r>
      <w:r w:rsidR="000D56DC" w:rsidRPr="0008180A">
        <w:rPr>
          <w:rFonts w:ascii="Times New Roman" w:eastAsia="Wingdings" w:hAnsi="Times New Roman"/>
          <w:sz w:val="20"/>
          <w:szCs w:val="20"/>
        </w:rPr>
        <w:t xml:space="preserve">=&gt; </w:t>
      </w:r>
      <w:r w:rsidRPr="0008180A">
        <w:rPr>
          <w:rFonts w:ascii="Times New Roman" w:hAnsi="Times New Roman"/>
          <w:sz w:val="20"/>
          <w:szCs w:val="20"/>
        </w:rPr>
        <w:t>|000456789000110|</w:t>
      </w:r>
    </w:p>
    <w:p w14:paraId="30736FF9"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CPF: 882.440.449-40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|88244044940|</w:t>
      </w:r>
    </w:p>
    <w:p w14:paraId="579B71E8"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CPF: 002.333.449-40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|00233344940|</w:t>
      </w:r>
    </w:p>
    <w:p w14:paraId="016DB1F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68502A2A" w14:textId="77777777" w:rsidR="00D65ABB" w:rsidRPr="0008180A" w:rsidRDefault="00D65ABB" w:rsidP="00D65ABB">
      <w:pPr>
        <w:rPr>
          <w:rFonts w:cs="Times New Roman"/>
          <w:b/>
          <w:szCs w:val="20"/>
        </w:rPr>
      </w:pPr>
    </w:p>
    <w:p w14:paraId="666E6F43" w14:textId="77777777" w:rsidR="00365AA9" w:rsidRPr="0008180A" w:rsidRDefault="00E36FD5" w:rsidP="00D65ABB">
      <w:pPr>
        <w:rPr>
          <w:rFonts w:cs="Times New Roman"/>
          <w:b/>
          <w:szCs w:val="20"/>
        </w:rPr>
      </w:pPr>
      <w:r w:rsidRPr="0008180A">
        <w:rPr>
          <w:rFonts w:cs="Times New Roman"/>
          <w:b/>
          <w:szCs w:val="20"/>
        </w:rPr>
        <w:t>Exemplos (códigos de identificação alfanuméricos):</w:t>
      </w:r>
    </w:p>
    <w:p w14:paraId="35AF591F" w14:textId="77777777" w:rsidR="00365AA9" w:rsidRPr="0008180A" w:rsidRDefault="00365AA9">
      <w:pPr>
        <w:spacing w:line="240" w:lineRule="auto"/>
        <w:ind w:firstLine="708"/>
        <w:rPr>
          <w:rFonts w:cs="Times New Roman"/>
          <w:b/>
          <w:szCs w:val="20"/>
        </w:rPr>
      </w:pPr>
    </w:p>
    <w:tbl>
      <w:tblPr>
        <w:tblW w:w="2346"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9"/>
        <w:gridCol w:w="548"/>
        <w:gridCol w:w="829"/>
      </w:tblGrid>
      <w:tr w:rsidR="00365AA9" w:rsidRPr="0008180A" w14:paraId="7AF0F767"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FAD6CD" w14:textId="77777777" w:rsidR="00365AA9" w:rsidRPr="0008180A" w:rsidRDefault="00E36FD5">
            <w:pPr>
              <w:spacing w:line="240" w:lineRule="auto"/>
              <w:rPr>
                <w:rFonts w:cs="Times New Roman"/>
                <w:szCs w:val="20"/>
              </w:rPr>
            </w:pPr>
            <w:r w:rsidRPr="0008180A">
              <w:rPr>
                <w:rFonts w:cs="Times New Roman"/>
                <w:szCs w:val="20"/>
              </w:rPr>
              <w:t>IE</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0F3677"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92B5A"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37254A9" w14:textId="77777777">
        <w:tc>
          <w:tcPr>
            <w:tcW w:w="9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503736" w14:textId="77777777" w:rsidR="00365AA9" w:rsidRPr="0008180A" w:rsidRDefault="00E36FD5">
            <w:pPr>
              <w:spacing w:line="240" w:lineRule="auto"/>
              <w:rPr>
                <w:rFonts w:cs="Times New Roman"/>
                <w:szCs w:val="20"/>
              </w:rPr>
            </w:pPr>
            <w:r w:rsidRPr="0008180A">
              <w:rPr>
                <w:rFonts w:cs="Times New Roman"/>
                <w:szCs w:val="20"/>
              </w:rPr>
              <w:t>IM</w:t>
            </w:r>
          </w:p>
        </w:tc>
        <w:tc>
          <w:tcPr>
            <w:tcW w:w="5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62D1C8" w14:textId="77777777" w:rsidR="00365AA9" w:rsidRPr="0008180A" w:rsidRDefault="00E36FD5">
            <w:pPr>
              <w:spacing w:line="240" w:lineRule="auto"/>
              <w:rPr>
                <w:rFonts w:cs="Times New Roman"/>
                <w:szCs w:val="20"/>
              </w:rPr>
            </w:pPr>
            <w:r w:rsidRPr="0008180A">
              <w:rPr>
                <w:rFonts w:cs="Times New Roman"/>
                <w:szCs w:val="20"/>
              </w:rPr>
              <w:t>C</w:t>
            </w:r>
          </w:p>
        </w:tc>
        <w:tc>
          <w:tcPr>
            <w:tcW w:w="82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B16C438" w14:textId="77777777" w:rsidR="00365AA9" w:rsidRPr="0008180A" w:rsidRDefault="00E36FD5">
            <w:pPr>
              <w:spacing w:line="240" w:lineRule="auto"/>
              <w:rPr>
                <w:rFonts w:cs="Times New Roman"/>
                <w:szCs w:val="20"/>
              </w:rPr>
            </w:pPr>
            <w:r w:rsidRPr="0008180A">
              <w:rPr>
                <w:rFonts w:cs="Times New Roman"/>
                <w:szCs w:val="20"/>
              </w:rPr>
              <w:t>-</w:t>
            </w:r>
          </w:p>
        </w:tc>
      </w:tr>
    </w:tbl>
    <w:p w14:paraId="6426B9B3" w14:textId="77777777" w:rsidR="00365AA9" w:rsidRPr="0008180A" w:rsidRDefault="00365AA9">
      <w:pPr>
        <w:pStyle w:val="Corpodetexto"/>
        <w:spacing w:line="240" w:lineRule="auto"/>
        <w:ind w:left="436" w:firstLine="284"/>
        <w:rPr>
          <w:rFonts w:ascii="Times New Roman" w:hAnsi="Times New Roman"/>
          <w:sz w:val="20"/>
          <w:szCs w:val="20"/>
        </w:rPr>
      </w:pPr>
    </w:p>
    <w:p w14:paraId="3CAEEDDB"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IE: 129.876.543.215-77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|12987654321577|</w:t>
      </w:r>
    </w:p>
    <w:p w14:paraId="1DE7BEA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IE: 04.123.123-7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|041231237|</w:t>
      </w:r>
    </w:p>
    <w:p w14:paraId="5E88F8AF"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IM: 876.543.219-21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|00087654321921|</w:t>
      </w:r>
    </w:p>
    <w:p w14:paraId="47B93561"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2741A1FB" w14:textId="77777777" w:rsidR="00365AA9" w:rsidRPr="0008180A" w:rsidRDefault="00365AA9">
      <w:pPr>
        <w:rPr>
          <w:rFonts w:cs="Times New Roman"/>
          <w:szCs w:val="20"/>
        </w:rPr>
      </w:pPr>
    </w:p>
    <w:p w14:paraId="1BEFE890" w14:textId="77777777" w:rsidR="00365AA9" w:rsidRPr="0008180A" w:rsidRDefault="00E36FD5">
      <w:pPr>
        <w:jc w:val="both"/>
        <w:rPr>
          <w:rFonts w:cs="Times New Roman"/>
          <w:szCs w:val="20"/>
        </w:rPr>
      </w:pPr>
      <w:r w:rsidRPr="0008180A">
        <w:rPr>
          <w:rFonts w:cs="Times New Roman"/>
          <w:szCs w:val="20"/>
        </w:rPr>
        <w:tab/>
        <w:t>Nos campos onde é necessário registrar algarismos ou caracteres que identifiquem ou façam parte da identificação de objeto documento (Número do documento de arrecadação, número do processo, etc.) deverão ser informados com todos os dígitos válidos, aí incluídos os caracteres especiais de formatação (Tais como: "."; "/"; "-", etc.).</w:t>
      </w:r>
    </w:p>
    <w:p w14:paraId="5DB98FA3" w14:textId="0B93E857" w:rsidR="00365AA9" w:rsidRPr="0008180A" w:rsidRDefault="00365AA9">
      <w:pPr>
        <w:pStyle w:val="Corpodetexto2"/>
        <w:widowControl w:val="0"/>
        <w:tabs>
          <w:tab w:val="left" w:pos="720"/>
        </w:tabs>
        <w:ind w:left="720" w:hanging="360"/>
        <w:rPr>
          <w:sz w:val="20"/>
        </w:rPr>
      </w:pPr>
    </w:p>
    <w:p w14:paraId="4445139E" w14:textId="77777777" w:rsidR="008A6161" w:rsidRPr="0008180A" w:rsidRDefault="008A6161">
      <w:pPr>
        <w:pStyle w:val="Corpodetexto2"/>
        <w:widowControl w:val="0"/>
        <w:tabs>
          <w:tab w:val="left" w:pos="720"/>
        </w:tabs>
        <w:ind w:left="720" w:hanging="360"/>
        <w:rPr>
          <w:sz w:val="20"/>
        </w:rPr>
      </w:pPr>
    </w:p>
    <w:p w14:paraId="32C84A50" w14:textId="77777777" w:rsidR="00365AA9" w:rsidRPr="0008180A" w:rsidRDefault="00E36FD5">
      <w:pPr>
        <w:pStyle w:val="Corpodetexto2"/>
        <w:widowControl w:val="0"/>
        <w:tabs>
          <w:tab w:val="left" w:pos="720"/>
        </w:tabs>
        <w:rPr>
          <w:sz w:val="20"/>
        </w:rPr>
      </w:pPr>
      <w:r w:rsidRPr="0008180A">
        <w:rPr>
          <w:sz w:val="20"/>
        </w:rPr>
        <w:lastRenderedPageBreak/>
        <w:tab/>
        <w:t>Os campos que contiverem informações com algarismos ou caracteres que identifiquem um documento devem ter a exata quantidade de caracteres indicada no objeto original.</w:t>
      </w:r>
    </w:p>
    <w:p w14:paraId="48D7C0B2" w14:textId="77777777" w:rsidR="00365AA9" w:rsidRPr="0008180A" w:rsidRDefault="00365AA9">
      <w:pPr>
        <w:pStyle w:val="Corpodetexto2"/>
        <w:widowControl w:val="0"/>
        <w:tabs>
          <w:tab w:val="left" w:pos="720"/>
        </w:tabs>
        <w:rPr>
          <w:sz w:val="20"/>
        </w:rPr>
      </w:pPr>
    </w:p>
    <w:p w14:paraId="18083A25" w14:textId="77777777" w:rsidR="00365AA9" w:rsidRPr="0008180A" w:rsidRDefault="00E36FD5">
      <w:pPr>
        <w:spacing w:line="240" w:lineRule="auto"/>
        <w:ind w:firstLine="708"/>
        <w:rPr>
          <w:rFonts w:cs="Times New Roman"/>
          <w:b/>
          <w:szCs w:val="20"/>
        </w:rPr>
      </w:pPr>
      <w:r w:rsidRPr="0008180A">
        <w:rPr>
          <w:rFonts w:cs="Times New Roman"/>
          <w:b/>
          <w:szCs w:val="20"/>
        </w:rPr>
        <w:t>Exemplo (algarismos ou caracteres de identificação):</w:t>
      </w:r>
    </w:p>
    <w:p w14:paraId="0EAB49E1" w14:textId="77777777" w:rsidR="00365AA9" w:rsidRPr="0008180A" w:rsidRDefault="00365AA9">
      <w:pPr>
        <w:spacing w:line="240" w:lineRule="auto"/>
        <w:ind w:firstLine="708"/>
        <w:rPr>
          <w:rFonts w:cs="Times New Roman"/>
          <w:b/>
          <w:szCs w:val="20"/>
        </w:rPr>
      </w:pPr>
    </w:p>
    <w:tbl>
      <w:tblPr>
        <w:tblW w:w="2682" w:type="dxa"/>
        <w:tblInd w:w="73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05"/>
        <w:gridCol w:w="549"/>
        <w:gridCol w:w="828"/>
      </w:tblGrid>
      <w:tr w:rsidR="00365AA9" w:rsidRPr="0008180A" w14:paraId="3390D6DE"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DE533" w14:textId="77777777" w:rsidR="00365AA9" w:rsidRPr="0008180A" w:rsidRDefault="00E36FD5">
            <w:pPr>
              <w:spacing w:line="240" w:lineRule="auto"/>
              <w:rPr>
                <w:rFonts w:cs="Times New Roman"/>
                <w:szCs w:val="20"/>
              </w:rPr>
            </w:pPr>
            <w:r w:rsidRPr="0008180A">
              <w:rPr>
                <w:rFonts w:cs="Times New Roman"/>
                <w:szCs w:val="20"/>
              </w:rPr>
              <w:t>NUM_DA</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8EB2AA"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8F52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BF1DF6C" w14:textId="77777777">
        <w:tc>
          <w:tcPr>
            <w:tcW w:w="130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E16F" w14:textId="77777777" w:rsidR="00365AA9" w:rsidRPr="0008180A" w:rsidRDefault="00E36FD5">
            <w:pPr>
              <w:spacing w:line="240" w:lineRule="auto"/>
              <w:rPr>
                <w:rFonts w:cs="Times New Roman"/>
                <w:szCs w:val="20"/>
              </w:rPr>
            </w:pPr>
            <w:r w:rsidRPr="0008180A">
              <w:rPr>
                <w:rFonts w:cs="Times New Roman"/>
                <w:szCs w:val="20"/>
              </w:rPr>
              <w:t>NUM_PROC</w:t>
            </w:r>
          </w:p>
        </w:tc>
        <w:tc>
          <w:tcPr>
            <w:tcW w:w="5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C8308B" w14:textId="77777777" w:rsidR="00365AA9" w:rsidRPr="0008180A" w:rsidRDefault="00E36FD5">
            <w:pPr>
              <w:spacing w:line="240" w:lineRule="auto"/>
              <w:rPr>
                <w:rFonts w:cs="Times New Roman"/>
                <w:szCs w:val="20"/>
              </w:rPr>
            </w:pPr>
            <w:r w:rsidRPr="0008180A">
              <w:rPr>
                <w:rFonts w:cs="Times New Roman"/>
                <w:szCs w:val="20"/>
              </w:rPr>
              <w:t>C</w:t>
            </w:r>
          </w:p>
        </w:tc>
        <w:tc>
          <w:tcPr>
            <w:tcW w:w="8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B40CD" w14:textId="77777777" w:rsidR="00365AA9" w:rsidRPr="0008180A" w:rsidRDefault="00E36FD5">
            <w:pPr>
              <w:spacing w:line="240" w:lineRule="auto"/>
              <w:rPr>
                <w:rFonts w:cs="Times New Roman"/>
                <w:szCs w:val="20"/>
              </w:rPr>
            </w:pPr>
            <w:r w:rsidRPr="0008180A">
              <w:rPr>
                <w:rFonts w:cs="Times New Roman"/>
                <w:szCs w:val="20"/>
              </w:rPr>
              <w:t>-</w:t>
            </w:r>
          </w:p>
        </w:tc>
      </w:tr>
    </w:tbl>
    <w:p w14:paraId="6915221A" w14:textId="77777777" w:rsidR="00365AA9" w:rsidRPr="0008180A" w:rsidRDefault="00365AA9">
      <w:pPr>
        <w:pStyle w:val="Corpodetexto"/>
        <w:spacing w:line="240" w:lineRule="auto"/>
        <w:rPr>
          <w:rFonts w:ascii="Times New Roman" w:hAnsi="Times New Roman"/>
          <w:sz w:val="20"/>
          <w:szCs w:val="20"/>
        </w:rPr>
      </w:pPr>
    </w:p>
    <w:p w14:paraId="6ACA208D" w14:textId="77777777" w:rsidR="00365AA9" w:rsidRPr="0008180A" w:rsidRDefault="00E36FD5">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Documento de arrecadação: 98.765-43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|98.765-43|</w:t>
      </w:r>
    </w:p>
    <w:p w14:paraId="674FAAA5" w14:textId="77777777" w:rsidR="00365AA9" w:rsidRPr="0008180A" w:rsidRDefault="00E36FD5">
      <w:pPr>
        <w:pStyle w:val="Corpodetexto"/>
        <w:spacing w:line="240" w:lineRule="auto"/>
        <w:ind w:left="848" w:firstLine="568"/>
        <w:rPr>
          <w:rFonts w:ascii="Times New Roman" w:hAnsi="Times New Roman"/>
          <w:sz w:val="20"/>
          <w:szCs w:val="20"/>
        </w:rPr>
      </w:pPr>
      <w:r w:rsidRPr="0008180A">
        <w:rPr>
          <w:rFonts w:ascii="Times New Roman" w:hAnsi="Times New Roman"/>
          <w:sz w:val="20"/>
          <w:szCs w:val="20"/>
        </w:rPr>
        <w:t xml:space="preserve">Documento de arrecadação: A1B2C-34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|A1B2C-34|</w:t>
      </w:r>
    </w:p>
    <w:p w14:paraId="76526BA8" w14:textId="77777777" w:rsidR="00365AA9" w:rsidRPr="0008180A" w:rsidRDefault="00E36FD5">
      <w:pPr>
        <w:pStyle w:val="Corpodetexto"/>
        <w:spacing w:line="240" w:lineRule="auto"/>
        <w:ind w:left="720" w:firstLine="696"/>
        <w:rPr>
          <w:rFonts w:ascii="Times New Roman" w:hAnsi="Times New Roman"/>
          <w:sz w:val="20"/>
          <w:szCs w:val="20"/>
        </w:rPr>
      </w:pPr>
      <w:r w:rsidRPr="0008180A">
        <w:rPr>
          <w:rFonts w:ascii="Times New Roman" w:hAnsi="Times New Roman"/>
          <w:sz w:val="20"/>
          <w:szCs w:val="20"/>
        </w:rPr>
        <w:t xml:space="preserve">Autenticação do documento de arrecadação: 001-1234/02120512345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|001-234/02120512345|</w:t>
      </w:r>
    </w:p>
    <w:p w14:paraId="52F90590"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Número do processo: 2002/123456-78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|2002/123456-78|</w:t>
      </w:r>
    </w:p>
    <w:p w14:paraId="36575721" w14:textId="77777777" w:rsidR="00365AA9" w:rsidRPr="0008180A" w:rsidRDefault="00E36FD5" w:rsidP="00E51B41">
      <w:pPr>
        <w:pStyle w:val="Corpodetexto"/>
        <w:spacing w:line="240" w:lineRule="auto"/>
        <w:ind w:left="1132" w:firstLine="284"/>
        <w:rPr>
          <w:rFonts w:ascii="Times New Roman" w:hAnsi="Times New Roman"/>
          <w:sz w:val="20"/>
          <w:szCs w:val="20"/>
        </w:rPr>
      </w:pPr>
      <w:r w:rsidRPr="0008180A">
        <w:rPr>
          <w:rFonts w:ascii="Times New Roman" w:hAnsi="Times New Roman"/>
          <w:sz w:val="20"/>
          <w:szCs w:val="20"/>
        </w:rPr>
        <w:t xml:space="preserve">Campo Vazio </w:t>
      </w:r>
      <w:r w:rsidR="000D56DC" w:rsidRPr="0008180A">
        <w:rPr>
          <w:rFonts w:ascii="Times New Roman" w:eastAsia="Wingdings" w:hAnsi="Times New Roman"/>
          <w:sz w:val="20"/>
          <w:szCs w:val="20"/>
        </w:rPr>
        <w:t>=&gt;</w:t>
      </w:r>
      <w:r w:rsidRPr="0008180A">
        <w:rPr>
          <w:rFonts w:ascii="Times New Roman" w:hAnsi="Times New Roman"/>
          <w:sz w:val="20"/>
          <w:szCs w:val="20"/>
        </w:rPr>
        <w:t xml:space="preserve"> ||</w:t>
      </w:r>
    </w:p>
    <w:p w14:paraId="4FB66374" w14:textId="77777777" w:rsidR="00365AA9" w:rsidRPr="0008180A" w:rsidRDefault="00E36FD5">
      <w:pPr>
        <w:pStyle w:val="Ttulo2"/>
        <w:rPr>
          <w:rFonts w:cs="Times New Roman"/>
          <w:szCs w:val="20"/>
        </w:rPr>
      </w:pPr>
      <w:bookmarkStart w:id="49" w:name="_Toc59509628"/>
      <w:r w:rsidRPr="0008180A">
        <w:rPr>
          <w:rFonts w:cs="Times New Roman"/>
          <w:szCs w:val="20"/>
        </w:rPr>
        <w:t>2.5. Tabelas Externas</w:t>
      </w:r>
      <w:bookmarkEnd w:id="49"/>
    </w:p>
    <w:p w14:paraId="23124A82" w14:textId="77777777" w:rsidR="00365AA9" w:rsidRPr="0008180A" w:rsidRDefault="00365AA9">
      <w:pPr>
        <w:rPr>
          <w:rFonts w:cs="Times New Roman"/>
          <w:szCs w:val="20"/>
        </w:rPr>
      </w:pPr>
    </w:p>
    <w:p w14:paraId="0FC13040"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São tabelas oficiais criadas e mantidas por outros atos normativos e cujos códigos são necessários à elaboração do arquivo digital. Deverão seguir a codificação definida pelo respectivo órgão regulador.</w:t>
      </w:r>
    </w:p>
    <w:p w14:paraId="0164C49F" w14:textId="77777777" w:rsidR="00365AA9" w:rsidRPr="0008180A" w:rsidRDefault="00365AA9">
      <w:pPr>
        <w:pStyle w:val="Corpodetexto"/>
        <w:spacing w:line="240" w:lineRule="auto"/>
        <w:rPr>
          <w:rFonts w:ascii="Times New Roman" w:hAnsi="Times New Roman"/>
          <w:sz w:val="20"/>
          <w:szCs w:val="20"/>
        </w:rPr>
      </w:pPr>
    </w:p>
    <w:p w14:paraId="11D7B22D" w14:textId="77777777" w:rsidR="00365AA9" w:rsidRPr="0008180A" w:rsidRDefault="00E36FD5" w:rsidP="00E51B41">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 xml:space="preserve">Exemplo: </w:t>
      </w:r>
      <w:r w:rsidRPr="0008180A">
        <w:rPr>
          <w:rFonts w:ascii="Times New Roman" w:hAnsi="Times New Roman"/>
          <w:sz w:val="20"/>
          <w:szCs w:val="20"/>
        </w:rPr>
        <w:t>Tabela de Municípios do Instituto Brasileiro de Geografia e Estatística - IBGE.</w:t>
      </w:r>
    </w:p>
    <w:p w14:paraId="1ADB147C" w14:textId="77777777" w:rsidR="00365AA9" w:rsidRPr="0008180A" w:rsidRDefault="00E36FD5">
      <w:pPr>
        <w:pStyle w:val="Ttulo2"/>
        <w:rPr>
          <w:rFonts w:cs="Times New Roman"/>
          <w:szCs w:val="20"/>
        </w:rPr>
      </w:pPr>
      <w:bookmarkStart w:id="50" w:name="_Toc59509629"/>
      <w:r w:rsidRPr="0008180A">
        <w:rPr>
          <w:rFonts w:cs="Times New Roman"/>
          <w:szCs w:val="20"/>
        </w:rPr>
        <w:t>2.6. Tabelas Internas</w:t>
      </w:r>
      <w:bookmarkEnd w:id="50"/>
    </w:p>
    <w:p w14:paraId="61AD977F" w14:textId="77777777" w:rsidR="00365AA9" w:rsidRPr="0008180A" w:rsidRDefault="00365AA9">
      <w:pPr>
        <w:pStyle w:val="NormalWeb"/>
        <w:spacing w:before="0" w:after="0"/>
        <w:ind w:left="360" w:firstLine="349"/>
        <w:jc w:val="both"/>
        <w:rPr>
          <w:rFonts w:ascii="Times New Roman" w:hAnsi="Times New Roman" w:cs="Times New Roman"/>
          <w:sz w:val="20"/>
          <w:szCs w:val="20"/>
        </w:rPr>
      </w:pPr>
    </w:p>
    <w:p w14:paraId="5B99DF67"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 xml:space="preserve">São as tabelas necessárias para a elaboração do arquivo a ser utilizado no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e estão relacionadas em ato publicado pelo Sped.</w:t>
      </w:r>
    </w:p>
    <w:p w14:paraId="391C691B" w14:textId="77777777" w:rsidR="00365AA9" w:rsidRPr="0008180A" w:rsidRDefault="00365AA9">
      <w:pPr>
        <w:pStyle w:val="Corpodetexto"/>
        <w:spacing w:line="240" w:lineRule="auto"/>
        <w:ind w:firstLine="708"/>
        <w:rPr>
          <w:rFonts w:ascii="Times New Roman" w:hAnsi="Times New Roman"/>
          <w:sz w:val="20"/>
          <w:szCs w:val="20"/>
        </w:rPr>
      </w:pPr>
    </w:p>
    <w:p w14:paraId="187C669A" w14:textId="215CBA42" w:rsidR="00365AA9" w:rsidRPr="0008180A" w:rsidRDefault="00E36FD5" w:rsidP="00D074FE">
      <w:pPr>
        <w:pStyle w:val="Corpodetexto"/>
        <w:spacing w:line="240" w:lineRule="au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Registro 0000 – Abertura do Arquivo Digital e Identificação do Empresário ou da Sociedade Empresária</w:t>
      </w:r>
    </w:p>
    <w:p w14:paraId="7778E6F4" w14:textId="77777777" w:rsidR="00365AA9" w:rsidRPr="0008180A" w:rsidRDefault="00E36FD5">
      <w:pPr>
        <w:pStyle w:val="Corpodetexto"/>
        <w:spacing w:line="240" w:lineRule="auto"/>
        <w:ind w:firstLine="708"/>
        <w:rPr>
          <w:rFonts w:ascii="Times New Roman" w:hAnsi="Times New Roman"/>
          <w:sz w:val="20"/>
          <w:szCs w:val="20"/>
        </w:rPr>
      </w:pPr>
      <w:r w:rsidRPr="0008180A">
        <w:rPr>
          <w:rFonts w:ascii="Times New Roman" w:hAnsi="Times New Roman"/>
          <w:sz w:val="20"/>
          <w:szCs w:val="20"/>
        </w:rPr>
        <w:t>Campo 11: Indicador de Situação Especial (IND_SIT_ESP)</w:t>
      </w:r>
    </w:p>
    <w:p w14:paraId="744103A4" w14:textId="77777777" w:rsidR="00365AA9" w:rsidRPr="0008180A" w:rsidRDefault="00365AA9">
      <w:pPr>
        <w:pStyle w:val="Corpodetexto"/>
        <w:spacing w:line="240" w:lineRule="auto"/>
        <w:ind w:firstLine="708"/>
        <w:rPr>
          <w:rFonts w:ascii="Times New Roman" w:hAnsi="Times New Roman"/>
          <w:sz w:val="20"/>
          <w:szCs w:val="20"/>
        </w:rPr>
      </w:pPr>
    </w:p>
    <w:tbl>
      <w:tblPr>
        <w:tblW w:w="3145"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192"/>
        <w:gridCol w:w="1953"/>
      </w:tblGrid>
      <w:tr w:rsidR="00365AA9" w:rsidRPr="0008180A" w14:paraId="5A60BC29" w14:textId="77777777" w:rsidTr="00D95679">
        <w:tc>
          <w:tcPr>
            <w:tcW w:w="1192" w:type="dxa"/>
            <w:tcBorders>
              <w:top w:val="single" w:sz="4" w:space="0" w:color="000001"/>
              <w:left w:val="single" w:sz="4" w:space="0" w:color="000001"/>
              <w:bottom w:val="single" w:sz="4" w:space="0" w:color="000001"/>
            </w:tcBorders>
            <w:shd w:val="clear" w:color="auto" w:fill="E5E5E5"/>
            <w:tcMar>
              <w:left w:w="98" w:type="dxa"/>
            </w:tcMar>
            <w:vAlign w:val="center"/>
          </w:tcPr>
          <w:p w14:paraId="7D35A5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1953"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E0B163C"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8F73AD9"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4C1F4B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7ADFE0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16FC20A7"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5F99445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5DE94B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6194DBA0"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617D56E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07C74AD"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2D945848" w14:textId="77777777" w:rsidTr="00D95679">
        <w:tc>
          <w:tcPr>
            <w:tcW w:w="1192" w:type="dxa"/>
            <w:tcBorders>
              <w:top w:val="single" w:sz="4" w:space="0" w:color="000001"/>
              <w:left w:val="single" w:sz="4" w:space="0" w:color="000001"/>
              <w:bottom w:val="single" w:sz="4" w:space="0" w:color="000001"/>
            </w:tcBorders>
            <w:shd w:val="clear" w:color="auto" w:fill="FFFFFF"/>
            <w:tcMar>
              <w:left w:w="98" w:type="dxa"/>
            </w:tcMar>
          </w:tcPr>
          <w:p w14:paraId="26BA6D9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1953"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0B9D09"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6129E10E" w14:textId="77777777" w:rsidR="00365AA9" w:rsidRPr="0008180A" w:rsidRDefault="00E36FD5">
      <w:pPr>
        <w:pStyle w:val="Ttulo2"/>
        <w:rPr>
          <w:rFonts w:cs="Times New Roman"/>
          <w:szCs w:val="20"/>
        </w:rPr>
      </w:pPr>
      <w:bookmarkStart w:id="51" w:name="_Toc59509630"/>
      <w:r w:rsidRPr="0008180A">
        <w:rPr>
          <w:rFonts w:cs="Times New Roman"/>
          <w:szCs w:val="20"/>
        </w:rPr>
        <w:t>2.7. Tabelas Intrínsecas ao Campo</w:t>
      </w:r>
      <w:bookmarkEnd w:id="51"/>
    </w:p>
    <w:p w14:paraId="1EABBACB" w14:textId="77777777" w:rsidR="00365AA9" w:rsidRPr="0008180A" w:rsidRDefault="00365AA9">
      <w:pPr>
        <w:rPr>
          <w:rFonts w:cs="Times New Roman"/>
          <w:szCs w:val="20"/>
        </w:rPr>
      </w:pPr>
    </w:p>
    <w:p w14:paraId="3D29B605" w14:textId="77777777" w:rsidR="00365AA9" w:rsidRPr="0008180A" w:rsidRDefault="00E36FD5">
      <w:pPr>
        <w:ind w:firstLine="708"/>
        <w:jc w:val="both"/>
        <w:rPr>
          <w:rFonts w:cs="Times New Roman"/>
          <w:szCs w:val="20"/>
        </w:rPr>
      </w:pPr>
      <w:r w:rsidRPr="0008180A">
        <w:rPr>
          <w:rFonts w:cs="Times New Roman"/>
          <w:szCs w:val="20"/>
        </w:rPr>
        <w:t>Constam no leiaute do arquivo e são o seu domínio (conteúdos válidos para o campo).</w:t>
      </w:r>
      <w:r w:rsidRPr="0008180A">
        <w:rPr>
          <w:rFonts w:eastAsia="Arial Unicode MS" w:cs="Times New Roman"/>
          <w:szCs w:val="20"/>
        </w:rPr>
        <w:t xml:space="preserve"> </w:t>
      </w:r>
      <w:r w:rsidRPr="0008180A">
        <w:rPr>
          <w:rFonts w:cs="Times New Roman"/>
          <w:szCs w:val="20"/>
        </w:rPr>
        <w:t>As referências a estas tabelas seguirão a codificação definida no respectivo campo.</w:t>
      </w:r>
    </w:p>
    <w:p w14:paraId="0438A11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p>
    <w:p w14:paraId="0B8940A2" w14:textId="77777777" w:rsidR="00365AA9" w:rsidRPr="0008180A" w:rsidRDefault="00365AA9">
      <w:pPr>
        <w:pStyle w:val="Corpodetexto"/>
        <w:ind w:firstLine="708"/>
        <w:rPr>
          <w:rFonts w:ascii="Times New Roman" w:hAnsi="Times New Roman"/>
          <w:sz w:val="20"/>
          <w:szCs w:val="20"/>
        </w:rPr>
      </w:pPr>
    </w:p>
    <w:tbl>
      <w:tblPr>
        <w:tblW w:w="5832" w:type="dxa"/>
        <w:tblInd w:w="993"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1540"/>
        <w:gridCol w:w="4292"/>
      </w:tblGrid>
      <w:tr w:rsidR="00365AA9" w:rsidRPr="0008180A" w14:paraId="3D778929" w14:textId="77777777">
        <w:tc>
          <w:tcPr>
            <w:tcW w:w="1540" w:type="dxa"/>
            <w:tcBorders>
              <w:top w:val="single" w:sz="4" w:space="0" w:color="000001"/>
              <w:left w:val="single" w:sz="4" w:space="0" w:color="000001"/>
              <w:bottom w:val="single" w:sz="4" w:space="0" w:color="000001"/>
            </w:tcBorders>
            <w:shd w:val="clear" w:color="auto" w:fill="FFFFFF"/>
            <w:tcMar>
              <w:left w:w="98" w:type="dxa"/>
            </w:tcMar>
          </w:tcPr>
          <w:p w14:paraId="2B8146B1"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IND_MOV</w:t>
            </w:r>
          </w:p>
        </w:tc>
        <w:tc>
          <w:tcPr>
            <w:tcW w:w="4291"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981C4D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Indicador de movimento:</w:t>
            </w:r>
          </w:p>
          <w:p w14:paraId="22699CC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0- Bloco com dados informados</w:t>
            </w:r>
          </w:p>
          <w:p w14:paraId="48B0B0B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1- Bloco sem dados informados</w:t>
            </w:r>
          </w:p>
        </w:tc>
      </w:tr>
    </w:tbl>
    <w:p w14:paraId="2DD5C456" w14:textId="2D5E90C1" w:rsidR="00365AA9" w:rsidRPr="0008180A" w:rsidRDefault="00E36FD5">
      <w:pPr>
        <w:pStyle w:val="Ttulo2"/>
        <w:rPr>
          <w:rFonts w:cs="Times New Roman"/>
          <w:szCs w:val="20"/>
        </w:rPr>
      </w:pPr>
      <w:bookmarkStart w:id="52" w:name="_Toc59509631"/>
      <w:r w:rsidRPr="0008180A">
        <w:rPr>
          <w:rFonts w:cs="Times New Roman"/>
          <w:szCs w:val="20"/>
        </w:rPr>
        <w:t>2.8. Tabelas Elaboradas pela Pessoa Jurídica</w:t>
      </w:r>
      <w:bookmarkEnd w:id="52"/>
    </w:p>
    <w:p w14:paraId="7CD9D3EE" w14:textId="77777777" w:rsidR="00365AA9" w:rsidRPr="0008180A" w:rsidRDefault="00365AA9">
      <w:pPr>
        <w:pStyle w:val="Corpodetexto"/>
        <w:rPr>
          <w:rFonts w:ascii="Times New Roman" w:hAnsi="Times New Roman"/>
          <w:sz w:val="20"/>
          <w:szCs w:val="20"/>
        </w:rPr>
      </w:pPr>
    </w:p>
    <w:p w14:paraId="4BA4569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São as tabelas em que o código a ser utilizado é de livre atribuição pela pessoa jurídica e tem validade apenas para o arquivo informado, não podendo ser duplicado (código) e nem atribuído a descrições diferentes, obedecida a chave indicada no leiaute de cada registro. É facultativa a inclusão da máscara no próprio código, exceto quando necessária para a sua perfeita identificação (</w:t>
      </w:r>
      <w:r w:rsidRPr="0008180A">
        <w:rPr>
          <w:rFonts w:ascii="Times New Roman" w:hAnsi="Times New Roman"/>
          <w:b/>
          <w:sz w:val="20"/>
          <w:szCs w:val="20"/>
        </w:rPr>
        <w:t>Exemplo:</w:t>
      </w:r>
      <w:r w:rsidRPr="0008180A">
        <w:rPr>
          <w:rFonts w:ascii="Times New Roman" w:hAnsi="Times New Roman"/>
          <w:sz w:val="20"/>
          <w:szCs w:val="20"/>
        </w:rPr>
        <w:t xml:space="preserve"> Discriminar entre 1.01 e 10.1. Neste caso, a inclusão é obrigatória). Para cada código utilizado em um dos registros do arquivo deve existir um correspondente na tabela elaborada pela pessoa jurídica.</w:t>
      </w:r>
    </w:p>
    <w:p w14:paraId="72532A00" w14:textId="77777777" w:rsidR="0011438C" w:rsidRPr="0008180A" w:rsidRDefault="0011438C">
      <w:pPr>
        <w:pStyle w:val="Corpodetexto"/>
        <w:rPr>
          <w:rFonts w:ascii="Times New Roman" w:hAnsi="Times New Roman"/>
          <w:sz w:val="20"/>
          <w:szCs w:val="20"/>
        </w:rPr>
      </w:pPr>
    </w:p>
    <w:p w14:paraId="38235A0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 xml:space="preserve"> Registro I075 – Tabela de Histórico Padronizado</w:t>
      </w:r>
    </w:p>
    <w:p w14:paraId="315A370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Campo 01 – Tipo do Registro (I075)</w:t>
      </w:r>
    </w:p>
    <w:p w14:paraId="7A4AEEF2"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Campo 02 – Código do Histórico Padronizado – Alfanumérico (C) de até 255 caracteres – criado pela pessoa jurídica.</w:t>
      </w:r>
    </w:p>
    <w:p w14:paraId="0CDC5057" w14:textId="3A0B16BE" w:rsidR="00365AA9" w:rsidRPr="0008180A" w:rsidRDefault="00E36FD5" w:rsidP="00D074FE">
      <w:pPr>
        <w:pStyle w:val="Corpodetexto"/>
        <w:ind w:left="1416"/>
        <w:rPr>
          <w:b/>
          <w:bCs/>
          <w:color w:val="0000FF"/>
          <w:szCs w:val="20"/>
          <w:lang w:eastAsia="pt-BR"/>
        </w:rPr>
      </w:pPr>
      <w:r w:rsidRPr="0008180A">
        <w:rPr>
          <w:rFonts w:ascii="Times New Roman" w:hAnsi="Times New Roman"/>
          <w:sz w:val="20"/>
          <w:szCs w:val="20"/>
        </w:rPr>
        <w:t>Campo 03 – Descrição do Histórico Padronizado – Alfanumérico (C) de até 255 caracteres – criado pela pessoa jurídica.</w:t>
      </w:r>
      <w:r w:rsidRPr="0008180A">
        <w:rPr>
          <w:szCs w:val="20"/>
        </w:rPr>
        <w:br w:type="page"/>
      </w:r>
    </w:p>
    <w:p w14:paraId="7B02BF11" w14:textId="67AB5283" w:rsidR="00365AA9" w:rsidRPr="0008180A" w:rsidRDefault="00E36FD5">
      <w:pPr>
        <w:pStyle w:val="Ttulo1"/>
        <w:rPr>
          <w:szCs w:val="20"/>
        </w:rPr>
      </w:pPr>
      <w:bookmarkStart w:id="53" w:name="_Toc59509632"/>
      <w:r w:rsidRPr="0008180A">
        <w:rPr>
          <w:szCs w:val="20"/>
        </w:rPr>
        <w:lastRenderedPageBreak/>
        <w:t xml:space="preserve">Capítulo 3 – Blocos e Registros da ECD – Leiaute </w:t>
      </w:r>
      <w:r w:rsidR="00882003">
        <w:rPr>
          <w:szCs w:val="20"/>
        </w:rPr>
        <w:t>9</w:t>
      </w:r>
      <w:r w:rsidRPr="0008180A">
        <w:rPr>
          <w:szCs w:val="20"/>
        </w:rPr>
        <w:t xml:space="preserve"> – A partir do Ano-Calendário 20</w:t>
      </w:r>
      <w:r w:rsidR="00882003">
        <w:rPr>
          <w:szCs w:val="20"/>
        </w:rPr>
        <w:t>20</w:t>
      </w:r>
      <w:bookmarkEnd w:id="53"/>
    </w:p>
    <w:p w14:paraId="3368E87C" w14:textId="77777777" w:rsidR="00365AA9" w:rsidRPr="0008180A" w:rsidRDefault="00E36FD5">
      <w:pPr>
        <w:pStyle w:val="Ttulo2"/>
        <w:rPr>
          <w:rFonts w:cs="Times New Roman"/>
          <w:szCs w:val="20"/>
        </w:rPr>
      </w:pPr>
      <w:bookmarkStart w:id="54" w:name="_Toc59509633"/>
      <w:r w:rsidRPr="0008180A">
        <w:rPr>
          <w:rFonts w:cs="Times New Roman"/>
          <w:szCs w:val="20"/>
        </w:rPr>
        <w:t>3.1. Blocos do Arquivo</w:t>
      </w:r>
      <w:bookmarkEnd w:id="54"/>
    </w:p>
    <w:p w14:paraId="5AABB9E2" w14:textId="77777777" w:rsidR="00365AA9" w:rsidRPr="0008180A" w:rsidRDefault="00365AA9">
      <w:pPr>
        <w:pStyle w:val="Corpodetexto"/>
        <w:rPr>
          <w:rFonts w:ascii="Times New Roman" w:hAnsi="Times New Roman"/>
          <w:sz w:val="20"/>
          <w:szCs w:val="20"/>
        </w:rPr>
      </w:pPr>
    </w:p>
    <w:p w14:paraId="0906EE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Entre o registro inicial e o registro final, o arquivo digital é constituído de blocos, referindo-se cada um deles a um agrupamento de informações.</w:t>
      </w:r>
    </w:p>
    <w:p w14:paraId="6A0A47BB" w14:textId="77777777" w:rsidR="00365AA9" w:rsidRPr="0008180A" w:rsidRDefault="00365AA9">
      <w:pPr>
        <w:pStyle w:val="Corpodetexto"/>
        <w:ind w:firstLine="708"/>
        <w:rPr>
          <w:rFonts w:ascii="Times New Roman" w:hAnsi="Times New Roman"/>
          <w:sz w:val="20"/>
          <w:szCs w:val="20"/>
        </w:rPr>
      </w:pPr>
    </w:p>
    <w:p w14:paraId="276EAE25"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Relação de Blocos:</w:t>
      </w:r>
    </w:p>
    <w:p w14:paraId="5C1B99C8" w14:textId="77777777" w:rsidR="00365AA9" w:rsidRPr="0008180A" w:rsidRDefault="00365AA9">
      <w:pPr>
        <w:rPr>
          <w:rFonts w:cs="Times New Roman"/>
          <w:szCs w:val="20"/>
          <w:lang w:eastAsia="pt-BR"/>
        </w:rPr>
      </w:pPr>
    </w:p>
    <w:p w14:paraId="29E76D6B" w14:textId="77777777" w:rsidR="00365AA9" w:rsidRPr="0008180A" w:rsidRDefault="00E51B41">
      <w:pPr>
        <w:pStyle w:val="Corpodetexto2"/>
        <w:ind w:left="360"/>
        <w:rPr>
          <w:sz w:val="20"/>
        </w:rPr>
      </w:pPr>
      <w:r w:rsidRPr="0008180A">
        <w:rPr>
          <w:noProof/>
          <w:sz w:val="20"/>
        </w:rPr>
        <mc:AlternateContent>
          <mc:Choice Requires="wps">
            <w:drawing>
              <wp:anchor distT="0" distB="0" distL="89535" distR="89535" simplePos="0" relativeHeight="251659776" behindDoc="0" locked="0" layoutInCell="1" allowOverlap="1" wp14:anchorId="2ACB8B00" wp14:editId="5DA04A74">
                <wp:simplePos x="0" y="0"/>
                <wp:positionH relativeFrom="page">
                  <wp:posOffset>1152525</wp:posOffset>
                </wp:positionH>
                <wp:positionV relativeFrom="paragraph">
                  <wp:posOffset>40005</wp:posOffset>
                </wp:positionV>
                <wp:extent cx="4914900" cy="1286510"/>
                <wp:effectExtent l="0" t="0" r="0" b="8890"/>
                <wp:wrapSquare wrapText="bothSides"/>
                <wp:docPr id="1" name="Frame1"/>
                <wp:cNvGraphicFramePr/>
                <a:graphic xmlns:a="http://schemas.openxmlformats.org/drawingml/2006/main">
                  <a:graphicData uri="http://schemas.microsoft.com/office/word/2010/wordprocessingShape">
                    <wps:wsp>
                      <wps:cNvSpPr/>
                      <wps:spPr>
                        <a:xfrm>
                          <a:off x="0" y="0"/>
                          <a:ext cx="4914900" cy="1286510"/>
                        </a:xfrm>
                        <a:prstGeom prst="rect">
                          <a:avLst/>
                        </a:prstGeom>
                        <a:noFill/>
                        <a:ln>
                          <a:noFill/>
                        </a:ln>
                      </wps:spPr>
                      <wps:style>
                        <a:lnRef idx="0">
                          <a:scrgbClr r="0" g="0" b="0"/>
                        </a:lnRef>
                        <a:fillRef idx="0">
                          <a:scrgbClr r="0" g="0" b="0"/>
                        </a:fillRef>
                        <a:effectRef idx="0">
                          <a:scrgbClr r="0" g="0" b="0"/>
                        </a:effectRef>
                        <a:fontRef idx="minor"/>
                      </wps:style>
                      <wps:txbx>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657BB8"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657BB8" w:rsidRDefault="00657BB8">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657BB8" w:rsidRDefault="00657BB8">
                                  <w:pPr>
                                    <w:jc w:val="both"/>
                                    <w:rPr>
                                      <w:rFonts w:cs="Times New Roman"/>
                                      <w:b/>
                                      <w:szCs w:val="20"/>
                                    </w:rPr>
                                  </w:pPr>
                                  <w:r>
                                    <w:rPr>
                                      <w:rFonts w:cs="Times New Roman"/>
                                      <w:b/>
                                      <w:color w:val="auto"/>
                                      <w:szCs w:val="20"/>
                                    </w:rPr>
                                    <w:t>Descrição</w:t>
                                  </w:r>
                                </w:p>
                              </w:tc>
                            </w:tr>
                            <w:tr w:rsidR="00657BB8"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657BB8" w:rsidRDefault="00657BB8">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657BB8" w:rsidRDefault="00657BB8">
                                  <w:pPr>
                                    <w:jc w:val="both"/>
                                    <w:rPr>
                                      <w:rFonts w:cs="Times New Roman"/>
                                      <w:szCs w:val="20"/>
                                    </w:rPr>
                                  </w:pPr>
                                  <w:r>
                                    <w:rPr>
                                      <w:rFonts w:cs="Times New Roman"/>
                                      <w:color w:val="auto"/>
                                      <w:szCs w:val="20"/>
                                    </w:rPr>
                                    <w:t>Abertura, Identificação e Referências</w:t>
                                  </w:r>
                                </w:p>
                              </w:tc>
                            </w:tr>
                            <w:tr w:rsidR="00657BB8"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657BB8" w:rsidRPr="00131EB8" w:rsidRDefault="00657BB8">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657BB8" w:rsidRPr="00131EB8" w:rsidRDefault="00657BB8">
                                  <w:pPr>
                                    <w:jc w:val="both"/>
                                    <w:rPr>
                                      <w:rFonts w:cs="Times New Roman"/>
                                      <w:color w:val="auto"/>
                                      <w:szCs w:val="20"/>
                                    </w:rPr>
                                  </w:pPr>
                                  <w:r w:rsidRPr="00131EB8">
                                    <w:rPr>
                                      <w:rFonts w:cs="Times New Roman"/>
                                      <w:color w:val="auto"/>
                                      <w:szCs w:val="20"/>
                                    </w:rPr>
                                    <w:t>Informações Recuperadas da ECD Anterior</w:t>
                                  </w:r>
                                </w:p>
                              </w:tc>
                            </w:tr>
                            <w:tr w:rsidR="00657BB8"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657BB8" w:rsidRDefault="00657BB8">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657BB8" w:rsidRDefault="00657BB8">
                                  <w:pPr>
                                    <w:jc w:val="both"/>
                                    <w:rPr>
                                      <w:rFonts w:cs="Times New Roman"/>
                                      <w:szCs w:val="20"/>
                                    </w:rPr>
                                  </w:pPr>
                                  <w:r>
                                    <w:rPr>
                                      <w:rFonts w:cs="Times New Roman"/>
                                      <w:color w:val="auto"/>
                                      <w:szCs w:val="20"/>
                                    </w:rPr>
                                    <w:t>Lançamentos Contábeis</w:t>
                                  </w:r>
                                </w:p>
                              </w:tc>
                            </w:tr>
                            <w:tr w:rsidR="00657BB8"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657BB8" w:rsidRDefault="00657BB8">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657BB8" w:rsidRDefault="00657BB8">
                                  <w:pPr>
                                    <w:jc w:val="both"/>
                                    <w:rPr>
                                      <w:rFonts w:cs="Times New Roman"/>
                                      <w:szCs w:val="20"/>
                                    </w:rPr>
                                  </w:pPr>
                                  <w:r>
                                    <w:rPr>
                                      <w:rFonts w:cs="Times New Roman"/>
                                      <w:color w:val="auto"/>
                                      <w:szCs w:val="20"/>
                                    </w:rPr>
                                    <w:t>Demonstrações Contábeis</w:t>
                                  </w:r>
                                </w:p>
                              </w:tc>
                            </w:tr>
                            <w:tr w:rsidR="00657BB8"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657BB8" w:rsidRDefault="00657BB8">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657BB8" w:rsidRDefault="00657BB8">
                                  <w:pPr>
                                    <w:jc w:val="both"/>
                                    <w:rPr>
                                      <w:color w:val="auto"/>
                                    </w:rPr>
                                  </w:pPr>
                                  <w:r>
                                    <w:rPr>
                                      <w:rFonts w:cs="Times New Roman"/>
                                      <w:color w:val="auto"/>
                                      <w:szCs w:val="20"/>
                                    </w:rPr>
                                    <w:t>Conglomerados Econômicos</w:t>
                                  </w:r>
                                </w:p>
                              </w:tc>
                            </w:tr>
                            <w:tr w:rsidR="00657BB8"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657BB8" w:rsidRDefault="00657BB8">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657BB8" w:rsidRDefault="00657BB8">
                                  <w:pPr>
                                    <w:jc w:val="both"/>
                                    <w:rPr>
                                      <w:rFonts w:cs="Times New Roman"/>
                                      <w:szCs w:val="20"/>
                                    </w:rPr>
                                  </w:pPr>
                                  <w:r>
                                    <w:rPr>
                                      <w:rFonts w:cs="Times New Roman"/>
                                      <w:color w:val="auto"/>
                                      <w:szCs w:val="20"/>
                                    </w:rPr>
                                    <w:t>Controle e Encerramento do Arquivo Digital</w:t>
                                  </w:r>
                                </w:p>
                              </w:tc>
                            </w:tr>
                          </w:tbl>
                          <w:p w14:paraId="65EA711C" w14:textId="77777777" w:rsidR="00657BB8" w:rsidRDefault="00657BB8">
                            <w:pPr>
                              <w:pStyle w:val="FrameContents"/>
                              <w:rPr>
                                <w:color w:val="auto"/>
                              </w:rPr>
                            </w:pP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rect w14:anchorId="2ACB8B00" id="Frame1" o:spid="_x0000_s1026" style="position:absolute;left:0;text-align:left;margin-left:90.75pt;margin-top:3.15pt;width:387pt;height:101.3pt;z-index:251659776;visibility:visible;mso-wrap-style:square;mso-width-percent:0;mso-height-percent:0;mso-wrap-distance-left:7.05pt;mso-wrap-distance-top:0;mso-wrap-distance-right:7.05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" filled="f" stroked="f">
                <v:textbox inset="0,0,0,0">
                  <w:txbxContent>
                    <w:tbl>
                      <w:tblPr>
                        <w:tblW w:w="7222" w:type="dxa"/>
                        <w:tblInd w:w="63"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54" w:type="dxa"/>
                          <w:right w:w="70" w:type="dxa"/>
                        </w:tblCellMar>
                        <w:tblLook w:val="04A0" w:firstRow="1" w:lastRow="0" w:firstColumn="1" w:lastColumn="0" w:noHBand="0" w:noVBand="1"/>
                      </w:tblPr>
                      <w:tblGrid>
                        <w:gridCol w:w="1047"/>
                        <w:gridCol w:w="6175"/>
                      </w:tblGrid>
                      <w:tr w:rsidR="00657BB8" w14:paraId="0CBFF7D8"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A5A62B7" w14:textId="77777777" w:rsidR="00657BB8" w:rsidRDefault="00657BB8">
                            <w:pPr>
                              <w:jc w:val="both"/>
                              <w:rPr>
                                <w:rFonts w:cs="Times New Roman"/>
                                <w:b/>
                                <w:szCs w:val="20"/>
                              </w:rPr>
                            </w:pPr>
                            <w:r>
                              <w:rPr>
                                <w:rFonts w:cs="Times New Roman"/>
                                <w:b/>
                                <w:color w:val="auto"/>
                                <w:szCs w:val="20"/>
                              </w:rPr>
                              <w:t>Bloco</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6889E26A" w14:textId="77777777" w:rsidR="00657BB8" w:rsidRDefault="00657BB8">
                            <w:pPr>
                              <w:jc w:val="both"/>
                              <w:rPr>
                                <w:rFonts w:cs="Times New Roman"/>
                                <w:b/>
                                <w:szCs w:val="20"/>
                              </w:rPr>
                            </w:pPr>
                            <w:r>
                              <w:rPr>
                                <w:rFonts w:cs="Times New Roman"/>
                                <w:b/>
                                <w:color w:val="auto"/>
                                <w:szCs w:val="20"/>
                              </w:rPr>
                              <w:t>Descrição</w:t>
                            </w:r>
                          </w:p>
                        </w:tc>
                      </w:tr>
                      <w:tr w:rsidR="00657BB8" w14:paraId="0EFCFD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B93CC32" w14:textId="77777777" w:rsidR="00657BB8" w:rsidRDefault="00657BB8">
                            <w:pPr>
                              <w:jc w:val="center"/>
                              <w:rPr>
                                <w:rFonts w:cs="Times New Roman"/>
                                <w:szCs w:val="20"/>
                              </w:rPr>
                            </w:pPr>
                            <w:r>
                              <w:rPr>
                                <w:rFonts w:cs="Times New Roman"/>
                                <w:color w:val="auto"/>
                                <w:szCs w:val="20"/>
                              </w:rPr>
                              <w:t>0</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00D72E1" w14:textId="77777777" w:rsidR="00657BB8" w:rsidRDefault="00657BB8">
                            <w:pPr>
                              <w:jc w:val="both"/>
                              <w:rPr>
                                <w:rFonts w:cs="Times New Roman"/>
                                <w:szCs w:val="20"/>
                              </w:rPr>
                            </w:pPr>
                            <w:r>
                              <w:rPr>
                                <w:rFonts w:cs="Times New Roman"/>
                                <w:color w:val="auto"/>
                                <w:szCs w:val="20"/>
                              </w:rPr>
                              <w:t>Abertura, Identificação e Referências</w:t>
                            </w:r>
                          </w:p>
                        </w:tc>
                      </w:tr>
                      <w:tr w:rsidR="00657BB8" w14:paraId="2411A2FB"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0D0C9374" w14:textId="53A64509" w:rsidR="00657BB8" w:rsidRPr="00131EB8" w:rsidRDefault="00657BB8">
                            <w:pPr>
                              <w:jc w:val="center"/>
                              <w:rPr>
                                <w:rFonts w:cs="Times New Roman"/>
                                <w:color w:val="auto"/>
                                <w:szCs w:val="20"/>
                              </w:rPr>
                            </w:pPr>
                            <w:r w:rsidRPr="00131EB8">
                              <w:rPr>
                                <w:rFonts w:cs="Times New Roman"/>
                                <w:color w:val="auto"/>
                                <w:szCs w:val="20"/>
                              </w:rPr>
                              <w:t>C</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368193D8" w14:textId="667F3B56" w:rsidR="00657BB8" w:rsidRPr="00131EB8" w:rsidRDefault="00657BB8">
                            <w:pPr>
                              <w:jc w:val="both"/>
                              <w:rPr>
                                <w:rFonts w:cs="Times New Roman"/>
                                <w:color w:val="auto"/>
                                <w:szCs w:val="20"/>
                              </w:rPr>
                            </w:pPr>
                            <w:r w:rsidRPr="00131EB8">
                              <w:rPr>
                                <w:rFonts w:cs="Times New Roman"/>
                                <w:color w:val="auto"/>
                                <w:szCs w:val="20"/>
                              </w:rPr>
                              <w:t>Informações Recuperadas da ECD Anterior</w:t>
                            </w:r>
                          </w:p>
                        </w:tc>
                      </w:tr>
                      <w:tr w:rsidR="00657BB8" w14:paraId="7A2FCBFA"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AA82A4D" w14:textId="77777777" w:rsidR="00657BB8" w:rsidRDefault="00657BB8">
                            <w:pPr>
                              <w:jc w:val="center"/>
                              <w:rPr>
                                <w:rFonts w:cs="Times New Roman"/>
                                <w:szCs w:val="20"/>
                              </w:rPr>
                            </w:pPr>
                            <w:r>
                              <w:rPr>
                                <w:rFonts w:cs="Times New Roman"/>
                                <w:color w:val="auto"/>
                                <w:szCs w:val="20"/>
                              </w:rPr>
                              <w:t>I</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6B9494" w14:textId="77777777" w:rsidR="00657BB8" w:rsidRDefault="00657BB8">
                            <w:pPr>
                              <w:jc w:val="both"/>
                              <w:rPr>
                                <w:rFonts w:cs="Times New Roman"/>
                                <w:szCs w:val="20"/>
                              </w:rPr>
                            </w:pPr>
                            <w:r>
                              <w:rPr>
                                <w:rFonts w:cs="Times New Roman"/>
                                <w:color w:val="auto"/>
                                <w:szCs w:val="20"/>
                              </w:rPr>
                              <w:t>Lançamentos Contábeis</w:t>
                            </w:r>
                          </w:p>
                        </w:tc>
                      </w:tr>
                      <w:tr w:rsidR="00657BB8" w14:paraId="356EBE83"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6B12A56" w14:textId="77777777" w:rsidR="00657BB8" w:rsidRDefault="00657BB8">
                            <w:pPr>
                              <w:jc w:val="center"/>
                              <w:rPr>
                                <w:rFonts w:cs="Times New Roman"/>
                                <w:szCs w:val="20"/>
                              </w:rPr>
                            </w:pPr>
                            <w:r>
                              <w:rPr>
                                <w:rFonts w:cs="Times New Roman"/>
                                <w:color w:val="auto"/>
                                <w:szCs w:val="20"/>
                              </w:rPr>
                              <w:t>J</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25B1EA1A" w14:textId="77777777" w:rsidR="00657BB8" w:rsidRDefault="00657BB8">
                            <w:pPr>
                              <w:jc w:val="both"/>
                              <w:rPr>
                                <w:rFonts w:cs="Times New Roman"/>
                                <w:szCs w:val="20"/>
                              </w:rPr>
                            </w:pPr>
                            <w:r>
                              <w:rPr>
                                <w:rFonts w:cs="Times New Roman"/>
                                <w:color w:val="auto"/>
                                <w:szCs w:val="20"/>
                              </w:rPr>
                              <w:t>Demonstrações Contábeis</w:t>
                            </w:r>
                          </w:p>
                        </w:tc>
                      </w:tr>
                      <w:tr w:rsidR="00657BB8" w14:paraId="297B7286"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48F83F9" w14:textId="77777777" w:rsidR="00657BB8" w:rsidRDefault="00657BB8">
                            <w:pPr>
                              <w:jc w:val="center"/>
                              <w:rPr>
                                <w:rFonts w:cs="Times New Roman"/>
                                <w:szCs w:val="20"/>
                              </w:rPr>
                            </w:pPr>
                            <w:r>
                              <w:rPr>
                                <w:rFonts w:cs="Times New Roman"/>
                                <w:color w:val="auto"/>
                                <w:szCs w:val="20"/>
                              </w:rPr>
                              <w:t>K</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40C6E63C" w14:textId="77777777" w:rsidR="00657BB8" w:rsidRDefault="00657BB8">
                            <w:pPr>
                              <w:jc w:val="both"/>
                              <w:rPr>
                                <w:color w:val="auto"/>
                              </w:rPr>
                            </w:pPr>
                            <w:r>
                              <w:rPr>
                                <w:rFonts w:cs="Times New Roman"/>
                                <w:color w:val="auto"/>
                                <w:szCs w:val="20"/>
                              </w:rPr>
                              <w:t>Conglomerados Econômicos</w:t>
                            </w:r>
                          </w:p>
                        </w:tc>
                      </w:tr>
                      <w:tr w:rsidR="00657BB8" w14:paraId="2D9C72BC" w14:textId="77777777">
                        <w:tc>
                          <w:tcPr>
                            <w:tcW w:w="1047"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7FE559A4" w14:textId="77777777" w:rsidR="00657BB8" w:rsidRDefault="00657BB8">
                            <w:pPr>
                              <w:jc w:val="center"/>
                              <w:rPr>
                                <w:rFonts w:cs="Times New Roman"/>
                                <w:szCs w:val="20"/>
                              </w:rPr>
                            </w:pPr>
                            <w:r>
                              <w:rPr>
                                <w:rFonts w:cs="Times New Roman"/>
                                <w:color w:val="auto"/>
                                <w:szCs w:val="20"/>
                              </w:rPr>
                              <w:t>9</w:t>
                            </w:r>
                          </w:p>
                        </w:tc>
                        <w:tc>
                          <w:tcPr>
                            <w:tcW w:w="6174" w:type="dxa"/>
                            <w:tcBorders>
                              <w:top w:val="single" w:sz="6" w:space="0" w:color="00000A"/>
                              <w:left w:val="single" w:sz="6" w:space="0" w:color="00000A"/>
                              <w:bottom w:val="single" w:sz="6" w:space="0" w:color="00000A"/>
                              <w:right w:val="single" w:sz="6" w:space="0" w:color="00000A"/>
                            </w:tcBorders>
                            <w:shd w:val="clear" w:color="auto" w:fill="auto"/>
                            <w:tcMar>
                              <w:left w:w="54" w:type="dxa"/>
                            </w:tcMar>
                          </w:tcPr>
                          <w:p w14:paraId="1CACD60D" w14:textId="77777777" w:rsidR="00657BB8" w:rsidRDefault="00657BB8">
                            <w:pPr>
                              <w:jc w:val="both"/>
                              <w:rPr>
                                <w:rFonts w:cs="Times New Roman"/>
                                <w:szCs w:val="20"/>
                              </w:rPr>
                            </w:pPr>
                            <w:r>
                              <w:rPr>
                                <w:rFonts w:cs="Times New Roman"/>
                                <w:color w:val="auto"/>
                                <w:szCs w:val="20"/>
                              </w:rPr>
                              <w:t>Controle e Encerramento do Arquivo Digital</w:t>
                            </w:r>
                          </w:p>
                        </w:tc>
                      </w:tr>
                    </w:tbl>
                    <w:p w14:paraId="65EA711C" w14:textId="77777777" w:rsidR="00657BB8" w:rsidRDefault="00657BB8">
                      <w:pPr>
                        <w:pStyle w:val="FrameContents"/>
                        <w:rPr>
                          <w:color w:val="auto"/>
                        </w:rPr>
                      </w:pPr>
                    </w:p>
                  </w:txbxContent>
                </v:textbox>
                <w10:wrap type="square" anchorx="page"/>
              </v:rect>
            </w:pict>
          </mc:Fallback>
        </mc:AlternateContent>
      </w:r>
    </w:p>
    <w:p w14:paraId="2E5D5A98" w14:textId="77777777" w:rsidR="00365AA9" w:rsidRPr="0008180A" w:rsidRDefault="00365AA9">
      <w:pPr>
        <w:pStyle w:val="Corpodetexto2"/>
        <w:ind w:left="360"/>
        <w:rPr>
          <w:sz w:val="20"/>
        </w:rPr>
      </w:pPr>
    </w:p>
    <w:p w14:paraId="4E693FF3" w14:textId="77777777" w:rsidR="00365AA9" w:rsidRPr="0008180A" w:rsidRDefault="00365AA9">
      <w:pPr>
        <w:pStyle w:val="Corpodetexto2"/>
        <w:ind w:left="360"/>
        <w:rPr>
          <w:sz w:val="20"/>
        </w:rPr>
      </w:pPr>
    </w:p>
    <w:p w14:paraId="36C7391A" w14:textId="77777777" w:rsidR="00365AA9" w:rsidRPr="0008180A" w:rsidRDefault="00365AA9">
      <w:pPr>
        <w:pStyle w:val="Corpodetexto2"/>
        <w:ind w:left="360"/>
        <w:rPr>
          <w:sz w:val="20"/>
        </w:rPr>
      </w:pPr>
    </w:p>
    <w:p w14:paraId="13E65C89" w14:textId="77777777" w:rsidR="00365AA9" w:rsidRPr="0008180A" w:rsidRDefault="00365AA9">
      <w:pPr>
        <w:pStyle w:val="Corpodetexto2"/>
        <w:ind w:left="360"/>
        <w:rPr>
          <w:sz w:val="20"/>
        </w:rPr>
      </w:pPr>
    </w:p>
    <w:p w14:paraId="0778AF31" w14:textId="77777777" w:rsidR="00365AA9" w:rsidRPr="0008180A" w:rsidRDefault="00365AA9">
      <w:pPr>
        <w:pStyle w:val="Corpodetexto2"/>
        <w:ind w:left="360"/>
        <w:rPr>
          <w:sz w:val="20"/>
        </w:rPr>
      </w:pPr>
    </w:p>
    <w:p w14:paraId="3BE59FDA" w14:textId="77777777" w:rsidR="00365AA9" w:rsidRPr="0008180A" w:rsidRDefault="00E36FD5">
      <w:pPr>
        <w:pStyle w:val="Corpodetexto2"/>
        <w:widowControl w:val="0"/>
        <w:tabs>
          <w:tab w:val="left" w:pos="720"/>
        </w:tabs>
        <w:rPr>
          <w:sz w:val="20"/>
        </w:rPr>
      </w:pPr>
      <w:r w:rsidRPr="0008180A">
        <w:rPr>
          <w:sz w:val="20"/>
        </w:rPr>
        <w:tab/>
      </w:r>
    </w:p>
    <w:p w14:paraId="733238BF" w14:textId="77777777" w:rsidR="00365AA9" w:rsidRPr="0008180A" w:rsidRDefault="00365AA9">
      <w:pPr>
        <w:pStyle w:val="Corpodetexto2"/>
        <w:widowControl w:val="0"/>
        <w:tabs>
          <w:tab w:val="left" w:pos="720"/>
        </w:tabs>
        <w:ind w:firstLine="708"/>
        <w:rPr>
          <w:sz w:val="20"/>
        </w:rPr>
      </w:pPr>
    </w:p>
    <w:p w14:paraId="68B7ED52" w14:textId="77777777" w:rsidR="00E51B41" w:rsidRPr="0008180A" w:rsidRDefault="00E51B41" w:rsidP="00E51B41">
      <w:pPr>
        <w:pStyle w:val="Corpodetexto2"/>
        <w:widowControl w:val="0"/>
        <w:tabs>
          <w:tab w:val="left" w:pos="720"/>
        </w:tabs>
        <w:rPr>
          <w:sz w:val="20"/>
        </w:rPr>
      </w:pPr>
    </w:p>
    <w:p w14:paraId="63EE53B3" w14:textId="77777777" w:rsidR="00403581" w:rsidRPr="0008180A" w:rsidRDefault="00E51B41" w:rsidP="00E51B41">
      <w:pPr>
        <w:pStyle w:val="Corpodetexto2"/>
        <w:widowControl w:val="0"/>
        <w:tabs>
          <w:tab w:val="left" w:pos="720"/>
        </w:tabs>
        <w:rPr>
          <w:sz w:val="20"/>
        </w:rPr>
      </w:pPr>
      <w:r w:rsidRPr="0008180A">
        <w:rPr>
          <w:sz w:val="20"/>
        </w:rPr>
        <w:tab/>
      </w:r>
    </w:p>
    <w:p w14:paraId="73185F64" w14:textId="490DF4D6" w:rsidR="00365AA9" w:rsidRPr="0008180A" w:rsidRDefault="00403581" w:rsidP="00E51B41">
      <w:pPr>
        <w:pStyle w:val="Corpodetexto2"/>
        <w:widowControl w:val="0"/>
        <w:tabs>
          <w:tab w:val="left" w:pos="720"/>
        </w:tabs>
        <w:rPr>
          <w:sz w:val="20"/>
        </w:rPr>
      </w:pPr>
      <w:r w:rsidRPr="0008180A">
        <w:rPr>
          <w:sz w:val="20"/>
        </w:rPr>
        <w:tab/>
      </w:r>
      <w:r w:rsidR="00E36FD5" w:rsidRPr="0008180A">
        <w:rPr>
          <w:sz w:val="20"/>
        </w:rPr>
        <w:t xml:space="preserve">Portanto, o arquivo digital é composto por blocos de informação e cada bloco terá um registro de abertura, registros de dados e um registro de encerramento. </w:t>
      </w:r>
    </w:p>
    <w:p w14:paraId="09108228" w14:textId="77777777" w:rsidR="00365AA9" w:rsidRPr="0008180A" w:rsidRDefault="00365AA9">
      <w:pPr>
        <w:pStyle w:val="Corpodetexto2"/>
        <w:widowControl w:val="0"/>
        <w:tabs>
          <w:tab w:val="left" w:pos="720"/>
        </w:tabs>
        <w:rPr>
          <w:sz w:val="20"/>
        </w:rPr>
      </w:pPr>
    </w:p>
    <w:p w14:paraId="595DF1B3" w14:textId="77777777" w:rsidR="00365AA9" w:rsidRPr="0008180A" w:rsidRDefault="00E36FD5">
      <w:pPr>
        <w:pStyle w:val="Corpodetexto2"/>
        <w:widowControl w:val="0"/>
        <w:tabs>
          <w:tab w:val="left" w:pos="720"/>
        </w:tabs>
        <w:rPr>
          <w:sz w:val="20"/>
        </w:rPr>
      </w:pPr>
      <w:r w:rsidRPr="0008180A">
        <w:rPr>
          <w:sz w:val="20"/>
        </w:rPr>
        <w:tab/>
        <w:t>Após o bloco inicial (Bloco 0), a ordem de apresentação dos demais blocos é a sequência constante na tabela de blocos acima.</w:t>
      </w:r>
    </w:p>
    <w:p w14:paraId="040E5093" w14:textId="77777777" w:rsidR="00365AA9" w:rsidRPr="0008180A" w:rsidRDefault="00365AA9">
      <w:pPr>
        <w:pStyle w:val="Corpodetexto2"/>
        <w:widowControl w:val="0"/>
        <w:tabs>
          <w:tab w:val="left" w:pos="720"/>
        </w:tabs>
        <w:rPr>
          <w:sz w:val="20"/>
        </w:rPr>
      </w:pPr>
    </w:p>
    <w:p w14:paraId="3435C423" w14:textId="77777777" w:rsidR="00365AA9" w:rsidRPr="0008180A" w:rsidRDefault="00E36FD5">
      <w:pPr>
        <w:pStyle w:val="Corpodetexto2"/>
        <w:widowControl w:val="0"/>
        <w:tabs>
          <w:tab w:val="left" w:pos="720"/>
        </w:tabs>
        <w:rPr>
          <w:sz w:val="20"/>
        </w:rPr>
      </w:pPr>
      <w:r w:rsidRPr="0008180A">
        <w:rPr>
          <w:sz w:val="20"/>
        </w:rPr>
        <w:tab/>
        <w:t>Salvo quando houver especificação em contrário, todos os blocos são obrigatórios e o respectivo registro de abertura indicará a presença ou a ausência de dados informados.</w:t>
      </w:r>
    </w:p>
    <w:p w14:paraId="0DB2370E" w14:textId="77777777" w:rsidR="00365AA9" w:rsidRPr="0008180A" w:rsidRDefault="00E36FD5">
      <w:pPr>
        <w:pStyle w:val="Ttulo2"/>
        <w:rPr>
          <w:rFonts w:cs="Times New Roman"/>
          <w:szCs w:val="20"/>
        </w:rPr>
      </w:pPr>
      <w:bookmarkStart w:id="55" w:name="_Toc59509634"/>
      <w:r w:rsidRPr="0008180A">
        <w:rPr>
          <w:rFonts w:cs="Times New Roman"/>
          <w:szCs w:val="20"/>
        </w:rPr>
        <w:t>3.2. Tabela de Registros</w:t>
      </w:r>
      <w:bookmarkEnd w:id="55"/>
    </w:p>
    <w:p w14:paraId="08F6BA61" w14:textId="77777777" w:rsidR="00365AA9" w:rsidRPr="0008180A" w:rsidRDefault="00365AA9">
      <w:pPr>
        <w:spacing w:line="240" w:lineRule="auto"/>
        <w:rPr>
          <w:rFonts w:cs="Times New Roman"/>
          <w:szCs w:val="20"/>
        </w:rPr>
      </w:pPr>
    </w:p>
    <w:p w14:paraId="7C58C7BE" w14:textId="77777777" w:rsidR="00365AA9" w:rsidRPr="0008180A" w:rsidRDefault="00E36FD5">
      <w:pPr>
        <w:spacing w:line="240" w:lineRule="auto"/>
        <w:ind w:firstLine="708"/>
        <w:rPr>
          <w:rFonts w:cs="Times New Roman"/>
          <w:szCs w:val="20"/>
        </w:rPr>
      </w:pPr>
      <w:r w:rsidRPr="0008180A">
        <w:rPr>
          <w:rFonts w:cs="Times New Roman"/>
          <w:szCs w:val="20"/>
        </w:rPr>
        <w:t>O arquivo digital pode ser composto com os registros abaixo descritos (Tabela de Registros).</w:t>
      </w:r>
    </w:p>
    <w:p w14:paraId="74F3C02D" w14:textId="77777777" w:rsidR="00365AA9" w:rsidRPr="0008180A" w:rsidRDefault="00365AA9">
      <w:pPr>
        <w:spacing w:line="240" w:lineRule="auto"/>
        <w:ind w:firstLine="708"/>
        <w:rPr>
          <w:rFonts w:cs="Times New Roman"/>
          <w:szCs w:val="20"/>
        </w:rPr>
      </w:pP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365AA9" w:rsidRPr="0008180A" w14:paraId="29D8E3D9" w14:textId="77777777" w:rsidTr="00AA41C1">
        <w:trPr>
          <w:tblHeader/>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207DCD"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86FA43" w14:textId="77777777" w:rsidR="00365AA9" w:rsidRPr="0008180A" w:rsidRDefault="00E36FD5">
            <w:pPr>
              <w:pStyle w:val="Corpodetexto3"/>
              <w:rPr>
                <w:rFonts w:ascii="Times New Roman" w:hAnsi="Times New Roman"/>
                <w:b/>
                <w:bCs/>
                <w:szCs w:val="20"/>
              </w:rPr>
            </w:pPr>
            <w:r w:rsidRPr="0008180A">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3BBF8C"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302437"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EA4154" w14:textId="77777777" w:rsidR="00365AA9" w:rsidRPr="0008180A" w:rsidRDefault="00E36FD5">
            <w:pPr>
              <w:pStyle w:val="Corpodetexto3"/>
              <w:jc w:val="center"/>
              <w:rPr>
                <w:rFonts w:ascii="Times New Roman" w:hAnsi="Times New Roman"/>
                <w:b/>
                <w:bCs/>
                <w:szCs w:val="20"/>
              </w:rPr>
            </w:pPr>
            <w:r w:rsidRPr="0008180A">
              <w:rPr>
                <w:rFonts w:ascii="Times New Roman" w:hAnsi="Times New Roman"/>
                <w:b/>
                <w:bCs/>
                <w:szCs w:val="20"/>
              </w:rPr>
              <w:t>Ocorrência</w:t>
            </w:r>
          </w:p>
        </w:tc>
      </w:tr>
      <w:tr w:rsidR="00365AA9" w:rsidRPr="0008180A" w14:paraId="55785EB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A9B56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10E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Arquivo Digital e Identificação do Empresário ou da Sociedade Empresária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B506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B5CC1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6298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753B1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D66F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81F1E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29EC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564E1E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3BE88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0F8D9D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C82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669D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Inscrições Cadastrais da pessoa jurídica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66AD4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0007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1341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B781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1114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A17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F170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Escrituração Contábil Descentralizada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E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6D55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6E28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6943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275FB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8F36AF"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SCP</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31BD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0035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41AC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791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EAAD04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50162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6F22B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Cadastro do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3E86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477F0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E1E21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060AE1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480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C704E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 Relacionamento com o Participante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1464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0180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6D72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C151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471F100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025A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52086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0</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19B62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6E25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8DB3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3A2FD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BEA931" w14:textId="4EE05C8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6DBEBB" w14:textId="447C7584" w:rsidR="00403581" w:rsidRPr="0008180A" w:rsidRDefault="00403581">
            <w:pPr>
              <w:pStyle w:val="Corpodetexto3"/>
              <w:rPr>
                <w:rFonts w:ascii="Times New Roman" w:hAnsi="Times New Roman"/>
                <w:szCs w:val="20"/>
              </w:rPr>
            </w:pPr>
            <w:r w:rsidRPr="0008180A">
              <w:rPr>
                <w:rFonts w:ascii="Times New Roman" w:hAnsi="Times New Roman"/>
                <w:szCs w:val="20"/>
              </w:rPr>
              <w:t>Abertura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C3ABE37" w14:textId="34325F06"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9FF2E3" w14:textId="0B742B0C"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35BD11" w14:textId="02A411E0" w:rsidR="00403581" w:rsidRPr="0008180A" w:rsidRDefault="00403581">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7DB120A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222A37" w14:textId="104A16C9"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BA5061" w14:textId="19414742" w:rsidR="00403581" w:rsidRPr="0008180A" w:rsidRDefault="00403581">
            <w:pPr>
              <w:pStyle w:val="Corpodetexto3"/>
              <w:rPr>
                <w:rFonts w:ascii="Times New Roman" w:hAnsi="Times New Roman"/>
                <w:szCs w:val="20"/>
              </w:rPr>
            </w:pPr>
            <w:r w:rsidRPr="0008180A">
              <w:rPr>
                <w:rFonts w:ascii="Times New Roman" w:hAnsi="Times New Roman"/>
                <w:szCs w:val="20"/>
              </w:rPr>
              <w:t>Identificação da Escrituração Contábil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AA6F42" w14:textId="3F338ADA" w:rsidR="00403581" w:rsidRPr="0008180A" w:rsidRDefault="00403581">
            <w:pPr>
              <w:pStyle w:val="Corpodetexto3"/>
              <w:jc w:val="center"/>
              <w:rPr>
                <w:rFonts w:ascii="Times New Roman" w:hAnsi="Times New Roman"/>
                <w:szCs w:val="20"/>
              </w:rPr>
            </w:pPr>
            <w:r w:rsidRPr="0008180A">
              <w:rPr>
                <w:rFonts w:ascii="Times New Roman" w:hAnsi="Times New Roman"/>
                <w:szCs w:val="20"/>
              </w:rPr>
              <w:t>C040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7AFE89" w14:textId="3762A53D" w:rsidR="00403581" w:rsidRPr="0008180A" w:rsidRDefault="00403581">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839328" w14:textId="38FCAE1D"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A86A80" w:rsidRPr="007C1129" w14:paraId="74DD9CF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00CE733" w14:textId="74DAA184" w:rsidR="00A86A80" w:rsidRPr="007C1129" w:rsidRDefault="00A86A80">
            <w:pPr>
              <w:pStyle w:val="Corpodetexto3"/>
              <w:jc w:val="center"/>
              <w:rPr>
                <w:rFonts w:ascii="Times New Roman" w:hAnsi="Times New Roman"/>
                <w:szCs w:val="20"/>
                <w:highlight w:val="yellow"/>
              </w:rPr>
            </w:pPr>
            <w:r w:rsidRPr="007C1129">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A0E6E88" w14:textId="41E3F8BF" w:rsidR="00A86A80" w:rsidRPr="007C1129" w:rsidRDefault="00A86A80">
            <w:pPr>
              <w:pStyle w:val="Corpodetexto3"/>
              <w:rPr>
                <w:rFonts w:ascii="Times New Roman" w:hAnsi="Times New Roman"/>
                <w:szCs w:val="20"/>
                <w:highlight w:val="yellow"/>
              </w:rPr>
            </w:pPr>
            <w:r w:rsidRPr="007C1129">
              <w:rPr>
                <w:rFonts w:ascii="Times New Roman" w:hAnsi="Times New Roman"/>
                <w:szCs w:val="20"/>
                <w:highlight w:val="yellow"/>
              </w:rPr>
              <w:t>Plano de Contas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B363E6" w14:textId="765DED76" w:rsidR="00A86A80" w:rsidRPr="007C1129" w:rsidRDefault="00A86A80">
            <w:pPr>
              <w:pStyle w:val="Corpodetexto3"/>
              <w:jc w:val="center"/>
              <w:rPr>
                <w:rFonts w:ascii="Times New Roman" w:hAnsi="Times New Roman"/>
                <w:szCs w:val="20"/>
                <w:highlight w:val="yellow"/>
              </w:rPr>
            </w:pPr>
            <w:r w:rsidRPr="007C1129">
              <w:rPr>
                <w:rFonts w:ascii="Times New Roman" w:hAnsi="Times New Roman"/>
                <w:szCs w:val="20"/>
                <w:highlight w:val="yellow"/>
              </w:rPr>
              <w:t>C050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0C3835" w14:textId="0E809DF2" w:rsidR="00A86A80" w:rsidRPr="007C1129" w:rsidRDefault="00A86A80">
            <w:pPr>
              <w:pStyle w:val="Corpodetexto3"/>
              <w:jc w:val="center"/>
              <w:rPr>
                <w:rFonts w:ascii="Times New Roman" w:hAnsi="Times New Roman"/>
                <w:szCs w:val="20"/>
                <w:highlight w:val="yellow"/>
              </w:rPr>
            </w:pPr>
            <w:r w:rsidRPr="007C1129">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ED5384D" w14:textId="066D06BA" w:rsidR="00A86A80" w:rsidRPr="007C1129" w:rsidRDefault="00A86A80">
            <w:pPr>
              <w:pStyle w:val="Corpodetexto3"/>
              <w:jc w:val="center"/>
              <w:rPr>
                <w:rFonts w:ascii="Times New Roman" w:hAnsi="Times New Roman"/>
                <w:szCs w:val="20"/>
                <w:highlight w:val="yellow"/>
              </w:rPr>
            </w:pPr>
            <w:r w:rsidRPr="007C1129">
              <w:rPr>
                <w:rFonts w:ascii="Times New Roman" w:hAnsi="Times New Roman"/>
                <w:szCs w:val="20"/>
                <w:highlight w:val="yellow"/>
              </w:rPr>
              <w:t>1:N</w:t>
            </w:r>
          </w:p>
        </w:tc>
      </w:tr>
      <w:tr w:rsidR="00A86A80" w:rsidRPr="0008180A" w14:paraId="4597A36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50C8FB" w14:textId="02732863" w:rsidR="00A86A80" w:rsidRPr="007C1129" w:rsidRDefault="00A86A80">
            <w:pPr>
              <w:pStyle w:val="Corpodetexto3"/>
              <w:jc w:val="center"/>
              <w:rPr>
                <w:rFonts w:ascii="Times New Roman" w:hAnsi="Times New Roman"/>
                <w:szCs w:val="20"/>
                <w:highlight w:val="yellow"/>
              </w:rPr>
            </w:pPr>
            <w:r w:rsidRPr="007C1129">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3B3AC0" w14:textId="1752120C" w:rsidR="00A86A80" w:rsidRPr="007C1129" w:rsidRDefault="00A86A80">
            <w:pPr>
              <w:pStyle w:val="Corpodetexto3"/>
              <w:rPr>
                <w:rFonts w:ascii="Times New Roman" w:hAnsi="Times New Roman"/>
                <w:szCs w:val="20"/>
                <w:highlight w:val="yellow"/>
              </w:rPr>
            </w:pPr>
            <w:r w:rsidRPr="007C1129">
              <w:rPr>
                <w:rFonts w:ascii="Times New Roman" w:hAnsi="Times New Roman"/>
                <w:szCs w:val="20"/>
                <w:highlight w:val="yellow"/>
              </w:rPr>
              <w:t>Plano de Contas Referencial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498B14" w14:textId="534BD356" w:rsidR="00A86A80" w:rsidRPr="007C1129" w:rsidRDefault="00A86A80">
            <w:pPr>
              <w:pStyle w:val="Corpodetexto3"/>
              <w:jc w:val="center"/>
              <w:rPr>
                <w:rFonts w:ascii="Times New Roman" w:hAnsi="Times New Roman"/>
                <w:szCs w:val="20"/>
                <w:highlight w:val="yellow"/>
              </w:rPr>
            </w:pPr>
            <w:r w:rsidRPr="007C1129">
              <w:rPr>
                <w:rFonts w:ascii="Times New Roman" w:hAnsi="Times New Roman"/>
                <w:szCs w:val="20"/>
                <w:highlight w:val="yellow"/>
              </w:rPr>
              <w:t>C051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694200" w14:textId="221B3C74" w:rsidR="00A86A80" w:rsidRPr="007C1129" w:rsidRDefault="00A86A80">
            <w:pPr>
              <w:pStyle w:val="Corpodetexto3"/>
              <w:jc w:val="center"/>
              <w:rPr>
                <w:rFonts w:ascii="Times New Roman" w:hAnsi="Times New Roman"/>
                <w:szCs w:val="20"/>
                <w:highlight w:val="yellow"/>
              </w:rPr>
            </w:pPr>
            <w:r w:rsidRPr="007C1129">
              <w:rPr>
                <w:rFonts w:ascii="Times New Roman" w:hAnsi="Times New Roman"/>
                <w:szCs w:val="20"/>
                <w:highlight w:val="yellow"/>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15DBA2" w14:textId="2E215CFE" w:rsidR="00A86A80" w:rsidRPr="0008180A" w:rsidRDefault="00A86A80">
            <w:pPr>
              <w:pStyle w:val="Corpodetexto3"/>
              <w:jc w:val="center"/>
              <w:rPr>
                <w:rFonts w:ascii="Times New Roman" w:hAnsi="Times New Roman"/>
                <w:szCs w:val="20"/>
              </w:rPr>
            </w:pPr>
            <w:r w:rsidRPr="007C1129">
              <w:rPr>
                <w:rFonts w:ascii="Times New Roman" w:hAnsi="Times New Roman"/>
                <w:szCs w:val="20"/>
                <w:highlight w:val="yellow"/>
              </w:rPr>
              <w:t>0:N</w:t>
            </w:r>
          </w:p>
        </w:tc>
      </w:tr>
      <w:tr w:rsidR="00403581" w:rsidRPr="0008180A" w14:paraId="172042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092D25" w14:textId="0558E6E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15BDFC" w14:textId="14B92980" w:rsidR="00403581" w:rsidRPr="0008180A" w:rsidRDefault="00403581">
            <w:pPr>
              <w:pStyle w:val="Corpodetexto3"/>
              <w:rPr>
                <w:rFonts w:ascii="Times New Roman" w:hAnsi="Times New Roman"/>
                <w:szCs w:val="20"/>
              </w:rPr>
            </w:pPr>
            <w:r w:rsidRPr="0008180A">
              <w:rPr>
                <w:rFonts w:ascii="Times New Roman" w:hAnsi="Times New Roman"/>
                <w:szCs w:val="20"/>
              </w:rPr>
              <w:t>Saldos Periódicos Recuperados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262259" w14:textId="438801F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0073D8" w14:textId="53C030AE"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68F232" w14:textId="35768E45" w:rsidR="00403581"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403581" w:rsidRPr="0008180A" w14:paraId="166D592E"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87F355" w14:textId="3E9EE324"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8ECF8F" w14:textId="70C0E7EF" w:rsidR="00403581" w:rsidRPr="0008180A" w:rsidRDefault="00403581">
            <w:pPr>
              <w:pStyle w:val="Corpodetexto3"/>
              <w:rPr>
                <w:rFonts w:ascii="Times New Roman" w:hAnsi="Times New Roman"/>
                <w:szCs w:val="20"/>
              </w:rPr>
            </w:pPr>
            <w:r w:rsidRPr="0008180A">
              <w:rPr>
                <w:rFonts w:ascii="Times New Roman" w:hAnsi="Times New Roman"/>
                <w:szCs w:val="20"/>
              </w:rPr>
              <w:t xml:space="preserve">Detalhe dos Saldos Periódicos Recuperados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BD65F5" w14:textId="4816B617" w:rsidR="00403581" w:rsidRPr="0008180A" w:rsidRDefault="00403581">
            <w:pPr>
              <w:pStyle w:val="Corpodetexto3"/>
              <w:jc w:val="center"/>
              <w:rPr>
                <w:rFonts w:ascii="Times New Roman" w:hAnsi="Times New Roman"/>
                <w:szCs w:val="20"/>
              </w:rPr>
            </w:pPr>
            <w:r w:rsidRPr="0008180A">
              <w:rPr>
                <w:rFonts w:ascii="Times New Roman" w:hAnsi="Times New Roman"/>
                <w:szCs w:val="20"/>
              </w:rPr>
              <w:t>C155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FD4D02" w14:textId="2A546118" w:rsidR="00403581" w:rsidRPr="0008180A" w:rsidRDefault="00403581">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D8019DF" w14:textId="0F1448ED" w:rsidR="00403581" w:rsidRPr="0008180A" w:rsidRDefault="00403581">
            <w:pPr>
              <w:pStyle w:val="Corpodetexto3"/>
              <w:jc w:val="center"/>
              <w:rPr>
                <w:rFonts w:ascii="Times New Roman" w:hAnsi="Times New Roman"/>
                <w:szCs w:val="20"/>
              </w:rPr>
            </w:pPr>
            <w:r w:rsidRPr="0008180A">
              <w:rPr>
                <w:rFonts w:ascii="Times New Roman" w:hAnsi="Times New Roman"/>
                <w:szCs w:val="20"/>
              </w:rPr>
              <w:t>1:N</w:t>
            </w:r>
          </w:p>
        </w:tc>
      </w:tr>
      <w:tr w:rsidR="00403581" w:rsidRPr="0008180A" w14:paraId="30912D3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515D0A" w14:textId="707CB0E5" w:rsidR="00403581" w:rsidRPr="0008180A" w:rsidRDefault="00403581">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6B069A" w14:textId="0F084C74" w:rsidR="00403581" w:rsidRPr="0008180A" w:rsidRDefault="00403581">
            <w:pPr>
              <w:pStyle w:val="Corpodetexto3"/>
              <w:rPr>
                <w:rFonts w:ascii="Times New Roman" w:hAnsi="Times New Roman"/>
                <w:szCs w:val="20"/>
              </w:rPr>
            </w:pPr>
            <w:r w:rsidRPr="0008180A">
              <w:rPr>
                <w:rFonts w:ascii="Times New Roman" w:hAnsi="Times New Roman"/>
                <w:szCs w:val="20"/>
              </w:rPr>
              <w:t>Demonstrações Contábeis Recuperadas -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E8FDBD" w14:textId="4D46A1CB" w:rsidR="00403581" w:rsidRPr="0008180A" w:rsidRDefault="00403581">
            <w:pPr>
              <w:pStyle w:val="Corpodetexto3"/>
              <w:jc w:val="center"/>
              <w:rPr>
                <w:rFonts w:ascii="Times New Roman" w:hAnsi="Times New Roman"/>
                <w:szCs w:val="20"/>
              </w:rPr>
            </w:pPr>
            <w:r w:rsidRPr="0008180A">
              <w:rPr>
                <w:rFonts w:ascii="Times New Roman" w:hAnsi="Times New Roman"/>
                <w:szCs w:val="20"/>
              </w:rPr>
              <w:t>C60</w:t>
            </w:r>
            <w:r w:rsidR="00261AC1" w:rsidRPr="0008180A">
              <w:rPr>
                <w:rFonts w:ascii="Times New Roman" w:hAnsi="Times New Roman"/>
                <w:szCs w:val="20"/>
              </w:rPr>
              <w:t>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5B138E" w14:textId="3C03100D" w:rsidR="00403581" w:rsidRPr="0008180A" w:rsidRDefault="00403581">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09E488" w14:textId="219200E0" w:rsidR="00403581"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B1CB78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C4C4C1" w14:textId="17B951C5"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BCF874" w14:textId="43E60945" w:rsidR="005350D6" w:rsidRPr="0008180A" w:rsidRDefault="005350D6">
            <w:pPr>
              <w:pStyle w:val="Corpodetexto3"/>
              <w:rPr>
                <w:rFonts w:ascii="Times New Roman" w:hAnsi="Times New Roman"/>
                <w:szCs w:val="20"/>
              </w:rPr>
            </w:pPr>
            <w:r w:rsidRPr="0008180A">
              <w:rPr>
                <w:rFonts w:ascii="Times New Roman" w:hAnsi="Times New Roman"/>
                <w:szCs w:val="20"/>
              </w:rPr>
              <w:t>Demonstração do Resultado do Exercício Recuperada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9459E6" w14:textId="26B09F83" w:rsidR="005350D6" w:rsidRPr="0008180A" w:rsidRDefault="005350D6">
            <w:pPr>
              <w:pStyle w:val="Corpodetexto3"/>
              <w:jc w:val="center"/>
              <w:rPr>
                <w:rFonts w:ascii="Times New Roman" w:hAnsi="Times New Roman"/>
                <w:szCs w:val="20"/>
              </w:rPr>
            </w:pPr>
            <w:r w:rsidRPr="0008180A">
              <w:rPr>
                <w:rFonts w:ascii="Times New Roman" w:hAnsi="Times New Roman"/>
                <w:szCs w:val="20"/>
              </w:rPr>
              <w:t>C650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49ABA4" w14:textId="60E41D9C" w:rsidR="005350D6" w:rsidRPr="0008180A" w:rsidRDefault="005350D6">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4A7950" w14:textId="03812AF1" w:rsidR="005350D6" w:rsidRPr="0008180A" w:rsidRDefault="005350D6">
            <w:pPr>
              <w:pStyle w:val="Corpodetexto3"/>
              <w:jc w:val="center"/>
              <w:rPr>
                <w:rFonts w:ascii="Times New Roman" w:hAnsi="Times New Roman"/>
                <w:szCs w:val="20"/>
              </w:rPr>
            </w:pPr>
            <w:r w:rsidRPr="0008180A">
              <w:rPr>
                <w:rFonts w:ascii="Times New Roman" w:hAnsi="Times New Roman"/>
                <w:szCs w:val="20"/>
              </w:rPr>
              <w:t>1:N</w:t>
            </w:r>
          </w:p>
        </w:tc>
      </w:tr>
      <w:tr w:rsidR="005350D6" w:rsidRPr="0008180A" w14:paraId="7057ED3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898CDF8" w14:textId="78343EF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228792" w14:textId="79CA04D7" w:rsidR="005350D6" w:rsidRPr="0008180A" w:rsidRDefault="005350D6">
            <w:pPr>
              <w:pStyle w:val="Corpodetexto3"/>
              <w:rPr>
                <w:rFonts w:ascii="Times New Roman" w:hAnsi="Times New Roman"/>
                <w:szCs w:val="20"/>
              </w:rPr>
            </w:pPr>
            <w:r w:rsidRPr="0008180A">
              <w:rPr>
                <w:rFonts w:ascii="Times New Roman" w:hAnsi="Times New Roman"/>
                <w:szCs w:val="20"/>
              </w:rPr>
              <w:t>Encerramento do Bloco C</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B7DC22" w14:textId="2FC3072A" w:rsidR="005350D6" w:rsidRPr="0008180A" w:rsidRDefault="005350D6">
            <w:pPr>
              <w:pStyle w:val="Corpodetexto3"/>
              <w:jc w:val="center"/>
              <w:rPr>
                <w:rFonts w:ascii="Times New Roman" w:hAnsi="Times New Roman"/>
                <w:szCs w:val="20"/>
              </w:rPr>
            </w:pPr>
            <w:r w:rsidRPr="0008180A">
              <w:rPr>
                <w:rFonts w:ascii="Times New Roman" w:hAnsi="Times New Roman"/>
                <w:szCs w:val="20"/>
              </w:rPr>
              <w:t>C990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84D400" w14:textId="67F6A23C"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C5E111" w14:textId="7BBAB8AD" w:rsidR="005350D6" w:rsidRPr="0008180A" w:rsidRDefault="005350D6">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0E43CB9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B66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E9504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B86A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2D6283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D18E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D5743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E70AB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940A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 Escrituração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644E9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C2781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AB368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0EFFB5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CF799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776E7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Livros Auxiliares ao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D5AD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66A6F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0F1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78A57DD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9BAE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D5082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das contas da escrituração resumida a que se refere a escrituração auxiliar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A612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C10BA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E29C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CF0F8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D8C0F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6FE8A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Campos Adicionais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3CFA3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I020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5764D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3B48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D886E1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86C4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38692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Abertura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27BD7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9D2B9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9E2F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B78C0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F44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E7067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7F0314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9FBBD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F6571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1:N</w:t>
            </w:r>
          </w:p>
        </w:tc>
      </w:tr>
      <w:tr w:rsidR="00365AA9" w:rsidRPr="0008180A" w14:paraId="2D46354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28BA32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FE998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Referencial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53EC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A91B7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F088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B2A23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7694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26E776"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Indicação dos Códigos de Aglutinação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A89E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DD892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6B76A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52C78E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067D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0BC5C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Subcontas Correlatas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AEE2D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I053</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14ED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B385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BE285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2825E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4277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Tabela de Histórico Padronizado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DF905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I075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B10B0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0213CC"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3314BF8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1D6F8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4CCFE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Centro de Custos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CFB95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0606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411D7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5245192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E04F26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D3B75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Periódicos – Identificação do Período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CD28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965E8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B59C9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1:12</w:t>
            </w:r>
          </w:p>
        </w:tc>
      </w:tr>
      <w:tr w:rsidR="00365AA9" w:rsidRPr="0008180A" w14:paraId="7D8252BB"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436B92"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82AB6A"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Periódicos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C0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3645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26547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3DD370D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ACCE7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7A634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Transferência de Saldos do Plano de Contas Anterior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4095A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I157</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B929B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821E5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4CA705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39C8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96D0F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FDC89B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9B614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F0DFE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874F02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44A81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F2AA64"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Partidas do Lançamento contábil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97FA5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I250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F7648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D892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7FABD59"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2CE7C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C36859"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Balancetes Diários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86EFA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A3D06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7EBB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336293F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3EB68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EE3A6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Balancete Diário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4372E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9D1B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B3FA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2D77A2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D3362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CD27F8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de Resultado Antes do Encerramento – Identificação da Data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73C28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I350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DF97B8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70481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3379299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753D0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B1E9E3"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dos saldos das contas de resultado antes do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66A5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I355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F53D6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EAB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1323BD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3DB8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DE27F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Parâmetros de Impressão/Visualização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AFABF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I500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64BA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55D0A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0FE624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F2E37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2013C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Definição dos Campos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A4BF99"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3570A8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3ABA0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5C9D2C7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0BF95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86901A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Detalhes do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7234D8"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622AFF"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183B07"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7E3B0A6D"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4BFE8E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56188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Totais no Livro Razão Auxiliar com Leiaute Parametrizável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F767C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I555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61A3B"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63945E4"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0:N</w:t>
            </w:r>
          </w:p>
        </w:tc>
      </w:tr>
      <w:tr w:rsidR="00365AA9" w:rsidRPr="0008180A" w14:paraId="456E528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0BE63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I</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8AC38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I</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7C418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I990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EA9B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74D241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72FC710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462076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C1B60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7127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10BD85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782A5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3448B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888F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F614D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Demonstrações Contábeis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895E4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J005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F3C20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66A1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1:12</w:t>
            </w:r>
          </w:p>
        </w:tc>
      </w:tr>
      <w:tr w:rsidR="00365AA9" w:rsidRPr="0008180A" w14:paraId="11F80C7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9C64B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1784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Balanço Patrimonial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FFF4E6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6F716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5E47D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3F43A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03A1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4A202C" w14:textId="441651E6" w:rsidR="00365AA9" w:rsidRPr="0008180A" w:rsidRDefault="00E36FD5">
            <w:pPr>
              <w:pStyle w:val="Corpodetexto3"/>
              <w:rPr>
                <w:rFonts w:ascii="Times New Roman" w:hAnsi="Times New Roman"/>
                <w:szCs w:val="20"/>
              </w:rPr>
            </w:pPr>
            <w:r w:rsidRPr="0008180A">
              <w:rPr>
                <w:rFonts w:ascii="Times New Roman" w:hAnsi="Times New Roman"/>
                <w:szCs w:val="20"/>
              </w:rPr>
              <w:t xml:space="preserve">Demonstração </w:t>
            </w:r>
            <w:r w:rsidR="007A0B3A" w:rsidRPr="0008180A">
              <w:rPr>
                <w:rFonts w:ascii="Times New Roman" w:hAnsi="Times New Roman"/>
                <w:szCs w:val="20"/>
              </w:rPr>
              <w:t>Do Resultado do Exercício (DRE)</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C10B1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J150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D2E8F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40186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CE188B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23192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88233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Demonstração de Lucros ou Prejuízos Acumulados (DLPA)/Demonstração de Mutações do Patrimônio Líquido (DMPL)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ABBC41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05F127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53D36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60FF74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34666C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EE12CF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Fato Contábil Que Altera a Conta Lucros Acumulados ou a Conta Prejuízos Acumulados ou o Patrimônio Líquido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86E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J215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A5818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668304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E32C486"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8DDAD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6109270"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Outras Informações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CEBF1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A8668A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6942C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873E77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AA1D6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37A2C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6CB7B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J801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D1826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84CB3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134785A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184E50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2531AFB"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Termo de Encerramento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3ED62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A9FD7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66CB4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AA41C1" w:rsidRPr="0008180A" w14:paraId="6ACC732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F0AAEC"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ADA2B2D" w14:textId="3EEDE0B3" w:rsidR="00AA41C1" w:rsidRPr="0008180A" w:rsidRDefault="00AA41C1" w:rsidP="00375806">
            <w:pPr>
              <w:pStyle w:val="Corpodetexto3"/>
              <w:rPr>
                <w:rFonts w:ascii="Times New Roman" w:hAnsi="Times New Roman"/>
                <w:szCs w:val="20"/>
              </w:rPr>
            </w:pPr>
            <w:r w:rsidRPr="0008180A">
              <w:rPr>
                <w:rFonts w:ascii="Times New Roman" w:hAnsi="Times New Roman"/>
                <w:szCs w:val="20"/>
              </w:rPr>
              <w:t xml:space="preserve">Signatários da Escrituração </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B7388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J930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00BBC8"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30C397" w14:textId="77777777" w:rsidR="00AA41C1" w:rsidRPr="0008180A" w:rsidRDefault="00AA41C1" w:rsidP="00375806">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D9664E1"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DDF59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243B24" w14:textId="76C53382" w:rsidR="00365AA9" w:rsidRPr="0008180A" w:rsidRDefault="00E36FD5">
            <w:pPr>
              <w:pStyle w:val="Corpodetexto3"/>
              <w:rPr>
                <w:rFonts w:ascii="Times New Roman" w:hAnsi="Times New Roman"/>
                <w:szCs w:val="20"/>
              </w:rPr>
            </w:pPr>
            <w:r w:rsidRPr="0008180A">
              <w:rPr>
                <w:rFonts w:ascii="Times New Roman" w:hAnsi="Times New Roman"/>
                <w:szCs w:val="20"/>
              </w:rPr>
              <w:t>Signatários do Termo de Verificação para fins de Substituição da ECD</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FFD82E8" w14:textId="4CF8B741"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w:t>
            </w:r>
            <w:r w:rsidR="00AA41C1" w:rsidRPr="0008180A">
              <w:rPr>
                <w:rFonts w:ascii="Times New Roman" w:hAnsi="Times New Roman"/>
                <w:szCs w:val="20"/>
              </w:rPr>
              <w:t>2</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93EC4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DC2C2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50255FE5"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DA8D29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A4F12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Identificação dos Auditores Independentes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2C46BD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J935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468F4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967DA0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195FEC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DCA3F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8C0BE8"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J</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B1ABC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J990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18E6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52DFC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F0001F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11F25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8A685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7D2AE8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87F06E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C37AD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51B0BF4F"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E594EC1"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32F280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Período da Escrituração Contábil Consolidada</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31EFC7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K030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6C93BD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09D80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0:1</w:t>
            </w:r>
          </w:p>
        </w:tc>
      </w:tr>
      <w:tr w:rsidR="00365AA9" w:rsidRPr="0008180A" w14:paraId="2EA957E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4A819D6"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FF3DB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49850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81BE5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06F735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2EA7F2F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19E1DB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E61B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Relação dos Eventos Societários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B0E53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C56E6F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E880F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47ABBA0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C2013B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A2341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Participantes do evento Societário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AB54F1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K115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8A70AA1"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4F98F5"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04F486C3"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0BB1C0"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AED01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Plano de Contas Consolidado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72DFA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7FB9BF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9BC58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26658B70"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E2905A"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5C8984D"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Mapeamento para o Plano de Contas das Empresas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B87800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K210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846DC3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17AFDC0" w14:textId="77777777" w:rsidR="00365AA9" w:rsidRPr="0008180A" w:rsidRDefault="008E0DF9">
            <w:pPr>
              <w:pStyle w:val="Corpodetexto3"/>
              <w:jc w:val="center"/>
              <w:rPr>
                <w:rFonts w:ascii="Times New Roman" w:hAnsi="Times New Roman"/>
                <w:szCs w:val="20"/>
              </w:rPr>
            </w:pPr>
            <w:r w:rsidRPr="0008180A">
              <w:rPr>
                <w:rFonts w:ascii="Times New Roman" w:hAnsi="Times New Roman"/>
                <w:szCs w:val="20"/>
              </w:rPr>
              <w:t>1</w:t>
            </w:r>
            <w:r w:rsidR="00E36FD5" w:rsidRPr="0008180A">
              <w:rPr>
                <w:rFonts w:ascii="Times New Roman" w:hAnsi="Times New Roman"/>
                <w:szCs w:val="20"/>
              </w:rPr>
              <w:t>:N</w:t>
            </w:r>
          </w:p>
        </w:tc>
      </w:tr>
      <w:tr w:rsidR="00365AA9" w:rsidRPr="0008180A" w14:paraId="7A3F94DC"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A3159D"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B80FE47"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Saldos das Contas Consolidadas</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EA7C642"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56D8AF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67A3B3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1D47BE1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3EA5DE"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6E2FDC"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Detentoras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82EC8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5C68F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81F2A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6254A52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4AA75"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1C417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Empresas Contrapartes das Parcelas do Valor Eliminado Total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A09435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K315</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68F56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5</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9C903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0:N</w:t>
            </w:r>
          </w:p>
        </w:tc>
      </w:tr>
      <w:tr w:rsidR="00365AA9" w:rsidRPr="0008180A" w14:paraId="5E0B9A58"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450C4F3" w14:textId="77777777" w:rsidR="00365AA9" w:rsidRPr="0008180A" w:rsidRDefault="00E36FD5">
            <w:pPr>
              <w:pStyle w:val="Corpodetexto3"/>
              <w:jc w:val="center"/>
              <w:rPr>
                <w:rFonts w:ascii="Times New Roman" w:hAnsi="Times New Roman"/>
                <w:szCs w:val="20"/>
                <w:lang w:val="en-US"/>
              </w:rPr>
            </w:pPr>
            <w:r w:rsidRPr="0008180A">
              <w:rPr>
                <w:rFonts w:ascii="Times New Roman" w:hAnsi="Times New Roman"/>
                <w:szCs w:val="20"/>
                <w:lang w:val="en-US"/>
              </w:rPr>
              <w:t>K</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9A07AD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K</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C9463EA"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K990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9E67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39C4B90"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3A29DAC4"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E2D034C"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lastRenderedPageBreak/>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FE478F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Abertura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00729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9001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39F2A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91F20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2E26EE7"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2BA6D96"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0B1245"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Registros do Arquivo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4C8C7CB"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9900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5A591C8"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2</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BD69A1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1:N</w:t>
            </w:r>
          </w:p>
        </w:tc>
      </w:tr>
      <w:tr w:rsidR="00365AA9" w:rsidRPr="0008180A" w14:paraId="01207F7A"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3C541C7"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792911"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Bloco 9</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029265F"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B2095D"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A1E228E"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r w:rsidR="00365AA9" w:rsidRPr="0008180A" w14:paraId="16E51D42" w14:textId="77777777" w:rsidTr="00AA41C1">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6C70F49"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DA2448E" w14:textId="77777777" w:rsidR="00365AA9" w:rsidRPr="0008180A" w:rsidRDefault="00E36FD5">
            <w:pPr>
              <w:pStyle w:val="Corpodetexto3"/>
              <w:rPr>
                <w:rFonts w:ascii="Times New Roman" w:hAnsi="Times New Roman"/>
                <w:szCs w:val="20"/>
              </w:rPr>
            </w:pPr>
            <w:r w:rsidRPr="0008180A">
              <w:rPr>
                <w:rFonts w:ascii="Times New Roman" w:hAnsi="Times New Roman"/>
                <w:szCs w:val="20"/>
              </w:rPr>
              <w:t>Encerramento do Arquivo Digital</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52CC324"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9999</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14727D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0</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1CFAB23" w14:textId="77777777" w:rsidR="00365AA9" w:rsidRPr="0008180A" w:rsidRDefault="00E36FD5">
            <w:pPr>
              <w:pStyle w:val="Corpodetexto3"/>
              <w:jc w:val="center"/>
              <w:rPr>
                <w:rFonts w:ascii="Times New Roman" w:hAnsi="Times New Roman"/>
                <w:szCs w:val="20"/>
              </w:rPr>
            </w:pPr>
            <w:r w:rsidRPr="0008180A">
              <w:rPr>
                <w:rFonts w:ascii="Times New Roman" w:hAnsi="Times New Roman"/>
                <w:szCs w:val="20"/>
              </w:rPr>
              <w:t>1</w:t>
            </w:r>
          </w:p>
        </w:tc>
      </w:tr>
    </w:tbl>
    <w:p w14:paraId="6EA021A7" w14:textId="77777777" w:rsidR="00365AA9" w:rsidRPr="0008180A" w:rsidRDefault="00365AA9">
      <w:pPr>
        <w:rPr>
          <w:rFonts w:cs="Times New Roman"/>
          <w:szCs w:val="20"/>
        </w:rPr>
      </w:pPr>
    </w:p>
    <w:p w14:paraId="1037E8C0" w14:textId="54E89A18" w:rsidR="00365AA9" w:rsidRPr="0008180A" w:rsidRDefault="00E36FD5">
      <w:pPr>
        <w:rPr>
          <w:rFonts w:cs="Times New Roman"/>
          <w:szCs w:val="20"/>
        </w:rPr>
      </w:pPr>
      <w:r w:rsidRPr="0008180A">
        <w:rPr>
          <w:rFonts w:cs="Times New Roman"/>
          <w:szCs w:val="20"/>
        </w:rPr>
        <w:tab/>
        <w:t>A ordem de apresentação dos registros é sequencial e ascendente. São obrigatórios os registros de abertura e de encerramento do arquivo e os registros de abertura e encerramento de cada um dos blocos que compuserem o arquivo digital relacionado na tabela de blocos. Também são exigidos os registros que trazem a indicação "registro obrigatório".</w:t>
      </w:r>
    </w:p>
    <w:p w14:paraId="7A6C67DA" w14:textId="2BD90DEF" w:rsidR="00BC2478" w:rsidRPr="0008180A" w:rsidRDefault="00BC2478">
      <w:pPr>
        <w:rPr>
          <w:rFonts w:cs="Times New Roman"/>
          <w:szCs w:val="20"/>
        </w:rPr>
      </w:pPr>
    </w:p>
    <w:p w14:paraId="40F8477E" w14:textId="2C94E21B" w:rsidR="00BC2478" w:rsidRPr="0008180A" w:rsidRDefault="00BC2478" w:rsidP="00015F34">
      <w:pPr>
        <w:jc w:val="both"/>
        <w:rPr>
          <w:rFonts w:cs="Times New Roman"/>
          <w:szCs w:val="20"/>
        </w:rPr>
      </w:pPr>
      <w:r w:rsidRPr="0008180A">
        <w:rPr>
          <w:rFonts w:cs="Times New Roman"/>
          <w:szCs w:val="20"/>
        </w:rPr>
        <w:tab/>
        <w:t>Os registros do Bloco C não precisam ser importados, pois são preenchidos pelo próprio PGE do Sped Contábil, após a recuperados das informações da ECD anterior.</w:t>
      </w:r>
    </w:p>
    <w:p w14:paraId="4BE8C293" w14:textId="77777777" w:rsidR="00365AA9" w:rsidRPr="0008180A" w:rsidRDefault="00365AA9">
      <w:pPr>
        <w:pStyle w:val="Corpodetexto2"/>
        <w:widowControl w:val="0"/>
        <w:tabs>
          <w:tab w:val="left" w:pos="720"/>
        </w:tabs>
        <w:rPr>
          <w:sz w:val="20"/>
        </w:rPr>
      </w:pPr>
    </w:p>
    <w:p w14:paraId="3B7D5D6A" w14:textId="77777777" w:rsidR="00365AA9" w:rsidRPr="0008180A" w:rsidRDefault="00E36FD5">
      <w:pPr>
        <w:pStyle w:val="Corpodetexto2"/>
        <w:widowControl w:val="0"/>
        <w:tabs>
          <w:tab w:val="left" w:pos="720"/>
        </w:tabs>
        <w:rPr>
          <w:sz w:val="20"/>
        </w:rPr>
      </w:pPr>
      <w:r w:rsidRPr="0008180A">
        <w:rPr>
          <w:sz w:val="20"/>
        </w:rPr>
        <w:tab/>
        <w:t>Os registros que contiverem a indicação "Ocorrência - um (por arquivo)" devem figurar uma única vez no arquivo digital.</w:t>
      </w:r>
    </w:p>
    <w:p w14:paraId="53758772" w14:textId="77777777" w:rsidR="00365AA9" w:rsidRPr="0008180A" w:rsidRDefault="00365AA9">
      <w:pPr>
        <w:pStyle w:val="Corpodetexto2"/>
        <w:widowControl w:val="0"/>
        <w:tabs>
          <w:tab w:val="left" w:pos="720"/>
        </w:tabs>
        <w:rPr>
          <w:sz w:val="20"/>
        </w:rPr>
      </w:pPr>
    </w:p>
    <w:p w14:paraId="5ED9F562" w14:textId="77777777" w:rsidR="00365AA9" w:rsidRPr="0008180A" w:rsidRDefault="00E36FD5">
      <w:pPr>
        <w:pStyle w:val="Corpodetexto2"/>
        <w:widowControl w:val="0"/>
        <w:tabs>
          <w:tab w:val="left" w:pos="720"/>
        </w:tabs>
        <w:rPr>
          <w:sz w:val="20"/>
        </w:rPr>
      </w:pPr>
      <w:r w:rsidRPr="0008180A">
        <w:rPr>
          <w:sz w:val="20"/>
        </w:rPr>
        <w:tab/>
        <w:t>Os registros que contiverem itens de tabelas, totalizações, documentos (dentre outros) podem ocorrer uma ou mais vezes no arquivo por determinado tipo de situação. Estes registros trazem a indicação "Ocorrência - vários (por arquivo)", "Ocorrência - um (por período)", "Ocorrência - vários (por período), etc.".</w:t>
      </w:r>
    </w:p>
    <w:p w14:paraId="6AA789B0" w14:textId="77777777" w:rsidR="00365AA9" w:rsidRPr="0008180A" w:rsidRDefault="00365AA9">
      <w:pPr>
        <w:rPr>
          <w:rFonts w:eastAsia="Times New Roman" w:cs="Times New Roman"/>
          <w:szCs w:val="20"/>
          <w:lang w:eastAsia="pt-BR"/>
        </w:rPr>
      </w:pPr>
    </w:p>
    <w:p w14:paraId="385A2404" w14:textId="77777777" w:rsidR="00365AA9" w:rsidRPr="0008180A" w:rsidRDefault="00E36FD5">
      <w:pPr>
        <w:pStyle w:val="Corpodetexto2"/>
        <w:widowControl w:val="0"/>
        <w:tabs>
          <w:tab w:val="left" w:pos="720"/>
        </w:tabs>
        <w:rPr>
          <w:sz w:val="20"/>
        </w:rPr>
      </w:pPr>
      <w:r w:rsidRPr="0008180A">
        <w:rPr>
          <w:sz w:val="20"/>
        </w:rPr>
        <w:tab/>
        <w:t>Um registro "Registro Pai" pode ocorrer mais de uma vez no arquivo e traz a indicação "Ocorrência - vários por arquivo". Por outro lado, um registro dependente ("Registro Filho") detalha o registro principal e traz a indicação:</w:t>
      </w:r>
    </w:p>
    <w:p w14:paraId="752489B0" w14:textId="77777777" w:rsidR="00365AA9" w:rsidRPr="0008180A" w:rsidRDefault="00365AA9">
      <w:pPr>
        <w:pStyle w:val="Corpodetexto2"/>
        <w:widowControl w:val="0"/>
        <w:tabs>
          <w:tab w:val="left" w:pos="720"/>
        </w:tabs>
        <w:rPr>
          <w:sz w:val="20"/>
        </w:rPr>
      </w:pPr>
    </w:p>
    <w:p w14:paraId="15C315C8" w14:textId="77777777" w:rsidR="00365AA9" w:rsidRPr="0008180A" w:rsidRDefault="00E36FD5">
      <w:pPr>
        <w:pStyle w:val="Corpodetexto2"/>
        <w:widowControl w:val="0"/>
        <w:ind w:firstLine="568"/>
        <w:rPr>
          <w:sz w:val="20"/>
        </w:rPr>
      </w:pPr>
      <w:r w:rsidRPr="0008180A">
        <w:rPr>
          <w:sz w:val="20"/>
        </w:rPr>
        <w:t>- "Ocorrência - 1:1" - somente deverá haver um único registro filho para o respectivo registro pai.</w:t>
      </w:r>
    </w:p>
    <w:p w14:paraId="78276269" w14:textId="77777777" w:rsidR="00365AA9" w:rsidRPr="0008180A" w:rsidRDefault="00E36FD5">
      <w:pPr>
        <w:pStyle w:val="Corpodetexto2"/>
        <w:widowControl w:val="0"/>
        <w:ind w:firstLine="568"/>
        <w:rPr>
          <w:sz w:val="20"/>
        </w:rPr>
      </w:pPr>
      <w:r w:rsidRPr="0008180A">
        <w:rPr>
          <w:sz w:val="20"/>
        </w:rPr>
        <w:t>- "Ocorrência - 1:N" - poderá haver vários registros filhos para o respectivo registro pai.</w:t>
      </w:r>
    </w:p>
    <w:p w14:paraId="19F73E4C" w14:textId="77777777" w:rsidR="00365AA9" w:rsidRPr="0008180A" w:rsidRDefault="00365AA9">
      <w:pPr>
        <w:pStyle w:val="Corpodetexto2"/>
        <w:widowControl w:val="0"/>
        <w:tabs>
          <w:tab w:val="left" w:pos="720"/>
        </w:tabs>
        <w:rPr>
          <w:sz w:val="20"/>
        </w:rPr>
      </w:pPr>
    </w:p>
    <w:p w14:paraId="3D1DAFAB" w14:textId="77777777" w:rsidR="00365AA9" w:rsidRPr="0008180A" w:rsidRDefault="00E36FD5">
      <w:pPr>
        <w:pStyle w:val="Corpodetexto2"/>
        <w:widowControl w:val="0"/>
        <w:tabs>
          <w:tab w:val="left" w:pos="720"/>
        </w:tabs>
        <w:rPr>
          <w:sz w:val="20"/>
        </w:rPr>
      </w:pPr>
      <w:r w:rsidRPr="0008180A">
        <w:rPr>
          <w:sz w:val="20"/>
        </w:rPr>
        <w:tab/>
        <w:t>A geração do arquivo requer a existência de pelo menos um "Registro Pai" quando houver um "Registro Filho".</w:t>
      </w:r>
    </w:p>
    <w:p w14:paraId="36E90698" w14:textId="77777777" w:rsidR="00365AA9" w:rsidRPr="0008180A" w:rsidRDefault="00E36FD5">
      <w:pPr>
        <w:pStyle w:val="Ttulo2"/>
        <w:rPr>
          <w:rFonts w:cs="Times New Roman"/>
          <w:szCs w:val="20"/>
        </w:rPr>
      </w:pPr>
      <w:bookmarkStart w:id="56" w:name="_Toc59509635"/>
      <w:r w:rsidRPr="0008180A">
        <w:rPr>
          <w:rFonts w:cs="Times New Roman"/>
          <w:szCs w:val="20"/>
        </w:rPr>
        <w:t>3.3. Campos dos Registros</w:t>
      </w:r>
      <w:bookmarkEnd w:id="56"/>
    </w:p>
    <w:p w14:paraId="24AEB609" w14:textId="77777777" w:rsidR="00365AA9" w:rsidRPr="0008180A" w:rsidRDefault="00365AA9">
      <w:pPr>
        <w:rPr>
          <w:rFonts w:cs="Times New Roman"/>
          <w:szCs w:val="20"/>
        </w:rPr>
      </w:pPr>
    </w:p>
    <w:p w14:paraId="5D8A2F50" w14:textId="77777777" w:rsidR="00365AA9" w:rsidRPr="0008180A" w:rsidRDefault="00E36FD5">
      <w:pPr>
        <w:rPr>
          <w:rFonts w:cs="Times New Roman"/>
          <w:b/>
          <w:szCs w:val="20"/>
        </w:rPr>
      </w:pPr>
      <w:r w:rsidRPr="0008180A">
        <w:rPr>
          <w:rFonts w:cs="Times New Roman"/>
          <w:b/>
          <w:szCs w:val="20"/>
        </w:rPr>
        <w:t>Tabela de Campos</w:t>
      </w:r>
    </w:p>
    <w:tbl>
      <w:tblPr>
        <w:tblW w:w="1093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984"/>
        <w:gridCol w:w="9952"/>
      </w:tblGrid>
      <w:tr w:rsidR="00365AA9" w:rsidRPr="0008180A" w14:paraId="13E165B4" w14:textId="77777777">
        <w:trPr>
          <w:trHeight w:val="45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460B2C" w14:textId="77777777" w:rsidR="00365AA9" w:rsidRPr="0008180A" w:rsidRDefault="00E36FD5">
            <w:pPr>
              <w:rPr>
                <w:rFonts w:cs="Times New Roman"/>
                <w:b/>
                <w:bCs/>
                <w:szCs w:val="20"/>
              </w:rPr>
            </w:pPr>
            <w:r w:rsidRPr="0008180A">
              <w:rPr>
                <w:rFonts w:cs="Times New Roman"/>
                <w:b/>
                <w:bCs/>
                <w:szCs w:val="20"/>
              </w:rPr>
              <w:t>Item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275B2C" w14:textId="77777777" w:rsidR="00365AA9" w:rsidRPr="0008180A" w:rsidRDefault="00E36FD5">
            <w:pPr>
              <w:rPr>
                <w:rFonts w:cs="Times New Roman"/>
                <w:b/>
                <w:bCs/>
                <w:szCs w:val="20"/>
              </w:rPr>
            </w:pPr>
            <w:r w:rsidRPr="0008180A">
              <w:rPr>
                <w:rFonts w:cs="Times New Roman"/>
                <w:b/>
                <w:bCs/>
                <w:szCs w:val="20"/>
              </w:rPr>
              <w:t>Descrição</w:t>
            </w:r>
          </w:p>
        </w:tc>
      </w:tr>
      <w:tr w:rsidR="00365AA9" w:rsidRPr="0008180A" w14:paraId="4E392E52"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075F2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w:t>
            </w:r>
            <w:r w:rsidRPr="0008180A">
              <w:rPr>
                <w:rFonts w:ascii="Times New Roman" w:hAnsi="Times New Roman"/>
                <w:sz w:val="20"/>
                <w:szCs w:val="20"/>
                <w:u w:val="single"/>
                <w:vertAlign w:val="superscript"/>
              </w:rPr>
              <w:t>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AD9BD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número do campo em um dado registro.</w:t>
            </w:r>
          </w:p>
        </w:tc>
      </w:tr>
      <w:tr w:rsidR="00365AA9" w:rsidRPr="0008180A" w14:paraId="5BCB54F0" w14:textId="77777777">
        <w:trPr>
          <w:trHeight w:hRule="exact" w:val="3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2B2D46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Campo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18A9037"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mnemônico do campo.</w:t>
            </w:r>
          </w:p>
        </w:tc>
      </w:tr>
      <w:tr w:rsidR="00365AA9" w:rsidRPr="0008180A" w14:paraId="6999BC67" w14:textId="77777777">
        <w:trPr>
          <w:trHeight w:val="482"/>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866C8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Descrição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9FF569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descrição da informação requerida no campo respectivo.</w:t>
            </w:r>
          </w:p>
          <w:p w14:paraId="73AA5C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Deve-se atentar para as observações relativas ao preenchimento de cada campo, quando houver.</w:t>
            </w:r>
          </w:p>
        </w:tc>
      </w:tr>
      <w:tr w:rsidR="00365AA9" w:rsidRPr="0008180A" w14:paraId="53E6B115" w14:textId="77777777">
        <w:trPr>
          <w:trHeight w:val="707"/>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9DDB46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Tipo</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5FA0D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o tipo de caractere com que o campo será preenchido, de acordo com as regras gerais já descritas.</w:t>
            </w:r>
          </w:p>
          <w:p w14:paraId="44AA8A36"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N – Numérico.</w:t>
            </w:r>
          </w:p>
          <w:p w14:paraId="5D850A3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 - Alfanumérico.</w:t>
            </w:r>
          </w:p>
        </w:tc>
      </w:tr>
      <w:tr w:rsidR="00365AA9" w:rsidRPr="0008180A" w14:paraId="1F1E5E9C" w14:textId="77777777">
        <w:trPr>
          <w:trHeight w:val="1445"/>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424542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Tam</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0BE7BF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com que cada campo deve ser preenchido. Estas instruções devem ser seguidas rigorosamente.</w:t>
            </w:r>
          </w:p>
          <w:p w14:paraId="76A5C9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(N) representa o seu tamanho exato.</w:t>
            </w:r>
          </w:p>
          <w:p w14:paraId="513CBED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há um número máximo de caracteres.</w:t>
            </w:r>
          </w:p>
          <w:p w14:paraId="2271ABC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após um campo (C) representa o seu tamanho exato, no caso geral.</w:t>
            </w:r>
          </w:p>
          <w:p w14:paraId="7DD6AB5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(C) representa que seu tamanho máximo é 255 caracteres, no caso geral.</w:t>
            </w:r>
          </w:p>
          <w:p w14:paraId="2F77B9C4"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"65536" após um campo (C) representa que seu tamanho máximo é 65.536 caracteres, excepcionalmente.</w:t>
            </w:r>
          </w:p>
        </w:tc>
      </w:tr>
      <w:tr w:rsidR="00365AA9" w:rsidRPr="0008180A" w14:paraId="47CE7C5A" w14:textId="77777777">
        <w:trPr>
          <w:trHeight w:val="241"/>
          <w:jc w:val="center"/>
        </w:trPr>
        <w:tc>
          <w:tcPr>
            <w:tcW w:w="984"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6B20484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Dec</w:t>
            </w:r>
          </w:p>
        </w:tc>
        <w:tc>
          <w:tcPr>
            <w:tcW w:w="995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082DD0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Indica a quantidade de caracteres que devem constar como casas decimais, quando necessárias.</w:t>
            </w:r>
          </w:p>
          <w:p w14:paraId="4766701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de um algarismo representa a quantidade máxima de decimais do campo (N);</w:t>
            </w:r>
          </w:p>
          <w:p w14:paraId="3FE8248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indicação "-" após um campo (N) significa que não deve haver representação de casas decimais.</w:t>
            </w:r>
          </w:p>
        </w:tc>
      </w:tr>
    </w:tbl>
    <w:p w14:paraId="09F04B5F" w14:textId="77777777" w:rsidR="000A46FB" w:rsidRPr="0008180A" w:rsidRDefault="000A46FB" w:rsidP="000A46FB"/>
    <w:p w14:paraId="2013B0CA" w14:textId="77777777" w:rsidR="00015F34" w:rsidRPr="0008180A" w:rsidRDefault="00015F34">
      <w:pPr>
        <w:overflowPunct/>
        <w:spacing w:line="240" w:lineRule="auto"/>
        <w:rPr>
          <w:rFonts w:eastAsia="Times New Roman" w:cs="Times New Roman"/>
          <w:b/>
          <w:bCs/>
          <w:iCs/>
          <w:color w:val="0000FF"/>
          <w:szCs w:val="20"/>
          <w:lang w:eastAsia="pt-BR"/>
        </w:rPr>
      </w:pPr>
      <w:r w:rsidRPr="0008180A">
        <w:rPr>
          <w:rFonts w:cs="Times New Roman"/>
          <w:szCs w:val="20"/>
        </w:rPr>
        <w:br w:type="page"/>
      </w:r>
    </w:p>
    <w:p w14:paraId="578567B4" w14:textId="6A998F19" w:rsidR="00365AA9" w:rsidRPr="0008180A" w:rsidRDefault="00E36FD5">
      <w:pPr>
        <w:pStyle w:val="Ttulo2"/>
        <w:rPr>
          <w:rFonts w:cs="Times New Roman"/>
          <w:szCs w:val="20"/>
        </w:rPr>
      </w:pPr>
      <w:bookmarkStart w:id="57" w:name="_Toc59509636"/>
      <w:r w:rsidRPr="0008180A">
        <w:rPr>
          <w:rFonts w:cs="Times New Roman"/>
          <w:szCs w:val="20"/>
        </w:rPr>
        <w:lastRenderedPageBreak/>
        <w:t>3.4. Tabelas Externas</w:t>
      </w:r>
      <w:bookmarkEnd w:id="57"/>
    </w:p>
    <w:p w14:paraId="33E84A85" w14:textId="77777777" w:rsidR="00365AA9" w:rsidRPr="0008180A" w:rsidRDefault="00365AA9">
      <w:pPr>
        <w:rPr>
          <w:rFonts w:cs="Times New Roman"/>
          <w:szCs w:val="20"/>
        </w:rPr>
      </w:pPr>
    </w:p>
    <w:p w14:paraId="717F99E5" w14:textId="77777777" w:rsidR="00365AA9" w:rsidRPr="0008180A" w:rsidRDefault="00E36FD5">
      <w:pPr>
        <w:rPr>
          <w:rFonts w:cs="Times New Roman"/>
          <w:b/>
          <w:szCs w:val="20"/>
        </w:rPr>
      </w:pPr>
      <w:r w:rsidRPr="0008180A">
        <w:rPr>
          <w:rFonts w:cs="Times New Roman"/>
          <w:b/>
          <w:szCs w:val="20"/>
        </w:rPr>
        <w:t>Exemplos de órgãos mantenedores e endereços eletrônicos das tabelas externas:</w:t>
      </w:r>
    </w:p>
    <w:p w14:paraId="473FCE44" w14:textId="77777777" w:rsidR="00365AA9" w:rsidRPr="0008180A" w:rsidRDefault="00365AA9">
      <w:pPr>
        <w:rPr>
          <w:rFonts w:eastAsia="Arial Unicode MS" w:cs="Times New Roman"/>
          <w:b/>
          <w:szCs w:val="20"/>
        </w:rPr>
      </w:pPr>
    </w:p>
    <w:tbl>
      <w:tblPr>
        <w:tblW w:w="500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3973"/>
        <w:gridCol w:w="2309"/>
        <w:gridCol w:w="3346"/>
      </w:tblGrid>
      <w:tr w:rsidR="00365AA9" w:rsidRPr="0008180A" w14:paraId="254F758B"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5D8EC14" w14:textId="77777777" w:rsidR="00365AA9" w:rsidRPr="0008180A" w:rsidRDefault="00E36FD5">
            <w:pPr>
              <w:rPr>
                <w:rFonts w:cs="Times New Roman"/>
                <w:szCs w:val="20"/>
              </w:rPr>
            </w:pPr>
            <w:r w:rsidRPr="0008180A">
              <w:rPr>
                <w:rFonts w:cs="Times New Roman"/>
                <w:szCs w:val="20"/>
              </w:rPr>
              <w:t>IBGE</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DE5B241" w14:textId="77777777" w:rsidR="00365AA9" w:rsidRPr="0008180A" w:rsidRDefault="000D4B18">
            <w:pPr>
              <w:rPr>
                <w:rFonts w:cs="Times New Roman"/>
                <w:szCs w:val="20"/>
              </w:rPr>
            </w:pPr>
            <w:hyperlink r:id="rId36">
              <w:r w:rsidR="00E36FD5" w:rsidRPr="0008180A">
                <w:rPr>
                  <w:rStyle w:val="InternetLink"/>
                  <w:rFonts w:cs="Times New Roman"/>
                  <w:szCs w:val="20"/>
                </w:rPr>
                <w:t>www.ibge.gov.br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0FF42C2D" w14:textId="77777777" w:rsidR="00365AA9" w:rsidRPr="0008180A" w:rsidRDefault="00E36FD5">
            <w:pPr>
              <w:rPr>
                <w:rFonts w:cs="Times New Roman"/>
                <w:szCs w:val="20"/>
              </w:rPr>
            </w:pPr>
            <w:r w:rsidRPr="0008180A">
              <w:rPr>
                <w:rFonts w:cs="Times New Roman"/>
                <w:szCs w:val="20"/>
              </w:rPr>
              <w:t>Tabela de Municípios</w:t>
            </w:r>
          </w:p>
        </w:tc>
      </w:tr>
      <w:tr w:rsidR="00365AA9" w:rsidRPr="0008180A" w14:paraId="21F383F8"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45D1C00" w14:textId="77777777" w:rsidR="00365AA9" w:rsidRPr="0008180A" w:rsidRDefault="00E36FD5">
            <w:pPr>
              <w:rPr>
                <w:rFonts w:cs="Times New Roman"/>
                <w:szCs w:val="20"/>
              </w:rPr>
            </w:pPr>
            <w:r w:rsidRPr="0008180A">
              <w:rPr>
                <w:rFonts w:cs="Times New Roman"/>
                <w:szCs w:val="20"/>
              </w:rPr>
              <w:t>Banco Central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3082948" w14:textId="77777777" w:rsidR="00365AA9" w:rsidRPr="0008180A" w:rsidRDefault="000D4B18">
            <w:pPr>
              <w:rPr>
                <w:rFonts w:cs="Times New Roman"/>
                <w:szCs w:val="20"/>
              </w:rPr>
            </w:pPr>
            <w:hyperlink r:id="rId37">
              <w:r w:rsidR="00E36FD5" w:rsidRPr="0008180A">
                <w:rPr>
                  <w:rStyle w:val="InternetLink"/>
                  <w:rFonts w:cs="Times New Roman"/>
                  <w:szCs w:val="20"/>
                </w:rPr>
                <w:t>www.bcb.gov.br</w:t>
              </w:r>
            </w:hyperlink>
            <w:r w:rsidR="00E36FD5" w:rsidRPr="0008180A">
              <w:rPr>
                <w:rFonts w:cs="Times New Roman"/>
                <w:szCs w:val="20"/>
              </w:rPr>
              <w:t xml:space="preserve"> </w:t>
            </w:r>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B247D9B" w14:textId="77777777" w:rsidR="00365AA9" w:rsidRPr="0008180A" w:rsidRDefault="00E36FD5">
            <w:pPr>
              <w:rPr>
                <w:rFonts w:cs="Times New Roman"/>
                <w:szCs w:val="20"/>
              </w:rPr>
            </w:pPr>
            <w:r w:rsidRPr="0008180A">
              <w:rPr>
                <w:rFonts w:cs="Times New Roman"/>
                <w:szCs w:val="20"/>
              </w:rPr>
              <w:t>Tabela de Países</w:t>
            </w:r>
          </w:p>
        </w:tc>
      </w:tr>
      <w:tr w:rsidR="00365AA9" w:rsidRPr="0008180A" w14:paraId="7264534C"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61A80B6" w14:textId="77777777" w:rsidR="00365AA9" w:rsidRPr="0008180A" w:rsidRDefault="00E36FD5">
            <w:pPr>
              <w:rPr>
                <w:rFonts w:cs="Times New Roman"/>
                <w:szCs w:val="20"/>
              </w:rPr>
            </w:pPr>
            <w:r w:rsidRPr="0008180A">
              <w:rPr>
                <w:rFonts w:cs="Times New Roman"/>
                <w:szCs w:val="20"/>
              </w:rPr>
              <w:t>Secretaria da Receita Federal do Brasil</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1C881C3" w14:textId="77777777" w:rsidR="00365AA9" w:rsidRPr="0008180A" w:rsidRDefault="000D4B18">
            <w:pPr>
              <w:rPr>
                <w:rFonts w:cs="Times New Roman"/>
                <w:szCs w:val="20"/>
              </w:rPr>
            </w:pPr>
            <w:hyperlink r:id="rId38">
              <w:r w:rsidR="00E36FD5" w:rsidRPr="0008180A">
                <w:rPr>
                  <w:rStyle w:val="InternetLink"/>
                  <w:rFonts w:cs="Times New Roman"/>
                  <w:szCs w:val="20"/>
                </w:rPr>
                <w:t>www.receita.fazenda.gov.br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5426DFCB" w14:textId="77777777" w:rsidR="00365AA9" w:rsidRPr="0008180A" w:rsidRDefault="00E36FD5">
            <w:pPr>
              <w:rPr>
                <w:rFonts w:cs="Times New Roman"/>
                <w:szCs w:val="20"/>
              </w:rPr>
            </w:pPr>
            <w:r w:rsidRPr="0008180A">
              <w:rPr>
                <w:rFonts w:cs="Times New Roman"/>
                <w:szCs w:val="20"/>
              </w:rPr>
              <w:t>Plano de Contas Referencial</w:t>
            </w:r>
          </w:p>
        </w:tc>
      </w:tr>
      <w:tr w:rsidR="00365AA9" w:rsidRPr="0008180A" w14:paraId="6D46A2D0" w14:textId="77777777">
        <w:tc>
          <w:tcPr>
            <w:tcW w:w="397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DDC81AC" w14:textId="77777777" w:rsidR="00365AA9" w:rsidRPr="0008180A" w:rsidRDefault="00E36FD5">
            <w:pPr>
              <w:rPr>
                <w:rFonts w:cs="Times New Roman"/>
                <w:szCs w:val="20"/>
                <w:lang w:val="en-US"/>
              </w:rPr>
            </w:pPr>
            <w:r w:rsidRPr="0008180A">
              <w:rPr>
                <w:rFonts w:cs="Times New Roman"/>
                <w:szCs w:val="20"/>
                <w:lang w:val="en-US"/>
              </w:rPr>
              <w:t>ECT – Correios</w:t>
            </w:r>
          </w:p>
        </w:tc>
        <w:tc>
          <w:tcPr>
            <w:tcW w:w="2309"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F676F16" w14:textId="77777777" w:rsidR="00365AA9" w:rsidRPr="0008180A" w:rsidRDefault="000D4B18">
            <w:pPr>
              <w:rPr>
                <w:rFonts w:cs="Times New Roman"/>
                <w:szCs w:val="20"/>
              </w:rPr>
            </w:pPr>
            <w:hyperlink r:id="rId39">
              <w:r w:rsidR="00E36FD5" w:rsidRPr="0008180A">
                <w:rPr>
                  <w:rStyle w:val="InternetLink"/>
                  <w:rFonts w:cs="Times New Roman"/>
                  <w:szCs w:val="20"/>
                  <w:lang w:val="en-US"/>
                </w:rPr>
                <w:t>www.correios.com.br</w:t>
              </w:r>
            </w:hyperlink>
          </w:p>
        </w:tc>
        <w:tc>
          <w:tcPr>
            <w:tcW w:w="3350"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bottom w:w="0" w:type="dxa"/>
              <w:right w:w="0" w:type="dxa"/>
            </w:tcMar>
          </w:tcPr>
          <w:p w14:paraId="1E1D8366" w14:textId="77777777" w:rsidR="00365AA9" w:rsidRPr="0008180A" w:rsidRDefault="00E36FD5">
            <w:pPr>
              <w:rPr>
                <w:rFonts w:cs="Times New Roman"/>
                <w:szCs w:val="20"/>
              </w:rPr>
            </w:pPr>
            <w:r w:rsidRPr="0008180A">
              <w:rPr>
                <w:rFonts w:cs="Times New Roman"/>
                <w:szCs w:val="20"/>
              </w:rPr>
              <w:t>Código de Endereçamento Postal</w:t>
            </w:r>
          </w:p>
        </w:tc>
      </w:tr>
    </w:tbl>
    <w:p w14:paraId="35BE065D" w14:textId="77777777" w:rsidR="00365AA9" w:rsidRPr="0008180A" w:rsidRDefault="00E36FD5">
      <w:pPr>
        <w:pStyle w:val="Ttulo2"/>
        <w:rPr>
          <w:rFonts w:cs="Times New Roman"/>
          <w:szCs w:val="20"/>
        </w:rPr>
      </w:pPr>
      <w:bookmarkStart w:id="58" w:name="_Toc59509637"/>
      <w:r w:rsidRPr="0008180A">
        <w:rPr>
          <w:rFonts w:cs="Times New Roman"/>
          <w:szCs w:val="20"/>
        </w:rPr>
        <w:t>3.5. Composição dos Livros</w:t>
      </w:r>
      <w:bookmarkEnd w:id="58"/>
    </w:p>
    <w:p w14:paraId="77AAC29D" w14:textId="77777777" w:rsidR="00540F10" w:rsidRPr="0008180A" w:rsidRDefault="00540F10">
      <w:pPr>
        <w:rPr>
          <w:rFonts w:cs="Times New Roman"/>
          <w:szCs w:val="20"/>
          <w:lang w:eastAsia="pt-BR"/>
        </w:rPr>
      </w:pP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438"/>
        <w:gridCol w:w="156"/>
        <w:gridCol w:w="22"/>
        <w:gridCol w:w="241"/>
        <w:gridCol w:w="46"/>
        <w:gridCol w:w="253"/>
        <w:gridCol w:w="33"/>
        <w:gridCol w:w="130"/>
        <w:gridCol w:w="107"/>
        <w:gridCol w:w="4442"/>
      </w:tblGrid>
      <w:tr w:rsidR="00365AA9" w:rsidRPr="0008180A" w14:paraId="5660EC05" w14:textId="77777777" w:rsidTr="001617F3">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62905B3B" w14:textId="77777777" w:rsidR="00365AA9" w:rsidRPr="0008180A" w:rsidRDefault="00E36FD5">
            <w:pPr>
              <w:jc w:val="center"/>
              <w:rPr>
                <w:rFonts w:cs="Times New Roman"/>
                <w:b/>
                <w:bCs/>
                <w:szCs w:val="20"/>
              </w:rPr>
            </w:pPr>
            <w:r w:rsidRPr="0008180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708BEC6" w14:textId="77777777" w:rsidR="00365AA9" w:rsidRPr="0008180A" w:rsidRDefault="00365AA9">
            <w:pPr>
              <w:jc w:val="center"/>
              <w:rPr>
                <w:rFonts w:eastAsia="Arial Unicode MS" w:cs="Times New Roman"/>
                <w:b/>
                <w:bCs/>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058B91B1"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NÍVEL DO REGISTRO</w:t>
            </w:r>
          </w:p>
        </w:tc>
      </w:tr>
      <w:tr w:rsidR="00365AA9" w:rsidRPr="0008180A" w14:paraId="5DAD77D5" w14:textId="77777777" w:rsidTr="00B33A19">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4B68E9" w14:textId="77777777" w:rsidR="00365AA9" w:rsidRPr="0008180A" w:rsidRDefault="00E36FD5">
            <w:pPr>
              <w:jc w:val="center"/>
              <w:rPr>
                <w:rFonts w:cs="Times New Roman"/>
                <w:b/>
                <w:bCs/>
                <w:szCs w:val="20"/>
              </w:rPr>
            </w:pPr>
            <w:r w:rsidRPr="0008180A">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049E77" w14:textId="77777777" w:rsidR="00365AA9" w:rsidRPr="0008180A" w:rsidRDefault="00E36FD5">
            <w:pPr>
              <w:jc w:val="center"/>
              <w:rPr>
                <w:rFonts w:cs="Times New Roman"/>
                <w:b/>
                <w:bCs/>
                <w:szCs w:val="20"/>
              </w:rPr>
            </w:pPr>
            <w:r w:rsidRPr="0008180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023AF" w14:textId="77777777" w:rsidR="00365AA9" w:rsidRPr="0008180A" w:rsidRDefault="00E36FD5">
            <w:pPr>
              <w:jc w:val="center"/>
              <w:rPr>
                <w:rFonts w:cs="Times New Roman"/>
                <w:b/>
                <w:bCs/>
                <w:szCs w:val="20"/>
              </w:rPr>
            </w:pPr>
            <w:r w:rsidRPr="0008180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A5AC24" w14:textId="77777777" w:rsidR="00365AA9" w:rsidRPr="0008180A" w:rsidRDefault="00E36FD5">
            <w:pPr>
              <w:jc w:val="center"/>
              <w:rPr>
                <w:rFonts w:cs="Times New Roman"/>
                <w:b/>
                <w:bCs/>
                <w:szCs w:val="20"/>
              </w:rPr>
            </w:pPr>
            <w:r w:rsidRPr="0008180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C9CA6E" w14:textId="77777777" w:rsidR="00365AA9" w:rsidRPr="0008180A" w:rsidRDefault="00E36FD5">
            <w:pPr>
              <w:jc w:val="center"/>
              <w:rPr>
                <w:rFonts w:cs="Times New Roman"/>
                <w:b/>
                <w:bCs/>
                <w:szCs w:val="20"/>
              </w:rPr>
            </w:pPr>
            <w:r w:rsidRPr="0008180A">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467A046" w14:textId="77777777" w:rsidR="00365AA9" w:rsidRPr="0008180A" w:rsidRDefault="00E36FD5">
            <w:pPr>
              <w:jc w:val="center"/>
              <w:rPr>
                <w:rFonts w:cs="Times New Roman"/>
                <w:b/>
                <w:bCs/>
                <w:szCs w:val="20"/>
              </w:rPr>
            </w:pPr>
            <w:r w:rsidRPr="0008180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7C6DC1" w14:textId="77777777" w:rsidR="00365AA9" w:rsidRPr="0008180A" w:rsidRDefault="00365AA9">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E8B542A" w14:textId="77777777" w:rsidR="00365AA9" w:rsidRPr="0008180A" w:rsidRDefault="00E36FD5">
            <w:pPr>
              <w:jc w:val="center"/>
              <w:rPr>
                <w:rFonts w:cs="Times New Roman"/>
                <w:b/>
                <w:bCs/>
                <w:szCs w:val="20"/>
              </w:rPr>
            </w:pPr>
            <w:r w:rsidRPr="0008180A">
              <w:rPr>
                <w:rFonts w:cs="Times New Roman"/>
                <w:b/>
                <w:bCs/>
                <w:szCs w:val="20"/>
              </w:rPr>
              <w:t>0</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89AF0"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1</w:t>
            </w:r>
          </w:p>
        </w:tc>
        <w:tc>
          <w:tcPr>
            <w:tcW w:w="156"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CCAE32"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2</w:t>
            </w:r>
          </w:p>
        </w:tc>
        <w:tc>
          <w:tcPr>
            <w:tcW w:w="30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943992B" w14:textId="77777777" w:rsidR="00365AA9" w:rsidRPr="0008180A" w:rsidRDefault="00E36FD5">
            <w:pPr>
              <w:jc w:val="center"/>
              <w:rPr>
                <w:rFonts w:eastAsia="Arial Unicode MS" w:cs="Times New Roman"/>
                <w:b/>
                <w:bCs/>
                <w:szCs w:val="20"/>
              </w:rPr>
            </w:pPr>
            <w:r w:rsidRPr="0008180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57DAC5" w14:textId="77777777" w:rsidR="00365AA9" w:rsidRPr="0008180A" w:rsidRDefault="00E36FD5">
            <w:pPr>
              <w:rPr>
                <w:rFonts w:eastAsia="Arial Unicode MS" w:cs="Times New Roman"/>
                <w:b/>
                <w:bCs/>
                <w:szCs w:val="20"/>
              </w:rPr>
            </w:pPr>
            <w:r w:rsidRPr="0008180A">
              <w:rPr>
                <w:rFonts w:eastAsia="Arial Unicode MS" w:cs="Times New Roman"/>
                <w:b/>
                <w:bCs/>
                <w:szCs w:val="20"/>
              </w:rPr>
              <w:t xml:space="preserve"> 4</w:t>
            </w: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2706A5D" w14:textId="77777777" w:rsidR="00365AA9" w:rsidRPr="0008180A" w:rsidRDefault="00365AA9">
            <w:pPr>
              <w:rPr>
                <w:rFonts w:eastAsia="Arial Unicode MS" w:cs="Times New Roman"/>
                <w:b/>
                <w:bCs/>
                <w:szCs w:val="20"/>
              </w:rPr>
            </w:pPr>
          </w:p>
        </w:tc>
      </w:tr>
      <w:tr w:rsidR="00365AA9" w:rsidRPr="0008180A" w14:paraId="2571683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DAFE91" w14:textId="77777777" w:rsidR="00365AA9" w:rsidRPr="0008180A" w:rsidRDefault="00E36FD5">
            <w:pPr>
              <w:rPr>
                <w:rFonts w:cs="Times New Roman"/>
                <w:szCs w:val="20"/>
              </w:rPr>
            </w:pPr>
            <w:r w:rsidRPr="0008180A">
              <w:rPr>
                <w:rFonts w:cs="Times New Roman"/>
                <w:szCs w:val="20"/>
              </w:rPr>
              <w:t>0000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4F8D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ABF7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39183B"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6382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B8A88E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30A50"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9F9DB1" w14:textId="77777777" w:rsidR="00365AA9" w:rsidRPr="0008180A" w:rsidRDefault="00E36FD5">
            <w:pPr>
              <w:rPr>
                <w:rFonts w:cs="Times New Roman"/>
                <w:smallCaps/>
                <w:szCs w:val="20"/>
              </w:rPr>
            </w:pPr>
            <w:r w:rsidRPr="0008180A">
              <w:rPr>
                <w:rFonts w:cs="Times New Roman"/>
                <w:smallCaps/>
                <w:szCs w:val="20"/>
              </w:rPr>
              <w:t>Abertura do Arquivo Digital e Identificação da pessoa jurídica</w:t>
            </w:r>
          </w:p>
        </w:tc>
      </w:tr>
      <w:tr w:rsidR="00365AA9" w:rsidRPr="0008180A" w14:paraId="31EC6AA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B8DD4E" w14:textId="77777777" w:rsidR="00365AA9" w:rsidRPr="0008180A" w:rsidRDefault="00E36FD5">
            <w:pPr>
              <w:rPr>
                <w:rFonts w:cs="Times New Roman"/>
                <w:szCs w:val="20"/>
              </w:rPr>
            </w:pPr>
            <w:r w:rsidRPr="0008180A">
              <w:rPr>
                <w:rFonts w:cs="Times New Roman"/>
                <w:szCs w:val="20"/>
              </w:rPr>
              <w:t>0001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0EB77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A0A6DE"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E88A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3D987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0E8AE9"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3CE48"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D7E7D"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A758E" w14:textId="77777777" w:rsidR="00365AA9" w:rsidRPr="0008180A" w:rsidRDefault="00E36FD5">
            <w:pPr>
              <w:rPr>
                <w:rFonts w:cs="Times New Roman"/>
                <w:smallCaps/>
                <w:szCs w:val="20"/>
              </w:rPr>
            </w:pPr>
            <w:r w:rsidRPr="0008180A">
              <w:rPr>
                <w:rFonts w:cs="Times New Roman"/>
                <w:smallCaps/>
                <w:szCs w:val="20"/>
              </w:rPr>
              <w:t>Abertura do bloco 0</w:t>
            </w:r>
          </w:p>
        </w:tc>
      </w:tr>
      <w:tr w:rsidR="00365AA9" w:rsidRPr="0008180A" w14:paraId="1AC447FC"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C5617D" w14:textId="77777777" w:rsidR="00365AA9" w:rsidRPr="0008180A" w:rsidRDefault="00E36FD5">
            <w:pPr>
              <w:rPr>
                <w:rFonts w:cs="Times New Roman"/>
                <w:szCs w:val="20"/>
              </w:rPr>
            </w:pPr>
            <w:r w:rsidRPr="0008180A">
              <w:rPr>
                <w:rFonts w:cs="Times New Roman"/>
                <w:szCs w:val="20"/>
              </w:rPr>
              <w:t>0007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E5C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31F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DD69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E1BC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1C4841"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0CD0D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B478C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8B7995" w14:textId="77777777" w:rsidR="00365AA9" w:rsidRPr="0008180A" w:rsidRDefault="00E36FD5">
            <w:pPr>
              <w:rPr>
                <w:rFonts w:cs="Times New Roman"/>
                <w:smallCaps/>
                <w:szCs w:val="20"/>
              </w:rPr>
            </w:pPr>
            <w:r w:rsidRPr="0008180A">
              <w:rPr>
                <w:rFonts w:cs="Times New Roman"/>
                <w:smallCaps/>
                <w:szCs w:val="20"/>
              </w:rPr>
              <w:t>Outras Inscrições Cadastrais da pessoa jurídica</w:t>
            </w:r>
          </w:p>
        </w:tc>
      </w:tr>
      <w:tr w:rsidR="00365AA9" w:rsidRPr="0008180A" w14:paraId="58789810"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0A55F3" w14:textId="77777777" w:rsidR="00365AA9" w:rsidRPr="0008180A" w:rsidRDefault="00E36FD5">
            <w:pPr>
              <w:rPr>
                <w:rFonts w:cs="Times New Roman"/>
                <w:szCs w:val="20"/>
                <w:lang w:val="en-US"/>
              </w:rPr>
            </w:pPr>
            <w:r w:rsidRPr="0008180A">
              <w:rPr>
                <w:rFonts w:cs="Times New Roman"/>
                <w:szCs w:val="20"/>
                <w:lang w:val="en-US"/>
              </w:rPr>
              <w:t>0020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904F73" w14:textId="3CA3D460"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44D880" w14:textId="1BB6533C"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328BA7" w14:textId="71332A87" w:rsidR="00365AA9" w:rsidRPr="0008180A" w:rsidRDefault="00E36FD5">
            <w:pPr>
              <w:jc w:val="center"/>
              <w:rPr>
                <w:rFonts w:cs="Times New Roman"/>
                <w:szCs w:val="20"/>
                <w:lang w:val="en-US"/>
              </w:rPr>
            </w:pPr>
            <w:r w:rsidRPr="0008180A">
              <w:rPr>
                <w:rFonts w:cs="Times New Roman"/>
                <w:szCs w:val="20"/>
                <w:lang w:val="en-US"/>
              </w:rPr>
              <w:t>F</w:t>
            </w:r>
            <w:r w:rsidR="00015F34" w:rsidRPr="0008180A">
              <w:rPr>
                <w:rFonts w:cs="Times New Roman"/>
                <w:szCs w:val="20"/>
                <w:lang w:val="en-US"/>
              </w:rPr>
              <w:t>(16)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2467C0" w14:textId="10F3E186" w:rsidR="00365AA9" w:rsidRPr="0008180A" w:rsidRDefault="00E36FD5">
            <w:pPr>
              <w:jc w:val="center"/>
              <w:rPr>
                <w:rFonts w:cs="Times New Roman"/>
                <w:szCs w:val="20"/>
              </w:rPr>
            </w:pPr>
            <w:r w:rsidRPr="0008180A">
              <w:rPr>
                <w:rFonts w:cs="Times New Roman"/>
                <w:szCs w:val="20"/>
              </w:rPr>
              <w:t>F</w:t>
            </w:r>
            <w:r w:rsidR="00015F34" w:rsidRPr="0008180A">
              <w:rPr>
                <w:rFonts w:cs="Times New Roman"/>
                <w:szCs w:val="20"/>
              </w:rPr>
              <w:t>(16)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AAD01AC" w14:textId="08BC36E5" w:rsidR="00365AA9" w:rsidRPr="0008180A" w:rsidRDefault="00E36FD5">
            <w:pPr>
              <w:jc w:val="center"/>
              <w:rPr>
                <w:rFonts w:cs="Times New Roman"/>
                <w:szCs w:val="20"/>
              </w:rPr>
            </w:pPr>
            <w:r w:rsidRPr="0008180A">
              <w:rPr>
                <w:rFonts w:cs="Times New Roman"/>
                <w:szCs w:val="20"/>
              </w:rPr>
              <w:t>F</w:t>
            </w:r>
            <w:r w:rsidR="00015F34" w:rsidRPr="0008180A">
              <w:rPr>
                <w:rFonts w:cs="Times New Roman"/>
                <w:szCs w:val="20"/>
              </w:rPr>
              <w:t>(16)</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2603EB"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711F72"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D0206B" w14:textId="77777777" w:rsidR="00365AA9" w:rsidRPr="0008180A" w:rsidRDefault="00E36FD5">
            <w:pPr>
              <w:rPr>
                <w:rFonts w:cs="Times New Roman"/>
                <w:smallCaps/>
                <w:szCs w:val="20"/>
              </w:rPr>
            </w:pPr>
            <w:r w:rsidRPr="0008180A">
              <w:rPr>
                <w:rFonts w:cs="Times New Roman"/>
                <w:smallCaps/>
                <w:szCs w:val="20"/>
              </w:rPr>
              <w:t>Escrituração Contábil Descentralizada</w:t>
            </w:r>
          </w:p>
        </w:tc>
      </w:tr>
      <w:tr w:rsidR="00365AA9" w:rsidRPr="0008180A" w14:paraId="6E4AE7CE"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E8CEF" w14:textId="77777777" w:rsidR="00365AA9" w:rsidRPr="0008180A" w:rsidRDefault="00E36FD5">
            <w:pPr>
              <w:rPr>
                <w:rFonts w:cs="Times New Roman"/>
                <w:szCs w:val="20"/>
                <w:lang w:val="en-US"/>
              </w:rPr>
            </w:pPr>
            <w:r w:rsidRPr="0008180A">
              <w:rPr>
                <w:rFonts w:cs="Times New Roman"/>
                <w:szCs w:val="20"/>
                <w:lang w:val="en-US"/>
              </w:rPr>
              <w:t>0035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216E9D" w14:textId="77777777" w:rsidR="00365AA9" w:rsidRPr="0008180A" w:rsidRDefault="00E36FD5">
            <w:pPr>
              <w:jc w:val="center"/>
              <w:rPr>
                <w:rFonts w:cs="Times New Roman"/>
                <w:szCs w:val="20"/>
                <w:lang w:val="en-US"/>
              </w:rPr>
            </w:pPr>
            <w:r w:rsidRPr="0008180A">
              <w:rPr>
                <w:rFonts w:cs="Times New Roman"/>
                <w:szCs w:val="20"/>
                <w:lang w:val="en-US"/>
              </w:rPr>
              <w:t>F(6)</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9D42F2" w14:textId="77777777" w:rsidR="00365AA9" w:rsidRPr="0008180A" w:rsidRDefault="00E36FD5">
            <w:pPr>
              <w:jc w:val="center"/>
              <w:rPr>
                <w:rFonts w:cs="Times New Roman"/>
                <w:szCs w:val="20"/>
                <w:lang w:val="en-US"/>
              </w:rPr>
            </w:pPr>
            <w:r w:rsidRPr="0008180A">
              <w:rPr>
                <w:rFonts w:cs="Times New Roman"/>
                <w:szCs w:val="20"/>
                <w:lang w:val="en-US"/>
              </w:rPr>
              <w:t>F(6)</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1E0372" w14:textId="77777777" w:rsidR="00365AA9" w:rsidRPr="0008180A" w:rsidRDefault="00E36FD5">
            <w:pPr>
              <w:jc w:val="center"/>
              <w:rPr>
                <w:rFonts w:cs="Times New Roman"/>
                <w:szCs w:val="20"/>
                <w:lang w:val="en-US"/>
              </w:rPr>
            </w:pPr>
            <w:r w:rsidRPr="0008180A">
              <w:rPr>
                <w:rFonts w:cs="Times New Roman"/>
                <w:szCs w:val="20"/>
                <w:lang w:val="en-US"/>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771BD4" w14:textId="77777777" w:rsidR="00365AA9" w:rsidRPr="0008180A" w:rsidRDefault="00E36FD5">
            <w:pPr>
              <w:jc w:val="center"/>
              <w:rPr>
                <w:rFonts w:cs="Times New Roman"/>
                <w:szCs w:val="20"/>
              </w:rPr>
            </w:pPr>
            <w:r w:rsidRPr="0008180A">
              <w:rPr>
                <w:rFonts w:cs="Times New Roman"/>
                <w:szCs w:val="20"/>
              </w:rPr>
              <w:t>F(6)</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73981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F735D"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19A707"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299520" w14:textId="77777777" w:rsidR="00365AA9" w:rsidRPr="0008180A" w:rsidRDefault="00E36FD5">
            <w:pPr>
              <w:rPr>
                <w:rFonts w:cs="Times New Roman"/>
                <w:smallCaps/>
                <w:szCs w:val="20"/>
              </w:rPr>
            </w:pPr>
            <w:r w:rsidRPr="0008180A">
              <w:rPr>
                <w:rFonts w:cs="Times New Roman"/>
                <w:smallCaps/>
                <w:szCs w:val="20"/>
              </w:rPr>
              <w:t>Identificação das SCP</w:t>
            </w:r>
          </w:p>
        </w:tc>
      </w:tr>
      <w:tr w:rsidR="00365AA9" w:rsidRPr="0008180A" w14:paraId="37F8442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ABBB5A" w14:textId="77777777" w:rsidR="00365AA9" w:rsidRPr="0008180A" w:rsidRDefault="00E36FD5">
            <w:pPr>
              <w:rPr>
                <w:rFonts w:cs="Times New Roman"/>
                <w:szCs w:val="20"/>
                <w:lang w:val="en-US"/>
              </w:rPr>
            </w:pPr>
            <w:r w:rsidRPr="0008180A">
              <w:rPr>
                <w:rFonts w:cs="Times New Roman"/>
                <w:szCs w:val="20"/>
                <w:lang w:val="en-US"/>
              </w:rPr>
              <w:t>0150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3F4CB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6F5E07"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76FFF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45B2B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BE6F5F9"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7707DC"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75317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F70142" w14:textId="77777777" w:rsidR="00365AA9" w:rsidRPr="0008180A" w:rsidRDefault="00E36FD5">
            <w:pPr>
              <w:rPr>
                <w:rFonts w:cs="Times New Roman"/>
                <w:smallCaps/>
                <w:szCs w:val="20"/>
              </w:rPr>
            </w:pPr>
            <w:r w:rsidRPr="0008180A">
              <w:rPr>
                <w:rFonts w:cs="Times New Roman"/>
                <w:smallCaps/>
                <w:szCs w:val="20"/>
              </w:rPr>
              <w:t>Tabela de Cadastro do Participante</w:t>
            </w:r>
          </w:p>
        </w:tc>
      </w:tr>
      <w:tr w:rsidR="00365AA9" w:rsidRPr="0008180A" w14:paraId="5086658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5C4E49" w14:textId="77777777" w:rsidR="00365AA9" w:rsidRPr="0008180A" w:rsidRDefault="00E36FD5">
            <w:pPr>
              <w:rPr>
                <w:rFonts w:cs="Times New Roman"/>
                <w:szCs w:val="20"/>
                <w:lang w:val="en-US"/>
              </w:rPr>
            </w:pPr>
            <w:r w:rsidRPr="0008180A">
              <w:rPr>
                <w:rFonts w:cs="Times New Roman"/>
                <w:szCs w:val="20"/>
                <w:lang w:val="en-US"/>
              </w:rPr>
              <w:t>0180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41B7D"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0F6380"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8FE37" w14:textId="77777777" w:rsidR="00365AA9" w:rsidRPr="0008180A" w:rsidRDefault="00E36FD5">
            <w:pPr>
              <w:jc w:val="center"/>
              <w:rPr>
                <w:rFonts w:cs="Times New Roman"/>
                <w:szCs w:val="20"/>
                <w:lang w:val="en-US"/>
              </w:rPr>
            </w:pPr>
            <w:r w:rsidRPr="0008180A">
              <w:rPr>
                <w:rFonts w:cs="Times New Roman"/>
                <w:szCs w:val="20"/>
                <w:lang w:val="en-US"/>
              </w:rPr>
              <w:t>F(1)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D603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0910ED2" w14:textId="77777777" w:rsidR="00365AA9" w:rsidRPr="0008180A" w:rsidRDefault="00E36FD5">
            <w:pPr>
              <w:jc w:val="center"/>
              <w:rPr>
                <w:rFonts w:cs="Times New Roman"/>
                <w:szCs w:val="20"/>
              </w:rPr>
            </w:pPr>
            <w:r w:rsidRPr="0008180A">
              <w:rPr>
                <w:rFonts w:cs="Times New Roman"/>
                <w:szCs w:val="20"/>
              </w:rPr>
              <w:t>F(1)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7D4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BC2730"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3850F4" w14:textId="77777777" w:rsidR="00365AA9" w:rsidRPr="0008180A" w:rsidRDefault="00E36FD5">
            <w:pPr>
              <w:rPr>
                <w:rFonts w:cs="Times New Roman"/>
                <w:smallCaps/>
                <w:szCs w:val="20"/>
              </w:rPr>
            </w:pPr>
            <w:r w:rsidRPr="0008180A">
              <w:rPr>
                <w:rFonts w:cs="Times New Roman"/>
                <w:smallCaps/>
                <w:szCs w:val="20"/>
              </w:rPr>
              <w:t xml:space="preserve">Identificação do Relacionamento do Participante </w:t>
            </w:r>
          </w:p>
        </w:tc>
      </w:tr>
      <w:tr w:rsidR="00365AA9" w:rsidRPr="0008180A" w14:paraId="53393EC5" w14:textId="77777777" w:rsidTr="00657BB8">
        <w:trPr>
          <w:trHeight w:val="90"/>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F0B691" w14:textId="77777777" w:rsidR="00365AA9" w:rsidRPr="0008180A" w:rsidRDefault="00E36FD5">
            <w:pPr>
              <w:rPr>
                <w:rFonts w:cs="Times New Roman"/>
                <w:szCs w:val="20"/>
              </w:rPr>
            </w:pPr>
            <w:r w:rsidRPr="0008180A">
              <w:rPr>
                <w:rFonts w:cs="Times New Roman"/>
                <w:szCs w:val="20"/>
              </w:rPr>
              <w:t>0990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98B5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66FF3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5A3AC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8E7F1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ADC30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F0C1A"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201C4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E8EF83" w14:textId="77777777" w:rsidR="00365AA9" w:rsidRPr="0008180A" w:rsidRDefault="00E36FD5">
            <w:pPr>
              <w:rPr>
                <w:rFonts w:cs="Times New Roman"/>
                <w:smallCaps/>
                <w:szCs w:val="20"/>
              </w:rPr>
            </w:pPr>
            <w:r w:rsidRPr="0008180A">
              <w:rPr>
                <w:rFonts w:cs="Times New Roman"/>
                <w:smallCaps/>
                <w:szCs w:val="20"/>
              </w:rPr>
              <w:t>Encerramento do Bloco 0</w:t>
            </w:r>
          </w:p>
        </w:tc>
      </w:tr>
      <w:tr w:rsidR="00015F34" w:rsidRPr="0008180A" w14:paraId="4EB37719"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05B79" w14:textId="78C19F75" w:rsidR="00015F34" w:rsidRPr="0008180A" w:rsidRDefault="00015F34" w:rsidP="006F27A3">
            <w:pPr>
              <w:rPr>
                <w:rFonts w:cs="Times New Roman"/>
                <w:szCs w:val="20"/>
              </w:rPr>
            </w:pPr>
            <w:r w:rsidRPr="0008180A">
              <w:rPr>
                <w:rFonts w:cs="Times New Roman"/>
                <w:szCs w:val="20"/>
              </w:rPr>
              <w:t>C001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620C13" w14:textId="77777777" w:rsidR="00015F34" w:rsidRPr="0008180A" w:rsidRDefault="00015F34"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75E394" w14:textId="77777777" w:rsidR="00015F34" w:rsidRPr="0008180A" w:rsidRDefault="00015F34"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A8AB31" w14:textId="5E03D117"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BC252F" w14:textId="77777777" w:rsidR="00015F34" w:rsidRPr="0008180A" w:rsidRDefault="00015F34"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EB4043" w14:textId="3E1AF284" w:rsidR="00015F34" w:rsidRPr="0008180A" w:rsidRDefault="00015F34"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0D090F" w14:textId="77777777" w:rsidR="00015F34" w:rsidRPr="0008180A" w:rsidRDefault="00015F34"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213933" w14:textId="77777777" w:rsidR="00015F34" w:rsidRPr="0008180A" w:rsidRDefault="00015F34"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9C2E92" w14:textId="05B4D141" w:rsidR="00015F34" w:rsidRPr="0008180A" w:rsidRDefault="00015F34" w:rsidP="006F27A3">
            <w:pPr>
              <w:rPr>
                <w:rFonts w:cs="Times New Roman"/>
                <w:smallCaps/>
                <w:szCs w:val="20"/>
              </w:rPr>
            </w:pPr>
            <w:r w:rsidRPr="0008180A">
              <w:rPr>
                <w:rFonts w:cs="Times New Roman"/>
                <w:smallCaps/>
                <w:szCs w:val="20"/>
              </w:rPr>
              <w:t>Abertura do Bloco C</w:t>
            </w:r>
          </w:p>
        </w:tc>
      </w:tr>
      <w:tr w:rsidR="00015F34" w:rsidRPr="0008180A" w14:paraId="6C5D1D3D"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6C3D36" w14:textId="294791CF" w:rsidR="00015F34" w:rsidRPr="0008180A" w:rsidRDefault="00015F34" w:rsidP="006F27A3">
            <w:pPr>
              <w:rPr>
                <w:rFonts w:cs="Times New Roman"/>
                <w:szCs w:val="20"/>
              </w:rPr>
            </w:pPr>
            <w:r w:rsidRPr="0008180A">
              <w:rPr>
                <w:rFonts w:cs="Times New Roman"/>
                <w:szCs w:val="20"/>
              </w:rPr>
              <w:t>C040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50481" w14:textId="0AC17211" w:rsidR="00015F34" w:rsidRPr="0008180A" w:rsidRDefault="00015F34" w:rsidP="006F27A3">
            <w:pPr>
              <w:jc w:val="center"/>
              <w:rPr>
                <w:rFonts w:cs="Times New Roman"/>
                <w:szCs w:val="20"/>
              </w:rPr>
            </w:pPr>
            <w:r w:rsidRPr="0008180A">
              <w:rPr>
                <w:rFonts w:cs="Times New Roman"/>
                <w:szCs w:val="20"/>
              </w:rPr>
              <w:t>F(18)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3A9212" w14:textId="45A6FFEB" w:rsidR="00015F34" w:rsidRPr="0008180A" w:rsidRDefault="00015F34" w:rsidP="006F27A3">
            <w:pPr>
              <w:jc w:val="center"/>
              <w:rPr>
                <w:rFonts w:cs="Times New Roman"/>
                <w:szCs w:val="20"/>
              </w:rPr>
            </w:pPr>
            <w:r w:rsidRPr="0008180A">
              <w:rPr>
                <w:rFonts w:cs="Times New Roman"/>
                <w:szCs w:val="20"/>
              </w:rPr>
              <w:t>F(18)</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0281C7" w14:textId="5C522C2E" w:rsidR="00015F34" w:rsidRPr="0008180A" w:rsidRDefault="00015F34"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95C7A" w14:textId="20D2D261" w:rsidR="00015F34" w:rsidRPr="0008180A" w:rsidRDefault="00015F34" w:rsidP="006F27A3">
            <w:pPr>
              <w:jc w:val="center"/>
              <w:rPr>
                <w:rFonts w:cs="Times New Roman"/>
                <w:szCs w:val="20"/>
              </w:rPr>
            </w:pPr>
            <w:r w:rsidRPr="0008180A">
              <w:rPr>
                <w:rFonts w:cs="Times New Roman"/>
                <w:szCs w:val="20"/>
              </w:rPr>
              <w:t>F(18)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9D7C1B" w14:textId="034D4C89" w:rsidR="00015F34"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AECBBC" w14:textId="77777777" w:rsidR="00015F34" w:rsidRPr="0008180A" w:rsidRDefault="00015F34" w:rsidP="006F27A3">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CAC06B" w14:textId="77777777" w:rsidR="00015F34" w:rsidRPr="0008180A" w:rsidRDefault="00015F34" w:rsidP="006F27A3">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448988" w14:textId="4E20EC65" w:rsidR="00015F34" w:rsidRPr="0008180A" w:rsidRDefault="00015F34" w:rsidP="006F27A3">
            <w:pPr>
              <w:rPr>
                <w:rFonts w:cs="Times New Roman"/>
                <w:smallCaps/>
                <w:szCs w:val="20"/>
              </w:rPr>
            </w:pPr>
            <w:r w:rsidRPr="0008180A">
              <w:rPr>
                <w:rFonts w:cs="Times New Roman"/>
                <w:smallCaps/>
                <w:szCs w:val="20"/>
              </w:rPr>
              <w:t>Identificação da Escrituração Contábil Recuperada</w:t>
            </w:r>
          </w:p>
        </w:tc>
      </w:tr>
      <w:tr w:rsidR="00B33A19" w:rsidRPr="00B33A19" w14:paraId="5327A97A"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2AF955" w14:textId="62235A20" w:rsidR="00B33A19" w:rsidRPr="00B33A19" w:rsidRDefault="00B33A19" w:rsidP="009C4F8F">
            <w:pPr>
              <w:rPr>
                <w:rFonts w:cs="Times New Roman"/>
                <w:szCs w:val="20"/>
                <w:highlight w:val="yellow"/>
              </w:rPr>
            </w:pPr>
            <w:r w:rsidRPr="00B33A19">
              <w:rPr>
                <w:rFonts w:cs="Times New Roman"/>
                <w:szCs w:val="20"/>
                <w:highlight w:val="yellow"/>
              </w:rPr>
              <w:t>C050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ABF22B" w14:textId="77777777" w:rsidR="00B33A19" w:rsidRPr="00B33A19" w:rsidRDefault="00B33A19" w:rsidP="009C4F8F">
            <w:pPr>
              <w:jc w:val="center"/>
              <w:rPr>
                <w:rFonts w:cs="Times New Roman"/>
                <w:szCs w:val="20"/>
                <w:highlight w:val="yellow"/>
              </w:rPr>
            </w:pPr>
            <w:r w:rsidRPr="00B33A19">
              <w:rPr>
                <w:rFonts w:cs="Times New Roman"/>
                <w:szCs w:val="20"/>
                <w:highlight w:val="yellow"/>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76469F" w14:textId="77777777" w:rsidR="00B33A19" w:rsidRPr="00B33A19" w:rsidRDefault="00B33A19" w:rsidP="009C4F8F">
            <w:pPr>
              <w:jc w:val="center"/>
              <w:rPr>
                <w:rFonts w:cs="Times New Roman"/>
                <w:szCs w:val="20"/>
                <w:highlight w:val="yellow"/>
              </w:rPr>
            </w:pPr>
            <w:r w:rsidRPr="00B33A19">
              <w:rPr>
                <w:rFonts w:cs="Times New Roman"/>
                <w:szCs w:val="20"/>
                <w:highlight w:val="yellow"/>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8003EC" w14:textId="2CDBA393" w:rsidR="00B33A19" w:rsidRPr="00B33A19" w:rsidRDefault="00657BB8" w:rsidP="009C4F8F">
            <w:pPr>
              <w:jc w:val="center"/>
              <w:rPr>
                <w:rFonts w:cs="Times New Roman"/>
                <w:szCs w:val="20"/>
                <w:highlight w:val="yellow"/>
              </w:rPr>
            </w:pPr>
            <w:r>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235D7C" w14:textId="77777777" w:rsidR="00B33A19" w:rsidRPr="00B33A19" w:rsidRDefault="00B33A19" w:rsidP="009C4F8F">
            <w:pPr>
              <w:jc w:val="center"/>
              <w:rPr>
                <w:rFonts w:cs="Times New Roman"/>
                <w:szCs w:val="20"/>
                <w:highlight w:val="yellow"/>
              </w:rPr>
            </w:pPr>
            <w:r w:rsidRPr="00B33A19">
              <w:rPr>
                <w:rFonts w:cs="Times New Roman"/>
                <w:szCs w:val="20"/>
                <w:highlight w:val="yellow"/>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C63557" w14:textId="3975F255" w:rsidR="00B33A19" w:rsidRPr="00B33A19" w:rsidRDefault="00657BB8" w:rsidP="009C4F8F">
            <w:pPr>
              <w:jc w:val="center"/>
              <w:rPr>
                <w:rFonts w:cs="Times New Roman"/>
                <w:szCs w:val="20"/>
                <w:highlight w:val="yellow"/>
              </w:rPr>
            </w:pPr>
            <w:r>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F91589" w14:textId="77777777" w:rsidR="00B33A19" w:rsidRPr="00B33A19" w:rsidRDefault="00B33A19" w:rsidP="009C4F8F">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BBF4D2" w14:textId="77777777" w:rsidR="00B33A19" w:rsidRPr="00B33A19" w:rsidRDefault="00B33A19" w:rsidP="009C4F8F">
            <w:pPr>
              <w:rPr>
                <w:rFonts w:eastAsia="Arial Unicode MS" w:cs="Times New Roman"/>
                <w:smallCaps/>
                <w:szCs w:val="20"/>
                <w:highlight w:val="yellow"/>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AC0424" w14:textId="3217DE93" w:rsidR="00B33A19" w:rsidRPr="00B33A19" w:rsidRDefault="00B33A19" w:rsidP="009C4F8F">
            <w:pPr>
              <w:rPr>
                <w:rFonts w:cs="Times New Roman"/>
                <w:smallCaps/>
                <w:szCs w:val="20"/>
                <w:highlight w:val="yellow"/>
              </w:rPr>
            </w:pPr>
            <w:r>
              <w:rPr>
                <w:rFonts w:cs="Times New Roman"/>
                <w:smallCaps/>
                <w:szCs w:val="20"/>
                <w:highlight w:val="yellow"/>
              </w:rPr>
              <w:t>Plano de contas recuperado</w:t>
            </w:r>
          </w:p>
        </w:tc>
      </w:tr>
      <w:tr w:rsidR="00B33A19" w:rsidRPr="0008180A" w14:paraId="7DF5FF4F"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2CF820" w14:textId="4046B6E4" w:rsidR="00B33A19" w:rsidRPr="0008180A" w:rsidRDefault="00B33A19" w:rsidP="00B33A19">
            <w:pPr>
              <w:rPr>
                <w:rFonts w:cs="Times New Roman"/>
                <w:szCs w:val="20"/>
              </w:rPr>
            </w:pPr>
            <w:r w:rsidRPr="00B33A19">
              <w:rPr>
                <w:rFonts w:cs="Times New Roman"/>
                <w:szCs w:val="20"/>
                <w:highlight w:val="yellow"/>
              </w:rPr>
              <w:t>C051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37B4ED" w14:textId="6C9BC172" w:rsidR="00B33A19" w:rsidRPr="0008180A" w:rsidRDefault="00B33A19" w:rsidP="00B33A19">
            <w:pPr>
              <w:jc w:val="center"/>
              <w:rPr>
                <w:rFonts w:cs="Times New Roman"/>
                <w:szCs w:val="20"/>
              </w:rPr>
            </w:pPr>
            <w:r w:rsidRPr="00B33A19">
              <w:rPr>
                <w:rFonts w:cs="Times New Roman"/>
                <w:szCs w:val="20"/>
                <w:highlight w:val="yellow"/>
              </w:rPr>
              <w:t>F(23)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249EA5" w14:textId="2B8250FB" w:rsidR="00B33A19" w:rsidRPr="0008180A" w:rsidRDefault="00B33A19" w:rsidP="00B33A19">
            <w:pPr>
              <w:jc w:val="center"/>
              <w:rPr>
                <w:rFonts w:cs="Times New Roman"/>
                <w:szCs w:val="20"/>
              </w:rPr>
            </w:pPr>
            <w:r w:rsidRPr="00B33A19">
              <w:rPr>
                <w:rFonts w:cs="Times New Roman"/>
                <w:szCs w:val="20"/>
                <w:highlight w:val="yellow"/>
              </w:rPr>
              <w:t>F(23)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E702C5" w14:textId="713E9BDB" w:rsidR="00B33A19" w:rsidRPr="00657BB8" w:rsidRDefault="00657BB8" w:rsidP="00B33A19">
            <w:pPr>
              <w:jc w:val="center"/>
              <w:rPr>
                <w:rFonts w:cs="Times New Roman"/>
                <w:szCs w:val="20"/>
                <w:highlight w:val="yellow"/>
              </w:rPr>
            </w:pPr>
            <w:r w:rsidRPr="00657BB8">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622FD0" w14:textId="38183177" w:rsidR="00B33A19" w:rsidRPr="00657BB8" w:rsidRDefault="00B33A19" w:rsidP="00B33A19">
            <w:pPr>
              <w:jc w:val="center"/>
              <w:rPr>
                <w:rFonts w:cs="Times New Roman"/>
                <w:szCs w:val="20"/>
                <w:highlight w:val="yellow"/>
              </w:rPr>
            </w:pPr>
            <w:r w:rsidRPr="00657BB8">
              <w:rPr>
                <w:rFonts w:cs="Times New Roman"/>
                <w:szCs w:val="20"/>
                <w:highlight w:val="yellow"/>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0D0F5C9" w14:textId="1E87D3B8" w:rsidR="00B33A19" w:rsidRPr="00657BB8" w:rsidRDefault="00657BB8" w:rsidP="00B33A19">
            <w:pPr>
              <w:jc w:val="center"/>
              <w:rPr>
                <w:rFonts w:cs="Times New Roman"/>
                <w:szCs w:val="20"/>
                <w:highlight w:val="yellow"/>
              </w:rPr>
            </w:pPr>
            <w:r w:rsidRPr="00657BB8">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71F4D8" w14:textId="77777777" w:rsidR="00B33A19" w:rsidRPr="0008180A" w:rsidRDefault="00B33A19" w:rsidP="00B33A1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CAA743" w14:textId="77777777" w:rsidR="00B33A19" w:rsidRPr="0008180A" w:rsidRDefault="00B33A19" w:rsidP="00B33A1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7F6FEF" w14:textId="0429BE3B" w:rsidR="00B33A19" w:rsidRPr="0008180A" w:rsidRDefault="00B33A19" w:rsidP="00B33A19">
            <w:pPr>
              <w:rPr>
                <w:rFonts w:cs="Times New Roman"/>
                <w:smallCaps/>
                <w:szCs w:val="20"/>
              </w:rPr>
            </w:pPr>
            <w:r w:rsidRPr="00B33A19">
              <w:rPr>
                <w:rFonts w:cs="Times New Roman"/>
                <w:smallCaps/>
                <w:szCs w:val="20"/>
                <w:highlight w:val="yellow"/>
              </w:rPr>
              <w:t>plano de contas referencial recuperado</w:t>
            </w:r>
          </w:p>
        </w:tc>
      </w:tr>
      <w:tr w:rsidR="00B33A19" w:rsidRPr="0008180A" w14:paraId="62394C32"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29F072" w14:textId="7E8FA4AA" w:rsidR="00B33A19" w:rsidRPr="00B33A19" w:rsidRDefault="00B33A19" w:rsidP="009C4F8F">
            <w:pPr>
              <w:rPr>
                <w:rFonts w:cs="Times New Roman"/>
                <w:szCs w:val="20"/>
                <w:highlight w:val="yellow"/>
              </w:rPr>
            </w:pPr>
            <w:r w:rsidRPr="00B33A19">
              <w:rPr>
                <w:rFonts w:cs="Times New Roman"/>
                <w:szCs w:val="20"/>
                <w:highlight w:val="yellow"/>
              </w:rPr>
              <w:t>C052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FA405F" w14:textId="5BFED0E6" w:rsidR="00B33A19" w:rsidRPr="00B33A19" w:rsidRDefault="00B33A19" w:rsidP="009C4F8F">
            <w:pPr>
              <w:jc w:val="center"/>
              <w:rPr>
                <w:rFonts w:cs="Times New Roman"/>
                <w:szCs w:val="20"/>
                <w:highlight w:val="yellow"/>
              </w:rPr>
            </w:pPr>
            <w:r w:rsidRPr="00B33A19">
              <w:rPr>
                <w:rFonts w:cs="Times New Roman"/>
                <w:szCs w:val="20"/>
                <w:highlight w:val="yellow"/>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845920" w14:textId="6C988B79" w:rsidR="00B33A19" w:rsidRPr="00B33A19" w:rsidRDefault="00B33A19" w:rsidP="009C4F8F">
            <w:pPr>
              <w:jc w:val="center"/>
              <w:rPr>
                <w:rFonts w:cs="Times New Roman"/>
                <w:szCs w:val="20"/>
                <w:highlight w:val="yellow"/>
              </w:rPr>
            </w:pPr>
            <w:r w:rsidRPr="00B33A19">
              <w:rPr>
                <w:rFonts w:cs="Times New Roman"/>
                <w:szCs w:val="20"/>
                <w:highlight w:val="yellow"/>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5BE796" w14:textId="105D1FBA" w:rsidR="00B33A19" w:rsidRPr="00B33A19" w:rsidRDefault="00657BB8" w:rsidP="009C4F8F">
            <w:pPr>
              <w:jc w:val="center"/>
              <w:rPr>
                <w:rFonts w:cs="Times New Roman"/>
                <w:szCs w:val="20"/>
                <w:highlight w:val="yellow"/>
              </w:rPr>
            </w:pPr>
            <w:r>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D0197F" w14:textId="623506D3" w:rsidR="00B33A19" w:rsidRPr="00B33A19" w:rsidRDefault="00B33A19" w:rsidP="009C4F8F">
            <w:pPr>
              <w:jc w:val="center"/>
              <w:rPr>
                <w:rFonts w:cs="Times New Roman"/>
                <w:szCs w:val="20"/>
                <w:highlight w:val="yellow"/>
              </w:rPr>
            </w:pPr>
            <w:r w:rsidRPr="00B33A19">
              <w:rPr>
                <w:rFonts w:cs="Times New Roman"/>
                <w:szCs w:val="20"/>
                <w:highlight w:val="yellow"/>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6ED2DD" w14:textId="21CBFA78" w:rsidR="00B33A19" w:rsidRPr="00B33A19" w:rsidRDefault="00657BB8" w:rsidP="009C4F8F">
            <w:pPr>
              <w:jc w:val="center"/>
              <w:rPr>
                <w:rFonts w:cs="Times New Roman"/>
                <w:szCs w:val="20"/>
                <w:highlight w:val="yellow"/>
              </w:rPr>
            </w:pPr>
            <w:r>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9C3BD6" w14:textId="77777777" w:rsidR="00B33A19" w:rsidRPr="00B33A19" w:rsidRDefault="00B33A19" w:rsidP="009C4F8F">
            <w:pPr>
              <w:rPr>
                <w:rFonts w:eastAsia="Arial Unicode MS" w:cs="Times New Roman"/>
                <w:szCs w:val="20"/>
                <w:highlight w:val="yellow"/>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02229" w14:textId="77777777" w:rsidR="00B33A19" w:rsidRPr="00B33A19" w:rsidRDefault="00B33A19" w:rsidP="009C4F8F">
            <w:pPr>
              <w:rPr>
                <w:rFonts w:eastAsia="Arial Unicode MS" w:cs="Times New Roman"/>
                <w:smallCaps/>
                <w:szCs w:val="20"/>
                <w:highlight w:val="yellow"/>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1B5930" w14:textId="17149CFF" w:rsidR="00B33A19" w:rsidRPr="0008180A" w:rsidRDefault="00B33A19" w:rsidP="009C4F8F">
            <w:pPr>
              <w:rPr>
                <w:rFonts w:cs="Times New Roman"/>
                <w:smallCaps/>
                <w:szCs w:val="20"/>
              </w:rPr>
            </w:pPr>
            <w:r w:rsidRPr="00B33A19">
              <w:rPr>
                <w:rFonts w:cs="Times New Roman"/>
                <w:smallCaps/>
                <w:szCs w:val="20"/>
                <w:highlight w:val="yellow"/>
              </w:rPr>
              <w:t>Indicação dos códigos de aglutinação recuperados</w:t>
            </w:r>
            <w:r w:rsidRPr="0008180A">
              <w:rPr>
                <w:rFonts w:cs="Times New Roman"/>
                <w:smallCaps/>
                <w:szCs w:val="20"/>
              </w:rPr>
              <w:t xml:space="preserve"> </w:t>
            </w:r>
          </w:p>
        </w:tc>
      </w:tr>
      <w:tr w:rsidR="0004767B" w:rsidRPr="0008180A" w14:paraId="7E0C20A6"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F5CFE" w14:textId="5FD93840" w:rsidR="0004767B" w:rsidRPr="0008180A" w:rsidRDefault="0004767B" w:rsidP="006F27A3">
            <w:pPr>
              <w:rPr>
                <w:rFonts w:cs="Times New Roman"/>
                <w:szCs w:val="20"/>
              </w:rPr>
            </w:pPr>
            <w:r w:rsidRPr="0008180A">
              <w:rPr>
                <w:rFonts w:cs="Times New Roman"/>
                <w:szCs w:val="20"/>
              </w:rPr>
              <w:t>C150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F5A29" w14:textId="7CCF1426" w:rsidR="0004767B" w:rsidRPr="0008180A" w:rsidRDefault="0004767B" w:rsidP="006F27A3">
            <w:pPr>
              <w:jc w:val="center"/>
              <w:rPr>
                <w:rFonts w:cs="Times New Roman"/>
                <w:szCs w:val="20"/>
              </w:rPr>
            </w:pPr>
            <w:r w:rsidRPr="0008180A">
              <w:rPr>
                <w:rFonts w:cs="Times New Roman"/>
                <w:szCs w:val="20"/>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22A139" w14:textId="2F9749BF" w:rsidR="0004767B" w:rsidRPr="0008180A" w:rsidRDefault="0004767B" w:rsidP="006F27A3">
            <w:pPr>
              <w:jc w:val="center"/>
              <w:rPr>
                <w:rFonts w:cs="Times New Roman"/>
                <w:szCs w:val="20"/>
              </w:rPr>
            </w:pPr>
            <w:r w:rsidRPr="0008180A">
              <w:rPr>
                <w:rFonts w:cs="Times New Roman"/>
                <w:szCs w:val="20"/>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8FE8BE" w14:textId="2773611D"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E07D31" w14:textId="44DB542F" w:rsidR="0004767B" w:rsidRPr="0008180A" w:rsidRDefault="0004767B" w:rsidP="006F27A3">
            <w:pPr>
              <w:jc w:val="center"/>
              <w:rPr>
                <w:rFonts w:cs="Times New Roman"/>
                <w:szCs w:val="20"/>
              </w:rPr>
            </w:pPr>
            <w:r w:rsidRPr="0008180A">
              <w:rPr>
                <w:rFonts w:cs="Times New Roman"/>
                <w:szCs w:val="20"/>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D2F952B" w14:textId="477DCFE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7A80B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7A7D99F"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548201" w14:textId="3C7DB792" w:rsidR="0004767B" w:rsidRPr="0008180A" w:rsidRDefault="0004767B" w:rsidP="006F27A3">
            <w:pPr>
              <w:rPr>
                <w:rFonts w:cs="Times New Roman"/>
                <w:smallCaps/>
                <w:szCs w:val="20"/>
              </w:rPr>
            </w:pPr>
            <w:r w:rsidRPr="0008180A">
              <w:rPr>
                <w:rFonts w:cs="Times New Roman"/>
                <w:smallCaps/>
                <w:szCs w:val="20"/>
              </w:rPr>
              <w:t>Saldo Periódicos Recuperados – Identificação do Período</w:t>
            </w:r>
          </w:p>
        </w:tc>
      </w:tr>
      <w:tr w:rsidR="0004767B" w:rsidRPr="0008180A" w14:paraId="4E22B04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0F152B" w14:textId="0626B104" w:rsidR="0004767B" w:rsidRPr="0008180A" w:rsidRDefault="0004767B" w:rsidP="0004767B">
            <w:pPr>
              <w:rPr>
                <w:rFonts w:cs="Times New Roman"/>
                <w:szCs w:val="20"/>
              </w:rPr>
            </w:pPr>
            <w:r w:rsidRPr="0008180A">
              <w:rPr>
                <w:rFonts w:cs="Times New Roman"/>
                <w:szCs w:val="20"/>
              </w:rPr>
              <w:t>C155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ABF7B3" w14:textId="096035B2" w:rsidR="0004767B" w:rsidRPr="0008180A" w:rsidRDefault="0004767B" w:rsidP="0004767B">
            <w:pPr>
              <w:jc w:val="center"/>
              <w:rPr>
                <w:rFonts w:cs="Times New Roman"/>
                <w:szCs w:val="20"/>
              </w:rPr>
            </w:pPr>
            <w:r w:rsidRPr="0008180A">
              <w:rPr>
                <w:rFonts w:cs="Times New Roman"/>
                <w:szCs w:val="20"/>
              </w:rPr>
              <w:t>F(20)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A6924" w14:textId="66859E80" w:rsidR="0004767B" w:rsidRPr="0008180A" w:rsidRDefault="0004767B" w:rsidP="0004767B">
            <w:pPr>
              <w:jc w:val="center"/>
              <w:rPr>
                <w:rFonts w:cs="Times New Roman"/>
                <w:szCs w:val="20"/>
              </w:rPr>
            </w:pPr>
            <w:r w:rsidRPr="0008180A">
              <w:rPr>
                <w:rFonts w:cs="Times New Roman"/>
                <w:szCs w:val="20"/>
              </w:rPr>
              <w:t>F(20)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05F20" w14:textId="49B40D58" w:rsidR="0004767B" w:rsidRPr="0008180A" w:rsidRDefault="0004767B" w:rsidP="0004767B">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3E0852" w14:textId="48E0C649" w:rsidR="0004767B" w:rsidRPr="0008180A" w:rsidRDefault="0004767B" w:rsidP="0004767B">
            <w:pPr>
              <w:jc w:val="center"/>
              <w:rPr>
                <w:rFonts w:cs="Times New Roman"/>
                <w:szCs w:val="20"/>
              </w:rPr>
            </w:pPr>
            <w:r w:rsidRPr="0008180A">
              <w:rPr>
                <w:rFonts w:cs="Times New Roman"/>
                <w:szCs w:val="20"/>
              </w:rPr>
              <w:t>F(20)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3D20663" w14:textId="037E364B" w:rsidR="0004767B" w:rsidRPr="0008180A" w:rsidRDefault="0004767B" w:rsidP="0004767B">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4BBA37" w14:textId="77777777" w:rsidR="0004767B" w:rsidRPr="0008180A" w:rsidRDefault="0004767B" w:rsidP="0004767B">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3396F1" w14:textId="77777777" w:rsidR="0004767B" w:rsidRPr="0008180A" w:rsidRDefault="0004767B" w:rsidP="0004767B">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324F8D" w14:textId="6435A06F" w:rsidR="0004767B" w:rsidRPr="0008180A" w:rsidRDefault="0004767B" w:rsidP="0004767B">
            <w:pPr>
              <w:rPr>
                <w:rFonts w:cs="Times New Roman"/>
                <w:smallCaps/>
                <w:szCs w:val="20"/>
              </w:rPr>
            </w:pPr>
            <w:r w:rsidRPr="0008180A">
              <w:rPr>
                <w:rFonts w:cs="Times New Roman"/>
                <w:smallCaps/>
                <w:szCs w:val="20"/>
              </w:rPr>
              <w:t xml:space="preserve">Detalhes dos Saldos Periódicos Recuperados </w:t>
            </w:r>
          </w:p>
        </w:tc>
      </w:tr>
      <w:tr w:rsidR="0004767B" w:rsidRPr="0008180A" w14:paraId="3069515F"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49A0B4" w14:textId="5802F3CC" w:rsidR="0004767B" w:rsidRPr="0008180A" w:rsidRDefault="0004767B" w:rsidP="006F27A3">
            <w:pPr>
              <w:rPr>
                <w:rFonts w:cs="Times New Roman"/>
                <w:szCs w:val="20"/>
              </w:rPr>
            </w:pPr>
            <w:r w:rsidRPr="0008180A">
              <w:rPr>
                <w:rFonts w:cs="Times New Roman"/>
                <w:szCs w:val="20"/>
              </w:rPr>
              <w:t>C60</w:t>
            </w:r>
            <w:r w:rsidR="00261AC1" w:rsidRPr="0008180A">
              <w:rPr>
                <w:rFonts w:cs="Times New Roman"/>
                <w:szCs w:val="20"/>
              </w:rPr>
              <w:t>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A71984" w14:textId="57D6120D" w:rsidR="0004767B" w:rsidRPr="0008180A" w:rsidRDefault="0004767B" w:rsidP="006F27A3">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8ACE2C" w14:textId="5B82E38C" w:rsidR="0004767B" w:rsidRPr="0008180A" w:rsidRDefault="0004767B" w:rsidP="006F27A3">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143325"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FADF05" w14:textId="6699209C" w:rsidR="0004767B" w:rsidRPr="0008180A" w:rsidRDefault="0004767B" w:rsidP="006F27A3">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64A8EB9"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5202C2" w14:textId="77777777" w:rsidR="0004767B" w:rsidRPr="0008180A" w:rsidRDefault="0004767B" w:rsidP="006F27A3">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40A51D" w14:textId="77777777" w:rsidR="0004767B" w:rsidRPr="0008180A" w:rsidRDefault="0004767B" w:rsidP="006F27A3">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B452B" w14:textId="1DA6A6E7" w:rsidR="0004767B" w:rsidRPr="0008180A" w:rsidRDefault="0004767B" w:rsidP="006F27A3">
            <w:pPr>
              <w:rPr>
                <w:rFonts w:cs="Times New Roman"/>
                <w:smallCaps/>
                <w:szCs w:val="20"/>
              </w:rPr>
            </w:pPr>
            <w:r w:rsidRPr="0008180A">
              <w:rPr>
                <w:rFonts w:cs="Times New Roman"/>
                <w:smallCaps/>
                <w:szCs w:val="20"/>
              </w:rPr>
              <w:t>Demonstrações Contábeis Recuperadas - Período</w:t>
            </w:r>
          </w:p>
        </w:tc>
      </w:tr>
      <w:tr w:rsidR="0004767B" w:rsidRPr="0008180A" w14:paraId="6F119F5C" w14:textId="77777777" w:rsidTr="006F27A3">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78A119" w14:textId="21EBD3D0" w:rsidR="0004767B" w:rsidRPr="0008180A" w:rsidRDefault="0004767B" w:rsidP="006F27A3">
            <w:pPr>
              <w:rPr>
                <w:rFonts w:cs="Times New Roman"/>
                <w:szCs w:val="20"/>
              </w:rPr>
            </w:pPr>
            <w:r w:rsidRPr="0008180A">
              <w:rPr>
                <w:rFonts w:cs="Times New Roman"/>
                <w:szCs w:val="20"/>
              </w:rPr>
              <w:t>C650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C90AFB" w14:textId="26D161C4" w:rsidR="0004767B" w:rsidRPr="0008180A" w:rsidRDefault="0004767B" w:rsidP="006F27A3">
            <w:pPr>
              <w:jc w:val="center"/>
              <w:rPr>
                <w:rFonts w:cs="Times New Roman"/>
                <w:szCs w:val="20"/>
              </w:rPr>
            </w:pPr>
            <w:r w:rsidRPr="0008180A">
              <w:rPr>
                <w:rFonts w:cs="Times New Roman"/>
                <w:szCs w:val="20"/>
              </w:rPr>
              <w:t>F(22)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7234A" w14:textId="264B95D1" w:rsidR="0004767B" w:rsidRPr="0008180A" w:rsidRDefault="0004767B" w:rsidP="006F27A3">
            <w:pPr>
              <w:jc w:val="center"/>
              <w:rPr>
                <w:rFonts w:cs="Times New Roman"/>
                <w:szCs w:val="20"/>
              </w:rPr>
            </w:pPr>
            <w:r w:rsidRPr="0008180A">
              <w:rPr>
                <w:rFonts w:cs="Times New Roman"/>
                <w:szCs w:val="20"/>
              </w:rPr>
              <w:t>F(22)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D19B23"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394B9C" w14:textId="0DBDBD3F" w:rsidR="0004767B" w:rsidRPr="0008180A" w:rsidRDefault="0004767B" w:rsidP="006F27A3">
            <w:pPr>
              <w:jc w:val="center"/>
              <w:rPr>
                <w:rFonts w:cs="Times New Roman"/>
                <w:szCs w:val="20"/>
              </w:rPr>
            </w:pPr>
            <w:r w:rsidRPr="0008180A">
              <w:rPr>
                <w:rFonts w:cs="Times New Roman"/>
                <w:szCs w:val="20"/>
              </w:rPr>
              <w:t>F(22)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165480"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46826" w14:textId="77777777" w:rsidR="0004767B" w:rsidRPr="0008180A" w:rsidRDefault="0004767B" w:rsidP="006F27A3">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C55BF" w14:textId="77777777" w:rsidR="0004767B" w:rsidRPr="0008180A" w:rsidRDefault="0004767B" w:rsidP="006F27A3">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422EFD" w14:textId="3AE9C319" w:rsidR="0004767B" w:rsidRPr="0008180A" w:rsidRDefault="0004767B" w:rsidP="006F27A3">
            <w:pPr>
              <w:rPr>
                <w:rFonts w:cs="Times New Roman"/>
                <w:smallCaps/>
                <w:szCs w:val="20"/>
              </w:rPr>
            </w:pPr>
            <w:r w:rsidRPr="0008180A">
              <w:rPr>
                <w:rFonts w:cs="Times New Roman"/>
                <w:smallCaps/>
                <w:szCs w:val="20"/>
              </w:rPr>
              <w:t xml:space="preserve">Demonstração do Resultado do Exercício Recuperada </w:t>
            </w:r>
          </w:p>
        </w:tc>
      </w:tr>
      <w:tr w:rsidR="0004767B" w:rsidRPr="0008180A" w14:paraId="37899F3E" w14:textId="77777777" w:rsidTr="006F27A3">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7FC1A0" w14:textId="2884F2B0" w:rsidR="0004767B" w:rsidRPr="0008180A" w:rsidRDefault="0004767B" w:rsidP="006F27A3">
            <w:pPr>
              <w:rPr>
                <w:rFonts w:cs="Times New Roman"/>
                <w:szCs w:val="20"/>
              </w:rPr>
            </w:pPr>
            <w:r w:rsidRPr="0008180A">
              <w:rPr>
                <w:rFonts w:cs="Times New Roman"/>
                <w:szCs w:val="20"/>
              </w:rPr>
              <w:t>C990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3F741" w14:textId="77777777" w:rsidR="0004767B" w:rsidRPr="0008180A" w:rsidRDefault="0004767B" w:rsidP="006F27A3">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A17A8A" w14:textId="77777777" w:rsidR="0004767B" w:rsidRPr="0008180A" w:rsidRDefault="0004767B" w:rsidP="006F27A3">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6D8C6" w14:textId="77777777" w:rsidR="0004767B" w:rsidRPr="0008180A" w:rsidRDefault="0004767B" w:rsidP="006F27A3">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16F932" w14:textId="77777777" w:rsidR="0004767B" w:rsidRPr="0008180A" w:rsidRDefault="0004767B" w:rsidP="006F27A3">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E62E821" w14:textId="77777777" w:rsidR="0004767B" w:rsidRPr="0008180A" w:rsidRDefault="0004767B" w:rsidP="006F27A3">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700239" w14:textId="77777777" w:rsidR="0004767B" w:rsidRPr="0008180A" w:rsidRDefault="0004767B" w:rsidP="006F27A3">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B11FC13" w14:textId="77777777" w:rsidR="0004767B" w:rsidRPr="0008180A" w:rsidRDefault="0004767B" w:rsidP="006F27A3">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006E05" w14:textId="25677FFC" w:rsidR="0004767B" w:rsidRPr="0008180A" w:rsidRDefault="0004767B" w:rsidP="006F27A3">
            <w:pPr>
              <w:rPr>
                <w:rFonts w:cs="Times New Roman"/>
                <w:smallCaps/>
                <w:szCs w:val="20"/>
              </w:rPr>
            </w:pPr>
            <w:r w:rsidRPr="0008180A">
              <w:rPr>
                <w:rFonts w:cs="Times New Roman"/>
                <w:smallCaps/>
                <w:szCs w:val="20"/>
              </w:rPr>
              <w:t>Encerramento do Bloco C</w:t>
            </w:r>
          </w:p>
        </w:tc>
      </w:tr>
      <w:tr w:rsidR="00365AA9" w:rsidRPr="0008180A" w14:paraId="16FB35AC"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29DEA9" w14:textId="77777777" w:rsidR="00365AA9" w:rsidRPr="0008180A" w:rsidRDefault="00E36FD5">
            <w:pPr>
              <w:rPr>
                <w:rFonts w:cs="Times New Roman"/>
                <w:szCs w:val="20"/>
              </w:rPr>
            </w:pPr>
            <w:r w:rsidRPr="0008180A">
              <w:rPr>
                <w:rFonts w:cs="Times New Roman"/>
                <w:szCs w:val="20"/>
              </w:rPr>
              <w:t>I001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4FE41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EE395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1BC46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49B96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5A30B5"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0B618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4BDB"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730107" w14:textId="77777777" w:rsidR="00365AA9" w:rsidRPr="0008180A" w:rsidRDefault="00E36FD5">
            <w:pPr>
              <w:rPr>
                <w:rFonts w:cs="Times New Roman"/>
                <w:smallCaps/>
                <w:szCs w:val="20"/>
              </w:rPr>
            </w:pPr>
            <w:r w:rsidRPr="0008180A">
              <w:rPr>
                <w:rFonts w:cs="Times New Roman"/>
                <w:smallCaps/>
                <w:szCs w:val="20"/>
              </w:rPr>
              <w:t>Abertura do Bloco I</w:t>
            </w:r>
          </w:p>
        </w:tc>
      </w:tr>
      <w:tr w:rsidR="00365AA9" w:rsidRPr="0008180A" w14:paraId="55235F5F"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6CFF1" w14:textId="77777777" w:rsidR="00365AA9" w:rsidRPr="0008180A" w:rsidRDefault="00E36FD5">
            <w:pPr>
              <w:rPr>
                <w:rFonts w:cs="Times New Roman"/>
                <w:szCs w:val="20"/>
              </w:rPr>
            </w:pPr>
            <w:r w:rsidRPr="0008180A">
              <w:rPr>
                <w:rFonts w:cs="Times New Roman"/>
                <w:szCs w:val="20"/>
              </w:rPr>
              <w:t>I010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41CD4"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C76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D8CB2F"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F77ADB"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F30E0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235585"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94900E"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674088" w14:textId="77777777" w:rsidR="00365AA9" w:rsidRPr="0008180A" w:rsidRDefault="00E36FD5">
            <w:pPr>
              <w:rPr>
                <w:rFonts w:cs="Times New Roman"/>
                <w:smallCaps/>
                <w:szCs w:val="20"/>
              </w:rPr>
            </w:pPr>
            <w:r w:rsidRPr="0008180A">
              <w:rPr>
                <w:rFonts w:cs="Times New Roman"/>
                <w:smallCaps/>
                <w:szCs w:val="20"/>
              </w:rPr>
              <w:t>Identificação da Escrituração Contábil</w:t>
            </w:r>
          </w:p>
        </w:tc>
      </w:tr>
      <w:tr w:rsidR="00365AA9" w:rsidRPr="0008180A" w14:paraId="7E5E915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0EA1AB" w14:textId="77777777" w:rsidR="00365AA9" w:rsidRPr="0008180A" w:rsidRDefault="00E36FD5">
            <w:pPr>
              <w:rPr>
                <w:rFonts w:cs="Times New Roman"/>
                <w:szCs w:val="20"/>
              </w:rPr>
            </w:pPr>
            <w:r w:rsidRPr="0008180A">
              <w:rPr>
                <w:rFonts w:cs="Times New Roman"/>
                <w:szCs w:val="20"/>
              </w:rPr>
              <w:t>I012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5CF50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0506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8950D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F01935"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03E7D0"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E0DD1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DD27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CFA0F3" w14:textId="77777777" w:rsidR="00365AA9" w:rsidRPr="0008180A" w:rsidRDefault="00E36FD5">
            <w:pPr>
              <w:rPr>
                <w:rFonts w:cs="Times New Roman"/>
                <w:smallCaps/>
                <w:szCs w:val="20"/>
              </w:rPr>
            </w:pPr>
            <w:r w:rsidRPr="0008180A">
              <w:rPr>
                <w:rFonts w:cs="Times New Roman"/>
                <w:smallCaps/>
                <w:szCs w:val="20"/>
              </w:rPr>
              <w:t>Livros Auxiliares ao Diário</w:t>
            </w:r>
          </w:p>
        </w:tc>
      </w:tr>
      <w:tr w:rsidR="00365AA9" w:rsidRPr="0008180A" w14:paraId="6791871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FBD689" w14:textId="77777777" w:rsidR="00365AA9" w:rsidRPr="0008180A" w:rsidRDefault="00E36FD5">
            <w:pPr>
              <w:rPr>
                <w:rFonts w:cs="Times New Roman"/>
                <w:szCs w:val="20"/>
              </w:rPr>
            </w:pPr>
            <w:r w:rsidRPr="0008180A">
              <w:rPr>
                <w:rFonts w:cs="Times New Roman"/>
                <w:szCs w:val="20"/>
              </w:rPr>
              <w:t>I015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620456"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4D246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7AFA2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BAFD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3F5A6B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AA67C"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A1A64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740931" w14:textId="77777777" w:rsidR="00365AA9" w:rsidRPr="0008180A" w:rsidRDefault="00E36FD5">
            <w:pPr>
              <w:rPr>
                <w:rFonts w:cs="Times New Roman"/>
                <w:smallCaps/>
                <w:szCs w:val="20"/>
              </w:rPr>
            </w:pPr>
            <w:r w:rsidRPr="0008180A">
              <w:rPr>
                <w:rFonts w:cs="Times New Roman"/>
                <w:smallCaps/>
                <w:szCs w:val="20"/>
              </w:rPr>
              <w:t xml:space="preserve">Identificação das Contas da Escrituração Resumida a que se refere a escrituração Auxiliar </w:t>
            </w:r>
          </w:p>
        </w:tc>
      </w:tr>
      <w:tr w:rsidR="00365AA9" w:rsidRPr="0008180A" w14:paraId="72E7C14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F9A6DF" w14:textId="77777777" w:rsidR="00365AA9" w:rsidRPr="0008180A" w:rsidRDefault="00E36FD5">
            <w:pPr>
              <w:rPr>
                <w:rFonts w:cs="Times New Roman"/>
                <w:szCs w:val="20"/>
                <w:lang w:val="en-US"/>
              </w:rPr>
            </w:pPr>
            <w:r w:rsidRPr="0008180A">
              <w:rPr>
                <w:rFonts w:cs="Times New Roman"/>
                <w:szCs w:val="20"/>
                <w:lang w:val="en-US"/>
              </w:rPr>
              <w:t>I020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83A776" w14:textId="77777777" w:rsidR="00365AA9" w:rsidRPr="0008180A" w:rsidRDefault="00E36FD5">
            <w:pPr>
              <w:jc w:val="center"/>
              <w:rPr>
                <w:rFonts w:cs="Times New Roman"/>
                <w:szCs w:val="20"/>
                <w:lang w:val="en-US"/>
              </w:rPr>
            </w:pPr>
            <w:r w:rsidRPr="0008180A">
              <w:rPr>
                <w:rFonts w:cs="Times New Roman"/>
                <w:szCs w:val="20"/>
                <w:lang w:val="en-US"/>
              </w:rPr>
              <w:t xml:space="preserve">F (7) </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BC034E" w14:textId="77777777" w:rsidR="00365AA9" w:rsidRPr="0008180A" w:rsidRDefault="00E36FD5">
            <w:pPr>
              <w:jc w:val="center"/>
              <w:rPr>
                <w:rFonts w:cs="Times New Roman"/>
                <w:szCs w:val="20"/>
                <w:lang w:val="en-US"/>
              </w:rPr>
            </w:pPr>
            <w:r w:rsidRPr="0008180A">
              <w:rPr>
                <w:rFonts w:cs="Times New Roman"/>
                <w:szCs w:val="20"/>
                <w:lang w:val="en-US"/>
              </w:rPr>
              <w:t>F (7)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D78BF8" w14:textId="77777777" w:rsidR="00365AA9" w:rsidRPr="0008180A" w:rsidRDefault="00E36FD5">
            <w:pPr>
              <w:jc w:val="center"/>
              <w:rPr>
                <w:rFonts w:cs="Times New Roman"/>
                <w:szCs w:val="20"/>
              </w:rPr>
            </w:pPr>
            <w:r w:rsidRPr="0008180A">
              <w:rPr>
                <w:rFonts w:cs="Times New Roman"/>
                <w:szCs w:val="20"/>
              </w:rPr>
              <w:t>F (7)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21919F" w14:textId="77777777" w:rsidR="00365AA9" w:rsidRPr="0008180A" w:rsidRDefault="00E36FD5">
            <w:pPr>
              <w:jc w:val="center"/>
              <w:rPr>
                <w:rFonts w:cs="Times New Roman"/>
                <w:szCs w:val="20"/>
              </w:rPr>
            </w:pPr>
            <w:r w:rsidRPr="0008180A">
              <w:rPr>
                <w:rFonts w:cs="Times New Roman"/>
                <w:szCs w:val="20"/>
              </w:rPr>
              <w:t>F (7)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DC433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0BBFF7"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D053E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2F9159" w14:textId="77777777" w:rsidR="00365AA9" w:rsidRPr="0008180A" w:rsidRDefault="00E36FD5">
            <w:pPr>
              <w:rPr>
                <w:rFonts w:cs="Times New Roman"/>
                <w:smallCaps/>
                <w:szCs w:val="20"/>
              </w:rPr>
            </w:pPr>
            <w:r w:rsidRPr="0008180A">
              <w:rPr>
                <w:rFonts w:cs="Times New Roman"/>
                <w:smallCaps/>
                <w:szCs w:val="20"/>
              </w:rPr>
              <w:t>Campos Adicionais</w:t>
            </w:r>
          </w:p>
        </w:tc>
      </w:tr>
      <w:tr w:rsidR="00365AA9" w:rsidRPr="0008180A" w14:paraId="7179EED8"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EF62C4" w14:textId="77777777" w:rsidR="00365AA9" w:rsidRPr="0008180A" w:rsidRDefault="00E36FD5">
            <w:pPr>
              <w:rPr>
                <w:rFonts w:cs="Times New Roman"/>
                <w:szCs w:val="20"/>
              </w:rPr>
            </w:pPr>
            <w:r w:rsidRPr="0008180A">
              <w:rPr>
                <w:rFonts w:cs="Times New Roman"/>
                <w:szCs w:val="20"/>
              </w:rPr>
              <w:t xml:space="preserve">I030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DACD13E"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9E421C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4FF0722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tcPr>
          <w:p w14:paraId="56576DF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tcPr>
          <w:p w14:paraId="7321D6D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3B24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F190C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4B6BF9" w14:textId="77777777" w:rsidR="00365AA9" w:rsidRPr="0008180A" w:rsidRDefault="00E36FD5">
            <w:pPr>
              <w:rPr>
                <w:rFonts w:cs="Times New Roman"/>
                <w:smallCaps/>
                <w:szCs w:val="20"/>
              </w:rPr>
            </w:pPr>
            <w:r w:rsidRPr="0008180A">
              <w:rPr>
                <w:rFonts w:cs="Times New Roman"/>
                <w:smallCaps/>
                <w:szCs w:val="20"/>
              </w:rPr>
              <w:t>Termo de Abertura</w:t>
            </w:r>
          </w:p>
        </w:tc>
      </w:tr>
      <w:tr w:rsidR="00365AA9" w:rsidRPr="0008180A" w14:paraId="6D43168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CCC7EE" w14:textId="77777777" w:rsidR="00365AA9" w:rsidRPr="0008180A" w:rsidRDefault="00E36FD5">
            <w:pPr>
              <w:rPr>
                <w:rFonts w:cs="Times New Roman"/>
                <w:szCs w:val="20"/>
              </w:rPr>
            </w:pPr>
            <w:r w:rsidRPr="0008180A">
              <w:rPr>
                <w:rFonts w:cs="Times New Roman"/>
                <w:szCs w:val="20"/>
              </w:rPr>
              <w:t>I050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1EF23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3F127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B3CA4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62D87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17E1B8"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3B0D0F"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E70E1A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8D780B" w14:textId="77777777" w:rsidR="00365AA9" w:rsidRPr="0008180A" w:rsidRDefault="00E36FD5">
            <w:pPr>
              <w:rPr>
                <w:rFonts w:cs="Times New Roman"/>
                <w:smallCaps/>
                <w:szCs w:val="20"/>
              </w:rPr>
            </w:pPr>
            <w:r w:rsidRPr="0008180A">
              <w:rPr>
                <w:rFonts w:cs="Times New Roman"/>
                <w:smallCaps/>
                <w:szCs w:val="20"/>
              </w:rPr>
              <w:t>Plano de Contas</w:t>
            </w:r>
          </w:p>
        </w:tc>
      </w:tr>
      <w:tr w:rsidR="00365AA9" w:rsidRPr="0008180A" w14:paraId="7BCC474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C5609D" w14:textId="77777777" w:rsidR="00365AA9" w:rsidRPr="0008180A" w:rsidRDefault="00E36FD5">
            <w:pPr>
              <w:rPr>
                <w:rFonts w:cs="Times New Roman"/>
                <w:szCs w:val="20"/>
                <w:lang w:val="en-US"/>
              </w:rPr>
            </w:pPr>
            <w:r w:rsidRPr="0008180A">
              <w:rPr>
                <w:rFonts w:cs="Times New Roman"/>
                <w:szCs w:val="20"/>
                <w:lang w:val="en-US"/>
              </w:rPr>
              <w:t>I051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1839D5" w14:textId="015BFD93"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6F6F34" w14:textId="2ED72068"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09FB07" w14:textId="30364F7A"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F00CEB" w14:textId="7ED61871"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F2C50E4" w14:textId="2E3F7FD6" w:rsidR="00365AA9" w:rsidRPr="0008180A" w:rsidRDefault="00E36FD5">
            <w:pPr>
              <w:jc w:val="center"/>
              <w:rPr>
                <w:rFonts w:cs="Times New Roman"/>
                <w:szCs w:val="20"/>
                <w:lang w:val="en-US"/>
              </w:rPr>
            </w:pPr>
            <w:r w:rsidRPr="0008180A">
              <w:rPr>
                <w:rFonts w:cs="Times New Roman"/>
                <w:szCs w:val="20"/>
                <w:lang w:val="en-US"/>
              </w:rPr>
              <w:t>F</w:t>
            </w:r>
            <w:r w:rsidR="00285D8F" w:rsidRPr="0008180A">
              <w:rPr>
                <w:rFonts w:cs="Times New Roman"/>
                <w:szCs w:val="20"/>
                <w:lang w:val="en-US"/>
              </w:rPr>
              <w:t>(21)</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27F32E" w14:textId="77777777" w:rsidR="00365AA9" w:rsidRPr="0008180A" w:rsidRDefault="00365AA9">
            <w:pPr>
              <w:rPr>
                <w:rFonts w:eastAsia="Arial Unicode MS" w:cs="Times New Roman"/>
                <w:szCs w:val="20"/>
                <w:lang w:val="en-US"/>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8CF9A" w14:textId="77777777" w:rsidR="00365AA9" w:rsidRPr="0008180A" w:rsidRDefault="00365AA9">
            <w:pPr>
              <w:rPr>
                <w:rFonts w:eastAsia="Arial Unicode MS" w:cs="Times New Roman"/>
                <w:smallCaps/>
                <w:szCs w:val="20"/>
                <w:lang w:val="en-US"/>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312103" w14:textId="77777777" w:rsidR="00365AA9" w:rsidRPr="0008180A" w:rsidRDefault="00E36FD5">
            <w:pPr>
              <w:rPr>
                <w:rFonts w:cs="Times New Roman"/>
                <w:smallCaps/>
                <w:szCs w:val="20"/>
              </w:rPr>
            </w:pPr>
            <w:r w:rsidRPr="0008180A">
              <w:rPr>
                <w:rFonts w:cs="Times New Roman"/>
                <w:smallCaps/>
                <w:szCs w:val="20"/>
              </w:rPr>
              <w:t>Plano de Contas Referencial</w:t>
            </w:r>
          </w:p>
        </w:tc>
      </w:tr>
      <w:tr w:rsidR="00365AA9" w:rsidRPr="0008180A" w14:paraId="23BBD49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D865A8" w14:textId="77777777" w:rsidR="00365AA9" w:rsidRPr="0008180A" w:rsidRDefault="00E36FD5">
            <w:pPr>
              <w:rPr>
                <w:rFonts w:cs="Times New Roman"/>
                <w:szCs w:val="20"/>
                <w:lang w:val="en-US"/>
              </w:rPr>
            </w:pPr>
            <w:r w:rsidRPr="0008180A">
              <w:rPr>
                <w:rFonts w:cs="Times New Roman"/>
                <w:szCs w:val="20"/>
                <w:lang w:val="en-US"/>
              </w:rPr>
              <w:t>I052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C0D4A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AA860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E463FA"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DC58E4"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24B126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D984B"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98226E"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6DB4BE"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Indicação dos Códigos de Aglutinação</w:t>
            </w:r>
          </w:p>
        </w:tc>
      </w:tr>
      <w:tr w:rsidR="00365AA9" w:rsidRPr="0008180A" w14:paraId="2233339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D83A9D" w14:textId="77777777" w:rsidR="00365AA9" w:rsidRPr="0008180A" w:rsidRDefault="00E36FD5">
            <w:pPr>
              <w:rPr>
                <w:rFonts w:cs="Times New Roman"/>
                <w:szCs w:val="20"/>
                <w:lang w:val="en-US"/>
              </w:rPr>
            </w:pPr>
            <w:r w:rsidRPr="0008180A">
              <w:rPr>
                <w:rFonts w:cs="Times New Roman"/>
                <w:szCs w:val="20"/>
                <w:lang w:val="en-US"/>
              </w:rPr>
              <w:t>I053</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D4D7FF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33D690"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B415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6C7213D"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53118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D539BE"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1520F6"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9E6FC8" w14:textId="77777777" w:rsidR="00365AA9" w:rsidRPr="0008180A" w:rsidRDefault="00E36FD5">
            <w:pPr>
              <w:pStyle w:val="xl22"/>
              <w:widowControl w:val="0"/>
              <w:spacing w:before="60" w:after="60"/>
              <w:rPr>
                <w:rFonts w:ascii="Times New Roman" w:hAnsi="Times New Roman"/>
                <w:smallCaps/>
                <w:szCs w:val="20"/>
              </w:rPr>
            </w:pPr>
            <w:r w:rsidRPr="0008180A">
              <w:rPr>
                <w:rFonts w:ascii="Times New Roman" w:hAnsi="Times New Roman"/>
                <w:smallCaps/>
                <w:szCs w:val="20"/>
              </w:rPr>
              <w:t>Subcontas Correlatas</w:t>
            </w:r>
          </w:p>
        </w:tc>
      </w:tr>
      <w:tr w:rsidR="00365AA9" w:rsidRPr="0008180A" w14:paraId="499EE64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4EB27F" w14:textId="77777777" w:rsidR="00365AA9" w:rsidRPr="0008180A" w:rsidRDefault="00E36FD5">
            <w:pPr>
              <w:rPr>
                <w:rFonts w:cs="Times New Roman"/>
                <w:szCs w:val="20"/>
                <w:lang w:val="en-US"/>
              </w:rPr>
            </w:pPr>
            <w:r w:rsidRPr="0008180A">
              <w:rPr>
                <w:rFonts w:cs="Times New Roman"/>
                <w:szCs w:val="20"/>
                <w:lang w:val="en-US"/>
              </w:rPr>
              <w:t>I075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22840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301533"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AA2DC0"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AA11FD"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380FEB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6B76F72"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63B2328"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C09EF6" w14:textId="77777777" w:rsidR="00365AA9" w:rsidRPr="0008180A" w:rsidRDefault="00E36FD5">
            <w:pPr>
              <w:rPr>
                <w:rFonts w:cs="Times New Roman"/>
                <w:smallCaps/>
                <w:szCs w:val="20"/>
              </w:rPr>
            </w:pPr>
            <w:r w:rsidRPr="0008180A">
              <w:rPr>
                <w:rFonts w:cs="Times New Roman"/>
                <w:smallCaps/>
                <w:szCs w:val="20"/>
              </w:rPr>
              <w:t>Tabela de Histórico Padronizado</w:t>
            </w:r>
          </w:p>
        </w:tc>
      </w:tr>
      <w:tr w:rsidR="00365AA9" w:rsidRPr="0008180A" w14:paraId="1AB29272"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54AB8" w14:textId="77777777" w:rsidR="00365AA9" w:rsidRPr="0008180A" w:rsidRDefault="00E36FD5">
            <w:pPr>
              <w:rPr>
                <w:rFonts w:cs="Times New Roman"/>
                <w:szCs w:val="20"/>
                <w:lang w:val="en-US"/>
              </w:rPr>
            </w:pPr>
            <w:r w:rsidRPr="0008180A">
              <w:rPr>
                <w:rFonts w:cs="Times New Roman"/>
                <w:szCs w:val="20"/>
                <w:lang w:val="en-US"/>
              </w:rPr>
              <w:t>I100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406AA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47910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92D07D"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5558A6"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236C148"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A1ACFE" w14:textId="77777777" w:rsidR="00365AA9" w:rsidRPr="0008180A" w:rsidRDefault="00365AA9">
            <w:pPr>
              <w:rPr>
                <w:rFonts w:eastAsia="Arial Unicode MS" w:cs="Times New Roman"/>
                <w:szCs w:val="20"/>
                <w:lang w:val="en-US"/>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764AD7" w14:textId="77777777" w:rsidR="00365AA9" w:rsidRPr="0008180A" w:rsidRDefault="00365AA9">
            <w:pPr>
              <w:rPr>
                <w:rFonts w:eastAsia="Arial Unicode MS" w:cs="Times New Roman"/>
                <w:smallCaps/>
                <w:szCs w:val="20"/>
                <w:lang w:val="en-US"/>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21E748" w14:textId="77777777" w:rsidR="00365AA9" w:rsidRPr="0008180A" w:rsidRDefault="00E36FD5">
            <w:pPr>
              <w:rPr>
                <w:rFonts w:cs="Times New Roman"/>
                <w:smallCaps/>
                <w:szCs w:val="20"/>
              </w:rPr>
            </w:pPr>
            <w:r w:rsidRPr="0008180A">
              <w:rPr>
                <w:rFonts w:cs="Times New Roman"/>
                <w:smallCaps/>
                <w:szCs w:val="20"/>
              </w:rPr>
              <w:t>Centros de Custos</w:t>
            </w:r>
          </w:p>
        </w:tc>
      </w:tr>
      <w:tr w:rsidR="00365AA9" w:rsidRPr="0008180A" w14:paraId="65CDB05C"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A8D85C" w14:textId="77777777" w:rsidR="00365AA9" w:rsidRPr="0008180A" w:rsidRDefault="00E36FD5">
            <w:pPr>
              <w:rPr>
                <w:rFonts w:cs="Times New Roman"/>
                <w:szCs w:val="20"/>
              </w:rPr>
            </w:pPr>
            <w:r w:rsidRPr="0008180A">
              <w:rPr>
                <w:rFonts w:cs="Times New Roman"/>
                <w:szCs w:val="20"/>
              </w:rPr>
              <w:t>I150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811D1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44A7E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EA58DB"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85FA0C7"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7A7B640"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807ABC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5625A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EF0CDF" w14:textId="77777777" w:rsidR="00365AA9" w:rsidRPr="0008180A" w:rsidRDefault="00E36FD5">
            <w:pPr>
              <w:rPr>
                <w:rFonts w:cs="Times New Roman"/>
                <w:smallCaps/>
                <w:szCs w:val="20"/>
              </w:rPr>
            </w:pPr>
            <w:r w:rsidRPr="0008180A">
              <w:rPr>
                <w:rFonts w:cs="Times New Roman"/>
                <w:smallCaps/>
                <w:szCs w:val="20"/>
              </w:rPr>
              <w:t>Saldos Periódicos – Identificação do Período</w:t>
            </w:r>
          </w:p>
        </w:tc>
      </w:tr>
      <w:tr w:rsidR="00365AA9" w:rsidRPr="0008180A" w14:paraId="04B359A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7F20B" w14:textId="77777777" w:rsidR="00365AA9" w:rsidRPr="0008180A" w:rsidRDefault="00E36FD5">
            <w:pPr>
              <w:rPr>
                <w:rFonts w:cs="Times New Roman"/>
                <w:szCs w:val="20"/>
              </w:rPr>
            </w:pPr>
            <w:r w:rsidRPr="0008180A">
              <w:rPr>
                <w:rFonts w:cs="Times New Roman"/>
                <w:szCs w:val="20"/>
              </w:rPr>
              <w:t>I155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1D7B1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072AA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FCC6C1" w14:textId="77777777" w:rsidR="00365AA9" w:rsidRPr="0008180A" w:rsidRDefault="00E36FD5">
            <w:pPr>
              <w:jc w:val="center"/>
              <w:rPr>
                <w:rFonts w:cs="Times New Roman"/>
                <w:szCs w:val="20"/>
              </w:rPr>
            </w:pPr>
            <w:r w:rsidRPr="0008180A">
              <w:rPr>
                <w:rFonts w:cs="Times New Roman"/>
                <w:szCs w:val="20"/>
              </w:rPr>
              <w:t>F(3)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8B6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22E4F47" w14:textId="77777777" w:rsidR="00365AA9" w:rsidRPr="0008180A" w:rsidRDefault="00E36FD5">
            <w:pPr>
              <w:jc w:val="center"/>
              <w:rPr>
                <w:rFonts w:cs="Times New Roman"/>
                <w:szCs w:val="20"/>
              </w:rPr>
            </w:pPr>
            <w:r w:rsidRPr="0008180A">
              <w:rPr>
                <w:rFonts w:cs="Times New Roman"/>
                <w:szCs w:val="20"/>
              </w:rPr>
              <w:t>F(3)</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A4349B" w14:textId="77777777" w:rsidR="00365AA9" w:rsidRPr="0008180A" w:rsidRDefault="00365AA9">
            <w:pPr>
              <w:rPr>
                <w:rFonts w:eastAsia="Arial Unicode MS" w:cs="Times New Roman"/>
                <w:szCs w:val="20"/>
              </w:rPr>
            </w:pPr>
          </w:p>
        </w:tc>
        <w:tc>
          <w:tcPr>
            <w:tcW w:w="1541"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82E1AB" w14:textId="77777777" w:rsidR="00365AA9" w:rsidRPr="0008180A" w:rsidRDefault="00365AA9">
            <w:pPr>
              <w:rPr>
                <w:rFonts w:eastAsia="Arial Unicode MS" w:cs="Times New Roman"/>
                <w:smallCaps/>
                <w:szCs w:val="20"/>
              </w:rPr>
            </w:pPr>
          </w:p>
        </w:tc>
        <w:tc>
          <w:tcPr>
            <w:tcW w:w="471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184246" w14:textId="77777777" w:rsidR="00365AA9" w:rsidRPr="0008180A" w:rsidRDefault="00E36FD5">
            <w:pPr>
              <w:rPr>
                <w:rFonts w:cs="Times New Roman"/>
                <w:smallCaps/>
                <w:szCs w:val="20"/>
              </w:rPr>
            </w:pPr>
            <w:r w:rsidRPr="0008180A">
              <w:rPr>
                <w:rFonts w:cs="Times New Roman"/>
                <w:smallCaps/>
                <w:szCs w:val="20"/>
              </w:rPr>
              <w:t>Detalhes dos Saldos Periódicos</w:t>
            </w:r>
          </w:p>
        </w:tc>
      </w:tr>
      <w:tr w:rsidR="00365AA9" w:rsidRPr="0008180A" w14:paraId="74BE362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838753" w14:textId="77777777" w:rsidR="00365AA9" w:rsidRPr="0008180A" w:rsidRDefault="00E36FD5">
            <w:pPr>
              <w:rPr>
                <w:rFonts w:cs="Times New Roman"/>
                <w:szCs w:val="20"/>
              </w:rPr>
            </w:pPr>
            <w:r w:rsidRPr="0008180A">
              <w:rPr>
                <w:rFonts w:cs="Times New Roman"/>
                <w:szCs w:val="20"/>
              </w:rPr>
              <w:lastRenderedPageBreak/>
              <w:t>I157</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B80AD" w14:textId="23A4F22C"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B43AB3" w14:textId="74C9E78C"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3CB44D" w14:textId="1596C636"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DCE8E" w14:textId="05E1EEEF" w:rsidR="00365AA9" w:rsidRPr="0008180A" w:rsidRDefault="00E36FD5">
            <w:pPr>
              <w:jc w:val="center"/>
              <w:rPr>
                <w:rFonts w:cs="Times New Roman"/>
                <w:szCs w:val="20"/>
              </w:rPr>
            </w:pPr>
            <w:r w:rsidRPr="0008180A">
              <w:rPr>
                <w:rFonts w:cs="Times New Roman"/>
                <w:szCs w:val="20"/>
              </w:rPr>
              <w:t>F</w:t>
            </w:r>
            <w:r w:rsidR="00285D8F" w:rsidRPr="0008180A">
              <w:rPr>
                <w:rFonts w:cs="Times New Roman"/>
                <w:szCs w:val="20"/>
              </w:rPr>
              <w:t>(17)</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49FC9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6C3959" w14:textId="77777777" w:rsidR="00365AA9" w:rsidRPr="0008180A" w:rsidRDefault="00365AA9">
            <w:pPr>
              <w:rPr>
                <w:rFonts w:eastAsia="Arial Unicode MS" w:cs="Times New Roman"/>
                <w:szCs w:val="20"/>
              </w:rPr>
            </w:pPr>
          </w:p>
        </w:tc>
        <w:tc>
          <w:tcPr>
            <w:tcW w:w="1811"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E0D4E9" w14:textId="77777777" w:rsidR="00365AA9" w:rsidRPr="0008180A" w:rsidRDefault="00365AA9">
            <w:pPr>
              <w:rPr>
                <w:rFonts w:eastAsia="Arial Unicode MS" w:cs="Times New Roman"/>
                <w:smallCaps/>
                <w:szCs w:val="20"/>
              </w:rPr>
            </w:pPr>
          </w:p>
        </w:tc>
        <w:tc>
          <w:tcPr>
            <w:tcW w:w="4442"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4D6B7" w14:textId="77777777" w:rsidR="00365AA9" w:rsidRPr="0008180A" w:rsidRDefault="00E36FD5">
            <w:pPr>
              <w:rPr>
                <w:rFonts w:cs="Times New Roman"/>
                <w:smallCaps/>
                <w:szCs w:val="20"/>
              </w:rPr>
            </w:pPr>
            <w:r w:rsidRPr="0008180A">
              <w:rPr>
                <w:rFonts w:cs="Times New Roman"/>
                <w:smallCaps/>
                <w:szCs w:val="20"/>
              </w:rPr>
              <w:t>Transferência de Saldos do Plano de Contas Anterior</w:t>
            </w:r>
          </w:p>
        </w:tc>
      </w:tr>
      <w:tr w:rsidR="00365AA9" w:rsidRPr="0008180A" w14:paraId="381C015A"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0301976" w14:textId="77777777" w:rsidR="00365AA9" w:rsidRPr="0008180A" w:rsidRDefault="00E36FD5">
            <w:pPr>
              <w:rPr>
                <w:rFonts w:cs="Times New Roman"/>
                <w:szCs w:val="20"/>
              </w:rPr>
            </w:pPr>
            <w:r w:rsidRPr="0008180A">
              <w:rPr>
                <w:rFonts w:cs="Times New Roman"/>
                <w:szCs w:val="20"/>
              </w:rPr>
              <w:t>I200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4D8CA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1897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88B1E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1E49E7"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06125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FA4AE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185BB4"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82F5CA" w14:textId="77777777" w:rsidR="00365AA9" w:rsidRPr="0008180A" w:rsidRDefault="00E36FD5">
            <w:pPr>
              <w:rPr>
                <w:rFonts w:cs="Times New Roman"/>
                <w:smallCaps/>
                <w:szCs w:val="20"/>
              </w:rPr>
            </w:pPr>
            <w:r w:rsidRPr="0008180A">
              <w:rPr>
                <w:rFonts w:cs="Times New Roman"/>
                <w:smallCaps/>
                <w:szCs w:val="20"/>
              </w:rPr>
              <w:t>Lançamento Contábil</w:t>
            </w:r>
          </w:p>
        </w:tc>
      </w:tr>
      <w:tr w:rsidR="00365AA9" w:rsidRPr="0008180A" w14:paraId="5CF75EA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CB1AA" w14:textId="77777777" w:rsidR="00365AA9" w:rsidRPr="0008180A" w:rsidRDefault="00E36FD5">
            <w:pPr>
              <w:rPr>
                <w:rFonts w:cs="Times New Roman"/>
                <w:szCs w:val="20"/>
              </w:rPr>
            </w:pPr>
            <w:r w:rsidRPr="0008180A">
              <w:rPr>
                <w:rFonts w:cs="Times New Roman"/>
                <w:szCs w:val="20"/>
              </w:rPr>
              <w:t>I250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E883A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10512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06F036"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39F852"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F83E2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761CC4"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3A4B91"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71D4A3" w14:textId="77777777" w:rsidR="00365AA9" w:rsidRPr="0008180A" w:rsidRDefault="00E36FD5">
            <w:pPr>
              <w:rPr>
                <w:rFonts w:cs="Times New Roman"/>
                <w:smallCaps/>
                <w:szCs w:val="20"/>
              </w:rPr>
            </w:pPr>
            <w:r w:rsidRPr="0008180A">
              <w:rPr>
                <w:rFonts w:cs="Times New Roman"/>
                <w:smallCaps/>
                <w:szCs w:val="20"/>
              </w:rPr>
              <w:t>Partidas do Lançamento Contábil</w:t>
            </w:r>
          </w:p>
        </w:tc>
      </w:tr>
      <w:tr w:rsidR="00365AA9" w:rsidRPr="0008180A" w14:paraId="6B2C752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F847E1" w14:textId="77777777" w:rsidR="00365AA9" w:rsidRPr="0008180A" w:rsidRDefault="00E36FD5">
            <w:pPr>
              <w:rPr>
                <w:rFonts w:cs="Times New Roman"/>
                <w:szCs w:val="20"/>
              </w:rPr>
            </w:pPr>
            <w:r w:rsidRPr="0008180A">
              <w:rPr>
                <w:rFonts w:cs="Times New Roman"/>
                <w:szCs w:val="20"/>
              </w:rPr>
              <w:t>I300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7EA303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48B800"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C7A1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973274"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77651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16DA16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D5F743"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7B8F12" w14:textId="77777777" w:rsidR="00365AA9" w:rsidRPr="0008180A" w:rsidRDefault="00E36FD5">
            <w:pPr>
              <w:rPr>
                <w:rFonts w:cs="Times New Roman"/>
                <w:smallCaps/>
                <w:szCs w:val="20"/>
              </w:rPr>
            </w:pPr>
            <w:r w:rsidRPr="0008180A">
              <w:rPr>
                <w:rFonts w:cs="Times New Roman"/>
                <w:smallCaps/>
                <w:szCs w:val="20"/>
              </w:rPr>
              <w:t>Balancetes Diários – Identificação da Data</w:t>
            </w:r>
          </w:p>
        </w:tc>
      </w:tr>
      <w:tr w:rsidR="00365AA9" w:rsidRPr="0008180A" w14:paraId="1B83CC55"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988F80" w14:textId="77777777" w:rsidR="00365AA9" w:rsidRPr="0008180A" w:rsidRDefault="00E36FD5">
            <w:pPr>
              <w:rPr>
                <w:rFonts w:cs="Times New Roman"/>
                <w:szCs w:val="20"/>
              </w:rPr>
            </w:pPr>
            <w:r w:rsidRPr="0008180A">
              <w:rPr>
                <w:rFonts w:cs="Times New Roman"/>
                <w:szCs w:val="20"/>
              </w:rPr>
              <w:t>I310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5EC0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FDA4A8"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A2BD7E"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4C3303"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4DC25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24A186"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57482"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38F79" w14:textId="77777777" w:rsidR="00365AA9" w:rsidRPr="0008180A" w:rsidRDefault="00E36FD5">
            <w:pPr>
              <w:rPr>
                <w:rFonts w:cs="Times New Roman"/>
                <w:smallCaps/>
                <w:szCs w:val="20"/>
              </w:rPr>
            </w:pPr>
            <w:r w:rsidRPr="0008180A">
              <w:rPr>
                <w:rFonts w:cs="Times New Roman"/>
                <w:smallCaps/>
                <w:szCs w:val="20"/>
              </w:rPr>
              <w:t>Detalhes do Balancete Diário</w:t>
            </w:r>
          </w:p>
        </w:tc>
      </w:tr>
      <w:tr w:rsidR="00365AA9" w:rsidRPr="0008180A" w14:paraId="0E47F1D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429546"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I350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656157" w14:textId="77777777" w:rsidR="00365AA9" w:rsidRPr="0008180A" w:rsidRDefault="00E36FD5">
            <w:pPr>
              <w:jc w:val="center"/>
              <w:rPr>
                <w:rFonts w:cs="Times New Roman"/>
                <w:szCs w:val="20"/>
              </w:rPr>
            </w:pPr>
            <w:r w:rsidRPr="0008180A">
              <w:rPr>
                <w:rFonts w:cs="Times New Roman"/>
                <w:szCs w:val="20"/>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754284F" w14:textId="77777777" w:rsidR="00365AA9" w:rsidRPr="0008180A" w:rsidRDefault="00E36FD5">
            <w:pPr>
              <w:jc w:val="center"/>
              <w:rPr>
                <w:rFonts w:cs="Times New Roman"/>
                <w:szCs w:val="20"/>
              </w:rPr>
            </w:pPr>
            <w:r w:rsidRPr="0008180A">
              <w:rPr>
                <w:rFonts w:cs="Times New Roman"/>
                <w:szCs w:val="20"/>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9B598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C59EE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46DD31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48FF8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7F27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23A399" w14:textId="77777777" w:rsidR="00365AA9" w:rsidRPr="0008180A" w:rsidRDefault="00E36FD5">
            <w:pPr>
              <w:rPr>
                <w:rFonts w:cs="Times New Roman"/>
                <w:smallCaps/>
                <w:szCs w:val="20"/>
              </w:rPr>
            </w:pPr>
            <w:r w:rsidRPr="0008180A">
              <w:rPr>
                <w:rFonts w:cs="Times New Roman"/>
                <w:smallCaps/>
                <w:szCs w:val="20"/>
              </w:rPr>
              <w:t>Saldos das Contas de Resultado antes do Encerramento – Identificação da Data</w:t>
            </w:r>
          </w:p>
        </w:tc>
      </w:tr>
      <w:tr w:rsidR="00365AA9" w:rsidRPr="0008180A" w14:paraId="64286D1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155CA1"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I355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38F8E0A" w14:textId="77777777" w:rsidR="00365AA9" w:rsidRPr="0008180A" w:rsidRDefault="00E36FD5">
            <w:pPr>
              <w:jc w:val="center"/>
              <w:rPr>
                <w:rFonts w:cs="Times New Roman"/>
                <w:szCs w:val="20"/>
              </w:rPr>
            </w:pPr>
            <w:r w:rsidRPr="0008180A">
              <w:rPr>
                <w:rFonts w:cs="Times New Roman"/>
                <w:szCs w:val="20"/>
              </w:rPr>
              <w:t>F(2)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48F1B7" w14:textId="77777777" w:rsidR="00365AA9" w:rsidRPr="0008180A" w:rsidRDefault="00E36FD5">
            <w:pPr>
              <w:jc w:val="center"/>
              <w:rPr>
                <w:rFonts w:cs="Times New Roman"/>
                <w:szCs w:val="20"/>
              </w:rPr>
            </w:pPr>
            <w:r w:rsidRPr="0008180A">
              <w:rPr>
                <w:rFonts w:cs="Times New Roman"/>
                <w:szCs w:val="20"/>
              </w:rPr>
              <w:t>F(2)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6E02C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6C5099" w14:textId="77777777" w:rsidR="00365AA9" w:rsidRPr="0008180A" w:rsidRDefault="00E36FD5">
            <w:pPr>
              <w:jc w:val="center"/>
              <w:rPr>
                <w:rFonts w:cs="Times New Roman"/>
                <w:szCs w:val="20"/>
              </w:rPr>
            </w:pPr>
            <w:r w:rsidRPr="0008180A">
              <w:rPr>
                <w:rFonts w:cs="Times New Roman"/>
                <w:szCs w:val="20"/>
              </w:rPr>
              <w:t>F(2)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B5CD70D"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B2BC8F" w14:textId="77777777" w:rsidR="00365AA9" w:rsidRPr="0008180A" w:rsidRDefault="00365AA9">
            <w:pPr>
              <w:rPr>
                <w:rFonts w:eastAsia="Arial Unicode MS" w:cs="Times New Roman"/>
                <w:szCs w:val="20"/>
              </w:rPr>
            </w:pPr>
          </w:p>
        </w:tc>
        <w:tc>
          <w:tcPr>
            <w:tcW w:w="1574" w:type="dxa"/>
            <w:gridSpan w:val="8"/>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F85B37" w14:textId="77777777" w:rsidR="00365AA9" w:rsidRPr="0008180A" w:rsidRDefault="00365AA9">
            <w:pPr>
              <w:rPr>
                <w:rFonts w:eastAsia="Arial Unicode MS" w:cs="Times New Roman"/>
                <w:smallCaps/>
                <w:szCs w:val="20"/>
              </w:rPr>
            </w:pPr>
          </w:p>
        </w:tc>
        <w:tc>
          <w:tcPr>
            <w:tcW w:w="4679" w:type="dxa"/>
            <w:gridSpan w:val="3"/>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D03FB3" w14:textId="77777777" w:rsidR="00365AA9" w:rsidRPr="0008180A" w:rsidRDefault="00E36FD5">
            <w:pPr>
              <w:rPr>
                <w:rFonts w:cs="Times New Roman"/>
                <w:smallCaps/>
                <w:szCs w:val="20"/>
              </w:rPr>
            </w:pPr>
            <w:r w:rsidRPr="0008180A">
              <w:rPr>
                <w:rFonts w:cs="Times New Roman"/>
                <w:smallCaps/>
                <w:szCs w:val="20"/>
              </w:rPr>
              <w:t>Detalhes dos Saldos das Contas de Resultado antes do Encerramento</w:t>
            </w:r>
          </w:p>
        </w:tc>
      </w:tr>
      <w:tr w:rsidR="00365AA9" w:rsidRPr="0008180A" w14:paraId="30D20C1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EE4553" w14:textId="77777777" w:rsidR="00365AA9" w:rsidRPr="0008180A" w:rsidRDefault="00E36FD5">
            <w:pPr>
              <w:rPr>
                <w:rFonts w:cs="Times New Roman"/>
                <w:szCs w:val="20"/>
              </w:rPr>
            </w:pPr>
            <w:r w:rsidRPr="0008180A">
              <w:rPr>
                <w:rFonts w:cs="Times New Roman"/>
                <w:szCs w:val="20"/>
              </w:rPr>
              <w:t>I500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E67AE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061CE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90999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6152D5"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B37D88"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E3C78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6AB9CC"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669795" w14:textId="77777777" w:rsidR="00365AA9" w:rsidRPr="0008180A" w:rsidRDefault="00E36FD5">
            <w:pPr>
              <w:rPr>
                <w:rFonts w:cs="Times New Roman"/>
                <w:smallCaps/>
                <w:szCs w:val="20"/>
              </w:rPr>
            </w:pPr>
            <w:r w:rsidRPr="0008180A">
              <w:rPr>
                <w:rFonts w:cs="Times New Roman"/>
                <w:smallCaps/>
                <w:szCs w:val="20"/>
              </w:rPr>
              <w:t>Parâmetros de Impressão/visualização do Livro Razão Auxiliar com Leiaute Parametrizável</w:t>
            </w:r>
          </w:p>
        </w:tc>
      </w:tr>
      <w:tr w:rsidR="00365AA9" w:rsidRPr="0008180A" w14:paraId="1A00153E"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279E56" w14:textId="77777777" w:rsidR="00365AA9" w:rsidRPr="0008180A" w:rsidRDefault="00E36FD5">
            <w:pPr>
              <w:rPr>
                <w:rFonts w:cs="Times New Roman"/>
                <w:szCs w:val="20"/>
              </w:rPr>
            </w:pPr>
            <w:r w:rsidRPr="0008180A">
              <w:rPr>
                <w:rFonts w:cs="Times New Roman"/>
                <w:szCs w:val="20"/>
              </w:rPr>
              <w:t>I510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F20F0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3650F5"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CCBEA9"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BB5CBF"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1E1CEE6"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ECB1A49"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BC15FE"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AA4A94E" w14:textId="77777777" w:rsidR="00365AA9" w:rsidRPr="0008180A" w:rsidRDefault="00E36FD5">
            <w:pPr>
              <w:rPr>
                <w:rFonts w:cs="Times New Roman"/>
                <w:smallCaps/>
                <w:szCs w:val="20"/>
              </w:rPr>
            </w:pPr>
            <w:r w:rsidRPr="0008180A">
              <w:rPr>
                <w:rFonts w:cs="Times New Roman"/>
                <w:smallCaps/>
                <w:szCs w:val="20"/>
              </w:rPr>
              <w:t>Definição dos Campos do Livro Razão Auxiliar com Leiaute Parametrizável</w:t>
            </w:r>
          </w:p>
        </w:tc>
      </w:tr>
      <w:tr w:rsidR="00365AA9" w:rsidRPr="0008180A" w14:paraId="04FECD2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3BA166" w14:textId="77777777" w:rsidR="00365AA9" w:rsidRPr="0008180A" w:rsidRDefault="00E36FD5">
            <w:pPr>
              <w:rPr>
                <w:rFonts w:cs="Times New Roman"/>
                <w:szCs w:val="20"/>
              </w:rPr>
            </w:pPr>
            <w:r w:rsidRPr="0008180A">
              <w:rPr>
                <w:rFonts w:cs="Times New Roman"/>
                <w:szCs w:val="20"/>
              </w:rPr>
              <w:t>I550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AB9088"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D4A061"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95D17"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150983"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C1A9C0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E00C7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4BD26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2AB34" w14:textId="77777777" w:rsidR="00365AA9" w:rsidRPr="0008180A" w:rsidRDefault="00E36FD5">
            <w:pPr>
              <w:rPr>
                <w:rFonts w:cs="Times New Roman"/>
                <w:smallCaps/>
                <w:szCs w:val="20"/>
              </w:rPr>
            </w:pPr>
            <w:r w:rsidRPr="0008180A">
              <w:rPr>
                <w:rFonts w:cs="Times New Roman"/>
                <w:smallCaps/>
                <w:szCs w:val="20"/>
              </w:rPr>
              <w:t>Detalhes do Razão Auxiliar com Leiaute Parametrizável</w:t>
            </w:r>
          </w:p>
        </w:tc>
      </w:tr>
      <w:tr w:rsidR="00365AA9" w:rsidRPr="0008180A" w14:paraId="48C6B61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11DE50" w14:textId="77777777" w:rsidR="00365AA9" w:rsidRPr="0008180A" w:rsidRDefault="00E36FD5">
            <w:pPr>
              <w:rPr>
                <w:rFonts w:cs="Times New Roman"/>
                <w:szCs w:val="20"/>
              </w:rPr>
            </w:pPr>
            <w:r w:rsidRPr="0008180A">
              <w:rPr>
                <w:rFonts w:cs="Times New Roman"/>
                <w:szCs w:val="20"/>
              </w:rPr>
              <w:t>I555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8A67E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EC19FCD" w14:textId="77777777" w:rsidR="00365AA9" w:rsidRPr="0008180A" w:rsidRDefault="00E36FD5">
            <w:pPr>
              <w:jc w:val="center"/>
              <w:rPr>
                <w:rFonts w:cs="Times New Roman"/>
                <w:szCs w:val="20"/>
              </w:rPr>
            </w:pPr>
            <w:r w:rsidRPr="0008180A">
              <w:rPr>
                <w:rFonts w:cs="Times New Roman"/>
                <w:szCs w:val="20"/>
              </w:rPr>
              <w:t>N</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1C57DC"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636B56" w14:textId="77777777" w:rsidR="00365AA9" w:rsidRPr="0008180A" w:rsidRDefault="00E36FD5">
            <w:pPr>
              <w:jc w:val="center"/>
              <w:rPr>
                <w:rFonts w:cs="Times New Roman"/>
                <w:szCs w:val="20"/>
              </w:rPr>
            </w:pPr>
            <w:r w:rsidRPr="0008180A">
              <w:rPr>
                <w:rFonts w:cs="Times New Roman"/>
                <w:szCs w:val="20"/>
              </w:rPr>
              <w:t>N</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019A8F7" w14:textId="77777777" w:rsidR="00365AA9" w:rsidRPr="0008180A" w:rsidRDefault="00E36FD5">
            <w:pPr>
              <w:jc w:val="center"/>
              <w:rPr>
                <w:rFonts w:cs="Times New Roman"/>
                <w:szCs w:val="20"/>
              </w:rPr>
            </w:pPr>
            <w:r w:rsidRPr="0008180A">
              <w:rPr>
                <w:rFonts w:cs="Times New Roman"/>
                <w:szCs w:val="20"/>
              </w:rPr>
              <w:t>F</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740D0F"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5BFB5"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13852A0" w14:textId="77777777" w:rsidR="00365AA9" w:rsidRPr="0008180A" w:rsidRDefault="00E36FD5">
            <w:pPr>
              <w:rPr>
                <w:rFonts w:cs="Times New Roman"/>
                <w:smallCaps/>
                <w:szCs w:val="20"/>
              </w:rPr>
            </w:pPr>
            <w:r w:rsidRPr="0008180A">
              <w:rPr>
                <w:rFonts w:cs="Times New Roman"/>
                <w:smallCaps/>
                <w:szCs w:val="20"/>
              </w:rPr>
              <w:t>Totais no Livro Auxiliar com Leiaute Parametrizável</w:t>
            </w:r>
          </w:p>
        </w:tc>
      </w:tr>
      <w:tr w:rsidR="00365AA9" w:rsidRPr="0008180A" w14:paraId="5E72FE6E"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4474C3" w14:textId="77777777" w:rsidR="00365AA9" w:rsidRPr="0008180A" w:rsidRDefault="00E36FD5">
            <w:pPr>
              <w:rPr>
                <w:rFonts w:cs="Times New Roman"/>
                <w:szCs w:val="20"/>
              </w:rPr>
            </w:pPr>
            <w:r w:rsidRPr="0008180A">
              <w:rPr>
                <w:rFonts w:cs="Times New Roman"/>
                <w:szCs w:val="20"/>
              </w:rPr>
              <w:t>I990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01F9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092AB7"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CB88B5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C57E4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98AAAE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CA7D5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363E6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4D52E" w14:textId="77777777" w:rsidR="00365AA9" w:rsidRPr="0008180A" w:rsidRDefault="00E36FD5">
            <w:pPr>
              <w:rPr>
                <w:rFonts w:cs="Times New Roman"/>
                <w:smallCaps/>
                <w:szCs w:val="20"/>
              </w:rPr>
            </w:pPr>
            <w:r w:rsidRPr="0008180A">
              <w:rPr>
                <w:rFonts w:cs="Times New Roman"/>
                <w:smallCaps/>
                <w:szCs w:val="20"/>
              </w:rPr>
              <w:t>Encerramento do Bloco I</w:t>
            </w:r>
          </w:p>
        </w:tc>
      </w:tr>
      <w:tr w:rsidR="00365AA9" w:rsidRPr="0008180A" w14:paraId="03EE12E2"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97AF0E" w14:textId="77777777" w:rsidR="00365AA9" w:rsidRPr="0008180A" w:rsidRDefault="00E36FD5">
            <w:pPr>
              <w:rPr>
                <w:rFonts w:cs="Times New Roman"/>
                <w:szCs w:val="20"/>
              </w:rPr>
            </w:pPr>
            <w:r w:rsidRPr="0008180A">
              <w:rPr>
                <w:rFonts w:cs="Times New Roman"/>
                <w:szCs w:val="20"/>
              </w:rPr>
              <w:t>J001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22397E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A8787C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71D29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A89BC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06D38F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2E8E54"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17145E"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2752A8C" w14:textId="77777777" w:rsidR="00365AA9" w:rsidRPr="0008180A" w:rsidRDefault="00E36FD5">
            <w:pPr>
              <w:rPr>
                <w:rFonts w:cs="Times New Roman"/>
                <w:smallCaps/>
                <w:szCs w:val="20"/>
              </w:rPr>
            </w:pPr>
            <w:r w:rsidRPr="0008180A">
              <w:rPr>
                <w:rFonts w:cs="Times New Roman"/>
                <w:smallCaps/>
                <w:szCs w:val="20"/>
              </w:rPr>
              <w:t>Abertura do Bloco J</w:t>
            </w:r>
          </w:p>
        </w:tc>
      </w:tr>
      <w:tr w:rsidR="00365AA9" w:rsidRPr="0008180A" w14:paraId="18E3C7F2"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57094B" w14:textId="77777777" w:rsidR="00365AA9" w:rsidRPr="0008180A" w:rsidRDefault="00E36FD5">
            <w:pPr>
              <w:rPr>
                <w:rFonts w:cs="Times New Roman"/>
                <w:szCs w:val="20"/>
                <w:lang w:val="en-US"/>
              </w:rPr>
            </w:pPr>
            <w:r w:rsidRPr="0008180A">
              <w:rPr>
                <w:rFonts w:cs="Times New Roman"/>
                <w:szCs w:val="20"/>
                <w:lang w:val="en-US"/>
              </w:rPr>
              <w:t>J005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90C6DFF"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E48AC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ABF404"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BD187E"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A6167D9"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D9D403"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0A74B50"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F5D5" w14:textId="77777777" w:rsidR="00365AA9" w:rsidRPr="0008180A" w:rsidRDefault="00E36FD5">
            <w:pPr>
              <w:rPr>
                <w:rFonts w:cs="Times New Roman"/>
                <w:smallCaps/>
                <w:szCs w:val="20"/>
              </w:rPr>
            </w:pPr>
            <w:r w:rsidRPr="0008180A">
              <w:rPr>
                <w:rFonts w:cs="Times New Roman"/>
                <w:smallCaps/>
                <w:szCs w:val="20"/>
              </w:rPr>
              <w:t>Demonstrações Contábeis</w:t>
            </w:r>
          </w:p>
        </w:tc>
      </w:tr>
      <w:tr w:rsidR="00365AA9" w:rsidRPr="0008180A" w14:paraId="0388445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7A4C8A" w14:textId="77777777" w:rsidR="00365AA9" w:rsidRPr="0008180A" w:rsidRDefault="00E36FD5">
            <w:pPr>
              <w:rPr>
                <w:rFonts w:cs="Times New Roman"/>
                <w:szCs w:val="20"/>
              </w:rPr>
            </w:pPr>
            <w:r w:rsidRPr="0008180A">
              <w:rPr>
                <w:rFonts w:cs="Times New Roman"/>
                <w:szCs w:val="20"/>
              </w:rPr>
              <w:t>J100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D74679" w14:textId="77777777" w:rsidR="00365AA9" w:rsidRPr="0008180A" w:rsidRDefault="00E36FD5">
            <w:pPr>
              <w:jc w:val="center"/>
              <w:rPr>
                <w:rFonts w:cs="Times New Roman"/>
                <w:szCs w:val="20"/>
              </w:rPr>
            </w:pPr>
            <w:r w:rsidRPr="0008180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0B78D9D" w14:textId="77777777" w:rsidR="00365AA9" w:rsidRPr="0008180A" w:rsidRDefault="00E36FD5">
            <w:pPr>
              <w:jc w:val="center"/>
              <w:rPr>
                <w:rFonts w:cs="Times New Roman"/>
                <w:szCs w:val="20"/>
              </w:rPr>
            </w:pPr>
            <w:r w:rsidRPr="0008180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C08B0B"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A2D1A7" w14:textId="77777777" w:rsidR="00365AA9" w:rsidRPr="0008180A" w:rsidRDefault="00E36FD5">
            <w:pPr>
              <w:jc w:val="center"/>
              <w:rPr>
                <w:rFonts w:cs="Times New Roman"/>
                <w:szCs w:val="20"/>
              </w:rPr>
            </w:pPr>
            <w:r w:rsidRPr="0008180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E51D76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C134D4"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147BAA"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D8E9A6" w14:textId="77777777" w:rsidR="00365AA9" w:rsidRPr="0008180A" w:rsidRDefault="00E36FD5">
            <w:pPr>
              <w:rPr>
                <w:rFonts w:cs="Times New Roman"/>
                <w:smallCaps/>
                <w:szCs w:val="20"/>
              </w:rPr>
            </w:pPr>
            <w:r w:rsidRPr="0008180A">
              <w:rPr>
                <w:rFonts w:cs="Times New Roman"/>
                <w:smallCaps/>
                <w:szCs w:val="20"/>
              </w:rPr>
              <w:t>Balanço Patrimonial</w:t>
            </w:r>
          </w:p>
        </w:tc>
      </w:tr>
      <w:tr w:rsidR="00365AA9" w:rsidRPr="0008180A" w14:paraId="29723AB9"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B1CE6A" w14:textId="77777777" w:rsidR="00365AA9" w:rsidRPr="0008180A" w:rsidRDefault="00E36FD5">
            <w:pPr>
              <w:rPr>
                <w:rFonts w:cs="Times New Roman"/>
                <w:szCs w:val="20"/>
                <w:lang w:val="en-US"/>
              </w:rPr>
            </w:pPr>
            <w:r w:rsidRPr="0008180A">
              <w:rPr>
                <w:rFonts w:cs="Times New Roman"/>
                <w:szCs w:val="20"/>
                <w:lang w:val="en-US"/>
              </w:rPr>
              <w:t>J150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487D11" w14:textId="77777777" w:rsidR="00365AA9" w:rsidRPr="0008180A" w:rsidRDefault="00E36FD5">
            <w:pPr>
              <w:jc w:val="center"/>
              <w:rPr>
                <w:rFonts w:cs="Times New Roman"/>
                <w:szCs w:val="20"/>
              </w:rPr>
            </w:pPr>
            <w:r w:rsidRPr="0008180A">
              <w:rPr>
                <w:rFonts w:cs="Times New Roman"/>
                <w:szCs w:val="20"/>
              </w:rPr>
              <w:t>F(5)</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CF2D6BB" w14:textId="77777777" w:rsidR="00365AA9" w:rsidRPr="0008180A" w:rsidRDefault="00E36FD5">
            <w:pPr>
              <w:jc w:val="center"/>
              <w:rPr>
                <w:rFonts w:cs="Times New Roman"/>
                <w:szCs w:val="20"/>
              </w:rPr>
            </w:pPr>
            <w:r w:rsidRPr="0008180A">
              <w:rPr>
                <w:rFonts w:cs="Times New Roman"/>
                <w:szCs w:val="20"/>
              </w:rPr>
              <w:t>F(5)</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4B0C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99FA5D5" w14:textId="77777777" w:rsidR="00365AA9" w:rsidRPr="0008180A" w:rsidRDefault="00E36FD5">
            <w:pPr>
              <w:jc w:val="center"/>
              <w:rPr>
                <w:rFonts w:cs="Times New Roman"/>
                <w:szCs w:val="20"/>
              </w:rPr>
            </w:pPr>
            <w:r w:rsidRPr="0008180A">
              <w:rPr>
                <w:rFonts w:cs="Times New Roman"/>
                <w:szCs w:val="20"/>
              </w:rPr>
              <w:t>F(5)</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CA98B70"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56FDDD"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55C746"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CAA6E9" w14:textId="77777777" w:rsidR="00365AA9" w:rsidRPr="0008180A" w:rsidRDefault="00E36FD5">
            <w:pPr>
              <w:rPr>
                <w:rFonts w:cs="Times New Roman"/>
                <w:smallCaps/>
                <w:szCs w:val="20"/>
              </w:rPr>
            </w:pPr>
            <w:r w:rsidRPr="0008180A">
              <w:rPr>
                <w:rFonts w:cs="Times New Roman"/>
                <w:smallCaps/>
                <w:szCs w:val="20"/>
              </w:rPr>
              <w:t>Demonstração dos Resultados</w:t>
            </w:r>
          </w:p>
        </w:tc>
      </w:tr>
      <w:tr w:rsidR="00365AA9" w:rsidRPr="0008180A" w14:paraId="259AB516"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F2A96C" w14:textId="77777777" w:rsidR="00365AA9" w:rsidRPr="0008180A" w:rsidRDefault="00E36FD5">
            <w:pPr>
              <w:rPr>
                <w:rFonts w:cs="Times New Roman"/>
                <w:szCs w:val="20"/>
                <w:lang w:val="en-US"/>
              </w:rPr>
            </w:pPr>
            <w:r w:rsidRPr="0008180A">
              <w:rPr>
                <w:rFonts w:cs="Times New Roman"/>
                <w:szCs w:val="20"/>
                <w:lang w:val="en-US"/>
              </w:rPr>
              <w:t>J210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35A63E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B6B229"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4DDBFD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A145E37"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A6F1AA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5F4F9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7E22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EC919C" w14:textId="77777777" w:rsidR="00365AA9" w:rsidRPr="0008180A" w:rsidRDefault="00E36FD5">
            <w:pPr>
              <w:rPr>
                <w:rFonts w:cs="Times New Roman"/>
                <w:smallCaps/>
                <w:szCs w:val="20"/>
              </w:rPr>
            </w:pPr>
            <w:r w:rsidRPr="0008180A">
              <w:rPr>
                <w:rFonts w:cs="Times New Roman"/>
                <w:smallCaps/>
                <w:szCs w:val="20"/>
              </w:rPr>
              <w:t>Demonstração de Lucros ou Prejuízos Acumulados (DLPA)/Demonstração de Mutações do Patrimônio Líquido (DMPL)</w:t>
            </w:r>
          </w:p>
        </w:tc>
      </w:tr>
      <w:tr w:rsidR="00365AA9" w:rsidRPr="0008180A" w14:paraId="5FB89B6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21D54C" w14:textId="77777777" w:rsidR="00365AA9" w:rsidRPr="0008180A" w:rsidRDefault="00E36FD5">
            <w:pPr>
              <w:rPr>
                <w:rFonts w:cs="Times New Roman"/>
                <w:szCs w:val="20"/>
                <w:lang w:val="en-US"/>
              </w:rPr>
            </w:pPr>
            <w:r w:rsidRPr="0008180A">
              <w:rPr>
                <w:rFonts w:cs="Times New Roman"/>
                <w:szCs w:val="20"/>
                <w:lang w:val="en-US"/>
              </w:rPr>
              <w:t>J215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00A951"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6C40B2"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FAD650"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C9940"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8FEC1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560FEE8" w14:textId="77777777" w:rsidR="00365AA9" w:rsidRPr="0008180A" w:rsidRDefault="00365AA9">
            <w:pPr>
              <w:rPr>
                <w:rFonts w:eastAsia="Arial Unicode MS" w:cs="Times New Roman"/>
                <w:szCs w:val="20"/>
              </w:rPr>
            </w:pPr>
          </w:p>
        </w:tc>
        <w:tc>
          <w:tcPr>
            <w:tcW w:w="1242"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1FC7E0" w14:textId="77777777" w:rsidR="00365AA9" w:rsidRPr="0008180A" w:rsidRDefault="00365AA9">
            <w:pPr>
              <w:rPr>
                <w:rFonts w:eastAsia="Arial Unicode MS" w:cs="Times New Roman"/>
                <w:smallCaps/>
                <w:szCs w:val="20"/>
              </w:rPr>
            </w:pPr>
          </w:p>
        </w:tc>
        <w:tc>
          <w:tcPr>
            <w:tcW w:w="5011"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439BB0" w14:textId="77777777" w:rsidR="00365AA9" w:rsidRPr="0008180A" w:rsidRDefault="00E36FD5">
            <w:pPr>
              <w:rPr>
                <w:rFonts w:cs="Times New Roman"/>
                <w:smallCaps/>
                <w:szCs w:val="20"/>
              </w:rPr>
            </w:pPr>
            <w:r w:rsidRPr="0008180A">
              <w:rPr>
                <w:rFonts w:cs="Times New Roman"/>
                <w:smallCaps/>
                <w:szCs w:val="20"/>
              </w:rPr>
              <w:t>Fato Contábil que Altera a Conta Lucros Acumulados ou a Conta Prejuízos Acumulados ou o Patrimônio Líquido</w:t>
            </w:r>
          </w:p>
        </w:tc>
      </w:tr>
      <w:tr w:rsidR="00365AA9" w:rsidRPr="0008180A" w14:paraId="5C597C03"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2FCBC3" w14:textId="77777777" w:rsidR="00365AA9" w:rsidRPr="0008180A" w:rsidRDefault="00E36FD5">
            <w:pPr>
              <w:rPr>
                <w:rFonts w:cs="Times New Roman"/>
                <w:szCs w:val="20"/>
                <w:lang w:val="en-US"/>
              </w:rPr>
            </w:pPr>
            <w:r w:rsidRPr="0008180A">
              <w:rPr>
                <w:rFonts w:cs="Times New Roman"/>
                <w:szCs w:val="20"/>
                <w:lang w:val="en-US"/>
              </w:rPr>
              <w:t>J800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CA8DAE5"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4E261FA" w14:textId="77777777" w:rsidR="00365AA9" w:rsidRPr="0008180A" w:rsidRDefault="00E36FD5">
            <w:pPr>
              <w:jc w:val="center"/>
              <w:rPr>
                <w:rFonts w:cs="Times New Roman"/>
                <w:szCs w:val="20"/>
                <w:lang w:val="en-US"/>
              </w:rPr>
            </w:pPr>
            <w:r w:rsidRPr="0008180A">
              <w:rPr>
                <w:rFonts w:cs="Times New Roman"/>
                <w:szCs w:val="20"/>
                <w:lang w:val="en-US"/>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D5851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60ACCF" w14:textId="77777777" w:rsidR="00365AA9" w:rsidRPr="0008180A" w:rsidRDefault="00E36FD5">
            <w:pPr>
              <w:jc w:val="center"/>
              <w:rPr>
                <w:rFonts w:cs="Times New Roman"/>
                <w:szCs w:val="20"/>
              </w:rPr>
            </w:pPr>
            <w:r w:rsidRPr="0008180A">
              <w:rPr>
                <w:rFonts w:cs="Times New Roman"/>
                <w:szCs w:val="20"/>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CD26408"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5450C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3AC0C9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A6C6B33" w14:textId="77777777" w:rsidR="00365AA9" w:rsidRPr="0008180A" w:rsidRDefault="00E36FD5">
            <w:pPr>
              <w:rPr>
                <w:rFonts w:cs="Times New Roman"/>
                <w:smallCaps/>
                <w:szCs w:val="20"/>
              </w:rPr>
            </w:pPr>
            <w:r w:rsidRPr="0008180A">
              <w:rPr>
                <w:rFonts w:cs="Times New Roman"/>
                <w:smallCaps/>
                <w:szCs w:val="20"/>
              </w:rPr>
              <w:t>Outras Informações</w:t>
            </w:r>
          </w:p>
        </w:tc>
      </w:tr>
      <w:tr w:rsidR="00365AA9" w:rsidRPr="0008180A" w14:paraId="64F81DE7"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F75BEC" w14:textId="77777777" w:rsidR="00365AA9" w:rsidRPr="0008180A" w:rsidRDefault="00E36FD5">
            <w:pPr>
              <w:rPr>
                <w:rFonts w:cs="Times New Roman"/>
                <w:szCs w:val="20"/>
                <w:lang w:val="en-US"/>
              </w:rPr>
            </w:pPr>
            <w:r w:rsidRPr="0008180A">
              <w:rPr>
                <w:rFonts w:cs="Times New Roman"/>
                <w:szCs w:val="20"/>
                <w:lang w:val="en-US"/>
              </w:rPr>
              <w:t>J801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8E6EF5" w14:textId="17FE2B45" w:rsidR="00365AA9" w:rsidRPr="0008180A" w:rsidRDefault="00E36FD5">
            <w:pPr>
              <w:jc w:val="center"/>
              <w:rPr>
                <w:rFonts w:cs="Times New Roman"/>
                <w:szCs w:val="20"/>
                <w:lang w:val="en-US"/>
              </w:rPr>
            </w:pPr>
            <w:r w:rsidRPr="0008180A">
              <w:rPr>
                <w:rFonts w:cs="Times New Roman"/>
                <w:szCs w:val="20"/>
                <w:lang w:val="en-US"/>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43A185" w14:textId="0CCEA799" w:rsidR="00365AA9" w:rsidRPr="0008180A" w:rsidRDefault="00E36FD5">
            <w:pPr>
              <w:jc w:val="center"/>
              <w:rPr>
                <w:rFonts w:cs="Times New Roman"/>
                <w:szCs w:val="20"/>
                <w:lang w:val="en-US"/>
              </w:rPr>
            </w:pPr>
            <w:r w:rsidRPr="0008180A">
              <w:rPr>
                <w:rFonts w:cs="Times New Roman"/>
                <w:szCs w:val="20"/>
                <w:lang w:val="en-US"/>
              </w:rPr>
              <w:t xml:space="preserve">F(8) </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98302D" w14:textId="6F004E87" w:rsidR="00365AA9" w:rsidRPr="0008180A" w:rsidRDefault="00E36FD5">
            <w:pPr>
              <w:jc w:val="center"/>
              <w:rPr>
                <w:rFonts w:cs="Times New Roman"/>
                <w:szCs w:val="20"/>
              </w:rPr>
            </w:pPr>
            <w:r w:rsidRPr="0008180A">
              <w:rPr>
                <w:rFonts w:cs="Times New Roman"/>
                <w:szCs w:val="20"/>
              </w:rPr>
              <w:t>F(8)</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D056A" w14:textId="79D188DA" w:rsidR="00365AA9" w:rsidRPr="0008180A" w:rsidRDefault="00E36FD5">
            <w:pPr>
              <w:jc w:val="center"/>
              <w:rPr>
                <w:rFonts w:cs="Times New Roman"/>
                <w:szCs w:val="20"/>
              </w:rPr>
            </w:pPr>
            <w:r w:rsidRPr="0008180A">
              <w:rPr>
                <w:rFonts w:cs="Times New Roman"/>
                <w:szCs w:val="20"/>
              </w:rPr>
              <w:t>F(8)</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F458FE5" w14:textId="767BFE1D" w:rsidR="00365AA9" w:rsidRPr="0008180A" w:rsidRDefault="00E36FD5">
            <w:pPr>
              <w:jc w:val="center"/>
              <w:rPr>
                <w:rFonts w:cs="Times New Roman"/>
                <w:szCs w:val="20"/>
              </w:rPr>
            </w:pPr>
            <w:r w:rsidRPr="0008180A">
              <w:rPr>
                <w:rFonts w:cs="Times New Roman"/>
                <w:szCs w:val="20"/>
              </w:rPr>
              <w:t>F(8)</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AE1C9C"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48C4D09"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742D3B" w14:textId="77777777" w:rsidR="00365AA9" w:rsidRPr="0008180A" w:rsidRDefault="00E36FD5">
            <w:pPr>
              <w:rPr>
                <w:rFonts w:cs="Times New Roman"/>
                <w:smallCaps/>
                <w:szCs w:val="20"/>
              </w:rPr>
            </w:pPr>
            <w:r w:rsidRPr="0008180A">
              <w:rPr>
                <w:rFonts w:cs="Times New Roman"/>
                <w:smallCaps/>
                <w:szCs w:val="20"/>
              </w:rPr>
              <w:t>Termo de Verificação para Fins de Substituição da ECD</w:t>
            </w:r>
          </w:p>
        </w:tc>
      </w:tr>
      <w:tr w:rsidR="00365AA9" w:rsidRPr="0008180A" w14:paraId="7A3D0B2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A00F38" w14:textId="77777777" w:rsidR="00365AA9" w:rsidRPr="0008180A" w:rsidRDefault="00E36FD5">
            <w:pPr>
              <w:pStyle w:val="xl22"/>
              <w:widowControl w:val="0"/>
              <w:spacing w:before="60" w:after="60"/>
              <w:rPr>
                <w:rFonts w:ascii="Times New Roman" w:hAnsi="Times New Roman"/>
                <w:szCs w:val="20"/>
              </w:rPr>
            </w:pPr>
            <w:r w:rsidRPr="0008180A">
              <w:rPr>
                <w:rFonts w:ascii="Times New Roman" w:hAnsi="Times New Roman"/>
                <w:szCs w:val="20"/>
              </w:rPr>
              <w:t xml:space="preserve">J900 </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74AB3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D83418"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F534687"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C559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5FF918D"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7F9900"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1D797B"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FCA2D6A" w14:textId="77777777" w:rsidR="00365AA9" w:rsidRPr="0008180A" w:rsidRDefault="00E36FD5">
            <w:pPr>
              <w:rPr>
                <w:rFonts w:cs="Times New Roman"/>
                <w:smallCaps/>
                <w:szCs w:val="20"/>
              </w:rPr>
            </w:pPr>
            <w:r w:rsidRPr="0008180A">
              <w:rPr>
                <w:rFonts w:cs="Times New Roman"/>
                <w:smallCaps/>
                <w:szCs w:val="20"/>
              </w:rPr>
              <w:t>Termo de Encerramento</w:t>
            </w:r>
          </w:p>
        </w:tc>
      </w:tr>
      <w:tr w:rsidR="00AA41C1" w:rsidRPr="0008180A" w14:paraId="44D7090F"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134892" w14:textId="77777777" w:rsidR="00AA41C1" w:rsidRPr="0008180A" w:rsidRDefault="00AA41C1" w:rsidP="00375806">
            <w:pPr>
              <w:rPr>
                <w:rFonts w:cs="Times New Roman"/>
                <w:szCs w:val="20"/>
              </w:rPr>
            </w:pPr>
            <w:r w:rsidRPr="0008180A">
              <w:rPr>
                <w:rFonts w:cs="Times New Roman"/>
                <w:szCs w:val="20"/>
              </w:rPr>
              <w:t>J930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BD3CD4D"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77C8A7" w14:textId="77777777" w:rsidR="00AA41C1" w:rsidRPr="0008180A" w:rsidRDefault="00AA41C1" w:rsidP="00375806">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959AC06" w14:textId="77777777" w:rsidR="00AA41C1" w:rsidRPr="0008180A" w:rsidRDefault="00AA41C1" w:rsidP="00375806">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02937AD" w14:textId="77777777" w:rsidR="00AA41C1" w:rsidRPr="0008180A" w:rsidRDefault="00AA41C1" w:rsidP="00375806">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849A4FE" w14:textId="77777777" w:rsidR="00AA41C1" w:rsidRPr="0008180A" w:rsidRDefault="00AA41C1" w:rsidP="00375806">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4B6024" w14:textId="77777777" w:rsidR="00AA41C1" w:rsidRPr="0008180A" w:rsidRDefault="00AA41C1" w:rsidP="00375806">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B423F0" w14:textId="77777777" w:rsidR="00AA41C1" w:rsidRPr="0008180A" w:rsidRDefault="00AA41C1" w:rsidP="00375806">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D38660" w14:textId="5C2428F0" w:rsidR="00AA41C1" w:rsidRPr="0008180A" w:rsidRDefault="00AA41C1" w:rsidP="00375806">
            <w:pPr>
              <w:rPr>
                <w:rFonts w:cs="Times New Roman"/>
                <w:smallCaps/>
                <w:szCs w:val="20"/>
              </w:rPr>
            </w:pPr>
            <w:r w:rsidRPr="0008180A">
              <w:rPr>
                <w:rFonts w:cs="Times New Roman"/>
                <w:smallCaps/>
                <w:szCs w:val="20"/>
              </w:rPr>
              <w:t xml:space="preserve">Signatários da Escrituração </w:t>
            </w:r>
          </w:p>
        </w:tc>
      </w:tr>
      <w:tr w:rsidR="00365AA9" w:rsidRPr="0008180A" w14:paraId="62CECD50"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E1DA98" w14:textId="34CA7747" w:rsidR="00365AA9" w:rsidRPr="0008180A" w:rsidRDefault="00E36FD5">
            <w:pPr>
              <w:rPr>
                <w:rFonts w:cs="Times New Roman"/>
                <w:szCs w:val="20"/>
              </w:rPr>
            </w:pPr>
            <w:r w:rsidRPr="0008180A">
              <w:rPr>
                <w:rFonts w:cs="Times New Roman"/>
                <w:szCs w:val="20"/>
              </w:rPr>
              <w:t>J93</w:t>
            </w:r>
            <w:r w:rsidR="00AA41C1" w:rsidRPr="0008180A">
              <w:rPr>
                <w:rFonts w:cs="Times New Roman"/>
                <w:szCs w:val="20"/>
              </w:rPr>
              <w:t>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D8BC3C5" w14:textId="0E51FC46"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E25280" w14:textId="79FF65EF"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83F51C" w14:textId="35CB0A78"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F5EE959" w14:textId="19CE7F55"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72ABB52" w14:textId="6C7054A8" w:rsidR="00365AA9" w:rsidRPr="0008180A" w:rsidRDefault="00B930BC">
            <w:pPr>
              <w:jc w:val="center"/>
              <w:rPr>
                <w:rFonts w:cs="Times New Roman"/>
                <w:szCs w:val="20"/>
              </w:rPr>
            </w:pPr>
            <w:r w:rsidRPr="0008180A">
              <w:rPr>
                <w:rFonts w:cs="Times New Roman"/>
                <w:szCs w:val="20"/>
              </w:rPr>
              <w:t>F(</w:t>
            </w:r>
            <w:r w:rsidR="000134A3" w:rsidRPr="0008180A">
              <w:rPr>
                <w:rFonts w:cs="Times New Roman"/>
                <w:szCs w:val="20"/>
              </w:rPr>
              <w:t>14</w:t>
            </w:r>
            <w:r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611746"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C6B425"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F9AF82" w14:textId="7E56BBA8" w:rsidR="00365AA9" w:rsidRPr="0008180A" w:rsidRDefault="00E36FD5">
            <w:pPr>
              <w:rPr>
                <w:rFonts w:cs="Times New Roman"/>
                <w:smallCaps/>
                <w:szCs w:val="20"/>
              </w:rPr>
            </w:pPr>
            <w:r w:rsidRPr="0008180A">
              <w:rPr>
                <w:rFonts w:cs="Times New Roman"/>
                <w:smallCaps/>
                <w:szCs w:val="20"/>
              </w:rPr>
              <w:t>Signatários do termo de Verificação para Fins de Substituição da ECD</w:t>
            </w:r>
          </w:p>
        </w:tc>
      </w:tr>
      <w:tr w:rsidR="00365AA9" w:rsidRPr="0008180A" w14:paraId="47AD118D" w14:textId="77777777" w:rsidTr="00375806">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A77405" w14:textId="77777777" w:rsidR="00365AA9" w:rsidRPr="0008180A" w:rsidRDefault="00E36FD5">
            <w:pPr>
              <w:rPr>
                <w:rFonts w:cs="Times New Roman"/>
                <w:szCs w:val="20"/>
              </w:rPr>
            </w:pPr>
            <w:r w:rsidRPr="0008180A">
              <w:rPr>
                <w:rFonts w:cs="Times New Roman"/>
                <w:szCs w:val="20"/>
              </w:rPr>
              <w:t>J935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ABB42" w14:textId="2ED31F0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58EABD7" w14:textId="6CA8D73A"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634148" w14:textId="5DE034DE"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3CC2964" w14:textId="23AEF180"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5CD10C" w14:textId="29F8597B"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w:t>
            </w:r>
            <w:r w:rsidR="000134A3" w:rsidRPr="0008180A">
              <w:rPr>
                <w:rFonts w:cs="Times New Roman"/>
                <w:szCs w:val="20"/>
              </w:rPr>
              <w:t>5</w:t>
            </w:r>
            <w:r w:rsidR="00B930BC" w:rsidRPr="0008180A">
              <w:rPr>
                <w:rFonts w:cs="Times New Roman"/>
                <w:szCs w:val="20"/>
              </w:rPr>
              <w:t>)</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CC8C88"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3808B7"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B2F6A7" w14:textId="77777777" w:rsidR="00365AA9" w:rsidRPr="0008180A" w:rsidRDefault="00E36FD5">
            <w:pPr>
              <w:rPr>
                <w:rFonts w:cs="Times New Roman"/>
                <w:smallCaps/>
                <w:szCs w:val="20"/>
              </w:rPr>
            </w:pPr>
            <w:r w:rsidRPr="0008180A">
              <w:rPr>
                <w:rFonts w:cs="Times New Roman"/>
                <w:smallCaps/>
                <w:szCs w:val="20"/>
              </w:rPr>
              <w:t>Identificação dos Auditores Independentes</w:t>
            </w:r>
          </w:p>
        </w:tc>
      </w:tr>
      <w:tr w:rsidR="00365AA9" w:rsidRPr="0008180A" w14:paraId="607AAE2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87377F" w14:textId="77777777" w:rsidR="00365AA9" w:rsidRPr="0008180A" w:rsidRDefault="00E36FD5">
            <w:pPr>
              <w:rPr>
                <w:rFonts w:cs="Times New Roman"/>
                <w:szCs w:val="20"/>
              </w:rPr>
            </w:pPr>
            <w:r w:rsidRPr="0008180A">
              <w:rPr>
                <w:rFonts w:cs="Times New Roman"/>
                <w:szCs w:val="20"/>
              </w:rPr>
              <w:t>J990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68E4D8"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62006EA"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60DB0"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437C1C6"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A11A28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19591A0"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2008CE1"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2960FD" w14:textId="77777777" w:rsidR="00365AA9" w:rsidRPr="0008180A" w:rsidRDefault="00E36FD5">
            <w:pPr>
              <w:rPr>
                <w:rFonts w:cs="Times New Roman"/>
                <w:smallCaps/>
                <w:szCs w:val="20"/>
              </w:rPr>
            </w:pPr>
            <w:r w:rsidRPr="0008180A">
              <w:rPr>
                <w:rFonts w:cs="Times New Roman"/>
                <w:smallCaps/>
                <w:szCs w:val="20"/>
              </w:rPr>
              <w:t>Encerramento do Bloco J</w:t>
            </w:r>
          </w:p>
        </w:tc>
      </w:tr>
      <w:tr w:rsidR="00365AA9" w:rsidRPr="0008180A" w14:paraId="1655D418"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785C72" w14:textId="77777777" w:rsidR="00365AA9" w:rsidRPr="0008180A" w:rsidRDefault="00E36FD5">
            <w:pPr>
              <w:rPr>
                <w:rFonts w:cs="Times New Roman"/>
                <w:szCs w:val="20"/>
              </w:rPr>
            </w:pPr>
            <w:r w:rsidRPr="0008180A">
              <w:rPr>
                <w:rFonts w:cs="Times New Roman"/>
                <w:szCs w:val="20"/>
              </w:rPr>
              <w:t>K001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7F5D6C" w14:textId="378D8A0B" w:rsidR="00365AA9" w:rsidRPr="0008180A" w:rsidRDefault="00B930BC">
            <w:pPr>
              <w:jc w:val="center"/>
              <w:rPr>
                <w:rFonts w:cs="Times New Roman"/>
                <w:szCs w:val="20"/>
              </w:rPr>
            </w:pPr>
            <w:r w:rsidRPr="0008180A">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2FFA89" w14:textId="4BF590FA" w:rsidR="00365AA9" w:rsidRPr="0008180A" w:rsidRDefault="00B930BC">
            <w:pPr>
              <w:jc w:val="center"/>
              <w:rPr>
                <w:rFonts w:cs="Times New Roman"/>
                <w:szCs w:val="20"/>
              </w:rPr>
            </w:pPr>
            <w:r w:rsidRPr="0008180A">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AB2ED1" w14:textId="5631EC1D"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B2FC1A0" w14:textId="26C79D84" w:rsidR="00365AA9" w:rsidRPr="0008180A" w:rsidRDefault="00B930BC">
            <w:pPr>
              <w:jc w:val="center"/>
              <w:rPr>
                <w:rFonts w:cs="Times New Roman"/>
                <w:szCs w:val="20"/>
              </w:rPr>
            </w:pPr>
            <w:r w:rsidRPr="0008180A">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223C55C" w14:textId="07879072"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15710AD"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275D72"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38926A"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K</w:t>
            </w:r>
          </w:p>
        </w:tc>
      </w:tr>
      <w:tr w:rsidR="00365AA9" w:rsidRPr="0008180A" w14:paraId="740FCDC7"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B66060" w14:textId="77777777" w:rsidR="00365AA9" w:rsidRPr="0008180A" w:rsidRDefault="00E36FD5">
            <w:pPr>
              <w:rPr>
                <w:rFonts w:cs="Times New Roman"/>
                <w:szCs w:val="20"/>
              </w:rPr>
            </w:pPr>
            <w:r w:rsidRPr="0008180A">
              <w:rPr>
                <w:rFonts w:cs="Times New Roman"/>
                <w:szCs w:val="20"/>
              </w:rPr>
              <w:t>K030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9C43E6" w14:textId="0CE8A7F2"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5E5C6AA" w14:textId="467AB012"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034831" w14:textId="77777777" w:rsidR="00365AA9" w:rsidRPr="0008180A" w:rsidRDefault="005A6597">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7F550DF" w14:textId="3217BA75"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92C6961"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7D39D6F"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C4B7414"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5B10B6B"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Período da Escrituração Contábil Consolidada</w:t>
            </w:r>
          </w:p>
        </w:tc>
      </w:tr>
      <w:tr w:rsidR="00365AA9" w:rsidRPr="0008180A" w14:paraId="6D1C24D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563731" w14:textId="77777777" w:rsidR="00365AA9" w:rsidRPr="0008180A" w:rsidRDefault="00E36FD5">
            <w:pPr>
              <w:rPr>
                <w:rFonts w:cs="Times New Roman"/>
                <w:szCs w:val="20"/>
              </w:rPr>
            </w:pPr>
            <w:r w:rsidRPr="0008180A">
              <w:rPr>
                <w:rFonts w:cs="Times New Roman"/>
                <w:szCs w:val="20"/>
              </w:rPr>
              <w:t>K100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F901BDC"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6897E39"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3BC062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F440D6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0C249E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9B2DCA"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43881AB"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6D3241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das Empresas Consolidadas</w:t>
            </w:r>
          </w:p>
        </w:tc>
      </w:tr>
      <w:tr w:rsidR="00365AA9" w:rsidRPr="0008180A" w14:paraId="0B7ABAE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BBE9642" w14:textId="77777777" w:rsidR="00365AA9" w:rsidRPr="0008180A" w:rsidRDefault="00E36FD5">
            <w:pPr>
              <w:rPr>
                <w:rFonts w:cs="Times New Roman"/>
                <w:szCs w:val="20"/>
              </w:rPr>
            </w:pPr>
            <w:r w:rsidRPr="0008180A">
              <w:rPr>
                <w:rFonts w:cs="Times New Roman"/>
                <w:szCs w:val="20"/>
              </w:rPr>
              <w:t>K110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99764E1" w14:textId="52F28A7F"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05CBCE" w14:textId="3DB81728"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9685CE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C1C7B0" w14:textId="5A5D3E62"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(10)</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C1691BC"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8E1E198"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984747"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8F35E6F" w14:textId="77777777" w:rsidR="00365AA9" w:rsidRPr="0008180A" w:rsidRDefault="00E36FD5">
            <w:pPr>
              <w:rPr>
                <w:rFonts w:eastAsia="Arial Unicode MS" w:cs="Times New Roman"/>
                <w:smallCaps/>
                <w:szCs w:val="20"/>
              </w:rPr>
            </w:pPr>
            <w:r w:rsidRPr="0008180A">
              <w:rPr>
                <w:rFonts w:eastAsia="Arial Unicode MS" w:cs="Times New Roman"/>
                <w:smallCaps/>
                <w:szCs w:val="20"/>
              </w:rPr>
              <w:t>Relação dos Eventos Societários</w:t>
            </w:r>
          </w:p>
        </w:tc>
      </w:tr>
      <w:tr w:rsidR="00365AA9" w:rsidRPr="0008180A" w14:paraId="1C0E150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E608C40" w14:textId="77777777" w:rsidR="00365AA9" w:rsidRPr="0008180A" w:rsidRDefault="00E36FD5">
            <w:pPr>
              <w:rPr>
                <w:rFonts w:cs="Times New Roman"/>
                <w:szCs w:val="20"/>
              </w:rPr>
            </w:pPr>
            <w:r w:rsidRPr="0008180A">
              <w:rPr>
                <w:rFonts w:cs="Times New Roman"/>
                <w:szCs w:val="20"/>
              </w:rPr>
              <w:t>K115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8F161C5" w14:textId="1A40824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F409969" w14:textId="193ED365"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4A18A1"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19F96E8" w14:textId="462F222C"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(11)</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26D0185"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AE030D8"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5BEAD07"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00C839"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Participantes do Evento Societário</w:t>
            </w:r>
          </w:p>
        </w:tc>
      </w:tr>
      <w:tr w:rsidR="00365AA9" w:rsidRPr="0008180A" w14:paraId="4E379AA3" w14:textId="77777777" w:rsidTr="00B33A19">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48F9EA" w14:textId="77777777" w:rsidR="00365AA9" w:rsidRPr="0008180A" w:rsidRDefault="00E36FD5">
            <w:pPr>
              <w:rPr>
                <w:rFonts w:cs="Times New Roman"/>
                <w:szCs w:val="20"/>
              </w:rPr>
            </w:pPr>
            <w:r w:rsidRPr="0008180A">
              <w:rPr>
                <w:rFonts w:cs="Times New Roman"/>
                <w:szCs w:val="20"/>
              </w:rPr>
              <w:t>K200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01A8807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854413F"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357F1B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FDFF682"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009F9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F70679"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7C026A5"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1978E37" w14:textId="77777777" w:rsidR="00365AA9" w:rsidRPr="0008180A" w:rsidRDefault="00E36FD5">
            <w:pPr>
              <w:rPr>
                <w:rFonts w:eastAsia="Arial Unicode MS" w:cs="Times New Roman"/>
                <w:smallCaps/>
                <w:szCs w:val="20"/>
              </w:rPr>
            </w:pPr>
            <w:r w:rsidRPr="0008180A">
              <w:rPr>
                <w:rFonts w:eastAsia="Arial Unicode MS" w:cs="Times New Roman"/>
                <w:smallCaps/>
                <w:szCs w:val="20"/>
              </w:rPr>
              <w:t>Plano de Contas Consolidado</w:t>
            </w:r>
          </w:p>
        </w:tc>
      </w:tr>
      <w:tr w:rsidR="00365AA9" w:rsidRPr="0008180A" w14:paraId="6AD1CA44"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6344411" w14:textId="77777777" w:rsidR="00365AA9" w:rsidRPr="0008180A" w:rsidRDefault="00E36FD5">
            <w:pPr>
              <w:rPr>
                <w:rFonts w:cs="Times New Roman"/>
                <w:szCs w:val="20"/>
              </w:rPr>
            </w:pPr>
            <w:r w:rsidRPr="0008180A">
              <w:rPr>
                <w:rFonts w:cs="Times New Roman"/>
                <w:szCs w:val="20"/>
              </w:rPr>
              <w:t>K210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E242CBF" w14:textId="37D22380" w:rsidR="00365AA9" w:rsidRPr="0008180A" w:rsidRDefault="00B930BC">
            <w:pPr>
              <w:jc w:val="center"/>
              <w:rPr>
                <w:rFonts w:cs="Times New Roman"/>
                <w:szCs w:val="20"/>
              </w:rPr>
            </w:pPr>
            <w:r w:rsidRPr="0008180A">
              <w:rPr>
                <w:rFonts w:cs="Times New Roman"/>
                <w:szCs w:val="20"/>
              </w:rPr>
              <w:t>F(13)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2CD57CCC" w14:textId="13A8B334" w:rsidR="00365AA9" w:rsidRPr="0008180A" w:rsidRDefault="00B930BC">
            <w:pPr>
              <w:jc w:val="center"/>
              <w:rPr>
                <w:rFonts w:cs="Times New Roman"/>
                <w:szCs w:val="20"/>
              </w:rPr>
            </w:pPr>
            <w:r w:rsidRPr="0008180A">
              <w:rPr>
                <w:rFonts w:cs="Times New Roman"/>
                <w:szCs w:val="20"/>
              </w:rPr>
              <w:t>F(13)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52156AF"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B07305F" w14:textId="49EF933A" w:rsidR="00365AA9" w:rsidRPr="0008180A" w:rsidRDefault="00B930BC">
            <w:pPr>
              <w:jc w:val="center"/>
              <w:rPr>
                <w:rFonts w:cs="Times New Roman"/>
                <w:szCs w:val="20"/>
              </w:rPr>
            </w:pPr>
            <w:r w:rsidRPr="0008180A">
              <w:rPr>
                <w:rFonts w:cs="Times New Roman"/>
                <w:szCs w:val="20"/>
              </w:rPr>
              <w:t>F(13)</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DD77A37"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E785151"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8D47941"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A3C6A96" w14:textId="77777777" w:rsidR="00365AA9" w:rsidRPr="0008180A" w:rsidRDefault="00E36FD5">
            <w:pPr>
              <w:rPr>
                <w:rFonts w:eastAsia="Arial Unicode MS" w:cs="Times New Roman"/>
                <w:smallCaps/>
                <w:szCs w:val="20"/>
              </w:rPr>
            </w:pPr>
            <w:r w:rsidRPr="0008180A">
              <w:rPr>
                <w:rFonts w:eastAsia="Arial Unicode MS" w:cs="Times New Roman"/>
                <w:smallCaps/>
                <w:szCs w:val="20"/>
              </w:rPr>
              <w:t>Mapeamento para Plano de Contas das Empresas Consolidadas</w:t>
            </w:r>
          </w:p>
        </w:tc>
      </w:tr>
      <w:tr w:rsidR="00365AA9" w:rsidRPr="0008180A" w14:paraId="20B7E8C9"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D498160" w14:textId="77777777" w:rsidR="00365AA9" w:rsidRPr="0008180A" w:rsidRDefault="00E36FD5">
            <w:pPr>
              <w:rPr>
                <w:rFonts w:cs="Times New Roman"/>
                <w:szCs w:val="20"/>
              </w:rPr>
            </w:pPr>
            <w:r w:rsidRPr="0008180A">
              <w:rPr>
                <w:rFonts w:cs="Times New Roman"/>
                <w:szCs w:val="20"/>
              </w:rPr>
              <w:t>K300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7F4FE4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CCC427C"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31F7492"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8C80A0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35E4FE"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9EC96E" w14:textId="77777777" w:rsidR="00365AA9" w:rsidRPr="0008180A" w:rsidRDefault="00365AA9">
            <w:pPr>
              <w:rPr>
                <w:rFonts w:eastAsia="Arial Unicode MS" w:cs="Times New Roman"/>
                <w:szCs w:val="20"/>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A23CAF" w14:textId="77777777" w:rsidR="00365AA9" w:rsidRPr="0008180A" w:rsidRDefault="00365AA9">
            <w:pPr>
              <w:rPr>
                <w:rFonts w:eastAsia="Arial Unicode MS" w:cs="Times New Roman"/>
                <w:smallCaps/>
                <w:szCs w:val="20"/>
              </w:rPr>
            </w:pPr>
          </w:p>
        </w:tc>
        <w:tc>
          <w:tcPr>
            <w:tcW w:w="5252"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7FEB023" w14:textId="77777777" w:rsidR="00365AA9" w:rsidRPr="0008180A" w:rsidRDefault="00E36FD5">
            <w:pPr>
              <w:rPr>
                <w:rFonts w:eastAsia="Arial Unicode MS" w:cs="Times New Roman"/>
                <w:smallCaps/>
                <w:szCs w:val="20"/>
              </w:rPr>
            </w:pPr>
            <w:r w:rsidRPr="0008180A">
              <w:rPr>
                <w:rFonts w:eastAsia="Arial Unicode MS" w:cs="Times New Roman"/>
                <w:smallCaps/>
                <w:szCs w:val="20"/>
              </w:rPr>
              <w:t>Saldos das Contas Consolidadas</w:t>
            </w:r>
          </w:p>
        </w:tc>
      </w:tr>
      <w:tr w:rsidR="00365AA9" w:rsidRPr="0008180A" w14:paraId="69E86F61"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A6A3817" w14:textId="77777777" w:rsidR="00365AA9" w:rsidRPr="0008180A" w:rsidRDefault="00E36FD5">
            <w:pPr>
              <w:rPr>
                <w:rFonts w:cs="Times New Roman"/>
                <w:szCs w:val="20"/>
              </w:rPr>
            </w:pPr>
            <w:r w:rsidRPr="0008180A">
              <w:rPr>
                <w:rFonts w:cs="Times New Roman"/>
                <w:szCs w:val="20"/>
              </w:rPr>
              <w:t>K310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7F6B8B9" w14:textId="06F000E6"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7F198066" w14:textId="405F2F74"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05FB82D"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43295836" w14:textId="1EAC3BF3" w:rsidR="00365AA9" w:rsidRPr="0008180A" w:rsidRDefault="00E36FD5">
            <w:pPr>
              <w:jc w:val="center"/>
              <w:rPr>
                <w:rFonts w:cs="Times New Roman"/>
                <w:szCs w:val="20"/>
              </w:rPr>
            </w:pPr>
            <w:r w:rsidRPr="0008180A">
              <w:rPr>
                <w:rFonts w:cs="Times New Roman"/>
                <w:szCs w:val="20"/>
              </w:rPr>
              <w:t>F</w:t>
            </w:r>
            <w:r w:rsidR="00B930BC" w:rsidRPr="0008180A">
              <w:rPr>
                <w:rFonts w:cs="Times New Roman"/>
                <w:szCs w:val="20"/>
              </w:rPr>
              <w:t>(12)</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429DC7F"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CB58C" w14:textId="77777777" w:rsidR="00365AA9" w:rsidRPr="0008180A" w:rsidRDefault="00365AA9">
            <w:pPr>
              <w:rPr>
                <w:rFonts w:eastAsia="Arial Unicode MS" w:cs="Times New Roman"/>
                <w:szCs w:val="20"/>
              </w:rPr>
            </w:pPr>
          </w:p>
        </w:tc>
        <w:tc>
          <w:tcPr>
            <w:tcW w:w="1288" w:type="dxa"/>
            <w:gridSpan w:val="6"/>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CDABA8" w14:textId="77777777" w:rsidR="00365AA9" w:rsidRPr="0008180A" w:rsidRDefault="00365AA9">
            <w:pPr>
              <w:rPr>
                <w:rFonts w:eastAsia="Arial Unicode MS" w:cs="Times New Roman"/>
                <w:smallCaps/>
                <w:szCs w:val="20"/>
              </w:rPr>
            </w:pPr>
          </w:p>
        </w:tc>
        <w:tc>
          <w:tcPr>
            <w:tcW w:w="4965" w:type="dxa"/>
            <w:gridSpan w:val="5"/>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63EFFCE" w14:textId="77777777" w:rsidR="00365AA9" w:rsidRPr="0008180A" w:rsidRDefault="00E36FD5">
            <w:pPr>
              <w:rPr>
                <w:rFonts w:eastAsia="Arial Unicode MS" w:cs="Times New Roman"/>
                <w:smallCaps/>
                <w:szCs w:val="20"/>
              </w:rPr>
            </w:pPr>
            <w:r w:rsidRPr="0008180A">
              <w:rPr>
                <w:rFonts w:eastAsia="Arial Unicode MS" w:cs="Times New Roman"/>
                <w:smallCaps/>
                <w:szCs w:val="20"/>
              </w:rPr>
              <w:t>Empresas Detentoras das Parcelas do Valor Eliminado total</w:t>
            </w:r>
          </w:p>
        </w:tc>
      </w:tr>
      <w:tr w:rsidR="00365AA9" w:rsidRPr="0008180A" w14:paraId="09C6FCBB"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05CBA9" w14:textId="77777777" w:rsidR="00365AA9" w:rsidRPr="0008180A" w:rsidRDefault="00E36FD5">
            <w:pPr>
              <w:rPr>
                <w:rFonts w:cs="Times New Roman"/>
                <w:szCs w:val="20"/>
              </w:rPr>
            </w:pPr>
            <w:r w:rsidRPr="0008180A">
              <w:rPr>
                <w:rFonts w:cs="Times New Roman"/>
                <w:szCs w:val="20"/>
              </w:rPr>
              <w:lastRenderedPageBreak/>
              <w:t>K315</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1A62C9B2"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5AE06716"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6DDFA463" w14:textId="77777777" w:rsidR="00365AA9" w:rsidRPr="0008180A" w:rsidRDefault="00E36FD5">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center"/>
          </w:tcPr>
          <w:p w14:paraId="37B24B4C"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DFF7AA6" w14:textId="77777777" w:rsidR="00365AA9" w:rsidRPr="0008180A" w:rsidRDefault="00E36FD5">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D111C8D" w14:textId="77777777" w:rsidR="00365AA9" w:rsidRPr="0008180A" w:rsidRDefault="00365AA9">
            <w:pPr>
              <w:rPr>
                <w:rFonts w:eastAsia="Arial Unicode MS" w:cs="Times New Roman"/>
                <w:szCs w:val="20"/>
              </w:rPr>
            </w:pPr>
          </w:p>
        </w:tc>
        <w:tc>
          <w:tcPr>
            <w:tcW w:w="1704"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813CCA" w14:textId="77777777" w:rsidR="00365AA9" w:rsidRPr="0008180A" w:rsidRDefault="00365AA9">
            <w:pPr>
              <w:rPr>
                <w:rFonts w:eastAsia="Arial Unicode MS" w:cs="Times New Roman"/>
                <w:smallCaps/>
                <w:szCs w:val="20"/>
              </w:rPr>
            </w:pPr>
          </w:p>
        </w:tc>
        <w:tc>
          <w:tcPr>
            <w:tcW w:w="4549"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05FCFB" w14:textId="77777777" w:rsidR="00365AA9" w:rsidRPr="0008180A" w:rsidRDefault="00E36FD5">
            <w:pPr>
              <w:rPr>
                <w:rFonts w:cs="Times New Roman"/>
                <w:smallCaps/>
                <w:szCs w:val="20"/>
              </w:rPr>
            </w:pPr>
            <w:r w:rsidRPr="0008180A">
              <w:rPr>
                <w:rFonts w:cs="Times New Roman"/>
                <w:smallCaps/>
                <w:szCs w:val="20"/>
              </w:rPr>
              <w:t>Empresas Contrapartes das Parcelas do Valor Eliminado Total</w:t>
            </w:r>
          </w:p>
        </w:tc>
      </w:tr>
      <w:tr w:rsidR="00365AA9" w:rsidRPr="0008180A" w14:paraId="0D1AB486"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1DA59B7" w14:textId="77777777" w:rsidR="00365AA9" w:rsidRPr="0008180A" w:rsidRDefault="00E36FD5">
            <w:pPr>
              <w:rPr>
                <w:rFonts w:cs="Times New Roman"/>
                <w:szCs w:val="20"/>
              </w:rPr>
            </w:pPr>
            <w:r w:rsidRPr="0008180A">
              <w:rPr>
                <w:rFonts w:cs="Times New Roman"/>
                <w:szCs w:val="20"/>
              </w:rPr>
              <w:t>K990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B09BC5" w14:textId="24684B00" w:rsidR="00365AA9" w:rsidRPr="0008180A" w:rsidRDefault="00B930BC">
            <w:pPr>
              <w:jc w:val="center"/>
              <w:rPr>
                <w:rFonts w:cs="Times New Roman"/>
                <w:szCs w:val="20"/>
              </w:rPr>
            </w:pPr>
            <w:r w:rsidRPr="0008180A">
              <w:rPr>
                <w:rFonts w:cs="Times New Roman"/>
                <w:szCs w:val="20"/>
              </w:rPr>
              <w:t>F(9)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254A9B0" w14:textId="0BD5CEB9" w:rsidR="00365AA9" w:rsidRPr="0008180A" w:rsidRDefault="00B930BC">
            <w:pPr>
              <w:jc w:val="center"/>
              <w:rPr>
                <w:rFonts w:cs="Times New Roman"/>
                <w:szCs w:val="20"/>
              </w:rPr>
            </w:pPr>
            <w:r w:rsidRPr="0008180A">
              <w:rPr>
                <w:rFonts w:cs="Times New Roman"/>
                <w:szCs w:val="20"/>
              </w:rPr>
              <w:t>F(9)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4FE8599" w14:textId="5DA513E7" w:rsidR="00365AA9" w:rsidRPr="0008180A" w:rsidRDefault="00B930BC">
            <w:pPr>
              <w:jc w:val="center"/>
              <w:rPr>
                <w:rFonts w:cs="Times New Roman"/>
                <w:szCs w:val="20"/>
              </w:rPr>
            </w:pPr>
            <w:r w:rsidRPr="0008180A">
              <w:rPr>
                <w:rFonts w:cs="Times New Roman"/>
                <w:szCs w:val="20"/>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358356B" w14:textId="5084A5B4" w:rsidR="00365AA9" w:rsidRPr="0008180A" w:rsidRDefault="00B930BC">
            <w:pPr>
              <w:jc w:val="center"/>
              <w:rPr>
                <w:rFonts w:cs="Times New Roman"/>
                <w:szCs w:val="20"/>
              </w:rPr>
            </w:pPr>
            <w:r w:rsidRPr="0008180A">
              <w:rPr>
                <w:rFonts w:cs="Times New Roman"/>
                <w:szCs w:val="20"/>
              </w:rPr>
              <w:t>F(9)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4A062702" w14:textId="50624A6D" w:rsidR="00365AA9" w:rsidRPr="0008180A" w:rsidRDefault="00B930BC">
            <w:pPr>
              <w:jc w:val="center"/>
              <w:rPr>
                <w:rFonts w:cs="Times New Roman"/>
                <w:szCs w:val="20"/>
              </w:rPr>
            </w:pPr>
            <w:r w:rsidRPr="0008180A">
              <w:rPr>
                <w:rFonts w:cs="Times New Roman"/>
                <w:szCs w:val="20"/>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913491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E827F7"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51E714" w14:textId="77777777" w:rsidR="00365AA9" w:rsidRPr="0008180A" w:rsidRDefault="00E36FD5">
            <w:pPr>
              <w:rPr>
                <w:rFonts w:cs="Times New Roman"/>
                <w:smallCaps/>
                <w:szCs w:val="20"/>
              </w:rPr>
            </w:pPr>
            <w:r w:rsidRPr="0008180A">
              <w:rPr>
                <w:rFonts w:cs="Times New Roman"/>
                <w:smallCaps/>
                <w:szCs w:val="20"/>
              </w:rPr>
              <w:t>Encerramento do Bloco K</w:t>
            </w:r>
          </w:p>
        </w:tc>
      </w:tr>
      <w:tr w:rsidR="00365AA9" w:rsidRPr="0008180A" w14:paraId="0B5F59D7"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48C2C61" w14:textId="77777777" w:rsidR="00365AA9" w:rsidRPr="0008180A" w:rsidRDefault="00E36FD5">
            <w:pPr>
              <w:rPr>
                <w:rFonts w:cs="Times New Roman"/>
                <w:szCs w:val="20"/>
              </w:rPr>
            </w:pPr>
            <w:r w:rsidRPr="0008180A">
              <w:rPr>
                <w:rFonts w:cs="Times New Roman"/>
                <w:szCs w:val="20"/>
              </w:rPr>
              <w:t>9001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08F6BD1"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27FDF4"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E4648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6AF975"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7F0FEC2"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36A18B1"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420B53"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8B964DD" w14:textId="77777777" w:rsidR="00365AA9" w:rsidRPr="0008180A" w:rsidRDefault="00E36FD5">
            <w:pPr>
              <w:rPr>
                <w:rFonts w:eastAsia="Arial Unicode MS" w:cs="Times New Roman"/>
                <w:smallCaps/>
                <w:szCs w:val="20"/>
              </w:rPr>
            </w:pPr>
            <w:r w:rsidRPr="0008180A">
              <w:rPr>
                <w:rFonts w:eastAsia="Arial Unicode MS" w:cs="Times New Roman"/>
                <w:smallCaps/>
                <w:szCs w:val="20"/>
              </w:rPr>
              <w:t>Abertura do Bloco 9</w:t>
            </w:r>
          </w:p>
        </w:tc>
      </w:tr>
      <w:tr w:rsidR="00365AA9" w:rsidRPr="0008180A" w14:paraId="14B08417" w14:textId="77777777" w:rsidTr="00B33A19">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40641A1" w14:textId="77777777" w:rsidR="00365AA9" w:rsidRPr="0008180A" w:rsidRDefault="00E36FD5">
            <w:pPr>
              <w:rPr>
                <w:rFonts w:cs="Times New Roman"/>
                <w:szCs w:val="20"/>
              </w:rPr>
            </w:pPr>
            <w:r w:rsidRPr="0008180A">
              <w:rPr>
                <w:rFonts w:cs="Times New Roman"/>
                <w:szCs w:val="20"/>
              </w:rPr>
              <w:t>9900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F10A3FD"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700D55"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BC495A"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56C28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E70D3A3"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973E8F6" w14:textId="77777777" w:rsidR="00365AA9" w:rsidRPr="0008180A" w:rsidRDefault="00365AA9">
            <w:pPr>
              <w:rPr>
                <w:rFonts w:eastAsia="Arial Unicode MS" w:cs="Times New Roman"/>
                <w:szCs w:val="20"/>
              </w:rPr>
            </w:pPr>
          </w:p>
        </w:tc>
        <w:tc>
          <w:tcPr>
            <w:tcW w:w="823" w:type="dxa"/>
            <w:gridSpan w:val="2"/>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EBCE98D" w14:textId="77777777" w:rsidR="00365AA9" w:rsidRPr="0008180A" w:rsidRDefault="00365AA9">
            <w:pPr>
              <w:rPr>
                <w:rFonts w:eastAsia="Arial Unicode MS" w:cs="Times New Roman"/>
                <w:smallCaps/>
                <w:szCs w:val="20"/>
              </w:rPr>
            </w:pPr>
          </w:p>
        </w:tc>
        <w:tc>
          <w:tcPr>
            <w:tcW w:w="5430" w:type="dxa"/>
            <w:gridSpan w:val="9"/>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058AB4C" w14:textId="77777777" w:rsidR="00365AA9" w:rsidRPr="0008180A" w:rsidRDefault="00E36FD5">
            <w:pPr>
              <w:rPr>
                <w:rFonts w:cs="Times New Roman"/>
                <w:smallCaps/>
                <w:szCs w:val="20"/>
              </w:rPr>
            </w:pPr>
            <w:r w:rsidRPr="0008180A">
              <w:rPr>
                <w:rFonts w:cs="Times New Roman"/>
                <w:smallCaps/>
                <w:szCs w:val="20"/>
              </w:rPr>
              <w:t>Registros do Arquivo</w:t>
            </w:r>
          </w:p>
        </w:tc>
      </w:tr>
      <w:tr w:rsidR="00365AA9" w:rsidRPr="0008180A" w14:paraId="4963B525"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2C81509" w14:textId="77777777" w:rsidR="00365AA9" w:rsidRPr="0008180A" w:rsidRDefault="00E36FD5">
            <w:pPr>
              <w:rPr>
                <w:rFonts w:cs="Times New Roman"/>
                <w:szCs w:val="20"/>
              </w:rPr>
            </w:pPr>
            <w:r w:rsidRPr="0008180A">
              <w:rPr>
                <w:rFonts w:cs="Times New Roman"/>
                <w:szCs w:val="20"/>
              </w:rPr>
              <w:t>9990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0DBDA5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D539D1B"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BBF17C9"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D0040FA"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7DC9912E"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D39429" w14:textId="77777777" w:rsidR="00365AA9" w:rsidRPr="0008180A" w:rsidRDefault="00365AA9">
            <w:pPr>
              <w:rPr>
                <w:rFonts w:eastAsia="Arial Unicode MS" w:cs="Times New Roman"/>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E7CBE0" w14:textId="77777777" w:rsidR="00365AA9" w:rsidRPr="0008180A" w:rsidRDefault="00365AA9">
            <w:pPr>
              <w:rPr>
                <w:rFonts w:eastAsia="Arial Unicode MS" w:cs="Times New Roman"/>
                <w:smallCaps/>
                <w:szCs w:val="20"/>
              </w:rPr>
            </w:pPr>
          </w:p>
        </w:tc>
        <w:tc>
          <w:tcPr>
            <w:tcW w:w="5868" w:type="dxa"/>
            <w:gridSpan w:val="10"/>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852832" w14:textId="77777777" w:rsidR="00365AA9" w:rsidRPr="0008180A" w:rsidRDefault="00E36FD5">
            <w:pPr>
              <w:rPr>
                <w:rFonts w:cs="Times New Roman"/>
                <w:smallCaps/>
                <w:szCs w:val="20"/>
              </w:rPr>
            </w:pPr>
            <w:r w:rsidRPr="0008180A">
              <w:rPr>
                <w:rFonts w:cs="Times New Roman"/>
                <w:smallCaps/>
                <w:szCs w:val="20"/>
              </w:rPr>
              <w:t>Encerramento do Bloco 9</w:t>
            </w:r>
          </w:p>
        </w:tc>
      </w:tr>
      <w:tr w:rsidR="00365AA9" w:rsidRPr="0008180A" w14:paraId="57C40F9A" w14:textId="77777777" w:rsidTr="00375806">
        <w:trPr>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1292204" w14:textId="77777777" w:rsidR="00365AA9" w:rsidRPr="0008180A" w:rsidRDefault="00E36FD5">
            <w:pPr>
              <w:rPr>
                <w:rFonts w:cs="Times New Roman"/>
                <w:szCs w:val="20"/>
              </w:rPr>
            </w:pPr>
            <w:r w:rsidRPr="0008180A">
              <w:rPr>
                <w:rFonts w:cs="Times New Roman"/>
                <w:szCs w:val="20"/>
              </w:rPr>
              <w:t>9999</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0AA833"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DE3A7F0" w14:textId="77777777" w:rsidR="00365AA9" w:rsidRPr="0008180A" w:rsidRDefault="00E36FD5">
            <w:pPr>
              <w:jc w:val="center"/>
              <w:rPr>
                <w:rFonts w:cs="Times New Roman"/>
                <w:szCs w:val="20"/>
              </w:rPr>
            </w:pPr>
            <w:r w:rsidRPr="0008180A">
              <w:rPr>
                <w:rFonts w:cs="Times New Roman"/>
                <w:szCs w:val="20"/>
              </w:rPr>
              <w:t>O</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1AE5BF5" w14:textId="77777777" w:rsidR="00365AA9" w:rsidRPr="0008180A" w:rsidRDefault="00E36FD5">
            <w:pPr>
              <w:jc w:val="center"/>
              <w:rPr>
                <w:rFonts w:cs="Times New Roman"/>
                <w:szCs w:val="20"/>
              </w:rPr>
            </w:pPr>
            <w:r w:rsidRPr="0008180A">
              <w:rPr>
                <w:rFonts w:cs="Times New Roman"/>
                <w:szCs w:val="20"/>
              </w:rPr>
              <w: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90AA191" w14:textId="77777777" w:rsidR="00365AA9" w:rsidRPr="0008180A" w:rsidRDefault="00E36FD5">
            <w:pPr>
              <w:jc w:val="center"/>
              <w:rPr>
                <w:rFonts w:cs="Times New Roman"/>
                <w:szCs w:val="20"/>
              </w:rPr>
            </w:pPr>
            <w:r w:rsidRPr="0008180A">
              <w:rPr>
                <w:rFonts w:cs="Times New Roman"/>
                <w:szCs w:val="20"/>
              </w:rPr>
              <w:t>O</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7E5102B" w14:textId="77777777" w:rsidR="00365AA9" w:rsidRPr="0008180A" w:rsidRDefault="00E36FD5">
            <w:pPr>
              <w:jc w:val="center"/>
              <w:rPr>
                <w:rFonts w:cs="Times New Roman"/>
                <w:szCs w:val="20"/>
              </w:rPr>
            </w:pPr>
            <w:r w:rsidRPr="0008180A">
              <w:rPr>
                <w:rFonts w:cs="Times New Roman"/>
                <w:szCs w:val="20"/>
              </w:rPr>
              <w:t>O</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9AA08F3" w14:textId="77777777" w:rsidR="00365AA9" w:rsidRPr="0008180A" w:rsidRDefault="00365AA9">
            <w:pPr>
              <w:rPr>
                <w:rFonts w:eastAsia="Arial Unicode MS" w:cs="Times New Roman"/>
                <w:szCs w:val="20"/>
              </w:rPr>
            </w:pPr>
          </w:p>
        </w:tc>
        <w:tc>
          <w:tcPr>
            <w:tcW w:w="6253" w:type="dxa"/>
            <w:gridSpan w:val="11"/>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B264F7C" w14:textId="77777777" w:rsidR="00365AA9" w:rsidRPr="0008180A" w:rsidRDefault="00E36FD5">
            <w:pPr>
              <w:rPr>
                <w:rFonts w:cs="Times New Roman"/>
                <w:smallCaps/>
                <w:szCs w:val="20"/>
              </w:rPr>
            </w:pPr>
            <w:r w:rsidRPr="0008180A">
              <w:rPr>
                <w:rFonts w:cs="Times New Roman"/>
                <w:smallCaps/>
                <w:szCs w:val="20"/>
              </w:rPr>
              <w:t>Encerramento do Arquivo Digital</w:t>
            </w:r>
          </w:p>
        </w:tc>
      </w:tr>
    </w:tbl>
    <w:p w14:paraId="62B8C64B" w14:textId="77777777" w:rsidR="00324A08" w:rsidRPr="0008180A" w:rsidRDefault="00324A08">
      <w:pPr>
        <w:pStyle w:val="Corpodetexto"/>
        <w:rPr>
          <w:rFonts w:ascii="Times New Roman" w:hAnsi="Times New Roman"/>
          <w:sz w:val="20"/>
          <w:szCs w:val="20"/>
        </w:rPr>
      </w:pPr>
    </w:p>
    <w:p w14:paraId="2817D1C9" w14:textId="7A492260"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(1) Obrigatório, se existe o registro 0150.</w:t>
      </w:r>
    </w:p>
    <w:p w14:paraId="61050523" w14:textId="77777777" w:rsidR="000134A3" w:rsidRPr="0008180A" w:rsidRDefault="000134A3">
      <w:pPr>
        <w:pStyle w:val="Corpodetexto"/>
        <w:rPr>
          <w:rFonts w:ascii="Times New Roman" w:hAnsi="Times New Roman"/>
          <w:sz w:val="20"/>
          <w:szCs w:val="20"/>
        </w:rPr>
      </w:pPr>
    </w:p>
    <w:p w14:paraId="34D7CB8F" w14:textId="6046377E"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(2)</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I350.</w:t>
      </w:r>
    </w:p>
    <w:p w14:paraId="41648A87" w14:textId="77777777" w:rsidR="000134A3" w:rsidRPr="0008180A" w:rsidRDefault="000134A3">
      <w:pPr>
        <w:pStyle w:val="Corpodetexto"/>
        <w:rPr>
          <w:rFonts w:ascii="Times New Roman" w:hAnsi="Times New Roman"/>
          <w:sz w:val="20"/>
          <w:szCs w:val="20"/>
        </w:rPr>
      </w:pPr>
    </w:p>
    <w:p w14:paraId="55A907FC" w14:textId="0A795AE6"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(3)</w:t>
      </w:r>
      <w:r w:rsidR="000134A3" w:rsidRPr="0008180A">
        <w:rPr>
          <w:rFonts w:ascii="Times New Roman" w:hAnsi="Times New Roman"/>
          <w:sz w:val="20"/>
          <w:szCs w:val="20"/>
        </w:rPr>
        <w:t xml:space="preserve"> </w:t>
      </w:r>
      <w:r w:rsidRPr="0008180A">
        <w:rPr>
          <w:rFonts w:ascii="Times New Roman" w:hAnsi="Times New Roman"/>
          <w:sz w:val="20"/>
          <w:szCs w:val="20"/>
        </w:rPr>
        <w:t>Obrigatório, se existe o registro I150.</w:t>
      </w:r>
    </w:p>
    <w:p w14:paraId="671A0C7A" w14:textId="77777777" w:rsidR="000134A3" w:rsidRPr="0008180A" w:rsidRDefault="000134A3">
      <w:pPr>
        <w:pStyle w:val="Corpodetexto"/>
        <w:rPr>
          <w:rFonts w:ascii="Times New Roman" w:hAnsi="Times New Roman"/>
          <w:sz w:val="20"/>
          <w:szCs w:val="20"/>
        </w:rPr>
      </w:pPr>
    </w:p>
    <w:p w14:paraId="50A442FC" w14:textId="749C72EF"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(4) A obrigatoriedade definida pelo órgão encarregado da manutenção do plano de contas referencial.</w:t>
      </w:r>
    </w:p>
    <w:p w14:paraId="3BFF000B" w14:textId="77777777" w:rsidR="000134A3" w:rsidRPr="0008180A" w:rsidRDefault="000134A3">
      <w:pPr>
        <w:pStyle w:val="Corpodetexto"/>
        <w:rPr>
          <w:rFonts w:ascii="Times New Roman" w:hAnsi="Times New Roman"/>
          <w:sz w:val="20"/>
          <w:szCs w:val="20"/>
        </w:rPr>
      </w:pPr>
    </w:p>
    <w:p w14:paraId="48AAA1BA" w14:textId="5700569A"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(5) J100 e J150 são obrigatórios se J005 corresponde ao final do exercício social.</w:t>
      </w:r>
    </w:p>
    <w:p w14:paraId="72E41909" w14:textId="77777777" w:rsidR="000134A3" w:rsidRPr="0008180A" w:rsidRDefault="000134A3">
      <w:pPr>
        <w:pStyle w:val="Corpodetexto"/>
        <w:rPr>
          <w:rFonts w:ascii="Times New Roman" w:hAnsi="Times New Roman"/>
          <w:sz w:val="20"/>
          <w:szCs w:val="20"/>
        </w:rPr>
      </w:pPr>
    </w:p>
    <w:p w14:paraId="550B30CA" w14:textId="049AB60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(6) Obrigatório se o campo TIP_ECD</w:t>
      </w:r>
      <w:r w:rsidR="00B449D3" w:rsidRPr="0008180A">
        <w:rPr>
          <w:rFonts w:ascii="Times New Roman" w:hAnsi="Times New Roman"/>
          <w:sz w:val="20"/>
          <w:szCs w:val="20"/>
        </w:rPr>
        <w:t xml:space="preserve"> (Indicador do tipo de ECD)</w:t>
      </w:r>
      <w:r w:rsidRPr="0008180A">
        <w:rPr>
          <w:rFonts w:ascii="Times New Roman" w:hAnsi="Times New Roman"/>
          <w:sz w:val="20"/>
          <w:szCs w:val="20"/>
        </w:rPr>
        <w:t xml:space="preserve"> do registro 0000 for igual a </w:t>
      </w:r>
      <w:r w:rsidR="00B449D3" w:rsidRPr="0008180A">
        <w:rPr>
          <w:rFonts w:ascii="Times New Roman" w:hAnsi="Times New Roman"/>
          <w:sz w:val="20"/>
          <w:szCs w:val="20"/>
        </w:rPr>
        <w:t>“</w:t>
      </w:r>
      <w:r w:rsidRPr="0008180A">
        <w:rPr>
          <w:rFonts w:ascii="Times New Roman" w:hAnsi="Times New Roman"/>
          <w:sz w:val="20"/>
          <w:szCs w:val="20"/>
        </w:rPr>
        <w:t xml:space="preserve">1 </w:t>
      </w:r>
      <w:r w:rsidR="00B449D3" w:rsidRPr="0008180A">
        <w:rPr>
          <w:rFonts w:ascii="Times New Roman" w:hAnsi="Times New Roman"/>
          <w:sz w:val="20"/>
          <w:szCs w:val="20"/>
        </w:rPr>
        <w:t xml:space="preserve">– </w:t>
      </w:r>
      <w:r w:rsidRPr="0008180A">
        <w:rPr>
          <w:rFonts w:ascii="Times New Roman" w:hAnsi="Times New Roman"/>
          <w:sz w:val="20"/>
          <w:szCs w:val="20"/>
        </w:rPr>
        <w:t>ECD participante de SCP como sócio ostensivo</w:t>
      </w:r>
      <w:r w:rsidR="00B449D3" w:rsidRPr="0008180A">
        <w:rPr>
          <w:rFonts w:ascii="Times New Roman" w:hAnsi="Times New Roman"/>
          <w:sz w:val="20"/>
          <w:szCs w:val="20"/>
        </w:rPr>
        <w:t>”</w:t>
      </w:r>
      <w:r w:rsidRPr="0008180A">
        <w:rPr>
          <w:rFonts w:ascii="Times New Roman" w:hAnsi="Times New Roman"/>
          <w:sz w:val="20"/>
          <w:szCs w:val="20"/>
        </w:rPr>
        <w:t>.</w:t>
      </w:r>
    </w:p>
    <w:p w14:paraId="4FF8CDA8" w14:textId="77777777" w:rsidR="000134A3" w:rsidRPr="0008180A" w:rsidRDefault="000134A3">
      <w:pPr>
        <w:pStyle w:val="Corpodetexto"/>
        <w:rPr>
          <w:rFonts w:ascii="Times New Roman" w:hAnsi="Times New Roman"/>
          <w:sz w:val="20"/>
          <w:szCs w:val="20"/>
        </w:rPr>
      </w:pPr>
    </w:p>
    <w:p w14:paraId="295B9584" w14:textId="2095C498"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(7) Obrigatório se o campo IDENT_MF </w:t>
      </w:r>
      <w:r w:rsidR="005437F7" w:rsidRPr="0008180A">
        <w:rPr>
          <w:rFonts w:ascii="Times New Roman" w:hAnsi="Times New Roman"/>
          <w:sz w:val="20"/>
          <w:szCs w:val="20"/>
        </w:rPr>
        <w:t xml:space="preserve">(Identificação de moeda funcional) </w:t>
      </w:r>
      <w:r w:rsidRPr="0008180A">
        <w:rPr>
          <w:rFonts w:ascii="Times New Roman" w:hAnsi="Times New Roman"/>
          <w:sz w:val="20"/>
          <w:szCs w:val="20"/>
        </w:rPr>
        <w:t>do registro 0000 for igual a “S</w:t>
      </w:r>
      <w:r w:rsidR="005437F7" w:rsidRPr="0008180A">
        <w:rPr>
          <w:rFonts w:ascii="Times New Roman" w:hAnsi="Times New Roman"/>
          <w:sz w:val="20"/>
          <w:szCs w:val="20"/>
        </w:rPr>
        <w:t xml:space="preserve"> – </w:t>
      </w:r>
      <w:r w:rsidRPr="0008180A">
        <w:rPr>
          <w:rFonts w:ascii="Times New Roman" w:hAnsi="Times New Roman"/>
          <w:sz w:val="20"/>
          <w:szCs w:val="20"/>
        </w:rPr>
        <w:t>Sim.</w:t>
      </w:r>
    </w:p>
    <w:p w14:paraId="09C53D7D" w14:textId="77777777" w:rsidR="000134A3" w:rsidRPr="0008180A" w:rsidRDefault="000134A3" w:rsidP="005437F7">
      <w:pPr>
        <w:pStyle w:val="Corpodetexto"/>
        <w:rPr>
          <w:rFonts w:ascii="Times New Roman" w:hAnsi="Times New Roman"/>
          <w:sz w:val="20"/>
          <w:szCs w:val="20"/>
        </w:rPr>
      </w:pPr>
    </w:p>
    <w:p w14:paraId="4C68F7C8" w14:textId="1F324BAC" w:rsidR="005437F7"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(8) Obrigatório se o campo </w:t>
      </w:r>
      <w:r w:rsidR="005437F7" w:rsidRPr="0008180A">
        <w:rPr>
          <w:rFonts w:ascii="Times New Roman" w:hAnsi="Times New Roman"/>
          <w:sz w:val="20"/>
          <w:szCs w:val="20"/>
        </w:rPr>
        <w:t>IND_FIN_ESC (Indicador da finalidade da escrituração) do registro 0000 for igual a “1 – Substituta”.</w:t>
      </w:r>
    </w:p>
    <w:p w14:paraId="6DC24666" w14:textId="77777777" w:rsidR="000134A3" w:rsidRPr="0008180A" w:rsidRDefault="000134A3" w:rsidP="005437F7">
      <w:pPr>
        <w:pStyle w:val="Corpodetexto"/>
        <w:rPr>
          <w:rFonts w:ascii="Times New Roman" w:hAnsi="Times New Roman"/>
          <w:sz w:val="20"/>
          <w:szCs w:val="20"/>
        </w:rPr>
      </w:pPr>
    </w:p>
    <w:p w14:paraId="0F16D472" w14:textId="7EFCC304" w:rsidR="00365AA9" w:rsidRPr="0008180A" w:rsidRDefault="00E36FD5" w:rsidP="005437F7">
      <w:pPr>
        <w:pStyle w:val="Corpodetexto"/>
        <w:rPr>
          <w:rFonts w:ascii="Times New Roman" w:hAnsi="Times New Roman"/>
          <w:sz w:val="20"/>
          <w:szCs w:val="20"/>
        </w:rPr>
      </w:pPr>
      <w:r w:rsidRPr="0008180A">
        <w:rPr>
          <w:rFonts w:ascii="Times New Roman" w:hAnsi="Times New Roman"/>
          <w:sz w:val="20"/>
          <w:szCs w:val="20"/>
        </w:rPr>
        <w:t xml:space="preserve">(9) Obrigatório se o campo IND_ESC_CONS </w:t>
      </w:r>
      <w:r w:rsidR="00B449D3" w:rsidRPr="0008180A">
        <w:rPr>
          <w:rFonts w:ascii="Times New Roman" w:hAnsi="Times New Roman"/>
          <w:sz w:val="20"/>
          <w:szCs w:val="20"/>
        </w:rPr>
        <w:t xml:space="preserve">(Indicador de conglomerados econômicos – escrituração consolidada) </w:t>
      </w:r>
      <w:r w:rsidRPr="0008180A">
        <w:rPr>
          <w:rFonts w:ascii="Times New Roman" w:hAnsi="Times New Roman"/>
          <w:sz w:val="20"/>
          <w:szCs w:val="20"/>
        </w:rPr>
        <w:t>do registro 0000 for igual a “S</w:t>
      </w:r>
      <w:r w:rsidR="00B449D3" w:rsidRPr="0008180A">
        <w:rPr>
          <w:rFonts w:ascii="Times New Roman" w:hAnsi="Times New Roman"/>
          <w:sz w:val="20"/>
          <w:szCs w:val="20"/>
        </w:rPr>
        <w:t xml:space="preserve"> – Sim” </w:t>
      </w:r>
      <w:r w:rsidRPr="0008180A">
        <w:rPr>
          <w:rFonts w:ascii="Times New Roman" w:hAnsi="Times New Roman"/>
          <w:sz w:val="20"/>
          <w:szCs w:val="20"/>
        </w:rPr>
        <w:t xml:space="preserve">e o mês do campo DT_FIN </w:t>
      </w:r>
      <w:r w:rsidR="00B449D3" w:rsidRPr="0008180A">
        <w:rPr>
          <w:rFonts w:ascii="Times New Roman" w:hAnsi="Times New Roman"/>
          <w:sz w:val="20"/>
          <w:szCs w:val="20"/>
        </w:rPr>
        <w:t xml:space="preserve">(Data final da escrituração) </w:t>
      </w:r>
      <w:r w:rsidRPr="0008180A">
        <w:rPr>
          <w:rFonts w:ascii="Times New Roman" w:hAnsi="Times New Roman"/>
          <w:sz w:val="20"/>
          <w:szCs w:val="20"/>
        </w:rPr>
        <w:t>do registro 0000 for igual a “12” (dezembro)</w:t>
      </w:r>
      <w:r w:rsidR="007A2CC7" w:rsidRPr="0008180A">
        <w:rPr>
          <w:rFonts w:ascii="Times New Roman" w:hAnsi="Times New Roman"/>
          <w:sz w:val="20"/>
          <w:szCs w:val="20"/>
        </w:rPr>
        <w:t xml:space="preserve"> ou o campo</w:t>
      </w:r>
      <w:r w:rsidR="007A2CC7" w:rsidRPr="0008180A">
        <w:rPr>
          <w:szCs w:val="20"/>
        </w:rPr>
        <w:t xml:space="preserve"> </w:t>
      </w:r>
      <w:r w:rsidR="007A2CC7" w:rsidRPr="0008180A">
        <w:rPr>
          <w:rFonts w:ascii="Times New Roman" w:hAnsi="Times New Roman"/>
          <w:sz w:val="20"/>
          <w:szCs w:val="20"/>
        </w:rPr>
        <w:t>IND_SIT_ESP (Indicador de situação especial) do registro 0000 preenchido.</w:t>
      </w:r>
    </w:p>
    <w:p w14:paraId="3F06658F" w14:textId="73730479" w:rsidR="00375806" w:rsidRPr="0008180A" w:rsidRDefault="00375806" w:rsidP="005437F7">
      <w:pPr>
        <w:pStyle w:val="Corpodetexto"/>
        <w:rPr>
          <w:rFonts w:ascii="Times New Roman" w:hAnsi="Times New Roman"/>
          <w:sz w:val="20"/>
          <w:szCs w:val="20"/>
        </w:rPr>
      </w:pPr>
    </w:p>
    <w:p w14:paraId="72667B9F" w14:textId="46EEEA8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(10)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K100 for igual a “</w:t>
      </w:r>
      <w:r w:rsidR="00B449D3" w:rsidRPr="0008180A">
        <w:rPr>
          <w:rFonts w:ascii="Times New Roman" w:hAnsi="Times New Roman"/>
          <w:sz w:val="20"/>
          <w:szCs w:val="20"/>
        </w:rPr>
        <w:t>S – Sim”</w:t>
      </w:r>
      <w:r w:rsidRPr="0008180A">
        <w:rPr>
          <w:rFonts w:ascii="Times New Roman" w:hAnsi="Times New Roman"/>
          <w:sz w:val="20"/>
          <w:szCs w:val="20"/>
        </w:rPr>
        <w:t>.</w:t>
      </w:r>
    </w:p>
    <w:p w14:paraId="7CD76BCE" w14:textId="77777777" w:rsidR="000134A3" w:rsidRPr="0008180A" w:rsidRDefault="000134A3">
      <w:pPr>
        <w:pStyle w:val="Corpodetexto"/>
        <w:rPr>
          <w:rFonts w:ascii="Times New Roman" w:hAnsi="Times New Roman"/>
          <w:sz w:val="20"/>
          <w:szCs w:val="20"/>
        </w:rPr>
      </w:pPr>
    </w:p>
    <w:p w14:paraId="42772C26" w14:textId="0660B1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(11) Obrigatório se o campo EVENTO</w:t>
      </w:r>
      <w:r w:rsidR="00B449D3" w:rsidRPr="0008180A">
        <w:rPr>
          <w:rFonts w:ascii="Times New Roman" w:hAnsi="Times New Roman"/>
          <w:sz w:val="20"/>
          <w:szCs w:val="20"/>
        </w:rPr>
        <w:t xml:space="preserve"> (Evento societário ocorrido no período)</w:t>
      </w:r>
      <w:r w:rsidRPr="0008180A">
        <w:rPr>
          <w:rFonts w:ascii="Times New Roman" w:hAnsi="Times New Roman"/>
          <w:sz w:val="20"/>
          <w:szCs w:val="20"/>
        </w:rPr>
        <w:t xml:space="preserve"> do registro K110 for igual a “1 - Aquisição”, “2 - Alienação”, “3 - Fusão”, “4 – Cisão Parcial”, “5 – Cisão Total” ou “6 - Incorporação”.  </w:t>
      </w:r>
    </w:p>
    <w:p w14:paraId="61BBB17C" w14:textId="77777777" w:rsidR="000134A3" w:rsidRPr="0008180A" w:rsidRDefault="000134A3">
      <w:pPr>
        <w:pStyle w:val="Corpodetexto"/>
        <w:rPr>
          <w:rFonts w:ascii="Times New Roman" w:hAnsi="Times New Roman"/>
          <w:sz w:val="20"/>
          <w:szCs w:val="20"/>
        </w:rPr>
      </w:pPr>
    </w:p>
    <w:p w14:paraId="2399E335" w14:textId="3570D571"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(12) Obrigatório se o campo VAL_EL (Valor Absoluto das Eliminações) do registro K300 for maior que zero.</w:t>
      </w:r>
    </w:p>
    <w:p w14:paraId="7DDEBACA" w14:textId="77777777" w:rsidR="000134A3" w:rsidRPr="0008180A" w:rsidRDefault="000134A3">
      <w:pPr>
        <w:pStyle w:val="Corpodetexto"/>
        <w:rPr>
          <w:rFonts w:ascii="Times New Roman" w:hAnsi="Times New Roman"/>
          <w:sz w:val="20"/>
          <w:szCs w:val="20"/>
        </w:rPr>
      </w:pPr>
    </w:p>
    <w:p w14:paraId="6A00CBC1" w14:textId="0FF03156"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(13) Obrigatório se o campo IND_CTA (Indicador do tipo de conta) do registro K200 for igual a “A – Analítica”.</w:t>
      </w:r>
    </w:p>
    <w:p w14:paraId="6BD60F12" w14:textId="53009C74" w:rsidR="000134A3" w:rsidRPr="0008180A" w:rsidRDefault="000134A3">
      <w:pPr>
        <w:pStyle w:val="Corpodetexto"/>
        <w:rPr>
          <w:rFonts w:ascii="Times New Roman" w:hAnsi="Times New Roman"/>
          <w:sz w:val="20"/>
          <w:szCs w:val="20"/>
        </w:rPr>
      </w:pPr>
    </w:p>
    <w:p w14:paraId="597EDED6" w14:textId="4A2F1852"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(14) Obrigatório se o campo IND_FIN_ESC (Indicador de finalidade da escrituração) do registro 0000 for igual a “1 – Substituta”. </w:t>
      </w:r>
    </w:p>
    <w:p w14:paraId="3E7059A1" w14:textId="77777777" w:rsidR="000134A3" w:rsidRPr="0008180A" w:rsidRDefault="000134A3">
      <w:pPr>
        <w:pStyle w:val="Corpodetexto"/>
        <w:rPr>
          <w:rFonts w:ascii="Times New Roman" w:hAnsi="Times New Roman"/>
          <w:sz w:val="20"/>
          <w:szCs w:val="20"/>
        </w:rPr>
      </w:pPr>
    </w:p>
    <w:p w14:paraId="558E89FB" w14:textId="0A698CDC" w:rsidR="005437F7" w:rsidRPr="0008180A" w:rsidRDefault="005437F7">
      <w:pPr>
        <w:pStyle w:val="Corpodetexto"/>
        <w:rPr>
          <w:rFonts w:ascii="Times New Roman" w:hAnsi="Times New Roman"/>
          <w:sz w:val="20"/>
          <w:szCs w:val="20"/>
        </w:rPr>
      </w:pPr>
      <w:r w:rsidRPr="0008180A">
        <w:rPr>
          <w:rFonts w:ascii="Times New Roman" w:hAnsi="Times New Roman"/>
          <w:sz w:val="20"/>
          <w:szCs w:val="20"/>
        </w:rPr>
        <w:t>(1</w:t>
      </w:r>
      <w:r w:rsidR="000134A3" w:rsidRPr="0008180A">
        <w:rPr>
          <w:rFonts w:ascii="Times New Roman" w:hAnsi="Times New Roman"/>
          <w:sz w:val="20"/>
          <w:szCs w:val="20"/>
        </w:rPr>
        <w:t>5</w:t>
      </w:r>
      <w:r w:rsidRPr="0008180A">
        <w:rPr>
          <w:rFonts w:ascii="Times New Roman" w:hAnsi="Times New Roman"/>
          <w:sz w:val="20"/>
          <w:szCs w:val="20"/>
        </w:rPr>
        <w:t>) Obrigatório se o campo IND_GRANDE_PORTE (Indicador de entidade sujeira a auditoria independente) for igual a “1 – Sim”.</w:t>
      </w:r>
    </w:p>
    <w:p w14:paraId="5155F4CB" w14:textId="699CF379" w:rsidR="000134A3" w:rsidRPr="0008180A" w:rsidRDefault="000134A3">
      <w:pPr>
        <w:pStyle w:val="Corpodetexto"/>
        <w:rPr>
          <w:rFonts w:ascii="Times New Roman" w:hAnsi="Times New Roman"/>
          <w:sz w:val="20"/>
          <w:szCs w:val="20"/>
        </w:rPr>
      </w:pPr>
    </w:p>
    <w:p w14:paraId="224B66CC" w14:textId="598FDCA5"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(16) Obrigatório </w:t>
      </w:r>
      <w:r w:rsidR="008E6892" w:rsidRPr="0008180A">
        <w:rPr>
          <w:rFonts w:ascii="Times New Roman" w:hAnsi="Times New Roman"/>
          <w:sz w:val="20"/>
          <w:szCs w:val="20"/>
        </w:rPr>
        <w:t>s</w:t>
      </w:r>
      <w:r w:rsidRPr="0008180A">
        <w:rPr>
          <w:rFonts w:ascii="Times New Roman" w:hAnsi="Times New Roman"/>
          <w:sz w:val="20"/>
          <w:szCs w:val="20"/>
        </w:rPr>
        <w:t>e o campo IND_CENTRALIZADA (Indicador de modalidade de escrituração centralizada ou descentralizada) do registro 0000 for igual a “1 – Escrituração Descentralizada”.</w:t>
      </w:r>
    </w:p>
    <w:p w14:paraId="6C554E54" w14:textId="1FAAD4E5" w:rsidR="000134A3" w:rsidRPr="0008180A" w:rsidRDefault="000134A3">
      <w:pPr>
        <w:pStyle w:val="Corpodetexto"/>
        <w:rPr>
          <w:rFonts w:ascii="Times New Roman" w:hAnsi="Times New Roman"/>
          <w:sz w:val="20"/>
          <w:szCs w:val="20"/>
        </w:rPr>
      </w:pPr>
    </w:p>
    <w:p w14:paraId="77B609B7" w14:textId="14A131A8"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(17) Deverá existir, pelo menos, um registro I157 no arquivo se o campo IND_MUDANCA_PC (Indicador de mudança no plano de contas) do registro 0000 for igual a “1 – Existe alteração no plano de contas”.</w:t>
      </w:r>
    </w:p>
    <w:p w14:paraId="06FAC856" w14:textId="5DE43799" w:rsidR="00552E18" w:rsidRPr="0008180A" w:rsidRDefault="00552E18">
      <w:pPr>
        <w:pStyle w:val="Corpodetexto"/>
        <w:rPr>
          <w:rFonts w:ascii="Times New Roman" w:hAnsi="Times New Roman"/>
          <w:sz w:val="20"/>
          <w:szCs w:val="20"/>
        </w:rPr>
      </w:pPr>
    </w:p>
    <w:p w14:paraId="1735D6CE" w14:textId="71A17769"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(18) Será importado quando a escrituração estiver assinada. Caso contrário, não será importado.</w:t>
      </w:r>
    </w:p>
    <w:p w14:paraId="5A6EF5C6" w14:textId="6DD785DE" w:rsidR="00552E18" w:rsidRPr="0008180A" w:rsidRDefault="00552E18">
      <w:pPr>
        <w:pStyle w:val="Corpodetexto"/>
        <w:rPr>
          <w:rFonts w:ascii="Times New Roman" w:hAnsi="Times New Roman"/>
          <w:sz w:val="20"/>
          <w:szCs w:val="20"/>
        </w:rPr>
      </w:pPr>
    </w:p>
    <w:p w14:paraId="003786CB" w14:textId="58DD0CBB" w:rsidR="00552E18" w:rsidRPr="0008180A" w:rsidRDefault="00552E18">
      <w:pPr>
        <w:pStyle w:val="Corpodetexto"/>
        <w:rPr>
          <w:rFonts w:ascii="Times New Roman" w:hAnsi="Times New Roman"/>
          <w:sz w:val="20"/>
          <w:szCs w:val="20"/>
        </w:rPr>
      </w:pPr>
      <w:r w:rsidRPr="0008180A">
        <w:rPr>
          <w:rFonts w:ascii="Times New Roman" w:hAnsi="Times New Roman"/>
          <w:sz w:val="20"/>
          <w:szCs w:val="20"/>
        </w:rPr>
        <w:t>(19) Obrigatório se existe o registro C040 e a escrituração importada está assinada. Caso contrário, não será importado.</w:t>
      </w:r>
    </w:p>
    <w:p w14:paraId="45356018" w14:textId="5A5FA50A" w:rsidR="000134A3" w:rsidRPr="0008180A" w:rsidRDefault="000134A3">
      <w:pPr>
        <w:pStyle w:val="Corpodetexto"/>
        <w:rPr>
          <w:rFonts w:ascii="Times New Roman" w:hAnsi="Times New Roman"/>
          <w:sz w:val="20"/>
          <w:szCs w:val="20"/>
        </w:rPr>
      </w:pPr>
      <w:r w:rsidRPr="0008180A">
        <w:rPr>
          <w:rFonts w:ascii="Times New Roman" w:hAnsi="Times New Roman"/>
          <w:sz w:val="20"/>
          <w:szCs w:val="20"/>
        </w:rPr>
        <w:t xml:space="preserve"> </w:t>
      </w:r>
    </w:p>
    <w:p w14:paraId="7573CD81" w14:textId="384833BE" w:rsidR="00552E18" w:rsidRPr="0008180A" w:rsidRDefault="00552E18" w:rsidP="00552E18">
      <w:pPr>
        <w:pStyle w:val="Corpodetexto"/>
        <w:rPr>
          <w:rFonts w:ascii="Times New Roman" w:hAnsi="Times New Roman"/>
          <w:sz w:val="20"/>
          <w:szCs w:val="20"/>
        </w:rPr>
      </w:pPr>
      <w:r w:rsidRPr="0008180A">
        <w:rPr>
          <w:rFonts w:ascii="Times New Roman" w:hAnsi="Times New Roman"/>
          <w:sz w:val="20"/>
          <w:szCs w:val="20"/>
        </w:rPr>
        <w:lastRenderedPageBreak/>
        <w:t>(20) Obrigatório se existe o registro C150 e a escrituração importada está assinada. Caso contrário, não será importado.</w:t>
      </w:r>
    </w:p>
    <w:p w14:paraId="44F5CE19" w14:textId="24F07943" w:rsidR="00552E18" w:rsidRPr="0008180A" w:rsidRDefault="00552E18" w:rsidP="00552E18">
      <w:pPr>
        <w:pStyle w:val="Corpodetexto"/>
        <w:rPr>
          <w:rFonts w:ascii="Times New Roman" w:hAnsi="Times New Roman"/>
          <w:sz w:val="20"/>
          <w:szCs w:val="20"/>
        </w:rPr>
      </w:pPr>
    </w:p>
    <w:p w14:paraId="3868D38F" w14:textId="395932FA" w:rsidR="00552E18" w:rsidRDefault="00552E18" w:rsidP="00552E18">
      <w:pPr>
        <w:pStyle w:val="Corpodetexto"/>
        <w:rPr>
          <w:rFonts w:ascii="Times New Roman" w:hAnsi="Times New Roman"/>
          <w:sz w:val="20"/>
          <w:szCs w:val="20"/>
        </w:rPr>
      </w:pPr>
      <w:r w:rsidRPr="0008180A">
        <w:rPr>
          <w:rFonts w:ascii="Times New Roman" w:hAnsi="Times New Roman"/>
          <w:sz w:val="20"/>
          <w:szCs w:val="20"/>
        </w:rPr>
        <w:t>(21) Não deve existir se COD_PLAN_REF (Código do plano referencial que será utilizado para o mapeamento de todas as contas analíticas) do registro 0000 estiver vazio (não for preenchido).</w:t>
      </w:r>
    </w:p>
    <w:p w14:paraId="2E056DB3" w14:textId="77777777" w:rsidR="00764E4A" w:rsidRPr="0008180A" w:rsidRDefault="00764E4A" w:rsidP="00552E18">
      <w:pPr>
        <w:pStyle w:val="Corpodetexto"/>
        <w:rPr>
          <w:rFonts w:ascii="Times New Roman" w:hAnsi="Times New Roman"/>
          <w:sz w:val="20"/>
          <w:szCs w:val="20"/>
        </w:rPr>
      </w:pPr>
    </w:p>
    <w:p w14:paraId="7B21EBCC" w14:textId="214E2D71" w:rsidR="00324A08" w:rsidRDefault="00324A08" w:rsidP="00552E18">
      <w:pPr>
        <w:pStyle w:val="Corpodetexto"/>
        <w:rPr>
          <w:rFonts w:ascii="Times New Roman" w:hAnsi="Times New Roman"/>
          <w:sz w:val="20"/>
          <w:szCs w:val="20"/>
        </w:rPr>
      </w:pPr>
      <w:r w:rsidRPr="0008180A">
        <w:rPr>
          <w:rFonts w:ascii="Times New Roman" w:hAnsi="Times New Roman"/>
          <w:sz w:val="20"/>
          <w:szCs w:val="20"/>
        </w:rPr>
        <w:t>(22) Obrigatório, se existe o registro C60</w:t>
      </w:r>
      <w:r w:rsidR="00261AC1" w:rsidRPr="0008180A">
        <w:rPr>
          <w:rFonts w:ascii="Times New Roman" w:hAnsi="Times New Roman"/>
          <w:sz w:val="20"/>
          <w:szCs w:val="20"/>
        </w:rPr>
        <w:t>0.</w:t>
      </w:r>
    </w:p>
    <w:p w14:paraId="4F32117B" w14:textId="4ED575D2" w:rsidR="00764E4A" w:rsidRDefault="00764E4A" w:rsidP="00552E18">
      <w:pPr>
        <w:pStyle w:val="Corpodetexto"/>
        <w:rPr>
          <w:rFonts w:ascii="Times New Roman" w:hAnsi="Times New Roman"/>
          <w:sz w:val="20"/>
          <w:szCs w:val="20"/>
        </w:rPr>
      </w:pPr>
    </w:p>
    <w:p w14:paraId="2A9B71D0" w14:textId="77777777" w:rsidR="00657BB8" w:rsidRPr="0008180A" w:rsidRDefault="00657BB8" w:rsidP="00657BB8">
      <w:pPr>
        <w:pStyle w:val="Corpodetexto"/>
        <w:rPr>
          <w:rFonts w:ascii="Times New Roman" w:hAnsi="Times New Roman"/>
          <w:sz w:val="20"/>
          <w:szCs w:val="20"/>
        </w:rPr>
      </w:pPr>
      <w:r w:rsidRPr="00764E4A">
        <w:rPr>
          <w:rFonts w:ascii="Times New Roman" w:hAnsi="Times New Roman"/>
          <w:sz w:val="20"/>
          <w:szCs w:val="20"/>
          <w:highlight w:val="yellow"/>
        </w:rPr>
        <w:t xml:space="preserve">(23) Não deve existir se há o registro C040 e o campo código do plano referencial (C040.COD_PLAN_REF) está vazio. </w:t>
      </w:r>
      <w:r>
        <w:rPr>
          <w:rFonts w:ascii="Times New Roman" w:hAnsi="Times New Roman"/>
          <w:sz w:val="20"/>
          <w:szCs w:val="20"/>
          <w:highlight w:val="yellow"/>
        </w:rPr>
        <w:t>É</w:t>
      </w:r>
      <w:r w:rsidRPr="00764E4A">
        <w:rPr>
          <w:rFonts w:ascii="Times New Roman" w:hAnsi="Times New Roman"/>
          <w:sz w:val="20"/>
          <w:szCs w:val="20"/>
          <w:highlight w:val="yellow"/>
        </w:rPr>
        <w:t xml:space="preserve"> obrigatório quando existe o registro C040, o campo código do plano referencial (C040.COD_PLAN_REF) está preenchido e </w:t>
      </w:r>
      <w:r>
        <w:rPr>
          <w:rFonts w:ascii="Times New Roman" w:hAnsi="Times New Roman"/>
          <w:sz w:val="20"/>
          <w:szCs w:val="20"/>
          <w:highlight w:val="yellow"/>
        </w:rPr>
        <w:t xml:space="preserve">a </w:t>
      </w:r>
      <w:r w:rsidRPr="00764E4A">
        <w:rPr>
          <w:rFonts w:ascii="Times New Roman" w:hAnsi="Times New Roman"/>
          <w:sz w:val="20"/>
          <w:szCs w:val="20"/>
          <w:highlight w:val="yellow"/>
        </w:rPr>
        <w:t>escrituração importada está assinada. Caso contrário, não será recuperado.</w:t>
      </w:r>
      <w:r>
        <w:rPr>
          <w:rFonts w:ascii="Times New Roman" w:hAnsi="Times New Roman"/>
          <w:sz w:val="20"/>
          <w:szCs w:val="20"/>
        </w:rPr>
        <w:t xml:space="preserve"> </w:t>
      </w:r>
    </w:p>
    <w:p w14:paraId="79E0E0BE" w14:textId="77777777" w:rsidR="00365AA9" w:rsidRPr="0008180A" w:rsidRDefault="00365AA9">
      <w:pPr>
        <w:rPr>
          <w:rFonts w:cs="Times New Roman"/>
          <w:b/>
          <w:bCs/>
          <w:szCs w:val="20"/>
        </w:rPr>
      </w:pPr>
    </w:p>
    <w:p w14:paraId="77995CFD" w14:textId="3ED4D1EC" w:rsidR="00365AA9" w:rsidRPr="0008180A" w:rsidRDefault="00E36FD5">
      <w:pPr>
        <w:rPr>
          <w:rFonts w:cs="Times New Roman"/>
          <w:szCs w:val="20"/>
        </w:rPr>
      </w:pPr>
      <w:r w:rsidRPr="0008180A">
        <w:rPr>
          <w:rFonts w:cs="Times New Roman"/>
          <w:b/>
          <w:bCs/>
          <w:szCs w:val="20"/>
        </w:rPr>
        <w:t>FORMAS DE ESCRITURAÇÃO</w:t>
      </w:r>
    </w:p>
    <w:p w14:paraId="519141A8" w14:textId="77777777" w:rsidR="00365AA9" w:rsidRPr="0008180A" w:rsidRDefault="00365AA9">
      <w:pPr>
        <w:pStyle w:val="Corpodetexto"/>
        <w:rPr>
          <w:rFonts w:ascii="Times New Roman" w:hAnsi="Times New Roman"/>
          <w:sz w:val="20"/>
          <w:szCs w:val="20"/>
        </w:rPr>
      </w:pPr>
    </w:p>
    <w:p w14:paraId="4C90ABAA" w14:textId="05862FAB"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G= Livro Diário (Completo, sem escrituração auxiliar)</w:t>
      </w:r>
    </w:p>
    <w:p w14:paraId="6516663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R= Livro Diário com Escrituração Resumida (com escrituração auxiliar)</w:t>
      </w:r>
    </w:p>
    <w:p w14:paraId="275CDE9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 Livro Diário Auxiliar ao Diário com Escrituração Resumida</w:t>
      </w:r>
    </w:p>
    <w:p w14:paraId="30D43C0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B= Livro Balancetes Diários e Balanços</w:t>
      </w:r>
    </w:p>
    <w:p w14:paraId="59104F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Z= Razão Auxiliar</w:t>
      </w:r>
    </w:p>
    <w:p w14:paraId="61B89CB9" w14:textId="77777777" w:rsidR="00365AA9" w:rsidRPr="0008180A" w:rsidRDefault="00365AA9">
      <w:pPr>
        <w:pStyle w:val="Corpodetexto"/>
        <w:rPr>
          <w:rFonts w:ascii="Times New Roman" w:eastAsia="Arial Unicode MS" w:hAnsi="Times New Roman"/>
          <w:sz w:val="20"/>
          <w:szCs w:val="20"/>
        </w:rPr>
      </w:pPr>
    </w:p>
    <w:p w14:paraId="02614917" w14:textId="77777777" w:rsidR="00365AA9" w:rsidRPr="0008180A" w:rsidRDefault="00E36FD5">
      <w:pPr>
        <w:rPr>
          <w:rFonts w:cs="Times New Roman"/>
          <w:b/>
          <w:bCs/>
          <w:szCs w:val="20"/>
        </w:rPr>
      </w:pPr>
      <w:r w:rsidRPr="0008180A">
        <w:rPr>
          <w:rFonts w:cs="Times New Roman"/>
          <w:b/>
          <w:bCs/>
          <w:szCs w:val="20"/>
        </w:rPr>
        <w:t>OBRIGATORIEDADE:</w:t>
      </w:r>
    </w:p>
    <w:p w14:paraId="693DAFB3" w14:textId="77777777" w:rsidR="00365AA9" w:rsidRPr="0008180A" w:rsidRDefault="00365AA9">
      <w:pPr>
        <w:pStyle w:val="Corpodetexto"/>
        <w:rPr>
          <w:rFonts w:ascii="Times New Roman" w:hAnsi="Times New Roman"/>
          <w:sz w:val="20"/>
          <w:szCs w:val="20"/>
        </w:rPr>
      </w:pPr>
    </w:p>
    <w:p w14:paraId="7E8A56A5"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 = REGISTRO OBRIGATÓRIO</w:t>
      </w:r>
    </w:p>
    <w:p w14:paraId="1C2AE90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F = REGISTRO FACULTATIVO </w:t>
      </w:r>
    </w:p>
    <w:p w14:paraId="3539CF5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 xml:space="preserve">N = NÃO SE APLICA AO TIPO DE ESCRITURAÇÃO </w:t>
      </w:r>
      <w:r w:rsidRPr="0008180A">
        <w:rPr>
          <w:rFonts w:ascii="Times New Roman" w:hAnsi="Times New Roman"/>
          <w:sz w:val="20"/>
          <w:szCs w:val="20"/>
        </w:rPr>
        <w:br w:type="page"/>
      </w:r>
    </w:p>
    <w:p w14:paraId="05D304E3" w14:textId="77777777" w:rsidR="00365AA9" w:rsidRPr="0008180A" w:rsidRDefault="00E36FD5">
      <w:pPr>
        <w:pStyle w:val="Ttulo2"/>
        <w:rPr>
          <w:rFonts w:cs="Times New Roman"/>
          <w:szCs w:val="20"/>
        </w:rPr>
      </w:pPr>
      <w:bookmarkStart w:id="59" w:name="_Toc59509638"/>
      <w:r w:rsidRPr="0008180A">
        <w:rPr>
          <w:rFonts w:cs="Times New Roman"/>
          <w:szCs w:val="20"/>
        </w:rPr>
        <w:lastRenderedPageBreak/>
        <w:t>3.6. Leiaute dos Registros</w:t>
      </w:r>
      <w:bookmarkEnd w:id="59"/>
    </w:p>
    <w:p w14:paraId="0B6F1D42" w14:textId="77777777" w:rsidR="00365AA9" w:rsidRPr="0008180A" w:rsidRDefault="00E36FD5">
      <w:pPr>
        <w:pStyle w:val="Ttulo3"/>
        <w:rPr>
          <w:rFonts w:cs="Times New Roman"/>
        </w:rPr>
      </w:pPr>
      <w:bookmarkStart w:id="60" w:name="_Toc59509639"/>
      <w:r w:rsidRPr="0008180A">
        <w:rPr>
          <w:rFonts w:cs="Times New Roman"/>
        </w:rPr>
        <w:t>Bloco 0: Abertura, Identificação e Referências</w:t>
      </w:r>
      <w:bookmarkEnd w:id="60"/>
    </w:p>
    <w:p w14:paraId="40C22792" w14:textId="77777777" w:rsidR="00365AA9" w:rsidRPr="0008180A" w:rsidRDefault="00E36FD5">
      <w:pPr>
        <w:pStyle w:val="Ttulo4"/>
        <w:rPr>
          <w:szCs w:val="20"/>
        </w:rPr>
      </w:pPr>
      <w:bookmarkStart w:id="61" w:name="_Toc59509640"/>
      <w:r w:rsidRPr="0008180A">
        <w:rPr>
          <w:szCs w:val="20"/>
        </w:rPr>
        <w:t>Registro 0000: Abertura do Arquivo Digital e Identificação do Empresário ou da Sociedade Empresária.</w:t>
      </w:r>
      <w:bookmarkEnd w:id="61"/>
    </w:p>
    <w:p w14:paraId="7374E786" w14:textId="77777777" w:rsidR="00365AA9" w:rsidRPr="0008180A" w:rsidRDefault="00365AA9">
      <w:pPr>
        <w:rPr>
          <w:rFonts w:cs="Times New Roman"/>
          <w:szCs w:val="20"/>
          <w:lang w:eastAsia="pt-BR"/>
        </w:rPr>
      </w:pPr>
    </w:p>
    <w:p w14:paraId="66E2F79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0000 abre o arquivo da ECD, informa o período correspondente à escrituração e identifica a pessoa jurídica.</w:t>
      </w:r>
    </w:p>
    <w:p w14:paraId="2C404121" w14:textId="77777777" w:rsidR="00365AA9" w:rsidRPr="0008180A" w:rsidRDefault="00365AA9">
      <w:pPr>
        <w:pStyle w:val="Corpodetexto"/>
        <w:rPr>
          <w:rFonts w:ascii="Times New Roman" w:hAnsi="Times New Roman"/>
          <w:sz w:val="20"/>
          <w:szCs w:val="20"/>
        </w:rPr>
      </w:pPr>
    </w:p>
    <w:tbl>
      <w:tblPr>
        <w:tblW w:w="1086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106"/>
        <w:gridCol w:w="5754"/>
      </w:tblGrid>
      <w:tr w:rsidR="00365AA9" w:rsidRPr="0008180A" w14:paraId="41B40482"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0F6575" w14:textId="77777777" w:rsidR="00365AA9" w:rsidRPr="0008180A" w:rsidRDefault="00E36FD5">
            <w:pPr>
              <w:pStyle w:val="psds-corpodetexto"/>
              <w:spacing w:before="0" w:after="0"/>
              <w:rPr>
                <w:sz w:val="20"/>
                <w:szCs w:val="20"/>
              </w:rPr>
            </w:pPr>
            <w:r w:rsidRPr="0008180A">
              <w:rPr>
                <w:b/>
                <w:bCs/>
                <w:sz w:val="20"/>
                <w:szCs w:val="20"/>
              </w:rPr>
              <w:t>REGISTRO 0000:</w:t>
            </w:r>
            <w:r w:rsidRPr="0008180A">
              <w:rPr>
                <w:rStyle w:val="apple-converted-space"/>
                <w:b/>
                <w:bCs/>
                <w:sz w:val="20"/>
                <w:szCs w:val="20"/>
              </w:rPr>
              <w:t xml:space="preserve">  </w:t>
            </w:r>
            <w:r w:rsidRPr="0008180A">
              <w:rPr>
                <w:b/>
                <w:bCs/>
                <w:caps/>
                <w:sz w:val="20"/>
                <w:szCs w:val="20"/>
              </w:rPr>
              <w:t>ABERTURA DO ARQUIVO DIGITAL E IDENTIFICAÇÃO DO EMPRESÁRIO OU DA SOCIEDADE EMPRESÁRIA</w:t>
            </w:r>
          </w:p>
        </w:tc>
      </w:tr>
      <w:tr w:rsidR="00365AA9" w:rsidRPr="0008180A" w14:paraId="60CBCD41"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1DC24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B1CE9E" w14:textId="77777777" w:rsidR="00365AA9" w:rsidRPr="0008180A" w:rsidRDefault="00E36FD5">
            <w:pPr>
              <w:pStyle w:val="psds-corpodetexto"/>
              <w:spacing w:before="0" w:after="0"/>
              <w:rPr>
                <w:bCs/>
                <w:sz w:val="20"/>
                <w:szCs w:val="20"/>
              </w:rPr>
            </w:pPr>
            <w:r w:rsidRPr="0008180A">
              <w:rPr>
                <w:bCs/>
                <w:sz w:val="20"/>
                <w:szCs w:val="20"/>
              </w:rPr>
              <w:t>[REGRA_PERIODO_MINIMO_ESCRITURACAO]</w:t>
            </w:r>
          </w:p>
          <w:p w14:paraId="5250542C" w14:textId="77777777" w:rsidR="00365AA9" w:rsidRPr="0008180A" w:rsidRDefault="00E36FD5">
            <w:pPr>
              <w:pStyle w:val="psds-corpodetexto"/>
              <w:spacing w:before="0" w:after="0"/>
              <w:rPr>
                <w:sz w:val="20"/>
                <w:szCs w:val="20"/>
              </w:rPr>
            </w:pPr>
            <w:r w:rsidRPr="0008180A">
              <w:rPr>
                <w:sz w:val="20"/>
                <w:szCs w:val="20"/>
              </w:rPr>
              <w:t>[REGRA_ PERIODO_MAXIMO_ESCRITURACAO]</w:t>
            </w:r>
          </w:p>
          <w:p w14:paraId="6EB9EE7A" w14:textId="77777777" w:rsidR="00365AA9" w:rsidRPr="0008180A" w:rsidRDefault="00E36FD5">
            <w:pPr>
              <w:pStyle w:val="psds-corpodetexto"/>
              <w:spacing w:before="0" w:after="0"/>
              <w:rPr>
                <w:sz w:val="20"/>
                <w:szCs w:val="20"/>
              </w:rPr>
            </w:pPr>
            <w:r w:rsidRPr="0008180A">
              <w:rPr>
                <w:sz w:val="20"/>
                <w:szCs w:val="20"/>
              </w:rPr>
              <w:t>[</w:t>
            </w:r>
            <w:hyperlink w:anchor="REGRA_TAMANHO_ARQUIVO" w:history="1">
              <w:r w:rsidRPr="0008180A">
                <w:rPr>
                  <w:rStyle w:val="InternetLink"/>
                  <w:color w:val="00000A"/>
                  <w:sz w:val="20"/>
                  <w:szCs w:val="20"/>
                </w:rPr>
                <w:t>REGRA_TAMANHO_ARQUIVO</w:t>
              </w:r>
            </w:hyperlink>
            <w:r w:rsidRPr="0008180A">
              <w:rPr>
                <w:sz w:val="20"/>
                <w:szCs w:val="20"/>
              </w:rPr>
              <w:t>]</w:t>
            </w:r>
          </w:p>
          <w:p w14:paraId="45188758"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p w14:paraId="6DFEBDFF" w14:textId="7C467CD7" w:rsidR="00261AC1" w:rsidRPr="0008180A" w:rsidRDefault="005D011B">
            <w:pPr>
              <w:pStyle w:val="psds-corpodetexto"/>
              <w:spacing w:before="0" w:after="0"/>
              <w:rPr>
                <w:sz w:val="20"/>
                <w:szCs w:val="20"/>
              </w:rPr>
            </w:pPr>
            <w:r w:rsidRPr="0008180A">
              <w:rPr>
                <w:sz w:val="20"/>
                <w:szCs w:val="20"/>
              </w:rPr>
              <w:t>[REGRA_ERRO_ENTIDADE]</w:t>
            </w:r>
          </w:p>
        </w:tc>
      </w:tr>
      <w:tr w:rsidR="00365AA9" w:rsidRPr="0008180A" w14:paraId="4F964A67" w14:textId="77777777">
        <w:trPr>
          <w:jc w:val="center"/>
        </w:trPr>
        <w:tc>
          <w:tcPr>
            <w:tcW w:w="5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58E2CEE" w14:textId="77777777" w:rsidR="00365AA9" w:rsidRPr="0008180A" w:rsidRDefault="00E36FD5">
            <w:pPr>
              <w:pStyle w:val="psds-corpodetexto"/>
              <w:spacing w:before="0" w:after="0"/>
              <w:rPr>
                <w:b/>
                <w:bCs/>
                <w:sz w:val="20"/>
                <w:szCs w:val="20"/>
              </w:rPr>
            </w:pPr>
            <w:r w:rsidRPr="0008180A">
              <w:rPr>
                <w:b/>
                <w:bCs/>
                <w:sz w:val="20"/>
                <w:szCs w:val="20"/>
              </w:rPr>
              <w:t>Nível Hierárquico – 0</w:t>
            </w:r>
          </w:p>
        </w:tc>
        <w:tc>
          <w:tcPr>
            <w:tcW w:w="57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5E52A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12E199E" w14:textId="77777777">
        <w:trPr>
          <w:jc w:val="center"/>
        </w:trPr>
        <w:tc>
          <w:tcPr>
            <w:tcW w:w="1085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B13AE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099B0D7" w14:textId="77777777" w:rsidR="00365AA9" w:rsidRPr="0008180A" w:rsidRDefault="00365AA9">
      <w:pPr>
        <w:pStyle w:val="Corpodetexto"/>
        <w:rPr>
          <w:rFonts w:ascii="Times New Roman" w:hAnsi="Times New Roman"/>
          <w:sz w:val="20"/>
          <w:szCs w:val="20"/>
        </w:rPr>
      </w:pPr>
    </w:p>
    <w:tbl>
      <w:tblPr>
        <w:tblW w:w="1155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2229"/>
        <w:gridCol w:w="1966"/>
        <w:gridCol w:w="607"/>
        <w:gridCol w:w="1029"/>
        <w:gridCol w:w="906"/>
        <w:gridCol w:w="906"/>
        <w:gridCol w:w="1229"/>
        <w:gridCol w:w="2262"/>
      </w:tblGrid>
      <w:tr w:rsidR="00365AA9" w:rsidRPr="0008180A" w14:paraId="6EAFC957" w14:textId="77777777" w:rsidTr="00D3061A">
        <w:trPr>
          <w:trHeight w:val="200"/>
          <w:tblHeade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3221E44"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2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EF001C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880F86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C72BD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1EA94F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7F611C0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B7DD62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358E195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6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276F2A20" w14:textId="77777777" w:rsidR="00365AA9" w:rsidRPr="0008180A" w:rsidRDefault="00E36FD5" w:rsidP="00E51B41">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2AEEB7D"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C05E4" w14:textId="77777777" w:rsidR="00365AA9" w:rsidRPr="0008180A" w:rsidRDefault="00E36FD5">
            <w:pPr>
              <w:spacing w:line="240" w:lineRule="auto"/>
              <w:rPr>
                <w:rFonts w:cs="Times New Roman"/>
                <w:szCs w:val="20"/>
              </w:rPr>
            </w:pPr>
            <w:r w:rsidRPr="0008180A">
              <w:rPr>
                <w:rFonts w:cs="Times New Roman"/>
                <w:szCs w:val="20"/>
              </w:rPr>
              <w:t>01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0ADC42" w14:textId="77777777" w:rsidR="00365AA9" w:rsidRPr="0008180A" w:rsidRDefault="00E36FD5">
            <w:pPr>
              <w:spacing w:line="240" w:lineRule="auto"/>
              <w:rPr>
                <w:rFonts w:cs="Times New Roman"/>
                <w:szCs w:val="20"/>
              </w:rPr>
            </w:pPr>
            <w:r w:rsidRPr="0008180A">
              <w:rPr>
                <w:rFonts w:cs="Times New Roman"/>
                <w:szCs w:val="20"/>
              </w:rPr>
              <w:t>REG</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B0C76A" w14:textId="77777777" w:rsidR="00365AA9" w:rsidRPr="0008180A" w:rsidRDefault="00E36FD5">
            <w:pPr>
              <w:spacing w:line="240" w:lineRule="auto"/>
              <w:rPr>
                <w:rFonts w:cs="Times New Roman"/>
                <w:szCs w:val="20"/>
              </w:rPr>
            </w:pPr>
            <w:r w:rsidRPr="0008180A">
              <w:rPr>
                <w:rFonts w:cs="Times New Roman"/>
                <w:szCs w:val="20"/>
              </w:rPr>
              <w:t>Texto fixo contendo “0000”.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EF5A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3518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DB688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46F87D" w14:textId="77777777" w:rsidR="00365AA9" w:rsidRPr="0008180A" w:rsidRDefault="00E36FD5">
            <w:pPr>
              <w:spacing w:line="240" w:lineRule="auto"/>
              <w:rPr>
                <w:rFonts w:cs="Times New Roman"/>
                <w:szCs w:val="20"/>
              </w:rPr>
            </w:pPr>
            <w:r w:rsidRPr="0008180A">
              <w:rPr>
                <w:rFonts w:cs="Times New Roman"/>
                <w:szCs w:val="20"/>
              </w:rPr>
              <w:t>“0000”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7924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73707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04D3B93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8CD4EE" w14:textId="77777777" w:rsidR="00365AA9" w:rsidRPr="0008180A" w:rsidRDefault="00E36FD5">
            <w:pPr>
              <w:spacing w:line="240" w:lineRule="auto"/>
              <w:rPr>
                <w:rFonts w:cs="Times New Roman"/>
                <w:szCs w:val="20"/>
              </w:rPr>
            </w:pPr>
            <w:r w:rsidRPr="0008180A">
              <w:rPr>
                <w:rFonts w:cs="Times New Roman"/>
                <w:szCs w:val="20"/>
              </w:rPr>
              <w:t>02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D182FB" w14:textId="77777777" w:rsidR="00365AA9" w:rsidRPr="0008180A" w:rsidRDefault="00E36FD5">
            <w:pPr>
              <w:spacing w:line="240" w:lineRule="auto"/>
              <w:rPr>
                <w:rFonts w:cs="Times New Roman"/>
                <w:szCs w:val="20"/>
              </w:rPr>
            </w:pPr>
            <w:r w:rsidRPr="0008180A">
              <w:rPr>
                <w:rFonts w:cs="Times New Roman"/>
                <w:szCs w:val="20"/>
              </w:rPr>
              <w:t>LECD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AACD5" w14:textId="77777777" w:rsidR="00365AA9" w:rsidRPr="0008180A" w:rsidRDefault="00E36FD5">
            <w:pPr>
              <w:spacing w:line="240" w:lineRule="auto"/>
              <w:rPr>
                <w:rFonts w:cs="Times New Roman"/>
                <w:szCs w:val="20"/>
              </w:rPr>
            </w:pPr>
            <w:r w:rsidRPr="0008180A">
              <w:rPr>
                <w:rFonts w:cs="Times New Roman"/>
                <w:szCs w:val="20"/>
              </w:rPr>
              <w:t>Texto fixo contendo “LECD”.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E50C18"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DCEB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FD55D" w14:textId="77777777" w:rsidR="00365AA9" w:rsidRPr="0008180A" w:rsidRDefault="00E36FD5">
            <w:pPr>
              <w:spacing w:line="240" w:lineRule="auto"/>
              <w:rPr>
                <w:rFonts w:cs="Times New Roman"/>
                <w:szCs w:val="20"/>
                <w:lang w:val="pt-PT"/>
              </w:rPr>
            </w:pPr>
            <w:r w:rsidRPr="0008180A">
              <w:rPr>
                <w:rFonts w:cs="Times New Roman"/>
                <w:szCs w:val="20"/>
                <w:lang w:val="pt-PT"/>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6921EE" w14:textId="77777777" w:rsidR="00365AA9" w:rsidRPr="0008180A" w:rsidRDefault="00E36FD5">
            <w:pPr>
              <w:spacing w:line="240" w:lineRule="auto"/>
              <w:rPr>
                <w:rFonts w:cs="Times New Roman"/>
                <w:szCs w:val="20"/>
                <w:lang w:val="pt-PT"/>
              </w:rPr>
            </w:pPr>
            <w:r w:rsidRPr="0008180A">
              <w:rPr>
                <w:rFonts w:cs="Times New Roman"/>
                <w:szCs w:val="20"/>
                <w:lang w:val="pt-PT"/>
              </w:rPr>
              <w:t>“LECD”</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79CC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57292F"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C67B1B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74E485" w14:textId="77777777" w:rsidR="00365AA9" w:rsidRPr="0008180A" w:rsidRDefault="00E36FD5">
            <w:pPr>
              <w:spacing w:line="240" w:lineRule="auto"/>
              <w:rPr>
                <w:rFonts w:cs="Times New Roman"/>
                <w:szCs w:val="20"/>
              </w:rPr>
            </w:pPr>
            <w:r w:rsidRPr="0008180A">
              <w:rPr>
                <w:rFonts w:cs="Times New Roman"/>
                <w:szCs w:val="20"/>
              </w:rPr>
              <w:t>03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6F99FC" w14:textId="77777777" w:rsidR="00365AA9" w:rsidRPr="0008180A" w:rsidRDefault="00E36FD5">
            <w:pPr>
              <w:spacing w:line="240" w:lineRule="auto"/>
              <w:rPr>
                <w:rFonts w:cs="Times New Roman"/>
                <w:szCs w:val="20"/>
              </w:rPr>
            </w:pPr>
            <w:r w:rsidRPr="0008180A">
              <w:rPr>
                <w:rFonts w:cs="Times New Roman"/>
                <w:szCs w:val="20"/>
              </w:rPr>
              <w:t>DT_INI</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731FF4" w14:textId="77777777" w:rsidR="00365AA9" w:rsidRPr="0008180A" w:rsidRDefault="00E36FD5">
            <w:pPr>
              <w:spacing w:line="240" w:lineRule="auto"/>
              <w:rPr>
                <w:rFonts w:cs="Times New Roman"/>
                <w:szCs w:val="20"/>
              </w:rPr>
            </w:pPr>
            <w:r w:rsidRPr="0008180A">
              <w:rPr>
                <w:rFonts w:cs="Times New Roman"/>
                <w:szCs w:val="20"/>
              </w:rPr>
              <w:t>Data inicial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DB17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D7280"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0E7DA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751E7"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0DC36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E91B3" w14:textId="77777777" w:rsidR="00365AA9" w:rsidRPr="0008180A" w:rsidRDefault="00E36FD5" w:rsidP="00E51B41">
            <w:pPr>
              <w:spacing w:line="240" w:lineRule="auto"/>
              <w:rPr>
                <w:rFonts w:cs="Times New Roman"/>
                <w:szCs w:val="20"/>
              </w:rPr>
            </w:pPr>
            <w:r w:rsidRPr="0008180A">
              <w:rPr>
                <w:rFonts w:cs="Times New Roman"/>
                <w:szCs w:val="20"/>
              </w:rPr>
              <w:t>[REGRA_DATA_INI_</w:t>
            </w:r>
          </w:p>
          <w:p w14:paraId="69F851EC" w14:textId="77777777" w:rsidR="00365AA9" w:rsidRPr="0008180A" w:rsidRDefault="00E36FD5" w:rsidP="00E51B41">
            <w:pPr>
              <w:spacing w:line="240" w:lineRule="auto"/>
              <w:rPr>
                <w:rFonts w:cs="Times New Roman"/>
                <w:szCs w:val="20"/>
              </w:rPr>
            </w:pPr>
            <w:r w:rsidRPr="0008180A">
              <w:rPr>
                <w:rFonts w:cs="Times New Roman"/>
                <w:szCs w:val="20"/>
              </w:rPr>
              <w:t>MAIOR]</w:t>
            </w:r>
          </w:p>
          <w:p w14:paraId="766BB907" w14:textId="77777777" w:rsidR="00365AA9" w:rsidRPr="0008180A" w:rsidRDefault="00365AA9" w:rsidP="00E51B41">
            <w:pPr>
              <w:spacing w:line="240" w:lineRule="auto"/>
              <w:rPr>
                <w:rFonts w:cs="Times New Roman"/>
                <w:szCs w:val="20"/>
              </w:rPr>
            </w:pPr>
          </w:p>
          <w:p w14:paraId="1DA629C5" w14:textId="77777777" w:rsidR="00365AA9" w:rsidRPr="0008180A" w:rsidRDefault="00E36FD5" w:rsidP="00E51B41">
            <w:pPr>
              <w:spacing w:line="240" w:lineRule="auto"/>
              <w:rPr>
                <w:rFonts w:cs="Times New Roman"/>
                <w:szCs w:val="20"/>
              </w:rPr>
            </w:pPr>
            <w:r w:rsidRPr="0008180A">
              <w:rPr>
                <w:rFonts w:cs="Times New Roman"/>
                <w:szCs w:val="20"/>
              </w:rPr>
              <w:t>[REGRA_INICIO_</w:t>
            </w:r>
          </w:p>
          <w:p w14:paraId="0A9D378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9C6700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18E556" w14:textId="77777777" w:rsidR="00365AA9" w:rsidRPr="0008180A" w:rsidRDefault="00E36FD5">
            <w:pPr>
              <w:spacing w:line="240" w:lineRule="auto"/>
              <w:rPr>
                <w:rFonts w:cs="Times New Roman"/>
                <w:szCs w:val="20"/>
              </w:rPr>
            </w:pPr>
            <w:r w:rsidRPr="0008180A">
              <w:rPr>
                <w:rFonts w:cs="Times New Roman"/>
                <w:szCs w:val="20"/>
              </w:rPr>
              <w:t>04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22EEC1" w14:textId="77777777" w:rsidR="00365AA9" w:rsidRPr="0008180A" w:rsidRDefault="00E36FD5">
            <w:pPr>
              <w:spacing w:line="240" w:lineRule="auto"/>
              <w:rPr>
                <w:rFonts w:cs="Times New Roman"/>
                <w:szCs w:val="20"/>
              </w:rPr>
            </w:pPr>
            <w:r w:rsidRPr="0008180A">
              <w:rPr>
                <w:rFonts w:cs="Times New Roman"/>
                <w:szCs w:val="20"/>
              </w:rPr>
              <w:t>DT_FIN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2E4C24" w14:textId="77777777" w:rsidR="00365AA9" w:rsidRPr="0008180A" w:rsidRDefault="00E36FD5">
            <w:pPr>
              <w:spacing w:line="240" w:lineRule="auto"/>
              <w:rPr>
                <w:rFonts w:cs="Times New Roman"/>
                <w:szCs w:val="20"/>
              </w:rPr>
            </w:pPr>
            <w:r w:rsidRPr="0008180A">
              <w:rPr>
                <w:rFonts w:cs="Times New Roman"/>
                <w:szCs w:val="20"/>
              </w:rPr>
              <w:t>Data final das informações contidas no arquivo.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2BB57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CFBB5"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B11D3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BA348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7EC4D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5227BF" w14:textId="77777777" w:rsidR="00365AA9" w:rsidRPr="0008180A" w:rsidRDefault="00E36FD5" w:rsidP="00E51B41">
            <w:pPr>
              <w:spacing w:line="240" w:lineRule="auto"/>
              <w:rPr>
                <w:rFonts w:cs="Times New Roman"/>
                <w:szCs w:val="20"/>
              </w:rPr>
            </w:pPr>
            <w:r w:rsidRPr="0008180A">
              <w:rPr>
                <w:rFonts w:cs="Times New Roman"/>
                <w:szCs w:val="20"/>
              </w:rPr>
              <w:t>[REGRA_FIM_</w:t>
            </w:r>
          </w:p>
          <w:p w14:paraId="03CBBAB5" w14:textId="77777777" w:rsidR="00365AA9" w:rsidRPr="0008180A" w:rsidRDefault="00E36FD5" w:rsidP="00E51B41">
            <w:pPr>
              <w:spacing w:line="240" w:lineRule="auto"/>
              <w:rPr>
                <w:rFonts w:cs="Times New Roman"/>
                <w:szCs w:val="20"/>
              </w:rPr>
            </w:pPr>
            <w:r w:rsidRPr="0008180A">
              <w:rPr>
                <w:rFonts w:cs="Times New Roman"/>
                <w:szCs w:val="20"/>
              </w:rPr>
              <w:t>PERIODO]</w:t>
            </w:r>
          </w:p>
        </w:tc>
      </w:tr>
      <w:tr w:rsidR="00365AA9" w:rsidRPr="0008180A" w14:paraId="3603E1E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4477C" w14:textId="77777777" w:rsidR="00365AA9" w:rsidRPr="0008180A" w:rsidRDefault="00E36FD5">
            <w:pPr>
              <w:spacing w:line="240" w:lineRule="auto"/>
              <w:rPr>
                <w:rFonts w:cs="Times New Roman"/>
                <w:szCs w:val="20"/>
              </w:rPr>
            </w:pPr>
            <w:r w:rsidRPr="0008180A">
              <w:rPr>
                <w:rFonts w:cs="Times New Roman"/>
                <w:szCs w:val="20"/>
              </w:rPr>
              <w:t>05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F72774" w14:textId="77777777" w:rsidR="00365AA9" w:rsidRPr="0008180A" w:rsidRDefault="00E36FD5">
            <w:pPr>
              <w:spacing w:line="240" w:lineRule="auto"/>
              <w:rPr>
                <w:rFonts w:cs="Times New Roman"/>
                <w:szCs w:val="20"/>
              </w:rPr>
            </w:pPr>
            <w:r w:rsidRPr="0008180A">
              <w:rPr>
                <w:rFonts w:cs="Times New Roman"/>
                <w:szCs w:val="20"/>
              </w:rPr>
              <w:t>NOME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16AF4" w14:textId="77777777" w:rsidR="00365AA9" w:rsidRPr="0008180A" w:rsidRDefault="00E36FD5">
            <w:pPr>
              <w:spacing w:line="240" w:lineRule="auto"/>
              <w:rPr>
                <w:rFonts w:cs="Times New Roman"/>
                <w:szCs w:val="20"/>
              </w:rPr>
            </w:pPr>
            <w:r w:rsidRPr="0008180A">
              <w:rPr>
                <w:rFonts w:cs="Times New Roman"/>
                <w:szCs w:val="20"/>
              </w:rPr>
              <w:t>Nome empresarial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60D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FEA32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5F13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C4F52D"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FE796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84CEF2"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A37E929"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FEE390" w14:textId="77777777" w:rsidR="00365AA9" w:rsidRPr="0008180A" w:rsidRDefault="00E36FD5">
            <w:pPr>
              <w:spacing w:line="240" w:lineRule="auto"/>
              <w:rPr>
                <w:rFonts w:cs="Times New Roman"/>
                <w:szCs w:val="20"/>
              </w:rPr>
            </w:pPr>
            <w:r w:rsidRPr="0008180A">
              <w:rPr>
                <w:rFonts w:cs="Times New Roman"/>
                <w:szCs w:val="20"/>
              </w:rPr>
              <w:t>06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6CFA6E" w14:textId="77777777" w:rsidR="00365AA9" w:rsidRPr="0008180A" w:rsidRDefault="00E36FD5">
            <w:pPr>
              <w:spacing w:line="240" w:lineRule="auto"/>
              <w:rPr>
                <w:rFonts w:cs="Times New Roman"/>
                <w:szCs w:val="20"/>
              </w:rPr>
            </w:pPr>
            <w:r w:rsidRPr="0008180A">
              <w:rPr>
                <w:rFonts w:cs="Times New Roman"/>
                <w:szCs w:val="20"/>
              </w:rPr>
              <w:t>CNPJ</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0361C"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w:t>
            </w:r>
          </w:p>
          <w:p w14:paraId="17B8BC72" w14:textId="77777777" w:rsidR="00365AA9" w:rsidRPr="0008180A" w:rsidRDefault="00E36FD5">
            <w:pPr>
              <w:spacing w:line="240" w:lineRule="auto"/>
              <w:rPr>
                <w:rFonts w:cs="Times New Roman"/>
                <w:b/>
                <w:szCs w:val="20"/>
              </w:rPr>
            </w:pPr>
            <w:r w:rsidRPr="0008180A">
              <w:rPr>
                <w:rFonts w:cs="Times New Roman"/>
                <w:b/>
                <w:szCs w:val="20"/>
              </w:rPr>
              <w:t>Observação: Esse CNPJ é sempre da Sócia Ostensiva, no caso do arquivo da SCP.</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226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3D0156"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68F78B"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ED44E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79D8C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7DC40A"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67D673EB" w14:textId="77777777" w:rsidR="00365AA9" w:rsidRPr="0008180A" w:rsidRDefault="00E36FD5" w:rsidP="00E51B41">
            <w:pPr>
              <w:spacing w:line="240" w:lineRule="auto"/>
              <w:rPr>
                <w:rFonts w:cs="Times New Roman"/>
                <w:szCs w:val="20"/>
              </w:rPr>
            </w:pPr>
            <w:r w:rsidRPr="0008180A">
              <w:rPr>
                <w:rFonts w:cs="Times New Roman"/>
                <w:szCs w:val="20"/>
              </w:rPr>
              <w:t>CNPJ]</w:t>
            </w:r>
          </w:p>
          <w:p w14:paraId="2929F8BB" w14:textId="77777777" w:rsidR="00365AA9" w:rsidRPr="0008180A" w:rsidRDefault="00365AA9" w:rsidP="00E51B41">
            <w:pPr>
              <w:spacing w:line="240" w:lineRule="auto"/>
              <w:rPr>
                <w:rFonts w:cs="Times New Roman"/>
                <w:szCs w:val="20"/>
              </w:rPr>
            </w:pPr>
          </w:p>
        </w:tc>
      </w:tr>
      <w:tr w:rsidR="00365AA9" w:rsidRPr="0008180A" w14:paraId="505F441A"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8B1D2" w14:textId="77777777" w:rsidR="00365AA9" w:rsidRPr="0008180A" w:rsidRDefault="00E36FD5">
            <w:pPr>
              <w:spacing w:line="240" w:lineRule="auto"/>
              <w:rPr>
                <w:rFonts w:cs="Times New Roman"/>
                <w:szCs w:val="20"/>
              </w:rPr>
            </w:pPr>
            <w:r w:rsidRPr="0008180A">
              <w:rPr>
                <w:rFonts w:cs="Times New Roman"/>
                <w:szCs w:val="20"/>
              </w:rPr>
              <w:t>07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CA9CA8" w14:textId="77777777" w:rsidR="00365AA9" w:rsidRPr="0008180A" w:rsidRDefault="00E36FD5">
            <w:pPr>
              <w:spacing w:line="240" w:lineRule="auto"/>
              <w:rPr>
                <w:rFonts w:cs="Times New Roman"/>
                <w:szCs w:val="20"/>
              </w:rPr>
            </w:pPr>
            <w:r w:rsidRPr="0008180A">
              <w:rPr>
                <w:rFonts w:cs="Times New Roman"/>
                <w:szCs w:val="20"/>
              </w:rPr>
              <w:t>UF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8AAED" w14:textId="77777777" w:rsidR="00365AA9" w:rsidRPr="0008180A" w:rsidRDefault="00E36FD5">
            <w:pPr>
              <w:spacing w:line="240" w:lineRule="auto"/>
              <w:rPr>
                <w:rFonts w:cs="Times New Roman"/>
                <w:szCs w:val="20"/>
              </w:rPr>
            </w:pPr>
            <w:r w:rsidRPr="0008180A">
              <w:rPr>
                <w:rFonts w:cs="Times New Roman"/>
                <w:szCs w:val="20"/>
              </w:rPr>
              <w:t>Sigla da unidade da federação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F234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D0C88E"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ABC77"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CE2A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5F9D5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51FA6" w14:textId="77777777" w:rsidR="00365AA9" w:rsidRPr="0008180A" w:rsidRDefault="00E36FD5" w:rsidP="00E51B41">
            <w:pPr>
              <w:spacing w:line="240" w:lineRule="auto"/>
              <w:rPr>
                <w:rFonts w:cs="Times New Roman"/>
                <w:szCs w:val="20"/>
              </w:rPr>
            </w:pPr>
            <w:r w:rsidRPr="0008180A">
              <w:rPr>
                <w:rFonts w:cs="Times New Roman"/>
                <w:szCs w:val="20"/>
              </w:rPr>
              <w:t>[REGRA_TABELA_UF]</w:t>
            </w:r>
          </w:p>
          <w:p w14:paraId="393C10DA" w14:textId="77777777" w:rsidR="00365AA9" w:rsidRPr="0008180A" w:rsidRDefault="00365AA9" w:rsidP="00E51B41">
            <w:pPr>
              <w:spacing w:line="240" w:lineRule="auto"/>
              <w:rPr>
                <w:rFonts w:cs="Times New Roman"/>
                <w:szCs w:val="20"/>
              </w:rPr>
            </w:pPr>
          </w:p>
        </w:tc>
      </w:tr>
      <w:tr w:rsidR="00365AA9" w:rsidRPr="0008180A" w14:paraId="3E1EDC7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C4692B" w14:textId="77777777" w:rsidR="00365AA9" w:rsidRPr="0008180A" w:rsidRDefault="00E36FD5">
            <w:pPr>
              <w:spacing w:line="240" w:lineRule="auto"/>
              <w:rPr>
                <w:rFonts w:cs="Times New Roman"/>
                <w:szCs w:val="20"/>
              </w:rPr>
            </w:pPr>
            <w:r w:rsidRPr="0008180A">
              <w:rPr>
                <w:rFonts w:cs="Times New Roman"/>
                <w:szCs w:val="20"/>
              </w:rPr>
              <w:t>08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37AA7" w14:textId="77777777" w:rsidR="00365AA9" w:rsidRPr="0008180A" w:rsidRDefault="00E36FD5">
            <w:pPr>
              <w:spacing w:line="240" w:lineRule="auto"/>
              <w:rPr>
                <w:rFonts w:cs="Times New Roman"/>
                <w:szCs w:val="20"/>
              </w:rPr>
            </w:pPr>
            <w:r w:rsidRPr="0008180A">
              <w:rPr>
                <w:rFonts w:cs="Times New Roman"/>
                <w:szCs w:val="20"/>
              </w:rPr>
              <w:t>IE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851F06" w14:textId="77777777" w:rsidR="00365AA9" w:rsidRPr="0008180A" w:rsidRDefault="00E36FD5">
            <w:pPr>
              <w:spacing w:line="240" w:lineRule="auto"/>
              <w:rPr>
                <w:rFonts w:cs="Times New Roman"/>
                <w:szCs w:val="20"/>
              </w:rPr>
            </w:pPr>
            <w:r w:rsidRPr="0008180A">
              <w:rPr>
                <w:rFonts w:cs="Times New Roman"/>
                <w:szCs w:val="20"/>
              </w:rPr>
              <w:t>Inscrição Estadual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41886"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DA3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7132A"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D6F0AC"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BDC1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971D85"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E5455DF"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046F550F" w14:textId="77777777" w:rsidR="00E51B41"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545262A7" w14:textId="77777777" w:rsidTr="00E51B41">
        <w:trPr>
          <w:trHeight w:val="401"/>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FCAE07" w14:textId="77777777" w:rsidR="00365AA9" w:rsidRPr="0008180A" w:rsidRDefault="00E36FD5">
            <w:pPr>
              <w:spacing w:line="240" w:lineRule="auto"/>
              <w:rPr>
                <w:rFonts w:cs="Times New Roman"/>
                <w:szCs w:val="20"/>
              </w:rPr>
            </w:pPr>
            <w:r w:rsidRPr="0008180A">
              <w:rPr>
                <w:rFonts w:cs="Times New Roman"/>
                <w:szCs w:val="20"/>
              </w:rPr>
              <w:t>09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D127E" w14:textId="77777777" w:rsidR="00365AA9" w:rsidRPr="0008180A" w:rsidRDefault="00E36FD5">
            <w:pPr>
              <w:spacing w:line="240" w:lineRule="auto"/>
              <w:rPr>
                <w:rFonts w:cs="Times New Roman"/>
                <w:szCs w:val="20"/>
              </w:rPr>
            </w:pPr>
            <w:r w:rsidRPr="0008180A">
              <w:rPr>
                <w:rFonts w:cs="Times New Roman"/>
                <w:szCs w:val="20"/>
              </w:rPr>
              <w:t>COD_MUN</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DB863B" w14:textId="77777777" w:rsidR="00365AA9" w:rsidRPr="0008180A" w:rsidRDefault="00E36FD5">
            <w:pPr>
              <w:spacing w:line="240" w:lineRule="auto"/>
              <w:rPr>
                <w:rFonts w:cs="Times New Roman"/>
                <w:szCs w:val="20"/>
              </w:rPr>
            </w:pPr>
            <w:r w:rsidRPr="0008180A">
              <w:rPr>
                <w:rFonts w:cs="Times New Roman"/>
                <w:szCs w:val="20"/>
              </w:rPr>
              <w:t>Código do município do domicílio fiscal da pessoa jurídica, conforme tabela do IBGE – Instituto Brasileiro de Geografia e Estatística.</w:t>
            </w:r>
          </w:p>
          <w:p w14:paraId="62AB3E58" w14:textId="386A4B67" w:rsidR="000F5103" w:rsidRPr="0008180A" w:rsidRDefault="000F5103">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3964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27FEBF"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64DC0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58B428"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04394C"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16FF7D"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525420F2" w14:textId="77777777" w:rsidR="00365AA9" w:rsidRPr="0008180A" w:rsidRDefault="00E36FD5" w:rsidP="00E51B41">
            <w:pPr>
              <w:spacing w:line="240" w:lineRule="auto"/>
              <w:rPr>
                <w:rFonts w:cs="Times New Roman"/>
                <w:szCs w:val="20"/>
              </w:rPr>
            </w:pPr>
            <w:r w:rsidRPr="0008180A">
              <w:rPr>
                <w:rFonts w:cs="Times New Roman"/>
                <w:szCs w:val="20"/>
              </w:rPr>
              <w:t>MUNICIPIO]</w:t>
            </w:r>
          </w:p>
          <w:p w14:paraId="0080C925" w14:textId="77777777" w:rsidR="00365AA9" w:rsidRPr="0008180A" w:rsidRDefault="00365AA9" w:rsidP="00E51B41">
            <w:pPr>
              <w:spacing w:line="240" w:lineRule="auto"/>
              <w:rPr>
                <w:rFonts w:cs="Times New Roman"/>
                <w:szCs w:val="20"/>
              </w:rPr>
            </w:pPr>
          </w:p>
          <w:p w14:paraId="67B15320" w14:textId="77777777" w:rsidR="00E51B41" w:rsidRPr="0008180A" w:rsidRDefault="00E36FD5" w:rsidP="00E51B41">
            <w:pPr>
              <w:spacing w:line="240" w:lineRule="auto"/>
              <w:rPr>
                <w:rFonts w:cs="Times New Roman"/>
                <w:szCs w:val="20"/>
              </w:rPr>
            </w:pPr>
            <w:r w:rsidRPr="0008180A">
              <w:rPr>
                <w:rFonts w:cs="Times New Roman"/>
                <w:szCs w:val="20"/>
              </w:rPr>
              <w:t>[REGRA_COD_</w:t>
            </w:r>
          </w:p>
          <w:p w14:paraId="18CEE5CB" w14:textId="77777777" w:rsidR="00365AA9" w:rsidRPr="0008180A" w:rsidRDefault="00E36FD5" w:rsidP="00E51B41">
            <w:pPr>
              <w:spacing w:line="240" w:lineRule="auto"/>
              <w:rPr>
                <w:rFonts w:cs="Times New Roman"/>
                <w:szCs w:val="20"/>
              </w:rPr>
            </w:pPr>
            <w:r w:rsidRPr="0008180A">
              <w:rPr>
                <w:rFonts w:cs="Times New Roman"/>
                <w:szCs w:val="20"/>
              </w:rPr>
              <w:t>MUN_INV_UF]</w:t>
            </w:r>
          </w:p>
        </w:tc>
      </w:tr>
      <w:tr w:rsidR="00365AA9" w:rsidRPr="0008180A" w14:paraId="2DE4482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F8C90" w14:textId="77777777" w:rsidR="00365AA9" w:rsidRPr="0008180A" w:rsidRDefault="00E36FD5">
            <w:pPr>
              <w:spacing w:line="240" w:lineRule="auto"/>
              <w:rPr>
                <w:rFonts w:cs="Times New Roman"/>
                <w:szCs w:val="20"/>
              </w:rPr>
            </w:pPr>
            <w:r w:rsidRPr="0008180A">
              <w:rPr>
                <w:rFonts w:cs="Times New Roman"/>
                <w:szCs w:val="20"/>
              </w:rPr>
              <w:lastRenderedPageBreak/>
              <w:t>10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E05FBB" w14:textId="77777777" w:rsidR="00365AA9" w:rsidRPr="0008180A" w:rsidRDefault="00E36FD5">
            <w:pPr>
              <w:spacing w:line="240" w:lineRule="auto"/>
              <w:rPr>
                <w:rFonts w:cs="Times New Roman"/>
                <w:szCs w:val="20"/>
              </w:rPr>
            </w:pPr>
            <w:r w:rsidRPr="0008180A">
              <w:rPr>
                <w:rFonts w:cs="Times New Roman"/>
                <w:szCs w:val="20"/>
              </w:rPr>
              <w:t>IM</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66AB" w14:textId="77777777" w:rsidR="00365AA9" w:rsidRPr="0008180A" w:rsidRDefault="00E36FD5">
            <w:pPr>
              <w:spacing w:line="240" w:lineRule="auto"/>
              <w:rPr>
                <w:rFonts w:cs="Times New Roman"/>
                <w:szCs w:val="20"/>
              </w:rPr>
            </w:pPr>
            <w:r w:rsidRPr="0008180A">
              <w:rPr>
                <w:rFonts w:cs="Times New Roman"/>
                <w:szCs w:val="20"/>
              </w:rPr>
              <w:t>Inscrição Municipal da pessoa jurídica.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0090E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C2CAA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52416"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63B68"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41CF5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BBE5D0" w14:textId="77777777" w:rsidR="00365AA9" w:rsidRPr="0008180A" w:rsidRDefault="00E36FD5" w:rsidP="00E51B41">
            <w:pPr>
              <w:spacing w:line="240" w:lineRule="auto"/>
              <w:rPr>
                <w:rFonts w:cs="Times New Roman"/>
                <w:szCs w:val="20"/>
              </w:rPr>
            </w:pPr>
            <w:r w:rsidRPr="0008180A">
              <w:rPr>
                <w:rFonts w:cs="Times New Roman"/>
                <w:szCs w:val="20"/>
              </w:rPr>
              <w:t>[REGRA_CAMPO_</w:t>
            </w:r>
          </w:p>
          <w:p w14:paraId="726C5904" w14:textId="77777777" w:rsidR="00E51B41" w:rsidRPr="0008180A" w:rsidRDefault="00E51B41" w:rsidP="00E51B41">
            <w:pPr>
              <w:spacing w:line="240" w:lineRule="auto"/>
              <w:rPr>
                <w:rFonts w:cs="Times New Roman"/>
                <w:szCs w:val="20"/>
              </w:rPr>
            </w:pPr>
            <w:r w:rsidRPr="0008180A">
              <w:rPr>
                <w:rFonts w:cs="Times New Roman"/>
                <w:szCs w:val="20"/>
              </w:rPr>
              <w:t>CARACTERE_</w:t>
            </w:r>
          </w:p>
          <w:p w14:paraId="419FE36B" w14:textId="77777777" w:rsidR="00365AA9" w:rsidRPr="0008180A" w:rsidRDefault="00E36FD5" w:rsidP="00E51B41">
            <w:pPr>
              <w:spacing w:line="240" w:lineRule="auto"/>
              <w:rPr>
                <w:rFonts w:cs="Times New Roman"/>
                <w:szCs w:val="20"/>
              </w:rPr>
            </w:pPr>
            <w:r w:rsidRPr="0008180A">
              <w:rPr>
                <w:rFonts w:cs="Times New Roman"/>
                <w:szCs w:val="20"/>
              </w:rPr>
              <w:t>INVALIDO]</w:t>
            </w:r>
          </w:p>
        </w:tc>
      </w:tr>
      <w:tr w:rsidR="00365AA9" w:rsidRPr="0008180A" w14:paraId="67DE3362"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B1CB0E" w14:textId="77777777" w:rsidR="00365AA9" w:rsidRPr="0008180A" w:rsidRDefault="00E36FD5">
            <w:pPr>
              <w:spacing w:line="240" w:lineRule="auto"/>
              <w:rPr>
                <w:rFonts w:cs="Times New Roman"/>
                <w:szCs w:val="20"/>
                <w:lang w:val="da-DK"/>
              </w:rPr>
            </w:pPr>
            <w:r w:rsidRPr="0008180A">
              <w:rPr>
                <w:rFonts w:cs="Times New Roman"/>
                <w:szCs w:val="20"/>
                <w:lang w:val="da-DK"/>
              </w:rPr>
              <w:t>11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7905C" w14:textId="77777777" w:rsidR="00365AA9" w:rsidRPr="0008180A" w:rsidRDefault="00E36FD5">
            <w:pPr>
              <w:spacing w:line="240" w:lineRule="auto"/>
              <w:rPr>
                <w:rFonts w:cs="Times New Roman"/>
                <w:szCs w:val="20"/>
                <w:lang w:val="da-DK"/>
              </w:rPr>
            </w:pPr>
            <w:r w:rsidRPr="0008180A">
              <w:rPr>
                <w:rFonts w:cs="Times New Roman"/>
                <w:szCs w:val="20"/>
                <w:lang w:val="da-DK"/>
              </w:rPr>
              <w:t>IND_SIT_ESP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9DCB6" w14:textId="77777777" w:rsidR="00365AA9" w:rsidRPr="0008180A" w:rsidRDefault="00E36FD5">
            <w:pPr>
              <w:spacing w:line="240" w:lineRule="auto"/>
              <w:rPr>
                <w:rFonts w:cs="Times New Roman"/>
                <w:szCs w:val="20"/>
              </w:rPr>
            </w:pPr>
            <w:r w:rsidRPr="0008180A">
              <w:rPr>
                <w:rFonts w:cs="Times New Roman"/>
                <w:szCs w:val="20"/>
              </w:rPr>
              <w:t>Indicador de situação especial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94E9F1"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F8265"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A06E0"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06A353"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4B33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4B4B60" w14:textId="77777777" w:rsidR="00365AA9" w:rsidRPr="0008180A" w:rsidRDefault="00E36FD5" w:rsidP="00E51B41">
            <w:pPr>
              <w:spacing w:line="240" w:lineRule="auto"/>
              <w:rPr>
                <w:rFonts w:cs="Times New Roman"/>
                <w:szCs w:val="20"/>
              </w:rPr>
            </w:pPr>
            <w:r w:rsidRPr="0008180A">
              <w:rPr>
                <w:rFonts w:cs="Times New Roman"/>
                <w:szCs w:val="20"/>
              </w:rPr>
              <w:t>[REGRA_TABELA_</w:t>
            </w:r>
          </w:p>
          <w:p w14:paraId="79975CFE" w14:textId="77777777" w:rsidR="00365AA9" w:rsidRPr="0008180A" w:rsidRDefault="00E36FD5" w:rsidP="00E51B41">
            <w:pPr>
              <w:spacing w:line="240" w:lineRule="auto"/>
              <w:rPr>
                <w:rFonts w:cs="Times New Roman"/>
                <w:szCs w:val="20"/>
              </w:rPr>
            </w:pPr>
            <w:r w:rsidRPr="0008180A">
              <w:rPr>
                <w:rFonts w:cs="Times New Roman"/>
                <w:szCs w:val="20"/>
              </w:rPr>
              <w:t>SITUACAO]</w:t>
            </w:r>
          </w:p>
          <w:p w14:paraId="3ED7622D" w14:textId="77777777" w:rsidR="00365AA9" w:rsidRPr="0008180A" w:rsidRDefault="00365AA9" w:rsidP="00E51B41">
            <w:pPr>
              <w:spacing w:line="240" w:lineRule="auto"/>
              <w:rPr>
                <w:rFonts w:cs="Times New Roman"/>
                <w:szCs w:val="20"/>
              </w:rPr>
            </w:pPr>
          </w:p>
        </w:tc>
      </w:tr>
      <w:tr w:rsidR="00365AA9" w:rsidRPr="0008180A" w14:paraId="563F0A50"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62B0A" w14:textId="77777777" w:rsidR="00365AA9" w:rsidRPr="0008180A" w:rsidRDefault="00E36FD5">
            <w:pPr>
              <w:spacing w:line="240" w:lineRule="auto"/>
              <w:rPr>
                <w:rFonts w:cs="Times New Roman"/>
                <w:szCs w:val="20"/>
                <w:lang w:val="da-DK"/>
              </w:rPr>
            </w:pPr>
            <w:r w:rsidRPr="0008180A">
              <w:rPr>
                <w:rFonts w:cs="Times New Roman"/>
                <w:szCs w:val="20"/>
                <w:lang w:val="da-DK"/>
              </w:rPr>
              <w:t>12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E02D0" w14:textId="77777777" w:rsidR="00365AA9" w:rsidRPr="0008180A" w:rsidRDefault="00E36FD5">
            <w:pPr>
              <w:spacing w:line="240" w:lineRule="auto"/>
              <w:rPr>
                <w:rFonts w:cs="Times New Roman"/>
                <w:szCs w:val="20"/>
              </w:rPr>
            </w:pPr>
            <w:r w:rsidRPr="0008180A">
              <w:rPr>
                <w:rFonts w:cs="Times New Roman"/>
                <w:szCs w:val="20"/>
              </w:rPr>
              <w:t>IND_SIT_INI</w:t>
            </w:r>
          </w:p>
          <w:p w14:paraId="470EB9C8" w14:textId="77777777" w:rsidR="00365AA9" w:rsidRPr="0008180A" w:rsidRDefault="00E36FD5">
            <w:pPr>
              <w:spacing w:line="240" w:lineRule="auto"/>
              <w:rPr>
                <w:rFonts w:cs="Times New Roman"/>
                <w:szCs w:val="20"/>
              </w:rPr>
            </w:pPr>
            <w:r w:rsidRPr="0008180A">
              <w:rPr>
                <w:rFonts w:cs="Times New Roman"/>
                <w:szCs w:val="20"/>
              </w:rPr>
              <w:t>_PER</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FA0DCB" w14:textId="77777777" w:rsidR="00365AA9" w:rsidRPr="0008180A" w:rsidRDefault="00E36FD5">
            <w:pPr>
              <w:spacing w:line="240" w:lineRule="auto"/>
              <w:rPr>
                <w:rFonts w:cs="Times New Roman"/>
                <w:szCs w:val="20"/>
              </w:rPr>
            </w:pPr>
            <w:r w:rsidRPr="0008180A">
              <w:rPr>
                <w:rFonts w:cs="Times New Roman"/>
                <w:szCs w:val="20"/>
              </w:rPr>
              <w:t>Indicador de situação no início do período (conforme tabela publicada pelo Sped).</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FD9F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88F167"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A1EA1C"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F3162"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61DB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1F009F" w14:textId="77777777" w:rsidR="00E51B41" w:rsidRPr="0008180A" w:rsidRDefault="00E36FD5" w:rsidP="00E51B41">
            <w:pPr>
              <w:spacing w:line="240" w:lineRule="auto"/>
              <w:rPr>
                <w:rFonts w:cs="Times New Roman"/>
                <w:szCs w:val="20"/>
              </w:rPr>
            </w:pPr>
            <w:r w:rsidRPr="0008180A">
              <w:rPr>
                <w:rFonts w:cs="Times New Roman"/>
                <w:szCs w:val="20"/>
              </w:rPr>
              <w:t>[REGRA_TABELA_</w:t>
            </w:r>
          </w:p>
          <w:p w14:paraId="7067B95D" w14:textId="77777777" w:rsidR="00365AA9" w:rsidRPr="0008180A" w:rsidRDefault="00E51B41" w:rsidP="00E51B41">
            <w:pPr>
              <w:spacing w:line="240" w:lineRule="auto"/>
              <w:rPr>
                <w:rFonts w:cs="Times New Roman"/>
                <w:szCs w:val="20"/>
              </w:rPr>
            </w:pPr>
            <w:r w:rsidRPr="0008180A">
              <w:rPr>
                <w:rFonts w:cs="Times New Roman"/>
                <w:szCs w:val="20"/>
              </w:rPr>
              <w:t>SIT_</w:t>
            </w:r>
            <w:r w:rsidR="00E36FD5" w:rsidRPr="0008180A">
              <w:rPr>
                <w:rFonts w:cs="Times New Roman"/>
                <w:szCs w:val="20"/>
              </w:rPr>
              <w:t>INICIO_PER]</w:t>
            </w:r>
          </w:p>
        </w:tc>
      </w:tr>
      <w:tr w:rsidR="00365AA9" w:rsidRPr="0008180A" w14:paraId="2CC0560B"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7B7DB2" w14:textId="77777777" w:rsidR="00365AA9" w:rsidRPr="0008180A" w:rsidRDefault="00E36FD5">
            <w:pPr>
              <w:spacing w:line="240" w:lineRule="auto"/>
              <w:rPr>
                <w:rFonts w:cs="Times New Roman"/>
                <w:szCs w:val="20"/>
                <w:lang w:val="da-DK"/>
              </w:rPr>
            </w:pPr>
            <w:r w:rsidRPr="0008180A">
              <w:rPr>
                <w:rFonts w:cs="Times New Roman"/>
                <w:szCs w:val="20"/>
                <w:lang w:val="da-DK"/>
              </w:rPr>
              <w:t>13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91FF50" w14:textId="77777777" w:rsidR="00365AA9" w:rsidRPr="0008180A" w:rsidRDefault="00E36FD5">
            <w:pPr>
              <w:spacing w:line="240" w:lineRule="auto"/>
              <w:rPr>
                <w:rFonts w:cs="Times New Roman"/>
                <w:szCs w:val="20"/>
              </w:rPr>
            </w:pPr>
            <w:r w:rsidRPr="0008180A">
              <w:rPr>
                <w:rFonts w:cs="Times New Roman"/>
                <w:szCs w:val="20"/>
              </w:rPr>
              <w:t>IND_NIRE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C7E40" w14:textId="77777777" w:rsidR="00365AA9" w:rsidRPr="0008180A" w:rsidRDefault="00E36FD5">
            <w:pPr>
              <w:spacing w:line="240" w:lineRule="auto"/>
              <w:rPr>
                <w:rFonts w:cs="Times New Roman"/>
                <w:szCs w:val="20"/>
              </w:rPr>
            </w:pPr>
            <w:r w:rsidRPr="0008180A">
              <w:rPr>
                <w:rFonts w:cs="Times New Roman"/>
                <w:szCs w:val="20"/>
              </w:rPr>
              <w:t>Indicador de existência de NIRE:</w:t>
            </w:r>
          </w:p>
          <w:p w14:paraId="13841D18" w14:textId="77777777" w:rsidR="00365AA9" w:rsidRPr="0008180A" w:rsidRDefault="00E36FD5">
            <w:pPr>
              <w:spacing w:line="240" w:lineRule="auto"/>
              <w:rPr>
                <w:rFonts w:cs="Times New Roman"/>
                <w:szCs w:val="20"/>
              </w:rPr>
            </w:pPr>
            <w:r w:rsidRPr="0008180A">
              <w:rPr>
                <w:rFonts w:cs="Times New Roman"/>
                <w:szCs w:val="20"/>
              </w:rPr>
              <w:t>0 – Empresa não possui registro na Junta Comercial (não possui NIRE)</w:t>
            </w:r>
          </w:p>
          <w:p w14:paraId="4E5CCBE7" w14:textId="77777777" w:rsidR="00365AA9" w:rsidRPr="0008180A" w:rsidRDefault="00E36FD5">
            <w:pPr>
              <w:spacing w:line="240" w:lineRule="auto"/>
              <w:rPr>
                <w:rFonts w:cs="Times New Roman"/>
                <w:szCs w:val="20"/>
              </w:rPr>
            </w:pPr>
            <w:r w:rsidRPr="0008180A">
              <w:rPr>
                <w:rFonts w:cs="Times New Roman"/>
                <w:szCs w:val="20"/>
              </w:rPr>
              <w:t>1 – Empresa possui registro na Junta Comercial (possui NIRE)</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0D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090B1"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CB9C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D28C4"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1A3E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966FA" w14:textId="77777777" w:rsidR="00365AA9" w:rsidRPr="0008180A" w:rsidRDefault="00E36FD5" w:rsidP="00E51B41">
            <w:pPr>
              <w:spacing w:line="240" w:lineRule="auto"/>
              <w:jc w:val="center"/>
              <w:rPr>
                <w:rFonts w:cs="Times New Roman"/>
                <w:szCs w:val="20"/>
              </w:rPr>
            </w:pPr>
            <w:r w:rsidRPr="0008180A">
              <w:rPr>
                <w:rFonts w:cs="Times New Roman"/>
                <w:szCs w:val="20"/>
              </w:rPr>
              <w:t>-</w:t>
            </w:r>
          </w:p>
        </w:tc>
      </w:tr>
      <w:tr w:rsidR="00365AA9" w:rsidRPr="0008180A" w14:paraId="412F40C8"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1B9F0" w14:textId="77777777" w:rsidR="00365AA9" w:rsidRPr="0008180A" w:rsidRDefault="00E36FD5">
            <w:pPr>
              <w:spacing w:line="240" w:lineRule="auto"/>
              <w:rPr>
                <w:rFonts w:cs="Times New Roman"/>
                <w:szCs w:val="20"/>
                <w:lang w:val="da-DK"/>
              </w:rPr>
            </w:pPr>
            <w:r w:rsidRPr="0008180A">
              <w:rPr>
                <w:rFonts w:cs="Times New Roman"/>
                <w:szCs w:val="20"/>
                <w:lang w:val="da-DK"/>
              </w:rPr>
              <w:t>14</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71323" w14:textId="77777777" w:rsidR="00365AA9" w:rsidRPr="0008180A" w:rsidRDefault="00E36FD5">
            <w:pPr>
              <w:spacing w:line="240" w:lineRule="auto"/>
              <w:rPr>
                <w:rFonts w:cs="Times New Roman"/>
                <w:szCs w:val="20"/>
              </w:rPr>
            </w:pPr>
            <w:r w:rsidRPr="0008180A">
              <w:rPr>
                <w:rFonts w:cs="Times New Roman"/>
                <w:szCs w:val="20"/>
              </w:rPr>
              <w:t>IND_FIN_ESC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61594" w14:textId="77777777" w:rsidR="00365AA9" w:rsidRPr="0008180A" w:rsidRDefault="00E36FD5">
            <w:pPr>
              <w:spacing w:line="240" w:lineRule="auto"/>
              <w:rPr>
                <w:rFonts w:cs="Times New Roman"/>
                <w:szCs w:val="20"/>
              </w:rPr>
            </w:pPr>
            <w:r w:rsidRPr="0008180A">
              <w:rPr>
                <w:rFonts w:cs="Times New Roman"/>
                <w:szCs w:val="20"/>
              </w:rPr>
              <w:t>Indicador de finalidade da escrituração:</w:t>
            </w:r>
          </w:p>
          <w:p w14:paraId="16D6D63D" w14:textId="77777777" w:rsidR="00365AA9" w:rsidRPr="0008180A" w:rsidRDefault="00E36FD5">
            <w:pPr>
              <w:spacing w:line="240" w:lineRule="auto"/>
              <w:rPr>
                <w:rFonts w:cs="Times New Roman"/>
                <w:szCs w:val="20"/>
              </w:rPr>
            </w:pPr>
            <w:r w:rsidRPr="0008180A">
              <w:rPr>
                <w:rFonts w:cs="Times New Roman"/>
                <w:szCs w:val="20"/>
              </w:rPr>
              <w:t>0 - Original</w:t>
            </w:r>
          </w:p>
          <w:p w14:paraId="4AE5A538" w14:textId="77777777" w:rsidR="00365AA9" w:rsidRPr="0008180A" w:rsidRDefault="00E36FD5">
            <w:pPr>
              <w:spacing w:line="240" w:lineRule="auto"/>
              <w:rPr>
                <w:rFonts w:cs="Times New Roman"/>
                <w:szCs w:val="20"/>
              </w:rPr>
            </w:pPr>
            <w:r w:rsidRPr="0008180A">
              <w:rPr>
                <w:rFonts w:cs="Times New Roman"/>
                <w:szCs w:val="20"/>
              </w:rPr>
              <w:t xml:space="preserve">1 </w:t>
            </w:r>
            <w:r w:rsidR="00312D88" w:rsidRPr="0008180A">
              <w:rPr>
                <w:rFonts w:cs="Times New Roman"/>
                <w:szCs w:val="20"/>
              </w:rPr>
              <w:t>–</w:t>
            </w:r>
            <w:r w:rsidRPr="0008180A">
              <w:rPr>
                <w:rFonts w:cs="Times New Roman"/>
                <w:szCs w:val="20"/>
              </w:rPr>
              <w:t xml:space="preserve"> Substituta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0044F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36A1E" w14:textId="77777777" w:rsidR="00365AA9" w:rsidRPr="0008180A" w:rsidRDefault="00E36FD5">
            <w:pPr>
              <w:spacing w:line="240" w:lineRule="auto"/>
              <w:jc w:val="center"/>
              <w:rPr>
                <w:rFonts w:cs="Times New Roman"/>
                <w:szCs w:val="20"/>
              </w:rPr>
            </w:pPr>
            <w:r w:rsidRPr="0008180A">
              <w:rPr>
                <w:rFonts w:cs="Times New Roman"/>
                <w:szCs w:val="20"/>
              </w:rPr>
              <w:t>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AA9F5"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70A86" w14:textId="77777777" w:rsidR="00365AA9" w:rsidRPr="0008180A" w:rsidRDefault="00E36FD5">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B8D73"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5E354B" w14:textId="77777777" w:rsidR="00365AA9" w:rsidRPr="0008180A" w:rsidRDefault="00365AA9" w:rsidP="00E51B41">
            <w:pPr>
              <w:spacing w:line="240" w:lineRule="auto"/>
              <w:rPr>
                <w:rFonts w:cs="Times New Roman"/>
                <w:szCs w:val="20"/>
              </w:rPr>
            </w:pPr>
          </w:p>
        </w:tc>
      </w:tr>
      <w:tr w:rsidR="00365AA9" w:rsidRPr="0008180A" w14:paraId="60F0CF9E"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D51DE2" w14:textId="77777777" w:rsidR="00365AA9" w:rsidRPr="0008180A" w:rsidRDefault="00E36FD5">
            <w:pPr>
              <w:spacing w:line="240" w:lineRule="auto"/>
              <w:rPr>
                <w:rFonts w:cs="Times New Roman"/>
                <w:szCs w:val="20"/>
                <w:lang w:val="da-DK"/>
              </w:rPr>
            </w:pPr>
            <w:r w:rsidRPr="0008180A">
              <w:rPr>
                <w:rFonts w:cs="Times New Roman"/>
                <w:szCs w:val="20"/>
                <w:lang w:val="da-DK"/>
              </w:rPr>
              <w:t>15</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E85027" w14:textId="77777777" w:rsidR="00365AA9" w:rsidRPr="0008180A" w:rsidRDefault="00E36FD5">
            <w:pPr>
              <w:spacing w:line="240" w:lineRule="auto"/>
              <w:rPr>
                <w:rFonts w:cs="Times New Roman"/>
                <w:szCs w:val="20"/>
              </w:rPr>
            </w:pPr>
            <w:r w:rsidRPr="0008180A">
              <w:rPr>
                <w:rFonts w:cs="Times New Roman"/>
                <w:szCs w:val="20"/>
              </w:rPr>
              <w:t>COD_HASH_</w:t>
            </w:r>
          </w:p>
          <w:p w14:paraId="3957B4F8" w14:textId="77777777" w:rsidR="00365AA9" w:rsidRPr="0008180A" w:rsidRDefault="00E36FD5">
            <w:pPr>
              <w:spacing w:line="240" w:lineRule="auto"/>
              <w:rPr>
                <w:rFonts w:cs="Times New Roman"/>
                <w:szCs w:val="20"/>
              </w:rPr>
            </w:pPr>
            <w:r w:rsidRPr="0008180A">
              <w:rPr>
                <w:rFonts w:cs="Times New Roman"/>
                <w:szCs w:val="20"/>
              </w:rPr>
              <w:t>SUB</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C66EE6" w14:textId="77777777" w:rsidR="00365AA9" w:rsidRPr="0008180A" w:rsidRDefault="00E36FD5">
            <w:pPr>
              <w:spacing w:line="240" w:lineRule="auto"/>
              <w:rPr>
                <w:rFonts w:cs="Times New Roman"/>
                <w:szCs w:val="20"/>
              </w:rPr>
            </w:pPr>
            <w:r w:rsidRPr="0008180A">
              <w:rPr>
                <w:rFonts w:cs="Times New Roman"/>
                <w:i/>
                <w:szCs w:val="20"/>
              </w:rPr>
              <w:t xml:space="preserve">Hash </w:t>
            </w:r>
            <w:r w:rsidRPr="0008180A">
              <w:rPr>
                <w:rFonts w:cs="Times New Roman"/>
                <w:szCs w:val="20"/>
              </w:rPr>
              <w:t>da escrituração substituída.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9617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3D126F" w14:textId="77777777" w:rsidR="00365AA9" w:rsidRPr="0008180A" w:rsidRDefault="00E36FD5">
            <w:pPr>
              <w:spacing w:line="240" w:lineRule="auto"/>
              <w:jc w:val="center"/>
              <w:rPr>
                <w:rFonts w:cs="Times New Roman"/>
                <w:szCs w:val="20"/>
              </w:rPr>
            </w:pPr>
            <w:r w:rsidRPr="0008180A">
              <w:rPr>
                <w:rFonts w:cs="Times New Roman"/>
                <w:szCs w:val="20"/>
              </w:rPr>
              <w:t>40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F8FE13"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37D8E5" w14:textId="77777777" w:rsidR="00365AA9" w:rsidRPr="0008180A" w:rsidRDefault="00E36FD5">
            <w:pPr>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88B9A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75498" w14:textId="77777777" w:rsidR="00365AA9" w:rsidRPr="0008180A" w:rsidRDefault="00E36FD5" w:rsidP="00E51B41">
            <w:pPr>
              <w:spacing w:line="240" w:lineRule="auto"/>
              <w:rPr>
                <w:rFonts w:cs="Times New Roman"/>
                <w:szCs w:val="20"/>
              </w:rPr>
            </w:pPr>
            <w:r w:rsidRPr="0008180A">
              <w:rPr>
                <w:rFonts w:cs="Times New Roman"/>
                <w:szCs w:val="20"/>
              </w:rPr>
              <w:t>[REGRA_HASH_</w:t>
            </w:r>
          </w:p>
          <w:p w14:paraId="7A854101" w14:textId="77777777" w:rsidR="00365AA9" w:rsidRPr="0008180A" w:rsidRDefault="00E36FD5" w:rsidP="00E51B41">
            <w:pPr>
              <w:spacing w:line="240" w:lineRule="auto"/>
              <w:rPr>
                <w:rFonts w:cs="Times New Roman"/>
                <w:szCs w:val="20"/>
              </w:rPr>
            </w:pPr>
            <w:r w:rsidRPr="0008180A">
              <w:rPr>
                <w:rFonts w:cs="Times New Roman"/>
                <w:szCs w:val="20"/>
              </w:rPr>
              <w:t>SUBSTITUIDA]</w:t>
            </w:r>
          </w:p>
          <w:p w14:paraId="651BB1E1" w14:textId="77777777" w:rsidR="00365AA9" w:rsidRPr="0008180A" w:rsidRDefault="00365AA9" w:rsidP="00E51B41">
            <w:pPr>
              <w:spacing w:line="240" w:lineRule="auto"/>
              <w:rPr>
                <w:rFonts w:cs="Times New Roman"/>
                <w:szCs w:val="20"/>
              </w:rPr>
            </w:pPr>
          </w:p>
          <w:p w14:paraId="728401F1" w14:textId="77777777" w:rsidR="00365AA9" w:rsidRPr="0008180A" w:rsidRDefault="00E36FD5" w:rsidP="00E51B41">
            <w:pPr>
              <w:spacing w:line="240" w:lineRule="auto"/>
              <w:rPr>
                <w:rFonts w:cs="Times New Roman"/>
                <w:szCs w:val="20"/>
              </w:rPr>
            </w:pPr>
            <w:r w:rsidRPr="0008180A">
              <w:rPr>
                <w:rFonts w:cs="Times New Roman"/>
                <w:szCs w:val="20"/>
              </w:rPr>
              <w:t>[REGRA_VALIDA_</w:t>
            </w:r>
          </w:p>
          <w:p w14:paraId="4D4B6865" w14:textId="77777777" w:rsidR="00365AA9" w:rsidRPr="0008180A" w:rsidRDefault="00E36FD5" w:rsidP="00E51B41">
            <w:pPr>
              <w:spacing w:line="240" w:lineRule="auto"/>
              <w:rPr>
                <w:rFonts w:cs="Times New Roman"/>
                <w:szCs w:val="20"/>
              </w:rPr>
            </w:pPr>
            <w:r w:rsidRPr="0008180A">
              <w:rPr>
                <w:rFonts w:cs="Times New Roman"/>
                <w:szCs w:val="20"/>
              </w:rPr>
              <w:t>HEXADECIMAL]</w:t>
            </w:r>
          </w:p>
        </w:tc>
      </w:tr>
      <w:tr w:rsidR="00365AA9" w:rsidRPr="0008180A" w14:paraId="5D6EFE5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9D3F1" w14:textId="77777777" w:rsidR="00365AA9" w:rsidRPr="0008180A" w:rsidRDefault="00E36FD5">
            <w:pPr>
              <w:spacing w:line="240" w:lineRule="auto"/>
              <w:rPr>
                <w:rFonts w:cs="Times New Roman"/>
                <w:szCs w:val="20"/>
                <w:lang w:val="da-DK"/>
              </w:rPr>
            </w:pPr>
            <w:r w:rsidRPr="0008180A">
              <w:rPr>
                <w:rFonts w:cs="Times New Roman"/>
                <w:szCs w:val="20"/>
                <w:lang w:val="da-DK"/>
              </w:rPr>
              <w:t>16</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7B79" w14:textId="77777777" w:rsidR="00365AA9" w:rsidRPr="0008180A" w:rsidRDefault="00E36FD5">
            <w:pPr>
              <w:spacing w:line="240" w:lineRule="auto"/>
              <w:rPr>
                <w:rFonts w:cs="Times New Roman"/>
                <w:szCs w:val="20"/>
              </w:rPr>
            </w:pPr>
            <w:r w:rsidRPr="0008180A">
              <w:rPr>
                <w:rFonts w:cs="Times New Roman"/>
                <w:szCs w:val="20"/>
              </w:rPr>
              <w:t>IND_GRANDE_PORTE</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1B045" w14:textId="77777777" w:rsidR="00365AA9" w:rsidRPr="0008180A" w:rsidRDefault="00E36FD5">
            <w:pPr>
              <w:spacing w:line="240" w:lineRule="auto"/>
              <w:rPr>
                <w:rFonts w:cs="Times New Roman"/>
                <w:szCs w:val="20"/>
              </w:rPr>
            </w:pPr>
            <w:r w:rsidRPr="0008180A">
              <w:rPr>
                <w:rFonts w:eastAsia="Arial" w:cs="Times New Roman"/>
                <w:szCs w:val="20"/>
              </w:rPr>
              <w:t>Indicador de entidade sujeita a auditoria independente</w:t>
            </w:r>
            <w:r w:rsidRPr="0008180A">
              <w:rPr>
                <w:rFonts w:cs="Times New Roman"/>
                <w:szCs w:val="20"/>
              </w:rPr>
              <w:t>:</w:t>
            </w:r>
          </w:p>
          <w:p w14:paraId="0DF3FC58" w14:textId="432B0094" w:rsidR="00365AA9" w:rsidRPr="0008180A" w:rsidRDefault="00E36FD5">
            <w:pPr>
              <w:spacing w:line="240" w:lineRule="auto"/>
              <w:rPr>
                <w:rFonts w:eastAsia="Arial" w:cs="Times New Roman"/>
                <w:szCs w:val="20"/>
              </w:rPr>
            </w:pPr>
            <w:r w:rsidRPr="0008180A">
              <w:rPr>
                <w:rFonts w:eastAsia="Arial" w:cs="Times New Roman"/>
                <w:szCs w:val="20"/>
              </w:rPr>
              <w:t>0 – Empresa não é entidade sujeita a auditoria independente.</w:t>
            </w:r>
          </w:p>
          <w:p w14:paraId="64247510" w14:textId="05A5C2B3" w:rsidR="00365AA9" w:rsidRPr="0008180A" w:rsidRDefault="00E36FD5">
            <w:pPr>
              <w:spacing w:line="240" w:lineRule="auto"/>
              <w:rPr>
                <w:rFonts w:eastAsia="Arial" w:cs="Times New Roman"/>
                <w:szCs w:val="20"/>
              </w:rPr>
            </w:pPr>
            <w:r w:rsidRPr="0008180A">
              <w:rPr>
                <w:rFonts w:eastAsia="Arial" w:cs="Times New Roman"/>
                <w:szCs w:val="20"/>
              </w:rPr>
              <w:t>1 – Empresa é entidade sujeita a auditoria independente – Ativo Total superior a R$ 240.000.000,00 ou Receita Bruta Anual superior R$300.000.000,00.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BD062"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663D2F"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5F808"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494171" w14:textId="77777777" w:rsidR="00365AA9" w:rsidRPr="0008180A" w:rsidRDefault="00E36FD5">
            <w:pPr>
              <w:spacing w:line="240" w:lineRule="auto"/>
              <w:rPr>
                <w:rFonts w:cs="Times New Roman"/>
                <w:szCs w:val="20"/>
              </w:rPr>
            </w:pPr>
            <w:r w:rsidRPr="0008180A">
              <w:rPr>
                <w:rFonts w:cs="Times New Roman"/>
                <w:szCs w:val="20"/>
              </w:rPr>
              <w:t>[0; 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6073AD"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4295B4" w14:textId="77777777" w:rsidR="00365AA9" w:rsidRPr="0008180A" w:rsidRDefault="00E36FD5" w:rsidP="00E51B41">
            <w:pPr>
              <w:spacing w:line="240" w:lineRule="auto"/>
              <w:jc w:val="center"/>
              <w:rPr>
                <w:rFonts w:cs="Times New Roman"/>
                <w:szCs w:val="20"/>
              </w:rPr>
            </w:pPr>
            <w:r w:rsidRPr="0008180A">
              <w:rPr>
                <w:rFonts w:cs="Times New Roman"/>
                <w:szCs w:val="20"/>
              </w:rPr>
              <w:t>-</w:t>
            </w:r>
          </w:p>
          <w:p w14:paraId="2475FCC6" w14:textId="77777777" w:rsidR="00365AA9" w:rsidRPr="0008180A" w:rsidRDefault="00365AA9" w:rsidP="00E51B41">
            <w:pPr>
              <w:spacing w:line="240" w:lineRule="auto"/>
              <w:rPr>
                <w:rFonts w:cs="Times New Roman"/>
                <w:szCs w:val="20"/>
              </w:rPr>
            </w:pPr>
          </w:p>
        </w:tc>
      </w:tr>
      <w:tr w:rsidR="00365AA9" w:rsidRPr="0008180A" w14:paraId="3FED0006"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105BD" w14:textId="77777777" w:rsidR="00365AA9" w:rsidRPr="0008180A" w:rsidRDefault="00E36FD5">
            <w:pPr>
              <w:spacing w:line="240" w:lineRule="auto"/>
              <w:rPr>
                <w:rFonts w:cs="Times New Roman"/>
                <w:szCs w:val="20"/>
                <w:lang w:val="da-DK"/>
              </w:rPr>
            </w:pPr>
            <w:r w:rsidRPr="0008180A">
              <w:rPr>
                <w:rFonts w:cs="Times New Roman"/>
                <w:szCs w:val="20"/>
                <w:lang w:val="da-DK"/>
              </w:rPr>
              <w:t>17</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E5CFDE" w14:textId="77777777" w:rsidR="00365AA9" w:rsidRPr="0008180A" w:rsidRDefault="00E36FD5">
            <w:pPr>
              <w:spacing w:line="240" w:lineRule="auto"/>
              <w:rPr>
                <w:rFonts w:cs="Times New Roman"/>
                <w:szCs w:val="20"/>
              </w:rPr>
            </w:pPr>
            <w:r w:rsidRPr="0008180A">
              <w:rPr>
                <w:rFonts w:cs="Times New Roman"/>
                <w:szCs w:val="20"/>
              </w:rPr>
              <w:t>TIP_ECD</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6457EE" w14:textId="77777777" w:rsidR="00365AA9" w:rsidRPr="0008180A" w:rsidRDefault="00E36FD5">
            <w:pPr>
              <w:spacing w:line="240" w:lineRule="auto"/>
              <w:rPr>
                <w:rFonts w:cs="Times New Roman"/>
                <w:szCs w:val="20"/>
              </w:rPr>
            </w:pPr>
            <w:r w:rsidRPr="0008180A">
              <w:rPr>
                <w:rFonts w:cs="Times New Roman"/>
                <w:szCs w:val="20"/>
              </w:rPr>
              <w:t>Indicador do tipo de ECD:</w:t>
            </w:r>
          </w:p>
          <w:p w14:paraId="768E2EF5" w14:textId="77777777" w:rsidR="00365AA9" w:rsidRPr="0008180A" w:rsidRDefault="00E36FD5">
            <w:pPr>
              <w:spacing w:line="240" w:lineRule="auto"/>
              <w:rPr>
                <w:rFonts w:eastAsia="Arial" w:cs="Times New Roman"/>
                <w:szCs w:val="20"/>
              </w:rPr>
            </w:pPr>
            <w:r w:rsidRPr="0008180A">
              <w:rPr>
                <w:rFonts w:eastAsia="Arial" w:cs="Times New Roman"/>
                <w:szCs w:val="20"/>
              </w:rPr>
              <w:t>0 – ECD de empresa não participante de SCP como sócio ostensivo.</w:t>
            </w:r>
          </w:p>
          <w:p w14:paraId="47AC639E" w14:textId="77777777" w:rsidR="00365AA9" w:rsidRPr="0008180A" w:rsidRDefault="00E36FD5">
            <w:pPr>
              <w:spacing w:line="240" w:lineRule="auto"/>
              <w:rPr>
                <w:rFonts w:eastAsia="Arial" w:cs="Times New Roman"/>
                <w:szCs w:val="20"/>
              </w:rPr>
            </w:pPr>
            <w:r w:rsidRPr="0008180A">
              <w:rPr>
                <w:rFonts w:eastAsia="Arial" w:cs="Times New Roman"/>
                <w:szCs w:val="20"/>
              </w:rPr>
              <w:t>1 – ECD de empresa participante de SCP como sócio ostensivo.</w:t>
            </w:r>
          </w:p>
          <w:p w14:paraId="629B407D" w14:textId="77777777" w:rsidR="00E51B41" w:rsidRPr="0008180A" w:rsidRDefault="00E36FD5" w:rsidP="000A46FB">
            <w:pPr>
              <w:spacing w:line="240" w:lineRule="auto"/>
              <w:rPr>
                <w:rFonts w:eastAsia="Arial" w:cs="Times New Roman"/>
                <w:szCs w:val="20"/>
              </w:rPr>
            </w:pPr>
            <w:r w:rsidRPr="0008180A">
              <w:rPr>
                <w:rFonts w:eastAsia="Arial" w:cs="Times New Roman"/>
                <w:szCs w:val="20"/>
              </w:rPr>
              <w:t>2 – ECD da SCP.</w:t>
            </w:r>
          </w:p>
          <w:p w14:paraId="7B89A79E" w14:textId="7905D984" w:rsidR="006032E2" w:rsidRPr="0008180A" w:rsidRDefault="006032E2" w:rsidP="000A46FB">
            <w:pPr>
              <w:spacing w:line="240" w:lineRule="auto"/>
              <w:rPr>
                <w:rFonts w:eastAsia="Arial"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5B98"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F6D885"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3B5D"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3B187A" w14:textId="77777777" w:rsidR="00365AA9" w:rsidRPr="0008180A" w:rsidRDefault="00E36FD5">
            <w:pPr>
              <w:spacing w:line="240" w:lineRule="auto"/>
              <w:rPr>
                <w:rFonts w:cs="Times New Roman"/>
                <w:szCs w:val="20"/>
              </w:rPr>
            </w:pPr>
            <w:r w:rsidRPr="0008180A">
              <w:rPr>
                <w:rFonts w:cs="Times New Roman"/>
                <w:szCs w:val="20"/>
              </w:rPr>
              <w:t>[0; 1; 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26FB4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82AF68" w14:textId="77777777" w:rsidR="00365AA9" w:rsidRPr="0008180A" w:rsidRDefault="00365AA9" w:rsidP="00E51B41">
            <w:pPr>
              <w:spacing w:line="240" w:lineRule="auto"/>
              <w:rPr>
                <w:rFonts w:cs="Times New Roman"/>
                <w:szCs w:val="20"/>
              </w:rPr>
            </w:pPr>
          </w:p>
          <w:p w14:paraId="2F8FEFBD" w14:textId="77777777" w:rsidR="00365AA9" w:rsidRPr="0008180A" w:rsidRDefault="00365AA9" w:rsidP="00E51B41">
            <w:pPr>
              <w:spacing w:line="240" w:lineRule="auto"/>
              <w:rPr>
                <w:rFonts w:cs="Times New Roman"/>
                <w:szCs w:val="20"/>
              </w:rPr>
            </w:pPr>
          </w:p>
        </w:tc>
      </w:tr>
      <w:tr w:rsidR="00365AA9" w:rsidRPr="0008180A" w14:paraId="071F6071"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26C245" w14:textId="77777777" w:rsidR="00365AA9" w:rsidRPr="0008180A" w:rsidRDefault="00E36FD5">
            <w:pPr>
              <w:spacing w:line="240" w:lineRule="auto"/>
              <w:rPr>
                <w:rFonts w:cs="Times New Roman"/>
                <w:szCs w:val="20"/>
                <w:lang w:val="da-DK"/>
              </w:rPr>
            </w:pPr>
            <w:r w:rsidRPr="0008180A">
              <w:rPr>
                <w:rFonts w:cs="Times New Roman"/>
                <w:szCs w:val="20"/>
                <w:lang w:val="da-DK"/>
              </w:rPr>
              <w:lastRenderedPageBreak/>
              <w:t>18</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F78D9C" w14:textId="77777777" w:rsidR="00365AA9" w:rsidRPr="0008180A" w:rsidRDefault="00E36FD5">
            <w:pPr>
              <w:spacing w:line="240" w:lineRule="auto"/>
              <w:rPr>
                <w:rFonts w:cs="Times New Roman"/>
                <w:szCs w:val="20"/>
              </w:rPr>
            </w:pPr>
            <w:r w:rsidRPr="0008180A">
              <w:rPr>
                <w:rFonts w:cs="Times New Roman"/>
                <w:szCs w:val="20"/>
              </w:rPr>
              <w:t>COD_SCP</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006A85" w14:textId="702CC193" w:rsidR="00365AA9" w:rsidRPr="0008180A" w:rsidRDefault="00E36FD5">
            <w:pPr>
              <w:spacing w:line="240" w:lineRule="auto"/>
              <w:rPr>
                <w:rFonts w:cs="Times New Roman"/>
                <w:szCs w:val="20"/>
              </w:rPr>
            </w:pPr>
            <w:r w:rsidRPr="0008180A">
              <w:rPr>
                <w:rFonts w:cs="Times New Roman"/>
                <w:szCs w:val="20"/>
                <w:lang w:val="pt-PT"/>
              </w:rPr>
              <w:t>CNPJ da SCP (Art. 4º, XVII, da</w:t>
            </w:r>
            <w:r w:rsidR="000A46FB" w:rsidRPr="0008180A">
              <w:rPr>
                <w:rFonts w:cs="Times New Roman"/>
                <w:szCs w:val="20"/>
                <w:lang w:val="pt-PT"/>
              </w:rPr>
              <w:t xml:space="preserve"> IN </w:t>
            </w:r>
            <w:r w:rsidRPr="0008180A">
              <w:rPr>
                <w:rFonts w:cs="Times New Roman"/>
                <w:szCs w:val="20"/>
                <w:lang w:val="pt-PT"/>
              </w:rPr>
              <w:t>RFB nº 1.634, de 6 de maio de 2016).</w:t>
            </w:r>
          </w:p>
          <w:p w14:paraId="0A0360CA" w14:textId="41A5215B" w:rsidR="00365AA9" w:rsidRPr="0008180A" w:rsidRDefault="00E36FD5">
            <w:pPr>
              <w:spacing w:line="240" w:lineRule="auto"/>
              <w:rPr>
                <w:rFonts w:cs="Times New Roman"/>
                <w:b/>
                <w:szCs w:val="20"/>
                <w:lang w:val="pt-PT"/>
              </w:rPr>
            </w:pPr>
            <w:r w:rsidRPr="0008180A">
              <w:rPr>
                <w:rFonts w:cs="Times New Roman"/>
                <w:b/>
                <w:szCs w:val="20"/>
                <w:lang w:val="pt-PT"/>
              </w:rPr>
              <w:t>Observação: Só deve ser preenchido pela própria SCP com o CNPJ da SCP (Não é preenchido pelo sócio</w:t>
            </w:r>
            <w:r w:rsidR="006032E2" w:rsidRPr="0008180A">
              <w:rPr>
                <w:rFonts w:cs="Times New Roman"/>
                <w:b/>
                <w:szCs w:val="20"/>
                <w:lang w:val="pt-PT"/>
              </w:rPr>
              <w:t xml:space="preserve"> </w:t>
            </w:r>
            <w:r w:rsidRPr="0008180A">
              <w:rPr>
                <w:rFonts w:cs="Times New Roman"/>
                <w:b/>
                <w:szCs w:val="20"/>
                <w:lang w:val="pt-PT"/>
              </w:rPr>
              <w:t xml:space="preserve">ostensivo). </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4CB3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151921"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71F581"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E452FF" w14:textId="77777777" w:rsidR="00365AA9" w:rsidRPr="0008180A" w:rsidRDefault="00365AA9">
            <w:pPr>
              <w:spacing w:line="240" w:lineRule="auto"/>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0C1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47772" w14:textId="77777777" w:rsidR="00E51B41" w:rsidRPr="0008180A" w:rsidRDefault="00E36FD5" w:rsidP="00E51B41">
            <w:pPr>
              <w:spacing w:line="240" w:lineRule="auto"/>
              <w:rPr>
                <w:rFonts w:cs="Times New Roman"/>
                <w:szCs w:val="20"/>
              </w:rPr>
            </w:pPr>
            <w:r w:rsidRPr="0008180A">
              <w:rPr>
                <w:rFonts w:cs="Times New Roman"/>
                <w:szCs w:val="20"/>
              </w:rPr>
              <w:t>[REGRA_SCP_</w:t>
            </w:r>
          </w:p>
          <w:p w14:paraId="10372D67" w14:textId="77777777" w:rsidR="00365AA9" w:rsidRPr="0008180A" w:rsidRDefault="00E36FD5" w:rsidP="00E51B41">
            <w:pPr>
              <w:spacing w:line="240" w:lineRule="auto"/>
              <w:rPr>
                <w:rFonts w:cs="Times New Roman"/>
                <w:szCs w:val="20"/>
              </w:rPr>
            </w:pPr>
            <w:r w:rsidRPr="0008180A">
              <w:rPr>
                <w:rFonts w:cs="Times New Roman"/>
                <w:szCs w:val="20"/>
              </w:rPr>
              <w:t>OBRIGATORIO]</w:t>
            </w:r>
          </w:p>
          <w:p w14:paraId="2FD58BDB" w14:textId="77777777" w:rsidR="00365AA9" w:rsidRPr="0008180A" w:rsidRDefault="00365AA9" w:rsidP="00E51B41">
            <w:pPr>
              <w:spacing w:line="240" w:lineRule="auto"/>
              <w:rPr>
                <w:rFonts w:cs="Times New Roman"/>
                <w:szCs w:val="20"/>
              </w:rPr>
            </w:pPr>
          </w:p>
          <w:p w14:paraId="2E631651" w14:textId="77777777" w:rsidR="00E51B41" w:rsidRPr="0008180A" w:rsidRDefault="00E36FD5" w:rsidP="00E51B41">
            <w:pPr>
              <w:spacing w:line="240" w:lineRule="auto"/>
              <w:rPr>
                <w:rFonts w:cs="Times New Roman"/>
                <w:szCs w:val="20"/>
              </w:rPr>
            </w:pPr>
            <w:r w:rsidRPr="0008180A">
              <w:rPr>
                <w:rFonts w:cs="Times New Roman"/>
                <w:szCs w:val="20"/>
              </w:rPr>
              <w:t>[REGRA_SCP_NAO_</w:t>
            </w:r>
          </w:p>
          <w:p w14:paraId="26614A44" w14:textId="579789A5" w:rsidR="00365AA9" w:rsidRPr="0008180A" w:rsidRDefault="00E36FD5" w:rsidP="00E51B41">
            <w:pPr>
              <w:spacing w:line="240" w:lineRule="auto"/>
              <w:rPr>
                <w:rFonts w:cs="Times New Roman"/>
                <w:szCs w:val="20"/>
              </w:rPr>
            </w:pPr>
            <w:r w:rsidRPr="0008180A">
              <w:rPr>
                <w:rFonts w:cs="Times New Roman"/>
                <w:szCs w:val="20"/>
              </w:rPr>
              <w:t>PREENCHER]</w:t>
            </w:r>
          </w:p>
          <w:p w14:paraId="6B886777" w14:textId="77777777" w:rsidR="003B0D9F" w:rsidRPr="0008180A" w:rsidRDefault="003B0D9F" w:rsidP="00E51B41">
            <w:pPr>
              <w:spacing w:line="240" w:lineRule="auto"/>
              <w:rPr>
                <w:rFonts w:cs="Times New Roman"/>
                <w:szCs w:val="20"/>
              </w:rPr>
            </w:pPr>
          </w:p>
          <w:p w14:paraId="7D6AC93F" w14:textId="77777777" w:rsidR="00E51B41" w:rsidRPr="0008180A" w:rsidRDefault="00E51B41" w:rsidP="00E51B41">
            <w:pPr>
              <w:spacing w:line="240" w:lineRule="auto"/>
              <w:rPr>
                <w:rFonts w:cs="Times New Roman"/>
                <w:szCs w:val="20"/>
              </w:rPr>
            </w:pPr>
            <w:r w:rsidRPr="0008180A">
              <w:rPr>
                <w:rFonts w:cs="Times New Roman"/>
                <w:szCs w:val="20"/>
              </w:rPr>
              <w:t>[REGRA_CNPJ_</w:t>
            </w:r>
          </w:p>
          <w:p w14:paraId="04B77F16" w14:textId="6C6E9A7C" w:rsidR="00E51B41" w:rsidRPr="0008180A" w:rsidRDefault="00E36FD5" w:rsidP="00E51B41">
            <w:pPr>
              <w:spacing w:line="240" w:lineRule="auto"/>
              <w:rPr>
                <w:rFonts w:cs="Times New Roman"/>
                <w:szCs w:val="20"/>
              </w:rPr>
            </w:pPr>
            <w:r w:rsidRPr="0008180A">
              <w:rPr>
                <w:rFonts w:cs="Times New Roman"/>
                <w:szCs w:val="20"/>
              </w:rPr>
              <w:t>DIFERENT</w:t>
            </w:r>
            <w:r w:rsidR="007C1686" w:rsidRPr="0008180A">
              <w:rPr>
                <w:rFonts w:cs="Times New Roman"/>
                <w:szCs w:val="20"/>
              </w:rPr>
              <w:t>E</w:t>
            </w:r>
            <w:r w:rsidRPr="0008180A">
              <w:rPr>
                <w:rFonts w:cs="Times New Roman"/>
                <w:szCs w:val="20"/>
              </w:rPr>
              <w:t>_</w:t>
            </w:r>
          </w:p>
          <w:p w14:paraId="0E931296" w14:textId="03700483" w:rsidR="00365AA9" w:rsidRPr="0008180A" w:rsidRDefault="00E36FD5" w:rsidP="00E51B41">
            <w:pPr>
              <w:spacing w:line="240" w:lineRule="auto"/>
              <w:rPr>
                <w:rFonts w:cs="Times New Roman"/>
                <w:szCs w:val="20"/>
              </w:rPr>
            </w:pPr>
            <w:r w:rsidRPr="0008180A">
              <w:rPr>
                <w:rFonts w:cs="Times New Roman"/>
                <w:szCs w:val="20"/>
              </w:rPr>
              <w:t>SCP]</w:t>
            </w:r>
          </w:p>
          <w:p w14:paraId="7B69D460" w14:textId="77777777" w:rsidR="00261AC1" w:rsidRPr="0008180A" w:rsidRDefault="00261AC1" w:rsidP="00E51B41">
            <w:pPr>
              <w:spacing w:line="240" w:lineRule="auto"/>
              <w:rPr>
                <w:rFonts w:cs="Times New Roman"/>
                <w:szCs w:val="20"/>
              </w:rPr>
            </w:pPr>
          </w:p>
          <w:p w14:paraId="25058446" w14:textId="77777777" w:rsidR="00E51B41" w:rsidRPr="0008180A" w:rsidRDefault="00E36FD5" w:rsidP="00E51B41">
            <w:pPr>
              <w:spacing w:line="240" w:lineRule="auto"/>
              <w:rPr>
                <w:rFonts w:cs="Times New Roman"/>
                <w:szCs w:val="20"/>
              </w:rPr>
            </w:pPr>
            <w:r w:rsidRPr="0008180A">
              <w:rPr>
                <w:rFonts w:cs="Times New Roman"/>
                <w:szCs w:val="20"/>
              </w:rPr>
              <w:t>[REGRA_VALIDA_</w:t>
            </w:r>
          </w:p>
          <w:p w14:paraId="5FB03CF5" w14:textId="77777777" w:rsidR="00365AA9" w:rsidRPr="0008180A" w:rsidRDefault="00E36FD5" w:rsidP="00E51B41">
            <w:pPr>
              <w:spacing w:line="240" w:lineRule="auto"/>
              <w:rPr>
                <w:rFonts w:cs="Times New Roman"/>
                <w:szCs w:val="20"/>
              </w:rPr>
            </w:pPr>
            <w:r w:rsidRPr="0008180A">
              <w:rPr>
                <w:rFonts w:cs="Times New Roman"/>
                <w:szCs w:val="20"/>
              </w:rPr>
              <w:t>CNPJ]</w:t>
            </w:r>
          </w:p>
        </w:tc>
      </w:tr>
      <w:tr w:rsidR="00365AA9" w:rsidRPr="0008180A" w14:paraId="6CD505CC"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C395EF" w14:textId="77777777" w:rsidR="00365AA9" w:rsidRPr="0008180A" w:rsidRDefault="00E36FD5">
            <w:pPr>
              <w:spacing w:line="240" w:lineRule="auto"/>
              <w:rPr>
                <w:rFonts w:cs="Times New Roman"/>
                <w:szCs w:val="20"/>
                <w:lang w:val="da-DK"/>
              </w:rPr>
            </w:pPr>
            <w:r w:rsidRPr="0008180A">
              <w:rPr>
                <w:rFonts w:cs="Times New Roman"/>
                <w:szCs w:val="20"/>
                <w:lang w:val="da-DK"/>
              </w:rPr>
              <w:t>19</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5BC538" w14:textId="77777777" w:rsidR="00365AA9" w:rsidRPr="0008180A" w:rsidRDefault="00E36FD5">
            <w:pPr>
              <w:spacing w:line="240" w:lineRule="auto"/>
              <w:rPr>
                <w:rFonts w:cs="Times New Roman"/>
                <w:szCs w:val="20"/>
              </w:rPr>
            </w:pPr>
            <w:r w:rsidRPr="0008180A">
              <w:rPr>
                <w:rFonts w:cs="Times New Roman"/>
                <w:szCs w:val="20"/>
              </w:rPr>
              <w:t>IDENT_MF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A9D58D" w14:textId="77777777" w:rsidR="00365AA9" w:rsidRPr="0008180A" w:rsidRDefault="00E36FD5">
            <w:pPr>
              <w:pStyle w:val="PSDS-CorpodeTexto0"/>
              <w:jc w:val="both"/>
              <w:rPr>
                <w:rFonts w:ascii="Times New Roman" w:hAnsi="Times New Roman"/>
                <w:lang w:val="pt-PT"/>
              </w:rPr>
            </w:pPr>
            <w:r w:rsidRPr="0008180A">
              <w:rPr>
                <w:rFonts w:ascii="Times New Roman" w:hAnsi="Times New Roman"/>
                <w:lang w:val="pt-PT"/>
              </w:rPr>
              <w:t xml:space="preserve">Identificação de moeda funcional: Indica que a escrituração abrange valores com base na moeda funcional (art. 287 da Instrução Normativa RFB nº 1.700, de 14 de março de 2017). </w:t>
            </w:r>
          </w:p>
          <w:p w14:paraId="147264C2" w14:textId="7B08573E" w:rsidR="00365AA9" w:rsidRPr="0008180A" w:rsidRDefault="00E36FD5">
            <w:pPr>
              <w:pStyle w:val="PSDS-CorpodeTexto0"/>
              <w:jc w:val="both"/>
              <w:rPr>
                <w:rFonts w:ascii="Times New Roman" w:hAnsi="Times New Roman"/>
                <w:b/>
                <w:lang w:val="pt-PT"/>
              </w:rPr>
            </w:pPr>
            <w:r w:rsidRPr="0008180A">
              <w:rPr>
                <w:rFonts w:ascii="Times New Roman" w:hAnsi="Times New Roman"/>
                <w:b/>
                <w:lang w:val="pt-PT"/>
              </w:rPr>
              <w:t>Observaç</w:t>
            </w:r>
            <w:r w:rsidR="000A46FB" w:rsidRPr="0008180A">
              <w:rPr>
                <w:rFonts w:ascii="Times New Roman" w:hAnsi="Times New Roman"/>
                <w:b/>
                <w:lang w:val="pt-PT"/>
              </w:rPr>
              <w:t>ão</w:t>
            </w:r>
            <w:r w:rsidRPr="0008180A">
              <w:rPr>
                <w:rFonts w:ascii="Times New Roman" w:hAnsi="Times New Roman"/>
                <w:b/>
                <w:lang w:val="pt-PT"/>
              </w:rPr>
              <w:t xml:space="preserve">: </w:t>
            </w:r>
            <w:r w:rsidR="000A46FB" w:rsidRPr="0008180A">
              <w:rPr>
                <w:rFonts w:ascii="Times New Roman" w:hAnsi="Times New Roman"/>
                <w:b/>
                <w:lang w:val="pt-PT"/>
              </w:rPr>
              <w:t>D</w:t>
            </w:r>
            <w:r w:rsidRPr="0008180A">
              <w:rPr>
                <w:rFonts w:ascii="Times New Roman" w:hAnsi="Times New Roman"/>
                <w:b/>
                <w:lang w:val="pt-PT"/>
              </w:rPr>
              <w:t xml:space="preserve">everá ser utilizado o registro I020 para informação de campos adicionais, conforme instruções do </w:t>
            </w:r>
            <w:r w:rsidR="000A46FB" w:rsidRPr="0008180A">
              <w:rPr>
                <w:rFonts w:ascii="Times New Roman" w:hAnsi="Times New Roman"/>
                <w:b/>
                <w:lang w:val="pt-PT"/>
              </w:rPr>
              <w:t xml:space="preserve">item </w:t>
            </w:r>
            <w:r w:rsidRPr="0008180A">
              <w:rPr>
                <w:rFonts w:ascii="Times New Roman" w:hAnsi="Times New Roman"/>
                <w:b/>
                <w:lang w:val="pt-PT"/>
              </w:rPr>
              <w:t>1.2</w:t>
            </w:r>
            <w:r w:rsidR="000A46FB" w:rsidRPr="0008180A">
              <w:rPr>
                <w:rFonts w:ascii="Times New Roman" w:hAnsi="Times New Roman"/>
                <w:b/>
                <w:lang w:val="pt-PT"/>
              </w:rPr>
              <w:t>4.</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90147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6EA0C1"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19DF6F" w14:textId="77777777" w:rsidR="00365AA9" w:rsidRPr="0008180A" w:rsidRDefault="00E36FD5">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9D7E90" w14:textId="77777777" w:rsidR="00365AA9" w:rsidRPr="0008180A" w:rsidRDefault="00E36FD5">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0D40F7"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8217B9" w14:textId="77777777" w:rsidR="00365AA9" w:rsidRPr="0008180A" w:rsidRDefault="00E36FD5" w:rsidP="00E51B41">
            <w:pPr>
              <w:spacing w:line="240" w:lineRule="auto"/>
              <w:rPr>
                <w:rFonts w:cs="Times New Roman"/>
                <w:szCs w:val="20"/>
              </w:rPr>
            </w:pPr>
            <w:r w:rsidRPr="0008180A">
              <w:rPr>
                <w:rFonts w:cs="Times New Roman"/>
                <w:szCs w:val="20"/>
              </w:rPr>
              <w:t>-</w:t>
            </w:r>
          </w:p>
        </w:tc>
      </w:tr>
      <w:tr w:rsidR="00261AC1" w:rsidRPr="0008180A" w14:paraId="565FD422"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CB984" w14:textId="77777777" w:rsidR="00261AC1" w:rsidRPr="0008180A" w:rsidRDefault="00261AC1" w:rsidP="006F27A3">
            <w:pPr>
              <w:spacing w:line="240" w:lineRule="auto"/>
              <w:rPr>
                <w:rFonts w:cs="Times New Roman"/>
                <w:szCs w:val="20"/>
                <w:lang w:val="da-DK"/>
              </w:rPr>
            </w:pPr>
            <w:r w:rsidRPr="0008180A">
              <w:rPr>
                <w:rFonts w:cs="Times New Roman"/>
                <w:szCs w:val="20"/>
                <w:lang w:val="da-DK"/>
              </w:rPr>
              <w:t>20</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5FB49" w14:textId="77777777" w:rsidR="00261AC1" w:rsidRPr="0008180A" w:rsidRDefault="00261AC1" w:rsidP="006F27A3">
            <w:pPr>
              <w:spacing w:line="240" w:lineRule="auto"/>
              <w:rPr>
                <w:rFonts w:cs="Times New Roman"/>
                <w:szCs w:val="20"/>
              </w:rPr>
            </w:pPr>
            <w:r w:rsidRPr="0008180A">
              <w:rPr>
                <w:rFonts w:cs="Times New Roman"/>
                <w:szCs w:val="20"/>
              </w:rPr>
              <w:t>IND_ESC_CONS</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5DC95" w14:textId="77777777" w:rsidR="00261AC1" w:rsidRPr="0008180A" w:rsidRDefault="00261AC1" w:rsidP="006F27A3">
            <w:pPr>
              <w:pStyle w:val="PSDS-CorpodeTexto0"/>
              <w:jc w:val="both"/>
              <w:rPr>
                <w:rFonts w:ascii="Times New Roman" w:hAnsi="Times New Roman"/>
              </w:rPr>
            </w:pPr>
            <w:r w:rsidRPr="0008180A">
              <w:rPr>
                <w:rFonts w:ascii="Times New Roman" w:hAnsi="Times New Roman"/>
                <w:lang w:val="pt-PT"/>
              </w:rPr>
              <w:t>Escriturações Contábeis Consolidadas: (Deve ser preenchido pela empresa controladora obrigada a informar demonstrações contábeis consolidadas, nos termos da Lei nº 6.404/76 e/ou do Pronunciamento Técnico CPC 36 – Demonstrações Consolidadas)</w:t>
            </w:r>
            <w:r w:rsidRPr="0008180A">
              <w:rPr>
                <w:rFonts w:ascii="Times New Roman" w:hAnsi="Times New Roman"/>
                <w:lang w:val="pt-PT"/>
              </w:rPr>
              <w:br/>
              <w:t>S – Sim</w:t>
            </w:r>
          </w:p>
          <w:p w14:paraId="7C2C41C0"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N – Não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36C3E" w14:textId="77777777" w:rsidR="00261AC1" w:rsidRPr="0008180A" w:rsidRDefault="00261AC1" w:rsidP="006F27A3">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BC6C5A" w14:textId="77777777"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958CC3" w14:textId="77777777"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60D66" w14:textId="77777777" w:rsidR="00261AC1" w:rsidRPr="0008180A" w:rsidRDefault="00261AC1" w:rsidP="006F27A3">
            <w:pPr>
              <w:spacing w:line="240" w:lineRule="auto"/>
              <w:rPr>
                <w:rFonts w:cs="Times New Roman"/>
                <w:szCs w:val="20"/>
              </w:rPr>
            </w:pPr>
            <w:r w:rsidRPr="0008180A">
              <w:rPr>
                <w:rFonts w:cs="Times New Roman"/>
                <w:szCs w:val="20"/>
              </w:rPr>
              <w:t>[S; N]</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CE5F0" w14:textId="77777777"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DE09C" w14:textId="77777777" w:rsidR="00261AC1" w:rsidRPr="0008180A" w:rsidRDefault="00261AC1" w:rsidP="006F27A3">
            <w:pPr>
              <w:spacing w:line="240" w:lineRule="auto"/>
              <w:rPr>
                <w:rFonts w:cs="Times New Roman"/>
                <w:szCs w:val="20"/>
              </w:rPr>
            </w:pPr>
            <w:r w:rsidRPr="0008180A">
              <w:rPr>
                <w:rFonts w:cs="Times New Roman"/>
                <w:szCs w:val="20"/>
              </w:rPr>
              <w:t>[REGRA_CONGLOME</w:t>
            </w:r>
          </w:p>
          <w:p w14:paraId="37EE91E5" w14:textId="77777777" w:rsidR="00261AC1" w:rsidRPr="0008180A" w:rsidRDefault="00261AC1" w:rsidP="006F27A3">
            <w:pPr>
              <w:spacing w:line="240" w:lineRule="auto"/>
              <w:rPr>
                <w:rFonts w:cs="Times New Roman"/>
                <w:szCs w:val="20"/>
              </w:rPr>
            </w:pPr>
            <w:r w:rsidRPr="0008180A">
              <w:rPr>
                <w:rFonts w:cs="Times New Roman"/>
                <w:szCs w:val="20"/>
              </w:rPr>
              <w:t>RADO_MES_12]</w:t>
            </w:r>
          </w:p>
        </w:tc>
      </w:tr>
      <w:tr w:rsidR="00261AC1" w:rsidRPr="0008180A" w14:paraId="72E651F4"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5A034E" w14:textId="455D4669" w:rsidR="00261AC1" w:rsidRPr="0008180A" w:rsidRDefault="00261AC1" w:rsidP="006F27A3">
            <w:pPr>
              <w:spacing w:line="240" w:lineRule="auto"/>
              <w:rPr>
                <w:rFonts w:cs="Times New Roman"/>
                <w:szCs w:val="20"/>
                <w:lang w:val="da-DK"/>
              </w:rPr>
            </w:pPr>
            <w:r w:rsidRPr="0008180A">
              <w:rPr>
                <w:rFonts w:cs="Times New Roman"/>
                <w:szCs w:val="20"/>
                <w:lang w:val="da-DK"/>
              </w:rPr>
              <w:t>21</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D90D7" w14:textId="7404E2B0" w:rsidR="00261AC1" w:rsidRPr="0008180A" w:rsidRDefault="00261AC1" w:rsidP="006F27A3">
            <w:pPr>
              <w:spacing w:line="240" w:lineRule="auto"/>
              <w:rPr>
                <w:rFonts w:cs="Times New Roman"/>
                <w:szCs w:val="20"/>
              </w:rPr>
            </w:pPr>
            <w:r w:rsidRPr="0008180A">
              <w:rPr>
                <w:rFonts w:cs="Times New Roman"/>
                <w:szCs w:val="20"/>
              </w:rPr>
              <w:t>IND_CENTRALIZADA</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3DB373" w14:textId="42716FE6"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da modalidade de escrituração centralizada ou descentralizada:</w:t>
            </w:r>
          </w:p>
          <w:p w14:paraId="792BF0FC"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Escrituração Centralizada</w:t>
            </w:r>
          </w:p>
          <w:p w14:paraId="53A362E9"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Escrituração Descentralizada</w:t>
            </w:r>
          </w:p>
          <w:p w14:paraId="79F47B12" w14:textId="77777777" w:rsidR="00261AC1" w:rsidRPr="0008180A" w:rsidRDefault="00261AC1" w:rsidP="006F27A3">
            <w:pPr>
              <w:pStyle w:val="PSDS-CorpodeTexto0"/>
              <w:jc w:val="both"/>
              <w:rPr>
                <w:rFonts w:ascii="Times New Roman" w:hAnsi="Times New Roman"/>
                <w:lang w:val="pt-PT"/>
              </w:rPr>
            </w:pPr>
          </w:p>
          <w:p w14:paraId="72350103" w14:textId="77777777" w:rsidR="00261AC1" w:rsidRPr="0008180A" w:rsidRDefault="00261AC1" w:rsidP="006F27A3">
            <w:pPr>
              <w:pStyle w:val="PSDS-CorpodeTexto0"/>
              <w:jc w:val="both"/>
              <w:rPr>
                <w:rFonts w:ascii="Times New Roman" w:hAnsi="Times New Roman"/>
                <w:lang w:val="pt-PT"/>
              </w:rPr>
            </w:pPr>
          </w:p>
          <w:p w14:paraId="20D3260B" w14:textId="76FD65BD" w:rsidR="006032E2" w:rsidRPr="0008180A" w:rsidRDefault="006032E2" w:rsidP="006F27A3">
            <w:pPr>
              <w:pStyle w:val="PSDS-CorpodeTexto0"/>
              <w:jc w:val="both"/>
              <w:rPr>
                <w:rFonts w:ascii="Times New Roman" w:hAnsi="Times New Roman"/>
                <w:lang w:val="pt-PT"/>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73D46" w14:textId="5336CB93"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698FF" w14:textId="5244CB9F"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83E10" w14:textId="076C9EE5"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81B3F8" w14:textId="5D4CF0F0"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E207DD" w14:textId="202FE258"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6BA003" w14:textId="2E40AB6F" w:rsidR="00261AC1" w:rsidRPr="0008180A" w:rsidRDefault="00C04B2B" w:rsidP="006F27A3">
            <w:pPr>
              <w:spacing w:line="240" w:lineRule="auto"/>
              <w:rPr>
                <w:rFonts w:cs="Times New Roman"/>
                <w:szCs w:val="20"/>
              </w:rPr>
            </w:pPr>
            <w:r w:rsidRPr="0008180A">
              <w:rPr>
                <w:rFonts w:cs="Times New Roman"/>
                <w:szCs w:val="20"/>
              </w:rPr>
              <w:t>-</w:t>
            </w:r>
          </w:p>
        </w:tc>
      </w:tr>
      <w:tr w:rsidR="00261AC1" w:rsidRPr="0008180A" w14:paraId="3D6EE2E6" w14:textId="77777777" w:rsidTr="006F27A3">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E2E6B2" w14:textId="3DA5A2DA" w:rsidR="00261AC1" w:rsidRPr="0008180A" w:rsidRDefault="00261AC1" w:rsidP="006F27A3">
            <w:pPr>
              <w:spacing w:line="240" w:lineRule="auto"/>
              <w:rPr>
                <w:rFonts w:cs="Times New Roman"/>
                <w:szCs w:val="20"/>
                <w:lang w:val="da-DK"/>
              </w:rPr>
            </w:pPr>
            <w:r w:rsidRPr="0008180A">
              <w:rPr>
                <w:rFonts w:cs="Times New Roman"/>
                <w:szCs w:val="20"/>
                <w:lang w:val="da-DK"/>
              </w:rPr>
              <w:lastRenderedPageBreak/>
              <w:t>22</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B8E142" w14:textId="0E91A1FD" w:rsidR="00261AC1" w:rsidRPr="0008180A" w:rsidRDefault="00261AC1" w:rsidP="006F27A3">
            <w:pPr>
              <w:spacing w:line="240" w:lineRule="auto"/>
              <w:rPr>
                <w:rFonts w:cs="Times New Roman"/>
                <w:szCs w:val="20"/>
              </w:rPr>
            </w:pPr>
            <w:r w:rsidRPr="0008180A">
              <w:rPr>
                <w:rFonts w:cs="Times New Roman"/>
                <w:szCs w:val="20"/>
              </w:rPr>
              <w:t>IND_MUDANC_PC</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DC7EB3" w14:textId="77777777"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Indicador de mudança de plano de contas:</w:t>
            </w:r>
          </w:p>
          <w:p w14:paraId="07ECF295" w14:textId="7E24902E"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0 – Não houve mudança no plano de contas.</w:t>
            </w:r>
          </w:p>
          <w:p w14:paraId="1364F5F3" w14:textId="6DEFD5A4" w:rsidR="00261AC1" w:rsidRPr="0008180A" w:rsidRDefault="00261AC1" w:rsidP="006F27A3">
            <w:pPr>
              <w:pStyle w:val="PSDS-CorpodeTexto0"/>
              <w:jc w:val="both"/>
              <w:rPr>
                <w:rFonts w:ascii="Times New Roman" w:hAnsi="Times New Roman"/>
                <w:lang w:val="pt-PT"/>
              </w:rPr>
            </w:pPr>
            <w:r w:rsidRPr="0008180A">
              <w:rPr>
                <w:rFonts w:ascii="Times New Roman" w:hAnsi="Times New Roman"/>
                <w:lang w:val="pt-PT"/>
              </w:rPr>
              <w:t>1 – Houve mudança no plano de contas.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C1F6E" w14:textId="1E63B3B8" w:rsidR="00261AC1" w:rsidRPr="0008180A" w:rsidRDefault="00261AC1" w:rsidP="006F27A3">
            <w:pPr>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8E829F" w14:textId="3956CEB5" w:rsidR="00261AC1" w:rsidRPr="0008180A" w:rsidRDefault="00261AC1" w:rsidP="006F27A3">
            <w:pPr>
              <w:spacing w:line="240" w:lineRule="auto"/>
              <w:jc w:val="center"/>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5E86C" w14:textId="344472BF" w:rsidR="00261AC1" w:rsidRPr="0008180A" w:rsidRDefault="00261AC1" w:rsidP="006F27A3">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226F33" w14:textId="1BE305E8" w:rsidR="00261AC1" w:rsidRPr="0008180A" w:rsidRDefault="00261AC1" w:rsidP="006F27A3">
            <w:pPr>
              <w:spacing w:line="240" w:lineRule="auto"/>
              <w:rPr>
                <w:rFonts w:cs="Times New Roman"/>
                <w:szCs w:val="20"/>
              </w:rPr>
            </w:pPr>
            <w:r w:rsidRPr="0008180A">
              <w:rPr>
                <w:rFonts w:cs="Times New Roman"/>
                <w:szCs w:val="20"/>
              </w:rPr>
              <w:t>[0;1]</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10A3AA" w14:textId="3E009CD9" w:rsidR="00261AC1" w:rsidRPr="0008180A" w:rsidRDefault="00261AC1" w:rsidP="006F27A3">
            <w:pPr>
              <w:spacing w:line="240" w:lineRule="auto"/>
              <w:jc w:val="center"/>
              <w:rPr>
                <w:rFonts w:cs="Times New Roman"/>
                <w:szCs w:val="20"/>
              </w:rPr>
            </w:pPr>
            <w:r w:rsidRPr="0008180A">
              <w:rPr>
                <w:rFonts w:cs="Times New Roman"/>
                <w:szCs w:val="20"/>
              </w:rPr>
              <w:t>Sim</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F50FDF" w14:textId="4F313810" w:rsidR="00261AC1" w:rsidRPr="0008180A" w:rsidRDefault="00C04B2B" w:rsidP="006F27A3">
            <w:pPr>
              <w:spacing w:line="240" w:lineRule="auto"/>
              <w:rPr>
                <w:rFonts w:cs="Times New Roman"/>
                <w:szCs w:val="20"/>
              </w:rPr>
            </w:pPr>
            <w:r w:rsidRPr="0008180A">
              <w:rPr>
                <w:rFonts w:cs="Times New Roman"/>
                <w:szCs w:val="20"/>
              </w:rPr>
              <w:t>-</w:t>
            </w:r>
          </w:p>
        </w:tc>
      </w:tr>
      <w:tr w:rsidR="00365AA9" w:rsidRPr="0008180A" w14:paraId="318944B5" w14:textId="77777777" w:rsidTr="00E51B41">
        <w:trPr>
          <w:trHeight w:val="200"/>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C4B09" w14:textId="48C25C0A" w:rsidR="00365AA9" w:rsidRPr="0008180A" w:rsidRDefault="00261AC1">
            <w:pPr>
              <w:spacing w:line="240" w:lineRule="auto"/>
              <w:rPr>
                <w:rFonts w:cs="Times New Roman"/>
                <w:szCs w:val="20"/>
                <w:lang w:val="da-DK"/>
              </w:rPr>
            </w:pPr>
            <w:r w:rsidRPr="0008180A">
              <w:rPr>
                <w:rFonts w:cs="Times New Roman"/>
                <w:szCs w:val="20"/>
                <w:lang w:val="da-DK"/>
              </w:rPr>
              <w:t>23</w:t>
            </w:r>
          </w:p>
        </w:tc>
        <w:tc>
          <w:tcPr>
            <w:tcW w:w="2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E76FB6" w14:textId="52B98E2F" w:rsidR="00365AA9" w:rsidRPr="0008180A" w:rsidRDefault="00261AC1">
            <w:pPr>
              <w:spacing w:line="240" w:lineRule="auto"/>
              <w:rPr>
                <w:rFonts w:cs="Times New Roman"/>
                <w:szCs w:val="20"/>
              </w:rPr>
            </w:pPr>
            <w:r w:rsidRPr="0008180A">
              <w:rPr>
                <w:rFonts w:cs="Times New Roman"/>
                <w:szCs w:val="20"/>
              </w:rPr>
              <w:t>COD_PLAN_REF</w:t>
            </w:r>
          </w:p>
        </w:tc>
        <w:tc>
          <w:tcPr>
            <w:tcW w:w="19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54C3B8" w14:textId="77777777" w:rsidR="00365AA9" w:rsidRPr="0008180A" w:rsidRDefault="00C04B2B">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68AF35C" w14:textId="06DA7A2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 – PJ em Geral</w:t>
            </w:r>
            <w:r w:rsidR="000E6AB2" w:rsidRPr="0008180A">
              <w:rPr>
                <w:rFonts w:ascii="Times New Roman" w:hAnsi="Times New Roman"/>
                <w:lang w:val="pt-PT"/>
              </w:rPr>
              <w:t xml:space="preserve"> – Lucro Real</w:t>
            </w:r>
          </w:p>
          <w:p w14:paraId="77B81D20"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905356E" w14:textId="49F2A9C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3 – Financeiras</w:t>
            </w:r>
            <w:r w:rsidR="000E6AB2" w:rsidRPr="0008180A">
              <w:rPr>
                <w:rFonts w:ascii="Times New Roman" w:hAnsi="Times New Roman"/>
                <w:lang w:val="pt-PT"/>
              </w:rPr>
              <w:t xml:space="preserve"> – Lucro Real</w:t>
            </w:r>
          </w:p>
          <w:p w14:paraId="2902661A" w14:textId="710C45B5"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4 – Seguradoras</w:t>
            </w:r>
            <w:r w:rsidR="000E6AB2" w:rsidRPr="0008180A">
              <w:rPr>
                <w:rFonts w:ascii="Times New Roman" w:hAnsi="Times New Roman"/>
                <w:lang w:val="pt-PT"/>
              </w:rPr>
              <w:t xml:space="preserve"> – Lucro Real</w:t>
            </w:r>
          </w:p>
          <w:p w14:paraId="7A876BCE"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5 – Imunes e Isentas em Geral</w:t>
            </w:r>
          </w:p>
          <w:p w14:paraId="09BA2F7A" w14:textId="3922E7AD"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9098C3B" w14:textId="5175DAFB"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4A54B51"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BC76B0D"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9 – Partidos Políticos</w:t>
            </w:r>
          </w:p>
          <w:p w14:paraId="359C9DE8" w14:textId="77777777" w:rsidR="00C04B2B" w:rsidRPr="0008180A" w:rsidRDefault="00C04B2B">
            <w:pPr>
              <w:pStyle w:val="PSDS-CorpodeTexto0"/>
              <w:jc w:val="both"/>
              <w:rPr>
                <w:rFonts w:ascii="Times New Roman" w:hAnsi="Times New Roman"/>
                <w:lang w:val="pt-PT"/>
              </w:rPr>
            </w:pPr>
            <w:r w:rsidRPr="0008180A">
              <w:rPr>
                <w:rFonts w:ascii="Times New Roman" w:hAnsi="Times New Roman"/>
                <w:lang w:val="pt-PT"/>
              </w:rPr>
              <w:t>10 – Financeiras – Lucro Presumido</w:t>
            </w:r>
          </w:p>
          <w:p w14:paraId="68B7B62A" w14:textId="77777777" w:rsidR="00A71568" w:rsidRPr="0008180A" w:rsidRDefault="00A71568">
            <w:pPr>
              <w:pStyle w:val="PSDS-CorpodeTexto0"/>
              <w:jc w:val="both"/>
              <w:rPr>
                <w:rFonts w:ascii="Times New Roman" w:hAnsi="Times New Roman"/>
                <w:lang w:val="pt-PT"/>
              </w:rPr>
            </w:pPr>
          </w:p>
          <w:p w14:paraId="30E2945C" w14:textId="6AD44B43" w:rsidR="00A71568" w:rsidRPr="0008180A" w:rsidRDefault="00A71568">
            <w:pPr>
              <w:pStyle w:val="PSDS-CorpodeTexto0"/>
              <w:jc w:val="both"/>
              <w:rPr>
                <w:rFonts w:ascii="Times New Roman" w:hAnsi="Times New Roman"/>
                <w:lang w:val="pt-PT"/>
              </w:rPr>
            </w:pPr>
            <w:r w:rsidRPr="0008180A">
              <w:rPr>
                <w:rFonts w:ascii="Times New Roman" w:hAnsi="Times New Roman"/>
                <w:b/>
                <w:bCs/>
                <w:lang w:val="pt-PT"/>
              </w:rPr>
              <w:t>Observação: Caso a pessoa jurídica não realize o mapeamento para os planos referenciais na ECD, este campo deve ficar em branco.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624FA8" w14:textId="01CD72B6" w:rsidR="00365AA9" w:rsidRPr="0008180A" w:rsidRDefault="00C04B2B">
            <w:pPr>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96CFBF" w14:textId="118227DF" w:rsidR="00365AA9" w:rsidRPr="0008180A" w:rsidRDefault="00C04B2B">
            <w:pPr>
              <w:spacing w:line="240" w:lineRule="auto"/>
              <w:jc w:val="center"/>
              <w:rPr>
                <w:rFonts w:cs="Times New Roman"/>
                <w:szCs w:val="20"/>
              </w:rPr>
            </w:pPr>
            <w:r w:rsidRPr="0008180A">
              <w:rPr>
                <w:rFonts w:cs="Times New Roman"/>
                <w:szCs w:val="20"/>
              </w:rPr>
              <w:t>002</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ACCBFF" w14:textId="49405DB8" w:rsidR="00365AA9" w:rsidRPr="0008180A" w:rsidRDefault="00C04B2B">
            <w:pPr>
              <w:spacing w:line="240" w:lineRule="auto"/>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1AC7FB" w14:textId="788DAFC2" w:rsidR="00365AA9" w:rsidRPr="0008180A" w:rsidRDefault="00C04B2B">
            <w:pPr>
              <w:spacing w:line="240" w:lineRule="auto"/>
              <w:rPr>
                <w:rFonts w:cs="Times New Roman"/>
                <w:szCs w:val="20"/>
              </w:rPr>
            </w:pPr>
            <w:r w:rsidRPr="0008180A">
              <w:rPr>
                <w:rFonts w:cs="Times New Roman"/>
                <w:szCs w:val="20"/>
              </w:rPr>
              <w:t>[1; 2; 3; 4; 5; 6; 7; 8; 9; 10]</w:t>
            </w:r>
            <w:r w:rsidR="00A71568" w:rsidRPr="0008180A">
              <w:rPr>
                <w:rFonts w:cs="Times New Roman"/>
                <w:szCs w:val="20"/>
              </w:rPr>
              <w:t xml:space="preserve"> ou Vazio</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6D9ED" w14:textId="686DB234" w:rsidR="00365AA9" w:rsidRPr="0008180A" w:rsidRDefault="00C04B2B">
            <w:pPr>
              <w:spacing w:line="240" w:lineRule="auto"/>
              <w:jc w:val="center"/>
              <w:rPr>
                <w:rFonts w:cs="Times New Roman"/>
                <w:szCs w:val="20"/>
              </w:rPr>
            </w:pPr>
            <w:r w:rsidRPr="0008180A">
              <w:rPr>
                <w:rFonts w:cs="Times New Roman"/>
                <w:szCs w:val="20"/>
              </w:rPr>
              <w:t>Não</w:t>
            </w:r>
          </w:p>
        </w:tc>
        <w:tc>
          <w:tcPr>
            <w:tcW w:w="22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932899" w14:textId="535A6DC0" w:rsidR="00375806" w:rsidRPr="0008180A" w:rsidRDefault="00C04B2B" w:rsidP="00E51B41">
            <w:pPr>
              <w:spacing w:line="240" w:lineRule="auto"/>
              <w:rPr>
                <w:rFonts w:cs="Times New Roman"/>
                <w:szCs w:val="20"/>
              </w:rPr>
            </w:pPr>
            <w:r w:rsidRPr="0008180A">
              <w:rPr>
                <w:rFonts w:cs="Times New Roman"/>
                <w:szCs w:val="20"/>
              </w:rPr>
              <w:t>-</w:t>
            </w:r>
          </w:p>
        </w:tc>
      </w:tr>
    </w:tbl>
    <w:p w14:paraId="7A1DA666" w14:textId="77777777" w:rsidR="00365AA9" w:rsidRPr="0008180A" w:rsidRDefault="00365AA9">
      <w:pPr>
        <w:pStyle w:val="Corpodetexto"/>
        <w:rPr>
          <w:rFonts w:ascii="Times New Roman" w:hAnsi="Times New Roman"/>
          <w:b/>
          <w:sz w:val="20"/>
          <w:szCs w:val="20"/>
        </w:rPr>
      </w:pPr>
    </w:p>
    <w:p w14:paraId="5E857E4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24B5BDD" w14:textId="77777777" w:rsidR="00365AA9" w:rsidRPr="0008180A" w:rsidRDefault="00365AA9">
      <w:pPr>
        <w:pStyle w:val="Corpodetexto"/>
        <w:rPr>
          <w:rFonts w:ascii="Times New Roman" w:hAnsi="Times New Roman"/>
          <w:sz w:val="20"/>
          <w:szCs w:val="20"/>
        </w:rPr>
      </w:pPr>
    </w:p>
    <w:p w14:paraId="60100BD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2A3402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0</w:t>
      </w:r>
    </w:p>
    <w:p w14:paraId="2BE0D41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6B361BFF" w14:textId="77777777" w:rsidR="00365AA9" w:rsidRPr="0008180A" w:rsidRDefault="00365AA9">
      <w:pPr>
        <w:pStyle w:val="Corpodetexto"/>
        <w:rPr>
          <w:rFonts w:ascii="Times New Roman" w:hAnsi="Times New Roman"/>
          <w:sz w:val="20"/>
          <w:szCs w:val="20"/>
        </w:rPr>
      </w:pPr>
    </w:p>
    <w:p w14:paraId="584CEA07" w14:textId="7674CBF1" w:rsidR="003B0D9F" w:rsidRPr="0008180A" w:rsidRDefault="00E36FD5" w:rsidP="006032E2">
      <w:pPr>
        <w:pStyle w:val="Corpodetexto"/>
        <w:ind w:left="708"/>
        <w:rPr>
          <w:rFonts w:ascii="Times New Roman" w:hAnsi="Times New Roman"/>
          <w:sz w:val="20"/>
          <w:szCs w:val="20"/>
        </w:rPr>
      </w:pPr>
      <w:r w:rsidRPr="0008180A">
        <w:rPr>
          <w:rFonts w:ascii="Times New Roman" w:hAnsi="Times New Roman"/>
          <w:b/>
          <w:sz w:val="20"/>
          <w:szCs w:val="20"/>
        </w:rPr>
        <w:t xml:space="preserve">Campo </w:t>
      </w:r>
      <w:r w:rsidR="007C1686" w:rsidRPr="0008180A">
        <w:rPr>
          <w:rFonts w:ascii="Times New Roman" w:hAnsi="Times New Roman"/>
          <w:b/>
          <w:sz w:val="20"/>
          <w:szCs w:val="20"/>
        </w:rPr>
        <w:t>0</w:t>
      </w:r>
      <w:r w:rsidRPr="0008180A">
        <w:rPr>
          <w:rFonts w:ascii="Times New Roman" w:hAnsi="Times New Roman"/>
          <w:b/>
          <w:sz w:val="20"/>
          <w:szCs w:val="20"/>
        </w:rPr>
        <w:t xml:space="preserve">3 (DT_INI) – Data Inicial das Informações Contidas no Arquivo - e Campo 04 (DT_FIN) – Data Final das Informações Contidas no Arquivo </w:t>
      </w:r>
      <w:r w:rsidRPr="0008180A">
        <w:rPr>
          <w:rFonts w:ascii="Times New Roman" w:hAnsi="Times New Roman"/>
          <w:sz w:val="20"/>
          <w:szCs w:val="20"/>
        </w:rPr>
        <w:t>– Data de início (DT_INI) e de fim (DT_FIN) devem estar contidas em um mesmo ano e correspondem ao período das informações contidas no bloco I.</w:t>
      </w:r>
    </w:p>
    <w:p w14:paraId="331E4184" w14:textId="77777777" w:rsidR="003B0D9F" w:rsidRPr="0008180A" w:rsidRDefault="003B0D9F">
      <w:pPr>
        <w:pStyle w:val="Corpodetexto"/>
        <w:ind w:left="708"/>
        <w:rPr>
          <w:rFonts w:ascii="Times New Roman" w:hAnsi="Times New Roman"/>
          <w:b/>
          <w:sz w:val="20"/>
          <w:szCs w:val="20"/>
        </w:rPr>
      </w:pPr>
    </w:p>
    <w:p w14:paraId="7857590B" w14:textId="140105C6" w:rsidR="006032E2" w:rsidRPr="0008180A" w:rsidRDefault="00F01936" w:rsidP="00A71568">
      <w:pPr>
        <w:pStyle w:val="Corpodetexto"/>
        <w:ind w:left="708"/>
        <w:rPr>
          <w:b/>
          <w:szCs w:val="20"/>
        </w:rPr>
      </w:pPr>
      <w:r w:rsidRPr="0008180A">
        <w:rPr>
          <w:rFonts w:ascii="Times New Roman" w:hAnsi="Times New Roman"/>
          <w:b/>
          <w:sz w:val="20"/>
          <w:szCs w:val="20"/>
        </w:rPr>
        <w:t xml:space="preserve">Campo 19 (IDENT_MF) – Identificação de Moeda Funcional – </w:t>
      </w:r>
      <w:r w:rsidRPr="0008180A">
        <w:rPr>
          <w:rFonts w:ascii="Times New Roman" w:hAnsi="Times New Roman"/>
          <w:sz w:val="20"/>
          <w:szCs w:val="20"/>
        </w:rPr>
        <w:t>Como os registros de moeda funcional são parametrizáveis, por meio da criação de campos adicionais no registro I020, na criação de uma ECD por meio da interface do programa do Sped Contábil, esse campo ficará desabilitado e com a opção “Não”. Portanto, para pessoas jurídicas que utilizarem a moeda funcional, deverá ser feita a importação do arquivo da ECD já com a opção “Sim” no campo de identificação de moeda funcional e todos os cam</w:t>
      </w:r>
      <w:r w:rsidR="00A71568" w:rsidRPr="0008180A">
        <w:rPr>
          <w:rFonts w:ascii="Times New Roman" w:hAnsi="Times New Roman"/>
          <w:sz w:val="20"/>
          <w:szCs w:val="20"/>
        </w:rPr>
        <w:t>p</w:t>
      </w:r>
      <w:r w:rsidRPr="0008180A">
        <w:rPr>
          <w:rFonts w:ascii="Times New Roman" w:hAnsi="Times New Roman"/>
          <w:sz w:val="20"/>
          <w:szCs w:val="20"/>
        </w:rPr>
        <w:t>os adicionais preenchidos.</w:t>
      </w:r>
      <w:r w:rsidR="006032E2" w:rsidRPr="0008180A">
        <w:rPr>
          <w:rFonts w:ascii="Times New Roman" w:hAnsi="Times New Roman"/>
          <w:b/>
          <w:sz w:val="20"/>
          <w:szCs w:val="20"/>
        </w:rPr>
        <w:br w:type="page"/>
      </w:r>
    </w:p>
    <w:p w14:paraId="40E5CFFD" w14:textId="79C0E6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 – Tabelas do Registro:</w:t>
      </w:r>
    </w:p>
    <w:p w14:paraId="4B690429" w14:textId="77777777" w:rsidR="00365AA9" w:rsidRPr="0008180A" w:rsidRDefault="00365AA9">
      <w:pPr>
        <w:pStyle w:val="PSDS-CorpodeTexto0"/>
        <w:ind w:firstLine="708"/>
        <w:rPr>
          <w:rFonts w:ascii="Times New Roman" w:hAnsi="Times New Roman"/>
          <w:b/>
        </w:rPr>
      </w:pPr>
    </w:p>
    <w:p w14:paraId="16D17E46"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07 – UF - Tabela de Unidades da Federação</w:t>
      </w:r>
    </w:p>
    <w:p w14:paraId="7DE6140D" w14:textId="77777777" w:rsidR="00365AA9" w:rsidRPr="0008180A" w:rsidRDefault="00365AA9">
      <w:pPr>
        <w:pStyle w:val="PSDS-CorpodeTexto0"/>
        <w:ind w:firstLine="708"/>
        <w:rPr>
          <w:rFonts w:ascii="Times New Roman" w:hAnsi="Times New Roman"/>
          <w:b/>
        </w:rPr>
      </w:pPr>
    </w:p>
    <w:tbl>
      <w:tblPr>
        <w:tblW w:w="5521"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1998"/>
        <w:gridCol w:w="2595"/>
      </w:tblGrid>
      <w:tr w:rsidR="00365AA9" w:rsidRPr="0008180A" w14:paraId="011AC669" w14:textId="77777777">
        <w:trPr>
          <w:jc w:val="center"/>
        </w:trPr>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7E9C21A4" w14:textId="77777777" w:rsidR="00365AA9" w:rsidRPr="0008180A" w:rsidRDefault="00E36FD5">
            <w:pPr>
              <w:pStyle w:val="PSDS-CorpodeTexto0"/>
              <w:snapToGrid w:val="0"/>
              <w:ind w:left="-100" w:firstLine="100"/>
              <w:jc w:val="center"/>
              <w:rPr>
                <w:rFonts w:ascii="Times New Roman" w:hAnsi="Times New Roman"/>
                <w:b/>
                <w:bCs/>
              </w:rPr>
            </w:pPr>
            <w:r w:rsidRPr="0008180A">
              <w:rPr>
                <w:rFonts w:ascii="Times New Roman" w:hAnsi="Times New Roman"/>
                <w:b/>
                <w:bCs/>
              </w:rPr>
              <w:t>Código</w:t>
            </w:r>
          </w:p>
        </w:tc>
        <w:tc>
          <w:tcPr>
            <w:tcW w:w="1998" w:type="dxa"/>
            <w:tcBorders>
              <w:top w:val="single" w:sz="4" w:space="0" w:color="000001"/>
              <w:left w:val="single" w:sz="4" w:space="0" w:color="000001"/>
              <w:bottom w:val="single" w:sz="4" w:space="0" w:color="000001"/>
            </w:tcBorders>
            <w:shd w:val="clear" w:color="auto" w:fill="E5E5E5"/>
            <w:tcMar>
              <w:left w:w="98" w:type="dxa"/>
            </w:tcMar>
            <w:vAlign w:val="center"/>
          </w:tcPr>
          <w:p w14:paraId="46C3989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259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tcPr>
          <w:p w14:paraId="58C10CF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Correspondência no NIRE</w:t>
            </w:r>
          </w:p>
        </w:tc>
      </w:tr>
      <w:tr w:rsidR="00365AA9" w:rsidRPr="0008180A" w14:paraId="5D05AAD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B3A4E7B" w14:textId="77777777" w:rsidR="00365AA9" w:rsidRPr="0008180A" w:rsidRDefault="00E36FD5">
            <w:pPr>
              <w:snapToGrid w:val="0"/>
              <w:spacing w:line="240" w:lineRule="auto"/>
              <w:ind w:left="-12" w:firstLine="12"/>
              <w:jc w:val="center"/>
              <w:rPr>
                <w:rFonts w:cs="Times New Roman"/>
                <w:szCs w:val="20"/>
                <w:lang w:val="en-US"/>
              </w:rPr>
            </w:pPr>
            <w:r w:rsidRPr="0008180A">
              <w:rPr>
                <w:rFonts w:cs="Times New Roman"/>
                <w:szCs w:val="20"/>
                <w:lang w:val="en-US"/>
              </w:rPr>
              <w:t>AC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6E1C890" w14:textId="77777777" w:rsidR="00365AA9" w:rsidRPr="0008180A" w:rsidRDefault="00E36FD5">
            <w:pPr>
              <w:snapToGrid w:val="0"/>
              <w:spacing w:line="240" w:lineRule="auto"/>
              <w:jc w:val="both"/>
              <w:rPr>
                <w:rFonts w:cs="Times New Roman"/>
                <w:szCs w:val="20"/>
                <w:lang w:val="en-US"/>
              </w:rPr>
            </w:pPr>
            <w:r w:rsidRPr="0008180A">
              <w:rPr>
                <w:rFonts w:cs="Times New Roman"/>
                <w:szCs w:val="20"/>
                <w:lang w:val="en-US"/>
              </w:rPr>
              <w:t>Acre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ED7EF57"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12</w:t>
            </w:r>
          </w:p>
        </w:tc>
      </w:tr>
      <w:tr w:rsidR="00365AA9" w:rsidRPr="0008180A" w14:paraId="1243B99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D777922" w14:textId="77777777" w:rsidR="00365AA9" w:rsidRPr="0008180A" w:rsidRDefault="00E36FD5">
            <w:pPr>
              <w:snapToGrid w:val="0"/>
              <w:spacing w:line="240" w:lineRule="auto"/>
              <w:jc w:val="center"/>
              <w:rPr>
                <w:rFonts w:cs="Times New Roman"/>
                <w:szCs w:val="20"/>
                <w:lang w:val="en-US"/>
              </w:rPr>
            </w:pPr>
            <w:r w:rsidRPr="0008180A">
              <w:rPr>
                <w:rFonts w:cs="Times New Roman"/>
                <w:szCs w:val="20"/>
                <w:lang w:val="en-US"/>
              </w:rPr>
              <w:t>AL</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B6ED955" w14:textId="77777777" w:rsidR="00365AA9" w:rsidRPr="0008180A" w:rsidRDefault="00E36FD5">
            <w:pPr>
              <w:snapToGrid w:val="0"/>
              <w:spacing w:line="240" w:lineRule="auto"/>
              <w:jc w:val="both"/>
              <w:rPr>
                <w:rFonts w:cs="Times New Roman"/>
                <w:szCs w:val="20"/>
              </w:rPr>
            </w:pPr>
            <w:r w:rsidRPr="0008180A">
              <w:rPr>
                <w:rFonts w:cs="Times New Roman"/>
                <w:szCs w:val="20"/>
              </w:rPr>
              <w:t>Alagoas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6944C66" w14:textId="77777777" w:rsidR="00365AA9" w:rsidRPr="0008180A" w:rsidRDefault="00E36FD5">
            <w:pPr>
              <w:snapToGrid w:val="0"/>
              <w:spacing w:line="240" w:lineRule="auto"/>
              <w:jc w:val="center"/>
              <w:rPr>
                <w:rFonts w:cs="Times New Roman"/>
                <w:szCs w:val="20"/>
              </w:rPr>
            </w:pPr>
            <w:r w:rsidRPr="0008180A">
              <w:rPr>
                <w:rFonts w:cs="Times New Roman"/>
                <w:szCs w:val="20"/>
              </w:rPr>
              <w:t>27</w:t>
            </w:r>
          </w:p>
        </w:tc>
      </w:tr>
      <w:tr w:rsidR="00365AA9" w:rsidRPr="0008180A" w14:paraId="3BF58F75"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B33120C" w14:textId="77777777" w:rsidR="00365AA9" w:rsidRPr="0008180A" w:rsidRDefault="00E36FD5">
            <w:pPr>
              <w:snapToGrid w:val="0"/>
              <w:spacing w:line="240" w:lineRule="auto"/>
              <w:jc w:val="center"/>
              <w:rPr>
                <w:rFonts w:cs="Times New Roman"/>
                <w:szCs w:val="20"/>
              </w:rPr>
            </w:pPr>
            <w:r w:rsidRPr="0008180A">
              <w:rPr>
                <w:rFonts w:cs="Times New Roman"/>
                <w:szCs w:val="20"/>
              </w:rPr>
              <w:t>AM</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1482171" w14:textId="77777777" w:rsidR="00365AA9" w:rsidRPr="0008180A" w:rsidRDefault="00E36FD5">
            <w:pPr>
              <w:snapToGrid w:val="0"/>
              <w:spacing w:line="240" w:lineRule="auto"/>
              <w:jc w:val="both"/>
              <w:rPr>
                <w:rFonts w:cs="Times New Roman"/>
                <w:szCs w:val="20"/>
              </w:rPr>
            </w:pPr>
            <w:r w:rsidRPr="0008180A">
              <w:rPr>
                <w:rFonts w:cs="Times New Roman"/>
                <w:szCs w:val="20"/>
              </w:rPr>
              <w:t>Amazonas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7379FAD" w14:textId="77777777" w:rsidR="00365AA9" w:rsidRPr="0008180A" w:rsidRDefault="00E36FD5">
            <w:pPr>
              <w:snapToGrid w:val="0"/>
              <w:spacing w:line="240" w:lineRule="auto"/>
              <w:jc w:val="center"/>
              <w:rPr>
                <w:rFonts w:cs="Times New Roman"/>
                <w:szCs w:val="20"/>
              </w:rPr>
            </w:pPr>
            <w:r w:rsidRPr="0008180A">
              <w:rPr>
                <w:rFonts w:cs="Times New Roman"/>
                <w:szCs w:val="20"/>
              </w:rPr>
              <w:t>13</w:t>
            </w:r>
          </w:p>
        </w:tc>
      </w:tr>
      <w:tr w:rsidR="00365AA9" w:rsidRPr="0008180A" w14:paraId="632C3DD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68D581D" w14:textId="77777777" w:rsidR="00365AA9" w:rsidRPr="0008180A" w:rsidRDefault="00E36FD5">
            <w:pPr>
              <w:snapToGrid w:val="0"/>
              <w:spacing w:line="240" w:lineRule="auto"/>
              <w:jc w:val="center"/>
              <w:rPr>
                <w:rFonts w:cs="Times New Roman"/>
                <w:szCs w:val="20"/>
              </w:rPr>
            </w:pPr>
            <w:r w:rsidRPr="0008180A">
              <w:rPr>
                <w:rFonts w:cs="Times New Roman"/>
                <w:szCs w:val="20"/>
              </w:rPr>
              <w:t>AP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7A3DDC" w14:textId="77777777" w:rsidR="00365AA9" w:rsidRPr="0008180A" w:rsidRDefault="00E36FD5">
            <w:pPr>
              <w:snapToGrid w:val="0"/>
              <w:spacing w:line="240" w:lineRule="auto"/>
              <w:jc w:val="both"/>
              <w:rPr>
                <w:rFonts w:cs="Times New Roman"/>
                <w:szCs w:val="20"/>
              </w:rPr>
            </w:pPr>
            <w:r w:rsidRPr="0008180A">
              <w:rPr>
                <w:rFonts w:cs="Times New Roman"/>
                <w:szCs w:val="20"/>
              </w:rPr>
              <w:t>Amapá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7A3D4EB" w14:textId="77777777" w:rsidR="00365AA9" w:rsidRPr="0008180A" w:rsidRDefault="00E36FD5">
            <w:pPr>
              <w:snapToGrid w:val="0"/>
              <w:spacing w:line="240" w:lineRule="auto"/>
              <w:jc w:val="center"/>
              <w:rPr>
                <w:rFonts w:cs="Times New Roman"/>
                <w:szCs w:val="20"/>
              </w:rPr>
            </w:pPr>
            <w:r w:rsidRPr="0008180A">
              <w:rPr>
                <w:rFonts w:cs="Times New Roman"/>
                <w:szCs w:val="20"/>
              </w:rPr>
              <w:t>16</w:t>
            </w:r>
          </w:p>
        </w:tc>
      </w:tr>
      <w:tr w:rsidR="00365AA9" w:rsidRPr="0008180A" w14:paraId="316EA3FC"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34C8445" w14:textId="77777777" w:rsidR="00365AA9" w:rsidRPr="0008180A" w:rsidRDefault="00E36FD5">
            <w:pPr>
              <w:snapToGrid w:val="0"/>
              <w:spacing w:line="240" w:lineRule="auto"/>
              <w:jc w:val="center"/>
              <w:rPr>
                <w:rFonts w:cs="Times New Roman"/>
                <w:szCs w:val="20"/>
              </w:rPr>
            </w:pPr>
            <w:r w:rsidRPr="0008180A">
              <w:rPr>
                <w:rFonts w:cs="Times New Roman"/>
                <w:szCs w:val="20"/>
              </w:rPr>
              <w:t>BA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97B22E3" w14:textId="77777777" w:rsidR="00365AA9" w:rsidRPr="0008180A" w:rsidRDefault="00E36FD5">
            <w:pPr>
              <w:snapToGrid w:val="0"/>
              <w:spacing w:line="240" w:lineRule="auto"/>
              <w:jc w:val="both"/>
              <w:rPr>
                <w:rFonts w:cs="Times New Roman"/>
                <w:szCs w:val="20"/>
              </w:rPr>
            </w:pPr>
            <w:r w:rsidRPr="0008180A">
              <w:rPr>
                <w:rFonts w:cs="Times New Roman"/>
                <w:szCs w:val="20"/>
              </w:rPr>
              <w:t>Bahia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3F60D72" w14:textId="77777777" w:rsidR="00365AA9" w:rsidRPr="0008180A" w:rsidRDefault="00E36FD5">
            <w:pPr>
              <w:snapToGrid w:val="0"/>
              <w:spacing w:line="240" w:lineRule="auto"/>
              <w:jc w:val="center"/>
              <w:rPr>
                <w:rFonts w:cs="Times New Roman"/>
                <w:szCs w:val="20"/>
              </w:rPr>
            </w:pPr>
            <w:r w:rsidRPr="0008180A">
              <w:rPr>
                <w:rFonts w:cs="Times New Roman"/>
                <w:szCs w:val="20"/>
              </w:rPr>
              <w:t>29</w:t>
            </w:r>
          </w:p>
        </w:tc>
      </w:tr>
      <w:tr w:rsidR="00365AA9" w:rsidRPr="0008180A" w14:paraId="482DDEB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7C95BEA7" w14:textId="77777777" w:rsidR="00365AA9" w:rsidRPr="0008180A" w:rsidRDefault="00E36FD5">
            <w:pPr>
              <w:snapToGrid w:val="0"/>
              <w:spacing w:line="240" w:lineRule="auto"/>
              <w:jc w:val="center"/>
              <w:rPr>
                <w:rFonts w:cs="Times New Roman"/>
                <w:szCs w:val="20"/>
              </w:rPr>
            </w:pPr>
            <w:r w:rsidRPr="0008180A">
              <w:rPr>
                <w:rFonts w:cs="Times New Roman"/>
                <w:szCs w:val="20"/>
              </w:rPr>
              <w:t>DF</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7C01125" w14:textId="77777777" w:rsidR="00365AA9" w:rsidRPr="0008180A" w:rsidRDefault="00E36FD5">
            <w:pPr>
              <w:snapToGrid w:val="0"/>
              <w:spacing w:line="240" w:lineRule="auto"/>
              <w:jc w:val="both"/>
              <w:rPr>
                <w:rFonts w:cs="Times New Roman"/>
                <w:szCs w:val="20"/>
              </w:rPr>
            </w:pPr>
            <w:r w:rsidRPr="0008180A">
              <w:rPr>
                <w:rFonts w:cs="Times New Roman"/>
                <w:szCs w:val="20"/>
              </w:rPr>
              <w:t>Distrito Federal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E5E7150" w14:textId="77777777" w:rsidR="00365AA9" w:rsidRPr="0008180A" w:rsidRDefault="00E36FD5">
            <w:pPr>
              <w:snapToGrid w:val="0"/>
              <w:spacing w:line="240" w:lineRule="auto"/>
              <w:jc w:val="center"/>
              <w:rPr>
                <w:rFonts w:cs="Times New Roman"/>
                <w:szCs w:val="20"/>
              </w:rPr>
            </w:pPr>
            <w:r w:rsidRPr="0008180A">
              <w:rPr>
                <w:rFonts w:cs="Times New Roman"/>
                <w:szCs w:val="20"/>
              </w:rPr>
              <w:t>53</w:t>
            </w:r>
          </w:p>
        </w:tc>
      </w:tr>
      <w:tr w:rsidR="00365AA9" w:rsidRPr="0008180A" w14:paraId="538342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2C68F84" w14:textId="77777777" w:rsidR="00365AA9" w:rsidRPr="0008180A" w:rsidRDefault="00E36FD5">
            <w:pPr>
              <w:snapToGrid w:val="0"/>
              <w:spacing w:line="240" w:lineRule="auto"/>
              <w:jc w:val="center"/>
              <w:rPr>
                <w:rFonts w:cs="Times New Roman"/>
                <w:szCs w:val="20"/>
              </w:rPr>
            </w:pPr>
            <w:r w:rsidRPr="0008180A">
              <w:rPr>
                <w:rFonts w:cs="Times New Roman"/>
                <w:szCs w:val="20"/>
              </w:rPr>
              <w:t>CE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67C7DCA" w14:textId="77777777" w:rsidR="00365AA9" w:rsidRPr="0008180A" w:rsidRDefault="00E36FD5">
            <w:pPr>
              <w:snapToGrid w:val="0"/>
              <w:spacing w:line="240" w:lineRule="auto"/>
              <w:jc w:val="both"/>
              <w:rPr>
                <w:rFonts w:cs="Times New Roman"/>
                <w:szCs w:val="20"/>
              </w:rPr>
            </w:pPr>
            <w:r w:rsidRPr="0008180A">
              <w:rPr>
                <w:rFonts w:cs="Times New Roman"/>
                <w:szCs w:val="20"/>
              </w:rPr>
              <w:t xml:space="preserve">Ceará </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0F2891F" w14:textId="77777777" w:rsidR="00365AA9" w:rsidRPr="0008180A" w:rsidRDefault="00E36FD5">
            <w:pPr>
              <w:snapToGrid w:val="0"/>
              <w:spacing w:line="240" w:lineRule="auto"/>
              <w:jc w:val="center"/>
              <w:rPr>
                <w:rFonts w:cs="Times New Roman"/>
                <w:szCs w:val="20"/>
              </w:rPr>
            </w:pPr>
            <w:r w:rsidRPr="0008180A">
              <w:rPr>
                <w:rFonts w:cs="Times New Roman"/>
                <w:szCs w:val="20"/>
              </w:rPr>
              <w:t>23</w:t>
            </w:r>
          </w:p>
        </w:tc>
      </w:tr>
      <w:tr w:rsidR="00365AA9" w:rsidRPr="0008180A" w14:paraId="2E7710A7"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DA78D50" w14:textId="77777777" w:rsidR="00365AA9" w:rsidRPr="0008180A" w:rsidRDefault="00E36FD5">
            <w:pPr>
              <w:snapToGrid w:val="0"/>
              <w:spacing w:line="240" w:lineRule="auto"/>
              <w:jc w:val="center"/>
              <w:rPr>
                <w:rFonts w:cs="Times New Roman"/>
                <w:szCs w:val="20"/>
              </w:rPr>
            </w:pPr>
            <w:r w:rsidRPr="0008180A">
              <w:rPr>
                <w:rFonts w:cs="Times New Roman"/>
                <w:szCs w:val="20"/>
              </w:rPr>
              <w:t>ES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FE52F25" w14:textId="77777777" w:rsidR="00365AA9" w:rsidRPr="0008180A" w:rsidRDefault="00E36FD5">
            <w:pPr>
              <w:snapToGrid w:val="0"/>
              <w:spacing w:line="240" w:lineRule="auto"/>
              <w:jc w:val="both"/>
              <w:rPr>
                <w:rFonts w:cs="Times New Roman"/>
                <w:szCs w:val="20"/>
              </w:rPr>
            </w:pPr>
            <w:r w:rsidRPr="0008180A">
              <w:rPr>
                <w:rFonts w:cs="Times New Roman"/>
                <w:szCs w:val="20"/>
              </w:rPr>
              <w:t>Espírito Santo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64E8CAA" w14:textId="77777777" w:rsidR="00365AA9" w:rsidRPr="0008180A" w:rsidRDefault="00E36FD5">
            <w:pPr>
              <w:snapToGrid w:val="0"/>
              <w:spacing w:line="240" w:lineRule="auto"/>
              <w:jc w:val="center"/>
              <w:rPr>
                <w:rFonts w:cs="Times New Roman"/>
                <w:szCs w:val="20"/>
              </w:rPr>
            </w:pPr>
            <w:r w:rsidRPr="0008180A">
              <w:rPr>
                <w:rFonts w:cs="Times New Roman"/>
                <w:szCs w:val="20"/>
              </w:rPr>
              <w:t>32</w:t>
            </w:r>
          </w:p>
        </w:tc>
      </w:tr>
      <w:tr w:rsidR="00365AA9" w:rsidRPr="0008180A" w14:paraId="69ED463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8C6A7AB" w14:textId="77777777" w:rsidR="00365AA9" w:rsidRPr="0008180A" w:rsidRDefault="00E36FD5">
            <w:pPr>
              <w:snapToGrid w:val="0"/>
              <w:spacing w:line="240" w:lineRule="auto"/>
              <w:jc w:val="center"/>
              <w:rPr>
                <w:rFonts w:cs="Times New Roman"/>
                <w:szCs w:val="20"/>
              </w:rPr>
            </w:pPr>
            <w:r w:rsidRPr="0008180A">
              <w:rPr>
                <w:rFonts w:cs="Times New Roman"/>
                <w:szCs w:val="20"/>
              </w:rPr>
              <w:t>GO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81B0C28" w14:textId="77777777" w:rsidR="00365AA9" w:rsidRPr="0008180A" w:rsidRDefault="00E36FD5">
            <w:pPr>
              <w:snapToGrid w:val="0"/>
              <w:spacing w:line="240" w:lineRule="auto"/>
              <w:jc w:val="both"/>
              <w:rPr>
                <w:rFonts w:cs="Times New Roman"/>
                <w:szCs w:val="20"/>
              </w:rPr>
            </w:pPr>
            <w:r w:rsidRPr="0008180A">
              <w:rPr>
                <w:rFonts w:cs="Times New Roman"/>
                <w:szCs w:val="20"/>
              </w:rPr>
              <w:t>Goiás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0AE4DD8" w14:textId="77777777" w:rsidR="00365AA9" w:rsidRPr="0008180A" w:rsidRDefault="00E36FD5">
            <w:pPr>
              <w:snapToGrid w:val="0"/>
              <w:spacing w:line="240" w:lineRule="auto"/>
              <w:jc w:val="center"/>
              <w:rPr>
                <w:rFonts w:cs="Times New Roman"/>
                <w:szCs w:val="20"/>
              </w:rPr>
            </w:pPr>
            <w:r w:rsidRPr="0008180A">
              <w:rPr>
                <w:rFonts w:cs="Times New Roman"/>
                <w:szCs w:val="20"/>
              </w:rPr>
              <w:t>52</w:t>
            </w:r>
          </w:p>
        </w:tc>
      </w:tr>
      <w:tr w:rsidR="00365AA9" w:rsidRPr="0008180A" w14:paraId="0313B18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EAB7170" w14:textId="77777777" w:rsidR="00365AA9" w:rsidRPr="0008180A" w:rsidRDefault="00E36FD5">
            <w:pPr>
              <w:snapToGrid w:val="0"/>
              <w:spacing w:line="240" w:lineRule="auto"/>
              <w:jc w:val="center"/>
              <w:rPr>
                <w:rFonts w:cs="Times New Roman"/>
                <w:szCs w:val="20"/>
              </w:rPr>
            </w:pPr>
            <w:r w:rsidRPr="0008180A">
              <w:rPr>
                <w:rFonts w:cs="Times New Roman"/>
                <w:szCs w:val="20"/>
              </w:rPr>
              <w:t>MA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22BBE24" w14:textId="77777777" w:rsidR="00365AA9" w:rsidRPr="0008180A" w:rsidRDefault="00E36FD5">
            <w:pPr>
              <w:snapToGrid w:val="0"/>
              <w:spacing w:line="240" w:lineRule="auto"/>
              <w:jc w:val="both"/>
              <w:rPr>
                <w:rFonts w:cs="Times New Roman"/>
                <w:szCs w:val="20"/>
              </w:rPr>
            </w:pPr>
            <w:r w:rsidRPr="0008180A">
              <w:rPr>
                <w:rFonts w:cs="Times New Roman"/>
                <w:szCs w:val="20"/>
              </w:rPr>
              <w:t>Maranhão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32A2680" w14:textId="77777777" w:rsidR="00365AA9" w:rsidRPr="0008180A" w:rsidRDefault="00E36FD5">
            <w:pPr>
              <w:snapToGrid w:val="0"/>
              <w:spacing w:line="240" w:lineRule="auto"/>
              <w:jc w:val="center"/>
              <w:rPr>
                <w:rFonts w:cs="Times New Roman"/>
                <w:szCs w:val="20"/>
              </w:rPr>
            </w:pPr>
            <w:r w:rsidRPr="0008180A">
              <w:rPr>
                <w:rFonts w:cs="Times New Roman"/>
                <w:szCs w:val="20"/>
              </w:rPr>
              <w:t>21</w:t>
            </w:r>
          </w:p>
        </w:tc>
      </w:tr>
      <w:tr w:rsidR="00365AA9" w:rsidRPr="0008180A" w14:paraId="3E32466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58F38C8" w14:textId="77777777" w:rsidR="00365AA9" w:rsidRPr="0008180A" w:rsidRDefault="00E36FD5">
            <w:pPr>
              <w:snapToGrid w:val="0"/>
              <w:spacing w:line="240" w:lineRule="auto"/>
              <w:jc w:val="center"/>
              <w:rPr>
                <w:rFonts w:cs="Times New Roman"/>
                <w:szCs w:val="20"/>
              </w:rPr>
            </w:pPr>
            <w:r w:rsidRPr="0008180A">
              <w:rPr>
                <w:rFonts w:cs="Times New Roman"/>
                <w:szCs w:val="20"/>
              </w:rPr>
              <w:t>MT</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28210DF" w14:textId="77777777" w:rsidR="00365AA9" w:rsidRPr="0008180A" w:rsidRDefault="00E36FD5">
            <w:pPr>
              <w:snapToGrid w:val="0"/>
              <w:spacing w:line="240" w:lineRule="auto"/>
              <w:jc w:val="both"/>
              <w:rPr>
                <w:rFonts w:cs="Times New Roman"/>
                <w:szCs w:val="20"/>
              </w:rPr>
            </w:pPr>
            <w:r w:rsidRPr="0008180A">
              <w:rPr>
                <w:rFonts w:cs="Times New Roman"/>
                <w:szCs w:val="20"/>
              </w:rPr>
              <w:t>Mato Grosso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2CDDA08" w14:textId="77777777" w:rsidR="00365AA9" w:rsidRPr="0008180A" w:rsidRDefault="00E36FD5">
            <w:pPr>
              <w:snapToGrid w:val="0"/>
              <w:spacing w:line="240" w:lineRule="auto"/>
              <w:jc w:val="center"/>
              <w:rPr>
                <w:rFonts w:cs="Times New Roman"/>
                <w:szCs w:val="20"/>
              </w:rPr>
            </w:pPr>
            <w:r w:rsidRPr="0008180A">
              <w:rPr>
                <w:rFonts w:cs="Times New Roman"/>
                <w:szCs w:val="20"/>
              </w:rPr>
              <w:t>51</w:t>
            </w:r>
          </w:p>
        </w:tc>
      </w:tr>
      <w:tr w:rsidR="00365AA9" w:rsidRPr="0008180A" w14:paraId="56925F8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C340DF" w14:textId="77777777" w:rsidR="00365AA9" w:rsidRPr="0008180A" w:rsidRDefault="00E36FD5">
            <w:pPr>
              <w:snapToGrid w:val="0"/>
              <w:spacing w:line="240" w:lineRule="auto"/>
              <w:jc w:val="center"/>
              <w:rPr>
                <w:rFonts w:cs="Times New Roman"/>
                <w:szCs w:val="20"/>
              </w:rPr>
            </w:pPr>
            <w:r w:rsidRPr="0008180A">
              <w:rPr>
                <w:rFonts w:cs="Times New Roman"/>
                <w:szCs w:val="20"/>
              </w:rPr>
              <w:t>MS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29C7CFC" w14:textId="77777777" w:rsidR="00365AA9" w:rsidRPr="0008180A" w:rsidRDefault="00E36FD5">
            <w:pPr>
              <w:snapToGrid w:val="0"/>
              <w:spacing w:line="240" w:lineRule="auto"/>
              <w:jc w:val="both"/>
              <w:rPr>
                <w:rFonts w:cs="Times New Roman"/>
                <w:szCs w:val="20"/>
              </w:rPr>
            </w:pPr>
            <w:r w:rsidRPr="0008180A">
              <w:rPr>
                <w:rFonts w:cs="Times New Roman"/>
                <w:szCs w:val="20"/>
              </w:rPr>
              <w:t>Mato Grosso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8739E73" w14:textId="77777777" w:rsidR="00365AA9" w:rsidRPr="0008180A" w:rsidRDefault="00E36FD5">
            <w:pPr>
              <w:snapToGrid w:val="0"/>
              <w:spacing w:line="240" w:lineRule="auto"/>
              <w:jc w:val="center"/>
              <w:rPr>
                <w:rFonts w:cs="Times New Roman"/>
                <w:szCs w:val="20"/>
              </w:rPr>
            </w:pPr>
            <w:r w:rsidRPr="0008180A">
              <w:rPr>
                <w:rFonts w:cs="Times New Roman"/>
                <w:szCs w:val="20"/>
              </w:rPr>
              <w:t>54</w:t>
            </w:r>
          </w:p>
        </w:tc>
      </w:tr>
      <w:tr w:rsidR="00365AA9" w:rsidRPr="0008180A" w14:paraId="1ACC515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8673E91" w14:textId="77777777" w:rsidR="00365AA9" w:rsidRPr="0008180A" w:rsidRDefault="00E36FD5">
            <w:pPr>
              <w:snapToGrid w:val="0"/>
              <w:spacing w:line="240" w:lineRule="auto"/>
              <w:jc w:val="center"/>
              <w:rPr>
                <w:rFonts w:cs="Times New Roman"/>
                <w:szCs w:val="20"/>
              </w:rPr>
            </w:pPr>
            <w:r w:rsidRPr="0008180A">
              <w:rPr>
                <w:rFonts w:cs="Times New Roman"/>
                <w:szCs w:val="20"/>
              </w:rPr>
              <w:t>MG</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BD824EE" w14:textId="77777777" w:rsidR="00365AA9" w:rsidRPr="0008180A" w:rsidRDefault="00E36FD5">
            <w:pPr>
              <w:snapToGrid w:val="0"/>
              <w:spacing w:line="240" w:lineRule="auto"/>
              <w:jc w:val="both"/>
              <w:rPr>
                <w:rFonts w:cs="Times New Roman"/>
                <w:szCs w:val="20"/>
              </w:rPr>
            </w:pPr>
            <w:r w:rsidRPr="0008180A">
              <w:rPr>
                <w:rFonts w:cs="Times New Roman"/>
                <w:szCs w:val="20"/>
              </w:rPr>
              <w:t>Minas Gerais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D99A5" w14:textId="77777777" w:rsidR="00365AA9" w:rsidRPr="0008180A" w:rsidRDefault="00E36FD5">
            <w:pPr>
              <w:snapToGrid w:val="0"/>
              <w:spacing w:line="240" w:lineRule="auto"/>
              <w:jc w:val="center"/>
              <w:rPr>
                <w:rFonts w:cs="Times New Roman"/>
                <w:szCs w:val="20"/>
              </w:rPr>
            </w:pPr>
            <w:r w:rsidRPr="0008180A">
              <w:rPr>
                <w:rFonts w:cs="Times New Roman"/>
                <w:szCs w:val="20"/>
              </w:rPr>
              <w:t>31</w:t>
            </w:r>
          </w:p>
        </w:tc>
      </w:tr>
      <w:tr w:rsidR="00365AA9" w:rsidRPr="0008180A" w14:paraId="645134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B586C5D" w14:textId="77777777" w:rsidR="00365AA9" w:rsidRPr="0008180A" w:rsidRDefault="00E36FD5">
            <w:pPr>
              <w:snapToGrid w:val="0"/>
              <w:spacing w:line="240" w:lineRule="auto"/>
              <w:jc w:val="center"/>
              <w:rPr>
                <w:rFonts w:cs="Times New Roman"/>
                <w:szCs w:val="20"/>
              </w:rPr>
            </w:pPr>
            <w:r w:rsidRPr="0008180A">
              <w:rPr>
                <w:rFonts w:cs="Times New Roman"/>
                <w:szCs w:val="20"/>
              </w:rPr>
              <w:t>PA</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A4200C0" w14:textId="77777777" w:rsidR="00365AA9" w:rsidRPr="0008180A" w:rsidRDefault="00E36FD5">
            <w:pPr>
              <w:snapToGrid w:val="0"/>
              <w:spacing w:line="240" w:lineRule="auto"/>
              <w:jc w:val="both"/>
              <w:rPr>
                <w:rFonts w:cs="Times New Roman"/>
                <w:szCs w:val="20"/>
              </w:rPr>
            </w:pPr>
            <w:r w:rsidRPr="0008180A">
              <w:rPr>
                <w:rFonts w:cs="Times New Roman"/>
                <w:szCs w:val="20"/>
              </w:rPr>
              <w:t>Pará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123C534" w14:textId="77777777" w:rsidR="00365AA9" w:rsidRPr="0008180A" w:rsidRDefault="00E36FD5">
            <w:pPr>
              <w:snapToGrid w:val="0"/>
              <w:spacing w:line="240" w:lineRule="auto"/>
              <w:jc w:val="center"/>
              <w:rPr>
                <w:rFonts w:cs="Times New Roman"/>
                <w:szCs w:val="20"/>
              </w:rPr>
            </w:pPr>
            <w:r w:rsidRPr="0008180A">
              <w:rPr>
                <w:rFonts w:cs="Times New Roman"/>
                <w:szCs w:val="20"/>
              </w:rPr>
              <w:t>15</w:t>
            </w:r>
          </w:p>
        </w:tc>
      </w:tr>
      <w:tr w:rsidR="00365AA9" w:rsidRPr="0008180A" w14:paraId="7353A232"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A5EDA6B" w14:textId="77777777" w:rsidR="00365AA9" w:rsidRPr="0008180A" w:rsidRDefault="00E36FD5">
            <w:pPr>
              <w:snapToGrid w:val="0"/>
              <w:spacing w:line="240" w:lineRule="auto"/>
              <w:jc w:val="center"/>
              <w:rPr>
                <w:rFonts w:cs="Times New Roman"/>
                <w:szCs w:val="20"/>
              </w:rPr>
            </w:pPr>
            <w:r w:rsidRPr="0008180A">
              <w:rPr>
                <w:rFonts w:cs="Times New Roman"/>
                <w:szCs w:val="20"/>
              </w:rPr>
              <w:t>PB</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EE013B" w14:textId="77777777" w:rsidR="00365AA9" w:rsidRPr="0008180A" w:rsidRDefault="00E36FD5">
            <w:pPr>
              <w:snapToGrid w:val="0"/>
              <w:spacing w:line="240" w:lineRule="auto"/>
              <w:jc w:val="both"/>
              <w:rPr>
                <w:rFonts w:cs="Times New Roman"/>
                <w:szCs w:val="20"/>
              </w:rPr>
            </w:pPr>
            <w:r w:rsidRPr="0008180A">
              <w:rPr>
                <w:rFonts w:cs="Times New Roman"/>
                <w:szCs w:val="20"/>
              </w:rPr>
              <w:t>Paraíba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CB1FD6B" w14:textId="77777777" w:rsidR="00365AA9" w:rsidRPr="0008180A" w:rsidRDefault="00E36FD5">
            <w:pPr>
              <w:snapToGrid w:val="0"/>
              <w:spacing w:line="240" w:lineRule="auto"/>
              <w:jc w:val="center"/>
              <w:rPr>
                <w:rFonts w:cs="Times New Roman"/>
                <w:szCs w:val="20"/>
              </w:rPr>
            </w:pPr>
            <w:r w:rsidRPr="0008180A">
              <w:rPr>
                <w:rFonts w:cs="Times New Roman"/>
                <w:szCs w:val="20"/>
              </w:rPr>
              <w:t>25</w:t>
            </w:r>
          </w:p>
        </w:tc>
      </w:tr>
      <w:tr w:rsidR="00365AA9" w:rsidRPr="0008180A" w14:paraId="0861C5DD"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6A825E6F" w14:textId="77777777" w:rsidR="00365AA9" w:rsidRPr="0008180A" w:rsidRDefault="00E36FD5">
            <w:pPr>
              <w:snapToGrid w:val="0"/>
              <w:spacing w:line="240" w:lineRule="auto"/>
              <w:jc w:val="center"/>
              <w:rPr>
                <w:rFonts w:cs="Times New Roman"/>
                <w:szCs w:val="20"/>
              </w:rPr>
            </w:pPr>
            <w:r w:rsidRPr="0008180A">
              <w:rPr>
                <w:rFonts w:cs="Times New Roman"/>
                <w:szCs w:val="20"/>
              </w:rPr>
              <w:t>PE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66DB559" w14:textId="77777777" w:rsidR="00365AA9" w:rsidRPr="0008180A" w:rsidRDefault="00E36FD5">
            <w:pPr>
              <w:snapToGrid w:val="0"/>
              <w:spacing w:line="240" w:lineRule="auto"/>
              <w:jc w:val="both"/>
              <w:rPr>
                <w:rFonts w:cs="Times New Roman"/>
                <w:szCs w:val="20"/>
              </w:rPr>
            </w:pPr>
            <w:r w:rsidRPr="0008180A">
              <w:rPr>
                <w:rFonts w:cs="Times New Roman"/>
                <w:szCs w:val="20"/>
              </w:rPr>
              <w:t>Pernambuco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9D2D5D2" w14:textId="77777777" w:rsidR="00365AA9" w:rsidRPr="0008180A" w:rsidRDefault="00E36FD5">
            <w:pPr>
              <w:snapToGrid w:val="0"/>
              <w:spacing w:line="240" w:lineRule="auto"/>
              <w:jc w:val="center"/>
              <w:rPr>
                <w:rFonts w:cs="Times New Roman"/>
                <w:szCs w:val="20"/>
              </w:rPr>
            </w:pPr>
            <w:r w:rsidRPr="0008180A">
              <w:rPr>
                <w:rFonts w:cs="Times New Roman"/>
                <w:szCs w:val="20"/>
              </w:rPr>
              <w:t>26</w:t>
            </w:r>
          </w:p>
        </w:tc>
      </w:tr>
      <w:tr w:rsidR="00365AA9" w:rsidRPr="0008180A" w14:paraId="4CDC25E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29F06A55" w14:textId="77777777" w:rsidR="00365AA9" w:rsidRPr="0008180A" w:rsidRDefault="00E36FD5">
            <w:pPr>
              <w:snapToGrid w:val="0"/>
              <w:spacing w:line="240" w:lineRule="auto"/>
              <w:jc w:val="center"/>
              <w:rPr>
                <w:rFonts w:cs="Times New Roman"/>
                <w:szCs w:val="20"/>
              </w:rPr>
            </w:pPr>
            <w:r w:rsidRPr="0008180A">
              <w:rPr>
                <w:rFonts w:cs="Times New Roman"/>
                <w:szCs w:val="20"/>
              </w:rPr>
              <w:t>PR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072BF774" w14:textId="77777777" w:rsidR="00365AA9" w:rsidRPr="0008180A" w:rsidRDefault="00E36FD5">
            <w:pPr>
              <w:snapToGrid w:val="0"/>
              <w:spacing w:line="240" w:lineRule="auto"/>
              <w:jc w:val="both"/>
              <w:rPr>
                <w:rFonts w:cs="Times New Roman"/>
                <w:szCs w:val="20"/>
              </w:rPr>
            </w:pPr>
            <w:r w:rsidRPr="0008180A">
              <w:rPr>
                <w:rFonts w:cs="Times New Roman"/>
                <w:szCs w:val="20"/>
              </w:rPr>
              <w:t>Paraná</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C0D5F0" w14:textId="77777777" w:rsidR="00365AA9" w:rsidRPr="0008180A" w:rsidRDefault="00E36FD5">
            <w:pPr>
              <w:snapToGrid w:val="0"/>
              <w:spacing w:line="240" w:lineRule="auto"/>
              <w:jc w:val="center"/>
              <w:rPr>
                <w:rFonts w:cs="Times New Roman"/>
                <w:szCs w:val="20"/>
              </w:rPr>
            </w:pPr>
            <w:r w:rsidRPr="0008180A">
              <w:rPr>
                <w:rFonts w:cs="Times New Roman"/>
                <w:szCs w:val="20"/>
              </w:rPr>
              <w:t>41</w:t>
            </w:r>
          </w:p>
        </w:tc>
      </w:tr>
      <w:tr w:rsidR="00365AA9" w:rsidRPr="0008180A" w14:paraId="32D1ADC9"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4A65D2B" w14:textId="77777777" w:rsidR="00365AA9" w:rsidRPr="0008180A" w:rsidRDefault="00E36FD5">
            <w:pPr>
              <w:snapToGrid w:val="0"/>
              <w:spacing w:line="240" w:lineRule="auto"/>
              <w:jc w:val="center"/>
              <w:rPr>
                <w:rFonts w:cs="Times New Roman"/>
                <w:szCs w:val="20"/>
              </w:rPr>
            </w:pPr>
            <w:r w:rsidRPr="0008180A">
              <w:rPr>
                <w:rFonts w:cs="Times New Roman"/>
                <w:szCs w:val="20"/>
              </w:rPr>
              <w:t>PI</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D50FD14" w14:textId="77777777" w:rsidR="00365AA9" w:rsidRPr="0008180A" w:rsidRDefault="00E36FD5">
            <w:pPr>
              <w:snapToGrid w:val="0"/>
              <w:spacing w:line="240" w:lineRule="auto"/>
              <w:jc w:val="both"/>
              <w:rPr>
                <w:rFonts w:cs="Times New Roman"/>
                <w:szCs w:val="20"/>
              </w:rPr>
            </w:pPr>
            <w:r w:rsidRPr="0008180A">
              <w:rPr>
                <w:rFonts w:cs="Times New Roman"/>
                <w:szCs w:val="20"/>
              </w:rPr>
              <w:t>Piauí</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709ECE3" w14:textId="77777777" w:rsidR="00365AA9" w:rsidRPr="0008180A" w:rsidRDefault="00E36FD5">
            <w:pPr>
              <w:snapToGrid w:val="0"/>
              <w:spacing w:line="240" w:lineRule="auto"/>
              <w:jc w:val="center"/>
              <w:rPr>
                <w:rFonts w:cs="Times New Roman"/>
                <w:szCs w:val="20"/>
              </w:rPr>
            </w:pPr>
            <w:r w:rsidRPr="0008180A">
              <w:rPr>
                <w:rFonts w:cs="Times New Roman"/>
                <w:szCs w:val="20"/>
              </w:rPr>
              <w:t>22</w:t>
            </w:r>
          </w:p>
        </w:tc>
      </w:tr>
      <w:tr w:rsidR="00365AA9" w:rsidRPr="0008180A" w14:paraId="6EA3665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3104D262" w14:textId="77777777" w:rsidR="00365AA9" w:rsidRPr="0008180A" w:rsidRDefault="00E36FD5">
            <w:pPr>
              <w:snapToGrid w:val="0"/>
              <w:spacing w:line="240" w:lineRule="auto"/>
              <w:jc w:val="center"/>
              <w:rPr>
                <w:rFonts w:cs="Times New Roman"/>
                <w:szCs w:val="20"/>
              </w:rPr>
            </w:pPr>
            <w:r w:rsidRPr="0008180A">
              <w:rPr>
                <w:rFonts w:cs="Times New Roman"/>
                <w:szCs w:val="20"/>
              </w:rPr>
              <w:t>RJ</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107D5B1" w14:textId="77777777" w:rsidR="00365AA9" w:rsidRPr="0008180A" w:rsidRDefault="00E36FD5">
            <w:pPr>
              <w:snapToGrid w:val="0"/>
              <w:spacing w:line="240" w:lineRule="auto"/>
              <w:jc w:val="both"/>
              <w:rPr>
                <w:rFonts w:cs="Times New Roman"/>
                <w:szCs w:val="20"/>
              </w:rPr>
            </w:pPr>
            <w:r w:rsidRPr="0008180A">
              <w:rPr>
                <w:rFonts w:cs="Times New Roman"/>
                <w:szCs w:val="20"/>
              </w:rPr>
              <w:t>Rio de Janeiro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449DA3D8" w14:textId="77777777" w:rsidR="00365AA9" w:rsidRPr="0008180A" w:rsidRDefault="00E36FD5">
            <w:pPr>
              <w:snapToGrid w:val="0"/>
              <w:spacing w:line="240" w:lineRule="auto"/>
              <w:jc w:val="center"/>
              <w:rPr>
                <w:rFonts w:cs="Times New Roman"/>
                <w:szCs w:val="20"/>
              </w:rPr>
            </w:pPr>
            <w:r w:rsidRPr="0008180A">
              <w:rPr>
                <w:rFonts w:cs="Times New Roman"/>
                <w:szCs w:val="20"/>
              </w:rPr>
              <w:t>33</w:t>
            </w:r>
          </w:p>
        </w:tc>
      </w:tr>
      <w:tr w:rsidR="00365AA9" w:rsidRPr="0008180A" w14:paraId="7012D6B1"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D990AE5" w14:textId="77777777" w:rsidR="00365AA9" w:rsidRPr="0008180A" w:rsidRDefault="00E36FD5">
            <w:pPr>
              <w:snapToGrid w:val="0"/>
              <w:spacing w:line="240" w:lineRule="auto"/>
              <w:jc w:val="center"/>
              <w:rPr>
                <w:rFonts w:cs="Times New Roman"/>
                <w:szCs w:val="20"/>
              </w:rPr>
            </w:pPr>
            <w:r w:rsidRPr="0008180A">
              <w:rPr>
                <w:rFonts w:cs="Times New Roman"/>
                <w:szCs w:val="20"/>
              </w:rPr>
              <w:t>RN</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343A22C"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Norte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14B1478E" w14:textId="77777777" w:rsidR="00365AA9" w:rsidRPr="0008180A" w:rsidRDefault="00E36FD5">
            <w:pPr>
              <w:snapToGrid w:val="0"/>
              <w:spacing w:line="240" w:lineRule="auto"/>
              <w:jc w:val="center"/>
              <w:rPr>
                <w:rFonts w:cs="Times New Roman"/>
                <w:szCs w:val="20"/>
              </w:rPr>
            </w:pPr>
            <w:r w:rsidRPr="0008180A">
              <w:rPr>
                <w:rFonts w:cs="Times New Roman"/>
                <w:szCs w:val="20"/>
              </w:rPr>
              <w:t>24</w:t>
            </w:r>
          </w:p>
        </w:tc>
      </w:tr>
      <w:tr w:rsidR="00365AA9" w:rsidRPr="0008180A" w14:paraId="36D335AE"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1DC348C7" w14:textId="77777777" w:rsidR="00365AA9" w:rsidRPr="0008180A" w:rsidRDefault="00E36FD5">
            <w:pPr>
              <w:snapToGrid w:val="0"/>
              <w:spacing w:line="240" w:lineRule="auto"/>
              <w:jc w:val="center"/>
              <w:rPr>
                <w:rFonts w:cs="Times New Roman"/>
                <w:szCs w:val="20"/>
              </w:rPr>
            </w:pPr>
            <w:r w:rsidRPr="0008180A">
              <w:rPr>
                <w:rFonts w:cs="Times New Roman"/>
                <w:szCs w:val="20"/>
              </w:rPr>
              <w:t>RS</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67CBB329" w14:textId="77777777" w:rsidR="00365AA9" w:rsidRPr="0008180A" w:rsidRDefault="00E36FD5">
            <w:pPr>
              <w:snapToGrid w:val="0"/>
              <w:spacing w:line="240" w:lineRule="auto"/>
              <w:jc w:val="both"/>
              <w:rPr>
                <w:rFonts w:cs="Times New Roman"/>
                <w:szCs w:val="20"/>
              </w:rPr>
            </w:pPr>
            <w:r w:rsidRPr="0008180A">
              <w:rPr>
                <w:rFonts w:cs="Times New Roman"/>
                <w:szCs w:val="20"/>
              </w:rPr>
              <w:t>Rio Grande do Sul</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CA526EE" w14:textId="77777777" w:rsidR="00365AA9" w:rsidRPr="0008180A" w:rsidRDefault="00E36FD5">
            <w:pPr>
              <w:snapToGrid w:val="0"/>
              <w:spacing w:line="240" w:lineRule="auto"/>
              <w:jc w:val="center"/>
              <w:rPr>
                <w:rFonts w:cs="Times New Roman"/>
                <w:szCs w:val="20"/>
              </w:rPr>
            </w:pPr>
            <w:r w:rsidRPr="0008180A">
              <w:rPr>
                <w:rFonts w:cs="Times New Roman"/>
                <w:szCs w:val="20"/>
              </w:rPr>
              <w:t>43</w:t>
            </w:r>
          </w:p>
        </w:tc>
      </w:tr>
      <w:tr w:rsidR="00365AA9" w:rsidRPr="0008180A" w14:paraId="2D161B9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FBF170C" w14:textId="77777777" w:rsidR="00365AA9" w:rsidRPr="0008180A" w:rsidRDefault="00E36FD5">
            <w:pPr>
              <w:snapToGrid w:val="0"/>
              <w:spacing w:line="240" w:lineRule="auto"/>
              <w:jc w:val="center"/>
              <w:rPr>
                <w:rFonts w:cs="Times New Roman"/>
                <w:szCs w:val="20"/>
              </w:rPr>
            </w:pPr>
            <w:r w:rsidRPr="0008180A">
              <w:rPr>
                <w:rFonts w:cs="Times New Roman"/>
                <w:szCs w:val="20"/>
              </w:rPr>
              <w:t>RR</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40E40219" w14:textId="77777777" w:rsidR="00365AA9" w:rsidRPr="0008180A" w:rsidRDefault="00E36FD5">
            <w:pPr>
              <w:snapToGrid w:val="0"/>
              <w:spacing w:line="240" w:lineRule="auto"/>
              <w:jc w:val="both"/>
              <w:rPr>
                <w:rFonts w:cs="Times New Roman"/>
                <w:szCs w:val="20"/>
              </w:rPr>
            </w:pPr>
            <w:r w:rsidRPr="0008180A">
              <w:rPr>
                <w:rFonts w:cs="Times New Roman"/>
                <w:szCs w:val="20"/>
              </w:rPr>
              <w:t>Roraima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63151A7" w14:textId="77777777" w:rsidR="00365AA9" w:rsidRPr="0008180A" w:rsidRDefault="00E36FD5">
            <w:pPr>
              <w:snapToGrid w:val="0"/>
              <w:spacing w:line="240" w:lineRule="auto"/>
              <w:jc w:val="center"/>
              <w:rPr>
                <w:rFonts w:cs="Times New Roman"/>
                <w:szCs w:val="20"/>
              </w:rPr>
            </w:pPr>
            <w:r w:rsidRPr="0008180A">
              <w:rPr>
                <w:rFonts w:cs="Times New Roman"/>
                <w:szCs w:val="20"/>
              </w:rPr>
              <w:t>14</w:t>
            </w:r>
          </w:p>
        </w:tc>
      </w:tr>
      <w:tr w:rsidR="00365AA9" w:rsidRPr="0008180A" w14:paraId="4B889814"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42DDC08" w14:textId="77777777" w:rsidR="00365AA9" w:rsidRPr="0008180A" w:rsidRDefault="00E36FD5">
            <w:pPr>
              <w:snapToGrid w:val="0"/>
              <w:spacing w:line="240" w:lineRule="auto"/>
              <w:jc w:val="center"/>
              <w:rPr>
                <w:rFonts w:cs="Times New Roman"/>
                <w:szCs w:val="20"/>
              </w:rPr>
            </w:pPr>
            <w:r w:rsidRPr="0008180A">
              <w:rPr>
                <w:rFonts w:cs="Times New Roman"/>
                <w:szCs w:val="20"/>
              </w:rPr>
              <w:t>RO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2E5EE6C4" w14:textId="77777777" w:rsidR="00365AA9" w:rsidRPr="0008180A" w:rsidRDefault="00E36FD5">
            <w:pPr>
              <w:snapToGrid w:val="0"/>
              <w:spacing w:line="240" w:lineRule="auto"/>
              <w:jc w:val="both"/>
              <w:rPr>
                <w:rFonts w:cs="Times New Roman"/>
                <w:szCs w:val="20"/>
              </w:rPr>
            </w:pPr>
            <w:r w:rsidRPr="0008180A">
              <w:rPr>
                <w:rFonts w:cs="Times New Roman"/>
                <w:szCs w:val="20"/>
              </w:rPr>
              <w:t>Rondônia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9C7A81A" w14:textId="77777777" w:rsidR="00365AA9" w:rsidRPr="0008180A" w:rsidRDefault="00E36FD5">
            <w:pPr>
              <w:snapToGrid w:val="0"/>
              <w:spacing w:line="240" w:lineRule="auto"/>
              <w:jc w:val="center"/>
              <w:rPr>
                <w:rFonts w:cs="Times New Roman"/>
                <w:szCs w:val="20"/>
              </w:rPr>
            </w:pPr>
            <w:r w:rsidRPr="0008180A">
              <w:rPr>
                <w:rFonts w:cs="Times New Roman"/>
                <w:szCs w:val="20"/>
              </w:rPr>
              <w:t>11</w:t>
            </w:r>
          </w:p>
        </w:tc>
      </w:tr>
      <w:tr w:rsidR="00365AA9" w:rsidRPr="0008180A" w14:paraId="68FB5DD3"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23F1EAA" w14:textId="77777777" w:rsidR="00365AA9" w:rsidRPr="0008180A" w:rsidRDefault="00E36FD5">
            <w:pPr>
              <w:snapToGrid w:val="0"/>
              <w:spacing w:line="240" w:lineRule="auto"/>
              <w:jc w:val="center"/>
              <w:rPr>
                <w:rFonts w:cs="Times New Roman"/>
                <w:szCs w:val="20"/>
              </w:rPr>
            </w:pPr>
            <w:r w:rsidRPr="0008180A">
              <w:rPr>
                <w:rFonts w:cs="Times New Roman"/>
                <w:szCs w:val="20"/>
              </w:rPr>
              <w:t>SC</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5A885312" w14:textId="77777777" w:rsidR="00365AA9" w:rsidRPr="0008180A" w:rsidRDefault="00E36FD5">
            <w:pPr>
              <w:snapToGrid w:val="0"/>
              <w:spacing w:line="240" w:lineRule="auto"/>
              <w:jc w:val="both"/>
              <w:rPr>
                <w:rFonts w:cs="Times New Roman"/>
                <w:szCs w:val="20"/>
              </w:rPr>
            </w:pPr>
            <w:r w:rsidRPr="0008180A">
              <w:rPr>
                <w:rFonts w:cs="Times New Roman"/>
                <w:szCs w:val="20"/>
              </w:rPr>
              <w:t>Santa Catarina</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AE7C849" w14:textId="77777777" w:rsidR="00365AA9" w:rsidRPr="0008180A" w:rsidRDefault="00E36FD5">
            <w:pPr>
              <w:snapToGrid w:val="0"/>
              <w:spacing w:line="240" w:lineRule="auto"/>
              <w:jc w:val="center"/>
              <w:rPr>
                <w:rFonts w:cs="Times New Roman"/>
                <w:szCs w:val="20"/>
              </w:rPr>
            </w:pPr>
            <w:r w:rsidRPr="0008180A">
              <w:rPr>
                <w:rFonts w:cs="Times New Roman"/>
                <w:szCs w:val="20"/>
              </w:rPr>
              <w:t>42</w:t>
            </w:r>
          </w:p>
        </w:tc>
      </w:tr>
      <w:tr w:rsidR="00365AA9" w:rsidRPr="0008180A" w14:paraId="01F92CDB"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0E4B6888" w14:textId="77777777" w:rsidR="00365AA9" w:rsidRPr="0008180A" w:rsidRDefault="00E36FD5">
            <w:pPr>
              <w:snapToGrid w:val="0"/>
              <w:spacing w:line="240" w:lineRule="auto"/>
              <w:jc w:val="center"/>
              <w:rPr>
                <w:rFonts w:cs="Times New Roman"/>
                <w:szCs w:val="20"/>
              </w:rPr>
            </w:pPr>
            <w:r w:rsidRPr="0008180A">
              <w:rPr>
                <w:rFonts w:cs="Times New Roman"/>
                <w:szCs w:val="20"/>
              </w:rPr>
              <w:t>SP</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7DF5ED10" w14:textId="77777777" w:rsidR="00365AA9" w:rsidRPr="0008180A" w:rsidRDefault="00E36FD5">
            <w:pPr>
              <w:snapToGrid w:val="0"/>
              <w:spacing w:line="240" w:lineRule="auto"/>
              <w:jc w:val="both"/>
              <w:rPr>
                <w:rFonts w:cs="Times New Roman"/>
                <w:szCs w:val="20"/>
              </w:rPr>
            </w:pPr>
            <w:r w:rsidRPr="0008180A">
              <w:rPr>
                <w:rFonts w:cs="Times New Roman"/>
                <w:szCs w:val="20"/>
              </w:rPr>
              <w:t>São Paulo</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5E947FD6" w14:textId="77777777" w:rsidR="00365AA9" w:rsidRPr="0008180A" w:rsidRDefault="00E36FD5">
            <w:pPr>
              <w:snapToGrid w:val="0"/>
              <w:spacing w:line="240" w:lineRule="auto"/>
              <w:jc w:val="center"/>
              <w:rPr>
                <w:rFonts w:cs="Times New Roman"/>
                <w:szCs w:val="20"/>
              </w:rPr>
            </w:pPr>
            <w:r w:rsidRPr="0008180A">
              <w:rPr>
                <w:rFonts w:cs="Times New Roman"/>
                <w:szCs w:val="20"/>
              </w:rPr>
              <w:t>35</w:t>
            </w:r>
          </w:p>
        </w:tc>
      </w:tr>
      <w:tr w:rsidR="00365AA9" w:rsidRPr="0008180A" w14:paraId="7FED82B6"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4F3A878D" w14:textId="77777777" w:rsidR="00365AA9" w:rsidRPr="0008180A" w:rsidRDefault="00E36FD5">
            <w:pPr>
              <w:snapToGrid w:val="0"/>
              <w:spacing w:line="240" w:lineRule="auto"/>
              <w:jc w:val="center"/>
              <w:rPr>
                <w:rFonts w:cs="Times New Roman"/>
                <w:szCs w:val="20"/>
              </w:rPr>
            </w:pPr>
            <w:r w:rsidRPr="0008180A">
              <w:rPr>
                <w:rFonts w:cs="Times New Roman"/>
                <w:szCs w:val="20"/>
              </w:rPr>
              <w:t>SE</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136F1CB2" w14:textId="77777777" w:rsidR="00365AA9" w:rsidRPr="0008180A" w:rsidRDefault="00E36FD5">
            <w:pPr>
              <w:snapToGrid w:val="0"/>
              <w:spacing w:line="240" w:lineRule="auto"/>
              <w:jc w:val="both"/>
              <w:rPr>
                <w:rFonts w:cs="Times New Roman"/>
                <w:szCs w:val="20"/>
              </w:rPr>
            </w:pPr>
            <w:r w:rsidRPr="0008180A">
              <w:rPr>
                <w:rFonts w:cs="Times New Roman"/>
                <w:szCs w:val="20"/>
              </w:rPr>
              <w:t>Sergipe</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28AC956F" w14:textId="77777777" w:rsidR="00365AA9" w:rsidRPr="0008180A" w:rsidRDefault="00E36FD5">
            <w:pPr>
              <w:snapToGrid w:val="0"/>
              <w:spacing w:line="240" w:lineRule="auto"/>
              <w:jc w:val="center"/>
              <w:rPr>
                <w:rFonts w:cs="Times New Roman"/>
                <w:szCs w:val="20"/>
              </w:rPr>
            </w:pPr>
            <w:r w:rsidRPr="0008180A">
              <w:rPr>
                <w:rFonts w:cs="Times New Roman"/>
                <w:szCs w:val="20"/>
              </w:rPr>
              <w:t>28</w:t>
            </w:r>
          </w:p>
        </w:tc>
      </w:tr>
      <w:tr w:rsidR="00365AA9" w:rsidRPr="0008180A" w14:paraId="204AF4A0" w14:textId="77777777">
        <w:trPr>
          <w:jc w:val="center"/>
        </w:trPr>
        <w:tc>
          <w:tcPr>
            <w:tcW w:w="928" w:type="dxa"/>
            <w:tcBorders>
              <w:top w:val="single" w:sz="4" w:space="0" w:color="000001"/>
              <w:left w:val="single" w:sz="4" w:space="0" w:color="000001"/>
              <w:bottom w:val="single" w:sz="4" w:space="0" w:color="000001"/>
            </w:tcBorders>
            <w:shd w:val="clear" w:color="auto" w:fill="FFFFFF"/>
            <w:tcMar>
              <w:left w:w="98" w:type="dxa"/>
            </w:tcMar>
          </w:tcPr>
          <w:p w14:paraId="55BC7395" w14:textId="77777777" w:rsidR="00365AA9" w:rsidRPr="0008180A" w:rsidRDefault="00E36FD5">
            <w:pPr>
              <w:snapToGrid w:val="0"/>
              <w:spacing w:line="240" w:lineRule="auto"/>
              <w:jc w:val="center"/>
              <w:rPr>
                <w:rFonts w:cs="Times New Roman"/>
                <w:szCs w:val="20"/>
              </w:rPr>
            </w:pPr>
            <w:r w:rsidRPr="0008180A">
              <w:rPr>
                <w:rFonts w:cs="Times New Roman"/>
                <w:szCs w:val="20"/>
              </w:rPr>
              <w:t>TO</w:t>
            </w:r>
          </w:p>
        </w:tc>
        <w:tc>
          <w:tcPr>
            <w:tcW w:w="1998" w:type="dxa"/>
            <w:tcBorders>
              <w:top w:val="single" w:sz="4" w:space="0" w:color="000001"/>
              <w:left w:val="single" w:sz="4" w:space="0" w:color="000001"/>
              <w:bottom w:val="single" w:sz="4" w:space="0" w:color="000001"/>
            </w:tcBorders>
            <w:shd w:val="clear" w:color="auto" w:fill="FFFFFF"/>
            <w:tcMar>
              <w:left w:w="98" w:type="dxa"/>
            </w:tcMar>
          </w:tcPr>
          <w:p w14:paraId="39AAF186" w14:textId="77777777" w:rsidR="00365AA9" w:rsidRPr="0008180A" w:rsidRDefault="00E36FD5">
            <w:pPr>
              <w:snapToGrid w:val="0"/>
              <w:spacing w:line="240" w:lineRule="auto"/>
              <w:jc w:val="both"/>
              <w:rPr>
                <w:rFonts w:cs="Times New Roman"/>
                <w:szCs w:val="20"/>
              </w:rPr>
            </w:pPr>
            <w:r w:rsidRPr="0008180A">
              <w:rPr>
                <w:rFonts w:cs="Times New Roman"/>
                <w:szCs w:val="20"/>
              </w:rPr>
              <w:t>Tocantins</w:t>
            </w:r>
          </w:p>
        </w:tc>
        <w:tc>
          <w:tcPr>
            <w:tcW w:w="259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6E0065B6" w14:textId="77777777" w:rsidR="00365AA9" w:rsidRPr="0008180A" w:rsidRDefault="00E36FD5">
            <w:pPr>
              <w:snapToGrid w:val="0"/>
              <w:spacing w:line="240" w:lineRule="auto"/>
              <w:jc w:val="center"/>
              <w:rPr>
                <w:rFonts w:cs="Times New Roman"/>
                <w:szCs w:val="20"/>
              </w:rPr>
            </w:pPr>
            <w:r w:rsidRPr="0008180A">
              <w:rPr>
                <w:rFonts w:cs="Times New Roman"/>
                <w:szCs w:val="20"/>
              </w:rPr>
              <w:t>17</w:t>
            </w:r>
          </w:p>
        </w:tc>
      </w:tr>
    </w:tbl>
    <w:p w14:paraId="76975B30" w14:textId="77777777" w:rsidR="00365AA9" w:rsidRPr="0008180A" w:rsidRDefault="00365AA9">
      <w:pPr>
        <w:pStyle w:val="PSDS-CorpodeTexto0"/>
        <w:ind w:left="708"/>
        <w:jc w:val="both"/>
        <w:rPr>
          <w:rFonts w:ascii="Times New Roman" w:hAnsi="Times New Roman"/>
          <w:b/>
        </w:rPr>
      </w:pPr>
    </w:p>
    <w:p w14:paraId="2792421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09 – COD_MUN: </w:t>
      </w:r>
      <w:r w:rsidRPr="0008180A">
        <w:rPr>
          <w:rFonts w:ascii="Times New Roman" w:hAnsi="Times New Roman"/>
        </w:rPr>
        <w:t>Adotar os códigos da tabela “Código do Município” divulgada pelo IBGE – Instituto Brasileiro de Geografia e Estatística.</w:t>
      </w:r>
    </w:p>
    <w:p w14:paraId="30FD42F2" w14:textId="77777777" w:rsidR="00365AA9" w:rsidRPr="0008180A" w:rsidRDefault="00365AA9">
      <w:pPr>
        <w:pStyle w:val="PSDS-CorpodeTexto0"/>
        <w:ind w:firstLine="708"/>
        <w:rPr>
          <w:rFonts w:ascii="Times New Roman" w:hAnsi="Times New Roman"/>
          <w:b/>
        </w:rPr>
      </w:pPr>
    </w:p>
    <w:p w14:paraId="7EFDFD4D"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11 – IND_SIT_ESP - Tabela de Situação Especial</w:t>
      </w:r>
    </w:p>
    <w:p w14:paraId="70EB666F" w14:textId="77777777" w:rsidR="00365AA9" w:rsidRPr="0008180A" w:rsidRDefault="00365AA9">
      <w:pPr>
        <w:pStyle w:val="Corpodetexto"/>
        <w:spacing w:line="240" w:lineRule="auto"/>
        <w:ind w:firstLine="708"/>
        <w:rPr>
          <w:rFonts w:ascii="Times New Roman" w:hAnsi="Times New Roman"/>
          <w:sz w:val="20"/>
          <w:szCs w:val="20"/>
        </w:rPr>
      </w:pPr>
    </w:p>
    <w:tbl>
      <w:tblPr>
        <w:tblW w:w="3021" w:type="dxa"/>
        <w:tblInd w:w="3272"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8"/>
        <w:gridCol w:w="2093"/>
      </w:tblGrid>
      <w:tr w:rsidR="00365AA9" w:rsidRPr="0008180A" w14:paraId="4474AAC5" w14:textId="77777777">
        <w:tc>
          <w:tcPr>
            <w:tcW w:w="928" w:type="dxa"/>
            <w:tcBorders>
              <w:top w:val="single" w:sz="4" w:space="0" w:color="000001"/>
              <w:left w:val="single" w:sz="4" w:space="0" w:color="000001"/>
              <w:bottom w:val="single" w:sz="4" w:space="0" w:color="000001"/>
            </w:tcBorders>
            <w:shd w:val="clear" w:color="auto" w:fill="E5E5E5"/>
            <w:tcMar>
              <w:left w:w="98" w:type="dxa"/>
            </w:tcMar>
            <w:vAlign w:val="center"/>
          </w:tcPr>
          <w:p w14:paraId="11C5AD15"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2092"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678DC2B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460657A8"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4AC826C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B855B23"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Cisão</w:t>
            </w:r>
          </w:p>
        </w:tc>
      </w:tr>
      <w:tr w:rsidR="00365AA9" w:rsidRPr="0008180A" w14:paraId="78E47D7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C5DB14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167DF0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Fusão</w:t>
            </w:r>
          </w:p>
        </w:tc>
      </w:tr>
      <w:tr w:rsidR="00365AA9" w:rsidRPr="0008180A" w14:paraId="29CC2B00"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70AD26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DB37CEB"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Incorporação</w:t>
            </w:r>
          </w:p>
        </w:tc>
      </w:tr>
      <w:tr w:rsidR="00365AA9" w:rsidRPr="0008180A" w14:paraId="1857A2F7" w14:textId="77777777">
        <w:tc>
          <w:tcPr>
            <w:tcW w:w="928" w:type="dxa"/>
            <w:tcBorders>
              <w:top w:val="single" w:sz="4" w:space="0" w:color="000001"/>
              <w:left w:val="single" w:sz="4" w:space="0" w:color="000001"/>
              <w:bottom w:val="single" w:sz="4" w:space="0" w:color="000001"/>
            </w:tcBorders>
            <w:shd w:val="clear" w:color="auto" w:fill="FFFFFF"/>
            <w:tcMar>
              <w:left w:w="98" w:type="dxa"/>
            </w:tcMar>
          </w:tcPr>
          <w:p w14:paraId="189A5A7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4</w:t>
            </w:r>
          </w:p>
        </w:tc>
        <w:tc>
          <w:tcPr>
            <w:tcW w:w="2092"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48E7627"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Extinção</w:t>
            </w:r>
          </w:p>
        </w:tc>
      </w:tr>
    </w:tbl>
    <w:p w14:paraId="7513ADAD" w14:textId="72A9DE95" w:rsidR="00365AA9" w:rsidRPr="0008180A" w:rsidRDefault="00365AA9">
      <w:pPr>
        <w:pStyle w:val="Corpodetexto"/>
        <w:rPr>
          <w:rFonts w:ascii="Times New Roman" w:hAnsi="Times New Roman"/>
          <w:b/>
          <w:sz w:val="20"/>
          <w:szCs w:val="20"/>
        </w:rPr>
      </w:pPr>
    </w:p>
    <w:p w14:paraId="639961EF" w14:textId="10D31470" w:rsidR="00C60264" w:rsidRPr="0008180A" w:rsidRDefault="00C60264" w:rsidP="00332905">
      <w:pPr>
        <w:pStyle w:val="PSDS-CorpodeTexto0"/>
        <w:jc w:val="both"/>
        <w:rPr>
          <w:rFonts w:ascii="Times New Roman" w:hAnsi="Times New Roman"/>
        </w:rPr>
      </w:pPr>
      <w:r w:rsidRPr="0008180A">
        <w:rPr>
          <w:rFonts w:ascii="Times New Roman" w:hAnsi="Times New Roman"/>
          <w:b/>
        </w:rPr>
        <w:t xml:space="preserve">Observação: </w:t>
      </w:r>
      <w:r w:rsidRPr="0008180A">
        <w:rPr>
          <w:rFonts w:ascii="Times New Roman" w:hAnsi="Times New Roman"/>
        </w:rPr>
        <w:t>No caso de situação especial ocorrida em 31 de dezembro, somente será exigida do contribuinte a apresentação de uma ECD, de 1</w:t>
      </w:r>
      <w:r w:rsidRPr="0008180A">
        <w:rPr>
          <w:rFonts w:ascii="Times New Roman" w:hAnsi="Times New Roman"/>
          <w:u w:val="single"/>
          <w:vertAlign w:val="superscript"/>
        </w:rPr>
        <w:t>o</w:t>
      </w:r>
      <w:r w:rsidRPr="0008180A">
        <w:rPr>
          <w:rFonts w:ascii="Times New Roman" w:hAnsi="Times New Roman"/>
        </w:rPr>
        <w:t xml:space="preserve"> de janeiro até 31 de dezembro do ano-calendário, com a informação de situação especial no campo 11 (indicador de situação especial).</w:t>
      </w:r>
    </w:p>
    <w:p w14:paraId="23337374" w14:textId="77777777" w:rsidR="003B0D9F" w:rsidRPr="0008180A" w:rsidRDefault="003B0D9F">
      <w:pPr>
        <w:pStyle w:val="PSDS-CorpodeTexto0"/>
        <w:ind w:firstLine="708"/>
        <w:rPr>
          <w:rFonts w:ascii="Times New Roman" w:hAnsi="Times New Roman"/>
          <w:b/>
        </w:rPr>
      </w:pPr>
    </w:p>
    <w:p w14:paraId="0EFABEC9" w14:textId="3F5461A9" w:rsidR="00365AA9" w:rsidRPr="0008180A" w:rsidRDefault="00E36FD5">
      <w:pPr>
        <w:pStyle w:val="PSDS-CorpodeTexto0"/>
        <w:ind w:firstLine="708"/>
        <w:rPr>
          <w:rFonts w:ascii="Times New Roman" w:hAnsi="Times New Roman"/>
          <w:b/>
        </w:rPr>
      </w:pPr>
      <w:r w:rsidRPr="0008180A">
        <w:rPr>
          <w:rFonts w:ascii="Times New Roman" w:hAnsi="Times New Roman"/>
          <w:b/>
        </w:rPr>
        <w:t>Campo 12 – IND_SIT_INI_PER - Tabela de Situação no Início do Período</w:t>
      </w:r>
    </w:p>
    <w:p w14:paraId="4475DF17" w14:textId="77777777" w:rsidR="00365AA9" w:rsidRPr="0008180A" w:rsidRDefault="00365AA9">
      <w:pPr>
        <w:pStyle w:val="Corpodetexto"/>
        <w:spacing w:line="240" w:lineRule="auto"/>
        <w:ind w:firstLine="708"/>
        <w:rPr>
          <w:rFonts w:ascii="Times New Roman" w:hAnsi="Times New Roman"/>
          <w:sz w:val="20"/>
          <w:szCs w:val="20"/>
        </w:rPr>
      </w:pPr>
    </w:p>
    <w:tbl>
      <w:tblPr>
        <w:tblW w:w="7453" w:type="dxa"/>
        <w:jc w:val="center"/>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927"/>
        <w:gridCol w:w="6526"/>
      </w:tblGrid>
      <w:tr w:rsidR="00365AA9" w:rsidRPr="0008180A" w14:paraId="44864000" w14:textId="77777777">
        <w:trPr>
          <w:jc w:val="center"/>
        </w:trPr>
        <w:tc>
          <w:tcPr>
            <w:tcW w:w="927" w:type="dxa"/>
            <w:tcBorders>
              <w:top w:val="single" w:sz="4" w:space="0" w:color="000001"/>
              <w:left w:val="single" w:sz="4" w:space="0" w:color="000001"/>
              <w:bottom w:val="single" w:sz="4" w:space="0" w:color="000001"/>
            </w:tcBorders>
            <w:shd w:val="clear" w:color="auto" w:fill="E5E5E5"/>
            <w:tcMar>
              <w:left w:w="98" w:type="dxa"/>
            </w:tcMar>
            <w:vAlign w:val="center"/>
          </w:tcPr>
          <w:p w14:paraId="78FC466D"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Código</w:t>
            </w:r>
          </w:p>
        </w:tc>
        <w:tc>
          <w:tcPr>
            <w:tcW w:w="6525" w:type="dxa"/>
            <w:tcBorders>
              <w:top w:val="single" w:sz="4" w:space="0" w:color="000001"/>
              <w:left w:val="single" w:sz="4" w:space="0" w:color="000001"/>
              <w:bottom w:val="single" w:sz="4" w:space="0" w:color="000001"/>
              <w:right w:val="single" w:sz="4" w:space="0" w:color="000001"/>
            </w:tcBorders>
            <w:shd w:val="clear" w:color="auto" w:fill="E5E5E5"/>
            <w:tcMar>
              <w:left w:w="98" w:type="dxa"/>
            </w:tcMar>
            <w:vAlign w:val="center"/>
          </w:tcPr>
          <w:p w14:paraId="0126B1F9" w14:textId="77777777" w:rsidR="00365AA9" w:rsidRPr="0008180A" w:rsidRDefault="00E36FD5">
            <w:pPr>
              <w:pStyle w:val="Corpodetexto"/>
              <w:spacing w:line="240" w:lineRule="auto"/>
              <w:jc w:val="center"/>
              <w:rPr>
                <w:rFonts w:ascii="Times New Roman" w:hAnsi="Times New Roman"/>
                <w:b/>
                <w:sz w:val="20"/>
                <w:szCs w:val="20"/>
              </w:rPr>
            </w:pPr>
            <w:r w:rsidRPr="0008180A">
              <w:rPr>
                <w:rFonts w:ascii="Times New Roman" w:hAnsi="Times New Roman"/>
                <w:b/>
                <w:sz w:val="20"/>
                <w:szCs w:val="20"/>
              </w:rPr>
              <w:t>Descrição</w:t>
            </w:r>
          </w:p>
        </w:tc>
      </w:tr>
      <w:tr w:rsidR="00365AA9" w:rsidRPr="0008180A" w14:paraId="1D5D86A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D520FB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00321BB4"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Normal (Início no primeiro dia do ano ou do mês)</w:t>
            </w:r>
          </w:p>
        </w:tc>
      </w:tr>
      <w:tr w:rsidR="00365AA9" w:rsidRPr="0008180A" w14:paraId="4ED51B4E"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2803B2B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1</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0EB52D2"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Abertura</w:t>
            </w:r>
          </w:p>
        </w:tc>
      </w:tr>
      <w:tr w:rsidR="00365AA9" w:rsidRPr="0008180A" w14:paraId="753C1E03"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6085511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2</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758472FC"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Resultante de cisão/fusão ou remanescente de cisão, ou realizou incorporação</w:t>
            </w:r>
          </w:p>
        </w:tc>
      </w:tr>
      <w:tr w:rsidR="00365AA9" w:rsidRPr="0008180A" w14:paraId="13079F89" w14:textId="77777777">
        <w:trPr>
          <w:jc w:val="center"/>
        </w:trPr>
        <w:tc>
          <w:tcPr>
            <w:tcW w:w="927" w:type="dxa"/>
            <w:tcBorders>
              <w:top w:val="single" w:sz="4" w:space="0" w:color="000001"/>
              <w:left w:val="single" w:sz="4" w:space="0" w:color="000001"/>
              <w:bottom w:val="single" w:sz="4" w:space="0" w:color="000001"/>
            </w:tcBorders>
            <w:shd w:val="clear" w:color="auto" w:fill="FFFFFF"/>
            <w:tcMar>
              <w:left w:w="98" w:type="dxa"/>
            </w:tcMar>
          </w:tcPr>
          <w:p w14:paraId="1E584BA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3</w:t>
            </w:r>
          </w:p>
        </w:tc>
        <w:tc>
          <w:tcPr>
            <w:tcW w:w="6525" w:type="dxa"/>
            <w:tcBorders>
              <w:top w:val="single" w:sz="4" w:space="0" w:color="000001"/>
              <w:left w:val="single" w:sz="4" w:space="0" w:color="000001"/>
              <w:bottom w:val="single" w:sz="4" w:space="0" w:color="000001"/>
              <w:right w:val="single" w:sz="4" w:space="0" w:color="000001"/>
            </w:tcBorders>
            <w:shd w:val="clear" w:color="auto" w:fill="FFFFFF"/>
            <w:tcMar>
              <w:left w:w="98" w:type="dxa"/>
            </w:tcMar>
          </w:tcPr>
          <w:p w14:paraId="3C5B3B88" w14:textId="77777777" w:rsidR="00365AA9" w:rsidRPr="0008180A" w:rsidRDefault="00E36FD5">
            <w:pPr>
              <w:pStyle w:val="Corpodetexto"/>
              <w:spacing w:line="240" w:lineRule="auto"/>
              <w:jc w:val="left"/>
              <w:rPr>
                <w:rFonts w:ascii="Times New Roman" w:hAnsi="Times New Roman"/>
                <w:sz w:val="20"/>
                <w:szCs w:val="20"/>
              </w:rPr>
            </w:pPr>
            <w:r w:rsidRPr="0008180A">
              <w:rPr>
                <w:rFonts w:ascii="Times New Roman" w:hAnsi="Times New Roman"/>
                <w:sz w:val="20"/>
                <w:szCs w:val="20"/>
              </w:rPr>
              <w:t>Início de obrigatoriedade da entrega da ECD no curso do ano calendário</w:t>
            </w:r>
          </w:p>
        </w:tc>
      </w:tr>
    </w:tbl>
    <w:p w14:paraId="267FF70E" w14:textId="0C10C3D0" w:rsidR="00365AA9" w:rsidRPr="0008180A" w:rsidRDefault="00365AA9">
      <w:pPr>
        <w:pStyle w:val="Corpodetexto"/>
        <w:rPr>
          <w:rFonts w:ascii="Times New Roman" w:hAnsi="Times New Roman"/>
          <w:b/>
          <w:sz w:val="20"/>
          <w:szCs w:val="20"/>
        </w:rPr>
      </w:pPr>
    </w:p>
    <w:p w14:paraId="7A34C638" w14:textId="55A5535F" w:rsidR="00BE38BD" w:rsidRPr="0008180A" w:rsidRDefault="00BE38BD">
      <w:pPr>
        <w:pStyle w:val="Corpodetexto"/>
        <w:rPr>
          <w:rFonts w:ascii="Times New Roman" w:hAnsi="Times New Roman"/>
          <w:b/>
          <w:sz w:val="20"/>
          <w:szCs w:val="20"/>
        </w:rPr>
      </w:pPr>
    </w:p>
    <w:p w14:paraId="7D855790" w14:textId="77777777" w:rsidR="006032E2" w:rsidRPr="0008180A" w:rsidRDefault="006032E2">
      <w:pPr>
        <w:overflowPunct/>
        <w:spacing w:line="240" w:lineRule="auto"/>
        <w:rPr>
          <w:rFonts w:eastAsia="Times New Roman" w:cs="Times New Roman"/>
          <w:b/>
          <w:color w:val="auto"/>
          <w:szCs w:val="20"/>
          <w:lang w:eastAsia="ar-SA"/>
        </w:rPr>
      </w:pPr>
      <w:r w:rsidRPr="0008180A">
        <w:rPr>
          <w:b/>
          <w:color w:val="auto"/>
          <w:szCs w:val="20"/>
        </w:rPr>
        <w:br w:type="page"/>
      </w:r>
    </w:p>
    <w:p w14:paraId="20A0F9D6" w14:textId="4A000324"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III - Regras de Validação do Registro:</w:t>
      </w:r>
    </w:p>
    <w:p w14:paraId="5A9D575D" w14:textId="77777777" w:rsidR="00365AA9" w:rsidRPr="0008180A" w:rsidRDefault="00365AA9">
      <w:pPr>
        <w:pStyle w:val="Corpodetexto"/>
        <w:rPr>
          <w:rFonts w:ascii="Times New Roman" w:hAnsi="Times New Roman"/>
          <w:color w:val="auto"/>
          <w:sz w:val="20"/>
          <w:szCs w:val="20"/>
        </w:rPr>
      </w:pPr>
    </w:p>
    <w:p w14:paraId="612D75B5" w14:textId="1A43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REGRA_PERIODO_MINIMO_ESCRITURACAO</w:t>
      </w:r>
      <w:r w:rsidRPr="0008180A">
        <w:rPr>
          <w:rFonts w:ascii="Times New Roman" w:hAnsi="Times New Roman"/>
          <w:color w:val="auto"/>
          <w:sz w:val="20"/>
          <w:szCs w:val="20"/>
        </w:rPr>
        <w:t xml:space="preserve">: Verifica, caso o campo indicador de situação especial – IND_SIT_ESP (Campo 11) – não tenha sido informado, se os campos data inicial das informações contidas no arquivo – DT_INI (Campo 03) – e data final das informações contidas no arquivo – DT_FIN (Campo 04) – abrange, no mínimo, um mês, ou seja, caso não exista situação especial, devem ser informados sempre meses completos (a DT_INI é o primeiro dia de um mês e a DT_FIN é o último dia do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8098250" w14:textId="77777777" w:rsidR="00365AA9" w:rsidRPr="0008180A" w:rsidRDefault="00365AA9">
      <w:pPr>
        <w:pStyle w:val="Corpodetexto"/>
        <w:rPr>
          <w:rFonts w:ascii="Times New Roman" w:hAnsi="Times New Roman"/>
          <w:b/>
          <w:color w:val="auto"/>
          <w:sz w:val="20"/>
          <w:szCs w:val="20"/>
        </w:rPr>
      </w:pPr>
    </w:p>
    <w:p w14:paraId="0FD8FD93" w14:textId="39DB15D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REGRA_PERIODO_MAXIMO_ESCRITURACAO</w:t>
      </w:r>
      <w:r w:rsidRPr="0008180A">
        <w:rPr>
          <w:rFonts w:ascii="Times New Roman" w:hAnsi="Times New Roman"/>
          <w:color w:val="auto"/>
          <w:sz w:val="20"/>
          <w:szCs w:val="20"/>
        </w:rPr>
        <w:t xml:space="preserve">: Verifica se os campos data inicial das informações contidas no arquivo – DT_INI (Campo 03) – e data final das informações contidas no arquivo – DT_FIN (Campo 04) – estão contidos no mesmo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1284A0F5" w14:textId="77777777" w:rsidR="00365AA9" w:rsidRPr="0008180A" w:rsidRDefault="00365AA9">
      <w:pPr>
        <w:pStyle w:val="Corpodetexto"/>
        <w:rPr>
          <w:rFonts w:ascii="Times New Roman" w:hAnsi="Times New Roman"/>
          <w:color w:val="auto"/>
          <w:sz w:val="20"/>
          <w:szCs w:val="20"/>
        </w:rPr>
      </w:pPr>
    </w:p>
    <w:p w14:paraId="051FA575" w14:textId="257C990D"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REGRA_TAMANHO_ARQUIVO</w:t>
      </w:r>
      <w:r w:rsidRPr="0008180A">
        <w:rPr>
          <w:rFonts w:ascii="Times New Roman" w:hAnsi="Times New Roman"/>
          <w:color w:val="auto"/>
          <w:sz w:val="20"/>
          <w:szCs w:val="20"/>
        </w:rPr>
        <w:t>: Verifica se o tamanho do arquivo é menor que um gigabyte (</w:t>
      </w:r>
      <w:r w:rsidR="007E4ADB" w:rsidRPr="0008180A">
        <w:rPr>
          <w:rFonts w:ascii="Times New Roman" w:hAnsi="Times New Roman"/>
          <w:color w:val="auto"/>
          <w:sz w:val="20"/>
          <w:szCs w:val="20"/>
        </w:rPr>
        <w:t>5</w:t>
      </w:r>
      <w:r w:rsidRPr="0008180A">
        <w:rPr>
          <w:rFonts w:ascii="Times New Roman" w:hAnsi="Times New Roman"/>
          <w:color w:val="auto"/>
          <w:sz w:val="20"/>
          <w:szCs w:val="20"/>
        </w:rPr>
        <w:t xml:space="preserve"> GB). Se for maior, verifica se o período da escrituração (campos DT_INI e DT_FIN) se refere a apenas um mês.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A1B33CD" w14:textId="77777777" w:rsidR="00365AA9" w:rsidRPr="0008180A" w:rsidRDefault="00365AA9">
      <w:pPr>
        <w:pStyle w:val="Corpodetexto"/>
        <w:rPr>
          <w:rFonts w:ascii="Times New Roman" w:hAnsi="Times New Roman"/>
          <w:b/>
          <w:color w:val="auto"/>
          <w:sz w:val="20"/>
          <w:szCs w:val="20"/>
        </w:rPr>
      </w:pPr>
    </w:p>
    <w:p w14:paraId="709EFF16" w14:textId="4E887EB1"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registro ocorreu apenas uma vez por arquivo, considerando a chave “0000”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571259D" w14:textId="40BCE5A8" w:rsidR="006F27A3" w:rsidRPr="0008180A" w:rsidRDefault="006F27A3">
      <w:pPr>
        <w:pStyle w:val="Corpodetexto"/>
        <w:ind w:left="708"/>
        <w:rPr>
          <w:rFonts w:ascii="Times New Roman" w:hAnsi="Times New Roman"/>
          <w:color w:val="auto"/>
          <w:sz w:val="20"/>
          <w:szCs w:val="20"/>
        </w:rPr>
      </w:pPr>
    </w:p>
    <w:p w14:paraId="38165718" w14:textId="51DA3E05" w:rsidR="006F27A3" w:rsidRPr="0008180A" w:rsidRDefault="006F27A3" w:rsidP="006F27A3">
      <w:pPr>
        <w:pStyle w:val="Corpodetexto"/>
        <w:ind w:left="708"/>
        <w:rPr>
          <w:rFonts w:ascii="Times New Roman" w:hAnsi="Times New Roman"/>
          <w:sz w:val="20"/>
          <w:szCs w:val="20"/>
        </w:rPr>
      </w:pPr>
      <w:r w:rsidRPr="0008180A">
        <w:rPr>
          <w:rFonts w:ascii="Times New Roman" w:hAnsi="Times New Roman"/>
          <w:b/>
          <w:bCs/>
          <w:color w:val="auto"/>
          <w:sz w:val="20"/>
          <w:szCs w:val="20"/>
        </w:rPr>
        <w:t xml:space="preserve">REGRA_ERRO_ENTIDADE: </w:t>
      </w:r>
      <w:r w:rsidRPr="0008180A">
        <w:rPr>
          <w:rFonts w:ascii="Times New Roman" w:hAnsi="Times New Roman"/>
          <w:color w:val="auto"/>
          <w:sz w:val="20"/>
          <w:szCs w:val="20"/>
        </w:rPr>
        <w:t xml:space="preserve">Verifique se o plano referencial informado no campo 0000.COD_PLAN_REF (Campo 23) é compatível com a entidade referencial informada no registro 0007, no campo 0007.COD_ENT_REF, no caso do TSE (Se 0007.COD_ENT_REF = “05” (TSE), então 0000.COD_PLAN_REF deve ser igual a “9” – Partidos Políticos. </w:t>
      </w:r>
      <w:r w:rsidRPr="0008180A">
        <w:rPr>
          <w:rFonts w:ascii="Times New Roman" w:hAnsi="Times New Roman"/>
          <w:sz w:val="20"/>
          <w:szCs w:val="20"/>
        </w:rPr>
        <w:t>Se a regra não for cumprida, o PGE do Sped Contábil gera um erro.</w:t>
      </w:r>
    </w:p>
    <w:p w14:paraId="1EACD100" w14:textId="77777777" w:rsidR="00365AA9" w:rsidRPr="0008180A" w:rsidRDefault="00365AA9">
      <w:pPr>
        <w:pStyle w:val="Corpodetexto"/>
        <w:rPr>
          <w:rFonts w:ascii="Times New Roman" w:hAnsi="Times New Roman"/>
          <w:b/>
          <w:sz w:val="20"/>
          <w:szCs w:val="20"/>
        </w:rPr>
      </w:pPr>
    </w:p>
    <w:p w14:paraId="66DAB6F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FA99331" w14:textId="77777777" w:rsidR="00365AA9" w:rsidRPr="0008180A" w:rsidRDefault="00365AA9">
      <w:pPr>
        <w:pStyle w:val="Corpodetexto"/>
        <w:rPr>
          <w:rFonts w:ascii="Times New Roman" w:hAnsi="Times New Roman"/>
          <w:b/>
          <w:sz w:val="20"/>
          <w:szCs w:val="20"/>
        </w:rPr>
      </w:pPr>
    </w:p>
    <w:p w14:paraId="5780B5DC" w14:textId="647A4AD9" w:rsidR="00365AA9" w:rsidRPr="0008180A" w:rsidRDefault="000D4B18">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sz w:val="20"/>
          <w:szCs w:val="20"/>
        </w:rPr>
        <w:t xml:space="preserve">: Verifica se o campo DT_INI (Campo 03) foi preenchido com a data igual ou anterior à data do DT_FIN (Campo 04).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FCDAAE2" w14:textId="77777777" w:rsidR="00365AA9" w:rsidRPr="0008180A" w:rsidRDefault="00365AA9">
      <w:pPr>
        <w:pStyle w:val="Corpodetexto"/>
        <w:ind w:left="708"/>
        <w:rPr>
          <w:rFonts w:ascii="Times New Roman" w:hAnsi="Times New Roman"/>
          <w:sz w:val="20"/>
          <w:szCs w:val="20"/>
        </w:rPr>
      </w:pPr>
    </w:p>
    <w:p w14:paraId="1021AADF" w14:textId="3DB3C440" w:rsidR="00365AA9" w:rsidRPr="0008180A" w:rsidRDefault="000D4B18">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REGRA_INICIO_PERIODO</w:t>
        </w:r>
      </w:hyperlink>
      <w:r w:rsidR="00E36FD5" w:rsidRPr="0008180A">
        <w:rPr>
          <w:rFonts w:ascii="Times New Roman" w:hAnsi="Times New Roman"/>
          <w:sz w:val="20"/>
          <w:szCs w:val="20"/>
        </w:rPr>
        <w:t xml:space="preserve">: Verifica se o dia informado no campo data inicial das informações contidas no arquivo – DT_INI (Campo 03) – corresponde ao primeiro dia do mês e se o campo indicador de situação no início do período – IND_SIT_INI_PER (Campo 12) – foi informado com valor igual a zero.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6A4EFC5" w14:textId="77777777" w:rsidR="00365AA9" w:rsidRPr="0008180A" w:rsidRDefault="00365AA9">
      <w:pPr>
        <w:pStyle w:val="Corpodetexto"/>
        <w:rPr>
          <w:rFonts w:ascii="Times New Roman" w:hAnsi="Times New Roman"/>
          <w:sz w:val="20"/>
          <w:szCs w:val="20"/>
        </w:rPr>
      </w:pPr>
    </w:p>
    <w:p w14:paraId="308F52B3" w14:textId="59A67C7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REGRA_FIM_PERIODO: </w:t>
      </w:r>
      <w:r w:rsidRPr="0008180A">
        <w:rPr>
          <w:rFonts w:ascii="Times New Roman" w:hAnsi="Times New Roman"/>
          <w:sz w:val="20"/>
          <w:szCs w:val="20"/>
        </w:rPr>
        <w:t xml:space="preserve">Verifica se o campo indicador de situação especial – IND_SIT_ESP (Campo 11) – não foi informado e se o dia informado no campo data final das informações contidas no arquivo – DT_FIN (Campo 04) – corresponde ao último dia do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56479DE" w14:textId="77777777" w:rsidR="00365AA9" w:rsidRPr="0008180A" w:rsidRDefault="00365AA9">
      <w:pPr>
        <w:pStyle w:val="Corpodetexto"/>
        <w:rPr>
          <w:rFonts w:ascii="Times New Roman" w:hAnsi="Times New Roman"/>
          <w:sz w:val="20"/>
          <w:szCs w:val="20"/>
        </w:rPr>
      </w:pPr>
    </w:p>
    <w:p w14:paraId="7AA3EF25" w14:textId="77777777" w:rsidR="00365AA9" w:rsidRPr="0008180A" w:rsidRDefault="000D4B18">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(Campo 06)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E1A52CD" w14:textId="77777777" w:rsidR="00365AA9" w:rsidRPr="0008180A" w:rsidRDefault="00365AA9">
      <w:pPr>
        <w:pStyle w:val="Corpodetexto"/>
        <w:ind w:left="708"/>
        <w:rPr>
          <w:rFonts w:ascii="Times New Roman" w:hAnsi="Times New Roman"/>
          <w:sz w:val="20"/>
          <w:szCs w:val="20"/>
        </w:rPr>
      </w:pPr>
    </w:p>
    <w:p w14:paraId="52E7861F" w14:textId="77777777" w:rsidR="00365AA9" w:rsidRPr="0008180A" w:rsidRDefault="000D4B18">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REGRA_TABELA_UF</w:t>
        </w:r>
      </w:hyperlink>
      <w:r w:rsidR="00E36FD5" w:rsidRPr="0008180A">
        <w:rPr>
          <w:rFonts w:ascii="Times New Roman" w:hAnsi="Times New Roman"/>
          <w:sz w:val="20"/>
          <w:szCs w:val="20"/>
        </w:rPr>
        <w:t>: Verifica se o código informado da Unidade da Federação - UF (Campo 07) existe na</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71132A6" w14:textId="77777777" w:rsidR="00365AA9" w:rsidRPr="0008180A" w:rsidRDefault="00365AA9">
      <w:pPr>
        <w:pStyle w:val="Corpodetexto"/>
        <w:ind w:left="708"/>
        <w:rPr>
          <w:rFonts w:ascii="Times New Roman" w:hAnsi="Times New Roman"/>
          <w:sz w:val="20"/>
          <w:szCs w:val="20"/>
        </w:rPr>
      </w:pPr>
    </w:p>
    <w:p w14:paraId="09D0C68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08) e “Inscrição Municipal – IM” (Campo 10)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95DC433" w14:textId="77777777" w:rsidR="00365AA9" w:rsidRPr="0008180A" w:rsidRDefault="00365AA9">
      <w:pPr>
        <w:pStyle w:val="Corpodetexto"/>
        <w:rPr>
          <w:rFonts w:ascii="Times New Roman" w:hAnsi="Times New Roman"/>
          <w:b/>
          <w:sz w:val="20"/>
          <w:szCs w:val="20"/>
        </w:rPr>
      </w:pPr>
    </w:p>
    <w:p w14:paraId="0D3C9C1E" w14:textId="316CE69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fiscal da pessoa jurídica – COD_MUN (Campo 09)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93DD83A" w14:textId="39D69707" w:rsidR="00365AA9" w:rsidRPr="0008180A" w:rsidRDefault="00365AA9">
      <w:pPr>
        <w:pStyle w:val="Corpodetexto"/>
        <w:ind w:left="708"/>
        <w:rPr>
          <w:rFonts w:ascii="Times New Roman" w:hAnsi="Times New Roman"/>
          <w:sz w:val="20"/>
          <w:szCs w:val="20"/>
        </w:rPr>
      </w:pPr>
    </w:p>
    <w:p w14:paraId="049D2528" w14:textId="6DAA337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REGRA_COD_MUN_INV_UF: </w:t>
      </w:r>
      <w:r w:rsidRPr="0008180A">
        <w:rPr>
          <w:rFonts w:ascii="Times New Roman" w:hAnsi="Times New Roman"/>
          <w:sz w:val="20"/>
          <w:szCs w:val="20"/>
        </w:rPr>
        <w:t xml:space="preserve">Verifica se o código do município informado no campo código do município do domicílio fiscal da pessoa jurídica – COD_MUN (Campo 09) – é compatível com o código informado da Unidade da Federação – UF (Campo 07), ou seja, verifica se o município informado pertence à Unidade da Federação informada.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BA71B38" w14:textId="77777777" w:rsidR="00365AA9" w:rsidRPr="0008180A" w:rsidRDefault="00365AA9">
      <w:pPr>
        <w:pStyle w:val="Corpodetexto"/>
        <w:rPr>
          <w:rFonts w:ascii="Times New Roman" w:hAnsi="Times New Roman"/>
          <w:b/>
          <w:sz w:val="20"/>
          <w:szCs w:val="20"/>
        </w:rPr>
      </w:pPr>
    </w:p>
    <w:p w14:paraId="74CBE2D8" w14:textId="68D34C43" w:rsidR="00365AA9" w:rsidRPr="0008180A" w:rsidRDefault="000D4B18">
      <w:pPr>
        <w:ind w:left="708"/>
        <w:jc w:val="both"/>
        <w:rPr>
          <w:rFonts w:eastAsia="Times New Roman" w:cs="Times New Roman"/>
          <w:color w:val="000000"/>
          <w:szCs w:val="20"/>
          <w:lang w:eastAsia="ar-SA"/>
        </w:rPr>
      </w:pPr>
      <w:hyperlink w:anchor="REGRA_TABELA_SITUACAO" w:history="1">
        <w:r w:rsidR="00E36FD5" w:rsidRPr="0008180A">
          <w:rPr>
            <w:rStyle w:val="InternetLink"/>
            <w:rFonts w:cs="Times New Roman"/>
            <w:b/>
            <w:color w:val="00000A"/>
            <w:szCs w:val="20"/>
          </w:rPr>
          <w:t>REGRA_TABELA_SITUACAO</w:t>
        </w:r>
      </w:hyperlink>
      <w:r w:rsidR="00E36FD5" w:rsidRPr="0008180A">
        <w:rPr>
          <w:rFonts w:cs="Times New Roman"/>
          <w:szCs w:val="20"/>
        </w:rPr>
        <w:t xml:space="preserve">: </w:t>
      </w:r>
      <w:r w:rsidR="00E36FD5" w:rsidRPr="0008180A">
        <w:rPr>
          <w:rFonts w:eastAsia="Times New Roman" w:cs="Times New Roman"/>
          <w:color w:val="000000"/>
          <w:szCs w:val="20"/>
          <w:lang w:eastAsia="ar-SA"/>
        </w:rPr>
        <w:t>Verifica se o código informado no campo indicador de situação especial – IND_SIT_ESP (Campo 11) – existe na</w:t>
      </w:r>
      <w:r w:rsidR="00E36FD5" w:rsidRPr="0008180A">
        <w:rPr>
          <w:rFonts w:eastAsia="Times New Roman" w:cs="Times New Roman"/>
          <w:szCs w:val="20"/>
          <w:lang w:eastAsia="ar-SA"/>
        </w:rPr>
        <w:t> </w:t>
      </w:r>
      <w:r w:rsidR="00E36FD5" w:rsidRPr="0008180A">
        <w:rPr>
          <w:rFonts w:eastAsia="Times New Roman" w:cs="Times New Roman"/>
          <w:color w:val="000000"/>
          <w:szCs w:val="20"/>
          <w:lang w:eastAsia="ar-SA"/>
        </w:rPr>
        <w:t>Tabela de</w:t>
      </w:r>
      <w:r w:rsidR="00E36FD5" w:rsidRPr="0008180A">
        <w:rPr>
          <w:rFonts w:eastAsia="Times New Roman" w:cs="Times New Roman"/>
          <w:szCs w:val="20"/>
          <w:lang w:eastAsia="ar-SA"/>
        </w:rPr>
        <w:t> </w:t>
      </w:r>
      <w:r w:rsidR="00E36FD5" w:rsidRPr="0008180A">
        <w:rPr>
          <w:rFonts w:eastAsia="Times New Roman" w:cs="Times New Roman"/>
          <w:color w:val="000000"/>
          <w:szCs w:val="20"/>
          <w:lang w:eastAsia="ar-SA"/>
        </w:rPr>
        <w:t xml:space="preserve">Indicador de Situação Especial. </w:t>
      </w:r>
      <w:r w:rsidR="00E36FD5" w:rsidRPr="0008180A">
        <w:rPr>
          <w:rFonts w:cs="Times New Roman"/>
          <w:szCs w:val="20"/>
        </w:rPr>
        <w:t xml:space="preserve">Se a regra não for cumprida, o </w:t>
      </w:r>
      <w:r w:rsidR="00C0738B" w:rsidRPr="0008180A">
        <w:rPr>
          <w:rFonts w:cs="Times New Roman"/>
          <w:szCs w:val="20"/>
        </w:rPr>
        <w:t>PGE</w:t>
      </w:r>
      <w:r w:rsidR="00E36FD5" w:rsidRPr="0008180A">
        <w:rPr>
          <w:rFonts w:cs="Times New Roman"/>
          <w:szCs w:val="20"/>
        </w:rPr>
        <w:t xml:space="preserve"> do Sped Contábil gera um erro.</w:t>
      </w:r>
      <w:r w:rsidR="00E36FD5" w:rsidRPr="0008180A">
        <w:rPr>
          <w:rFonts w:eastAsia="Times New Roman" w:cs="Times New Roman"/>
          <w:color w:val="000000"/>
          <w:szCs w:val="20"/>
          <w:lang w:eastAsia="ar-SA"/>
        </w:rPr>
        <w:t> </w:t>
      </w:r>
    </w:p>
    <w:p w14:paraId="704B0C1E" w14:textId="77777777" w:rsidR="006064DA" w:rsidRPr="0008180A" w:rsidRDefault="006064DA">
      <w:pPr>
        <w:ind w:left="708"/>
        <w:jc w:val="both"/>
        <w:rPr>
          <w:rFonts w:cs="Times New Roman"/>
          <w:szCs w:val="20"/>
        </w:rPr>
      </w:pPr>
    </w:p>
    <w:p w14:paraId="4CCA7ED1" w14:textId="59BAD0D2" w:rsidR="00365AA9" w:rsidRPr="0008180A" w:rsidRDefault="00E36FD5">
      <w:pPr>
        <w:ind w:left="708"/>
        <w:jc w:val="both"/>
        <w:rPr>
          <w:rFonts w:cs="Times New Roman"/>
          <w:szCs w:val="20"/>
        </w:rPr>
      </w:pPr>
      <w:r w:rsidRPr="0008180A">
        <w:rPr>
          <w:rFonts w:cs="Times New Roman"/>
          <w:b/>
          <w:szCs w:val="20"/>
        </w:rPr>
        <w:t xml:space="preserve">REGRA_TABELA_SIT_INICIO_PER: </w:t>
      </w:r>
      <w:r w:rsidRPr="0008180A">
        <w:rPr>
          <w:rFonts w:cs="Times New Roman"/>
          <w:szCs w:val="20"/>
        </w:rPr>
        <w:t xml:space="preserve">Verifica se o código informado no campo indicador de situação no início do período – IND_SIT_INI_PER (Campo 12) – existe na tabela de situação no início do período.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F6FE5A1" w14:textId="77777777" w:rsidR="00365AA9" w:rsidRPr="0008180A" w:rsidRDefault="00365AA9">
      <w:pPr>
        <w:ind w:left="708"/>
        <w:jc w:val="both"/>
        <w:rPr>
          <w:rFonts w:cs="Times New Roman"/>
          <w:b/>
          <w:szCs w:val="20"/>
        </w:rPr>
      </w:pPr>
    </w:p>
    <w:p w14:paraId="52C912D3" w14:textId="7F7D2732" w:rsidR="00365AA9" w:rsidRPr="0008180A" w:rsidRDefault="00E36FD5">
      <w:pPr>
        <w:ind w:left="708"/>
        <w:jc w:val="both"/>
        <w:rPr>
          <w:rFonts w:cs="Times New Roman"/>
          <w:szCs w:val="20"/>
        </w:rPr>
      </w:pPr>
      <w:r w:rsidRPr="0008180A">
        <w:rPr>
          <w:rFonts w:cs="Times New Roman"/>
          <w:b/>
          <w:szCs w:val="20"/>
        </w:rPr>
        <w:t xml:space="preserve">REGRA_HASH_SUBSTITUIDA: </w:t>
      </w:r>
      <w:r w:rsidRPr="0008180A">
        <w:rPr>
          <w:rFonts w:cs="Times New Roman"/>
          <w:szCs w:val="20"/>
        </w:rPr>
        <w:t xml:space="preserve">Verifica se o campo </w:t>
      </w:r>
      <w:r w:rsidRPr="0008180A">
        <w:rPr>
          <w:rFonts w:cs="Times New Roman"/>
          <w:i/>
          <w:szCs w:val="20"/>
        </w:rPr>
        <w:t xml:space="preserve">Hash </w:t>
      </w:r>
      <w:r w:rsidRPr="0008180A">
        <w:rPr>
          <w:rFonts w:cs="Times New Roman"/>
          <w:szCs w:val="20"/>
        </w:rPr>
        <w:t>da escrituração substituída – COD_HASH_SUB (Campo 15) – foi preenchido quando o campo indicador de finalidade da escrituração – IND_FIN_ESC (Campo 14) – for igual a “1</w:t>
      </w:r>
      <w:r w:rsidR="00684F9C" w:rsidRPr="0008180A">
        <w:rPr>
          <w:rFonts w:cs="Times New Roman"/>
          <w:szCs w:val="20"/>
        </w:rPr>
        <w:t>”</w:t>
      </w:r>
      <w:r w:rsidRPr="0008180A">
        <w:rPr>
          <w:rFonts w:cs="Times New Roman"/>
          <w:szCs w:val="20"/>
        </w:rPr>
        <w:t xml:space="preserve"> </w:t>
      </w:r>
      <w:r w:rsidR="00684F9C" w:rsidRPr="0008180A">
        <w:rPr>
          <w:rFonts w:cs="Times New Roman"/>
          <w:szCs w:val="20"/>
        </w:rPr>
        <w:t>(</w:t>
      </w:r>
      <w:r w:rsidRPr="0008180A">
        <w:rPr>
          <w:rFonts w:cs="Times New Roman"/>
          <w:szCs w:val="20"/>
        </w:rPr>
        <w:t>Substituta</w:t>
      </w:r>
      <w:r w:rsidR="00684F9C" w:rsidRPr="0008180A">
        <w:rPr>
          <w:rFonts w:cs="Times New Roman"/>
          <w:szCs w:val="20"/>
        </w:rPr>
        <w:t>)</w:t>
      </w:r>
      <w:r w:rsidRPr="0008180A">
        <w:rPr>
          <w:rFonts w:cs="Times New Roman"/>
          <w:szCs w:val="20"/>
        </w:rPr>
        <w:t xml:space="preserve">.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6E4117B" w14:textId="77777777" w:rsidR="00365AA9" w:rsidRPr="0008180A" w:rsidRDefault="00365AA9">
      <w:pPr>
        <w:ind w:left="708"/>
        <w:jc w:val="both"/>
        <w:rPr>
          <w:rFonts w:cs="Times New Roman"/>
          <w:b/>
          <w:szCs w:val="20"/>
        </w:rPr>
      </w:pPr>
    </w:p>
    <w:p w14:paraId="767F5394" w14:textId="1FB828C1" w:rsidR="00365AA9" w:rsidRPr="0008180A" w:rsidRDefault="00E36FD5">
      <w:pPr>
        <w:ind w:left="708"/>
        <w:jc w:val="both"/>
        <w:rPr>
          <w:rFonts w:cs="Times New Roman"/>
          <w:szCs w:val="20"/>
        </w:rPr>
      </w:pPr>
      <w:r w:rsidRPr="0008180A">
        <w:rPr>
          <w:rFonts w:cs="Times New Roman"/>
          <w:b/>
          <w:szCs w:val="20"/>
        </w:rPr>
        <w:t xml:space="preserve">REGRA_VALIDA_HEXADECIMAL: </w:t>
      </w:r>
      <w:r w:rsidRPr="0008180A">
        <w:rPr>
          <w:rFonts w:cs="Times New Roman"/>
          <w:szCs w:val="20"/>
        </w:rPr>
        <w:t xml:space="preserve">Verifica se o campo </w:t>
      </w:r>
      <w:r w:rsidRPr="0008180A">
        <w:rPr>
          <w:rFonts w:cs="Times New Roman"/>
          <w:i/>
          <w:szCs w:val="20"/>
        </w:rPr>
        <w:t xml:space="preserve">Hash </w:t>
      </w:r>
      <w:r w:rsidRPr="0008180A">
        <w:rPr>
          <w:rFonts w:cs="Times New Roman"/>
          <w:szCs w:val="20"/>
        </w:rPr>
        <w:t xml:space="preserve">da escrituração substituída – a COD_HASH_SUB (Campo 15) – só contém algarismos (de 0 a 9) e os caracteres de A até F (em maiúsculas).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DB641F1" w14:textId="77777777" w:rsidR="00365AA9" w:rsidRPr="0008180A" w:rsidRDefault="00365AA9">
      <w:pPr>
        <w:ind w:left="708"/>
        <w:jc w:val="both"/>
        <w:rPr>
          <w:rFonts w:cs="Times New Roman"/>
          <w:b/>
          <w:szCs w:val="20"/>
        </w:rPr>
      </w:pPr>
    </w:p>
    <w:p w14:paraId="240C60B1" w14:textId="77777777" w:rsidR="00365AA9" w:rsidRPr="0008180A" w:rsidRDefault="00E36FD5">
      <w:pPr>
        <w:ind w:left="708"/>
        <w:jc w:val="both"/>
        <w:rPr>
          <w:rFonts w:cs="Times New Roman"/>
          <w:szCs w:val="20"/>
        </w:rPr>
      </w:pPr>
      <w:r w:rsidRPr="0008180A">
        <w:rPr>
          <w:rFonts w:cs="Times New Roman"/>
          <w:b/>
          <w:szCs w:val="20"/>
        </w:rPr>
        <w:t xml:space="preserve">REGRA_SCP_OBRIGATORIO: </w:t>
      </w:r>
      <w:r w:rsidRPr="0008180A">
        <w:rPr>
          <w:rFonts w:cs="Times New Roman"/>
          <w:szCs w:val="20"/>
        </w:rPr>
        <w:t xml:space="preserve">Verifica, quando o campo indicador do tipo de ECD – TIP_ECD (Campo 17) – é igual a “2” (ECD da SCP), se o campo identificação da SCP – COD_SCP (Campo 18) – foi informado.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09E62B3D" w14:textId="77777777" w:rsidR="00365AA9" w:rsidRPr="0008180A" w:rsidRDefault="00365AA9">
      <w:pPr>
        <w:spacing w:line="240" w:lineRule="auto"/>
        <w:ind w:left="708"/>
        <w:jc w:val="both"/>
        <w:rPr>
          <w:rFonts w:cs="Times New Roman"/>
          <w:b/>
          <w:szCs w:val="20"/>
        </w:rPr>
      </w:pPr>
    </w:p>
    <w:p w14:paraId="5E157AD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REGRA_SCP_NAO_PREENCHER: </w:t>
      </w:r>
      <w:r w:rsidRPr="0008180A">
        <w:rPr>
          <w:rFonts w:cs="Times New Roman"/>
          <w:szCs w:val="20"/>
        </w:rPr>
        <w:t xml:space="preserve">Verifica, </w:t>
      </w:r>
      <w:r w:rsidR="00296AD3" w:rsidRPr="0008180A">
        <w:rPr>
          <w:rFonts w:cs="Times New Roman"/>
          <w:szCs w:val="20"/>
        </w:rPr>
        <w:t xml:space="preserve">quando </w:t>
      </w:r>
      <w:r w:rsidRPr="0008180A">
        <w:rPr>
          <w:rFonts w:cs="Times New Roman"/>
          <w:szCs w:val="20"/>
        </w:rPr>
        <w:t>o campo indicador do tipo de ECD – TIP_ECD (Campo 17) –</w:t>
      </w:r>
      <w:r w:rsidR="00296AD3" w:rsidRPr="0008180A">
        <w:rPr>
          <w:rFonts w:cs="Times New Roman"/>
          <w:szCs w:val="20"/>
        </w:rPr>
        <w:t xml:space="preserve"> </w:t>
      </w:r>
      <w:r w:rsidRPr="0008180A">
        <w:rPr>
          <w:rFonts w:cs="Times New Roman"/>
          <w:szCs w:val="20"/>
        </w:rPr>
        <w:t>é igual a “0” (</w:t>
      </w:r>
      <w:r w:rsidRPr="0008180A">
        <w:rPr>
          <w:rFonts w:eastAsia="Arial" w:cs="Times New Roman"/>
          <w:szCs w:val="20"/>
        </w:rPr>
        <w:t>ECD de empresa não participante de SCP como sócio ostensivo</w:t>
      </w:r>
      <w:r w:rsidRPr="0008180A">
        <w:rPr>
          <w:rFonts w:cs="Times New Roman"/>
          <w:szCs w:val="20"/>
        </w:rPr>
        <w:t>) ou “1” (</w:t>
      </w:r>
      <w:r w:rsidRPr="0008180A">
        <w:rPr>
          <w:rFonts w:eastAsia="Arial" w:cs="Times New Roman"/>
          <w:szCs w:val="20"/>
        </w:rPr>
        <w:t>ECD de empresa participante de SCP como sócio ostensivo)</w:t>
      </w:r>
      <w:r w:rsidRPr="0008180A">
        <w:rPr>
          <w:rFonts w:cs="Times New Roman"/>
          <w:szCs w:val="20"/>
        </w:rPr>
        <w:t xml:space="preserve">, se o campo identificação da SCP – COD_SCP (Campo 18) – não foi preenchido. </w:t>
      </w:r>
      <w:r w:rsidRPr="0008180A">
        <w:rPr>
          <w:rFonts w:cs="Times New Roman"/>
          <w:b/>
          <w:szCs w:val="20"/>
        </w:rPr>
        <w:t xml:space="preserve"> </w:t>
      </w:r>
      <w:r w:rsidRPr="0008180A">
        <w:rPr>
          <w:rFonts w:cs="Times New Roman"/>
          <w:szCs w:val="20"/>
        </w:rPr>
        <w:t xml:space="preserve">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791615A4" w14:textId="77777777" w:rsidR="00365AA9" w:rsidRPr="0008180A" w:rsidRDefault="00365AA9">
      <w:pPr>
        <w:spacing w:line="240" w:lineRule="auto"/>
        <w:ind w:left="708"/>
        <w:jc w:val="both"/>
        <w:rPr>
          <w:rFonts w:eastAsia="Times New Roman" w:cs="Times New Roman"/>
          <w:color w:val="000000"/>
          <w:szCs w:val="20"/>
          <w:lang w:eastAsia="ar-SA"/>
        </w:rPr>
      </w:pPr>
    </w:p>
    <w:p w14:paraId="5F4933BB" w14:textId="5FDD9041" w:rsidR="00365AA9" w:rsidRPr="0008180A" w:rsidRDefault="00E36FD5">
      <w:pPr>
        <w:spacing w:line="240" w:lineRule="auto"/>
        <w:ind w:left="708"/>
        <w:jc w:val="both"/>
        <w:rPr>
          <w:rFonts w:cs="Times New Roman"/>
          <w:szCs w:val="20"/>
        </w:rPr>
      </w:pPr>
      <w:r w:rsidRPr="0008180A">
        <w:rPr>
          <w:rFonts w:cs="Times New Roman"/>
          <w:b/>
          <w:szCs w:val="20"/>
        </w:rPr>
        <w:t>REGRA_</w:t>
      </w:r>
      <w:r w:rsidR="007C1686" w:rsidRPr="0008180A">
        <w:rPr>
          <w:rFonts w:cs="Times New Roman"/>
          <w:b/>
          <w:szCs w:val="20"/>
        </w:rPr>
        <w:t>CNPJ_</w:t>
      </w:r>
      <w:r w:rsidRPr="0008180A">
        <w:rPr>
          <w:rFonts w:cs="Times New Roman"/>
          <w:b/>
          <w:szCs w:val="20"/>
        </w:rPr>
        <w:t>DIFERENTE_</w:t>
      </w:r>
      <w:r w:rsidR="007C1686" w:rsidRPr="0008180A">
        <w:rPr>
          <w:rFonts w:cs="Times New Roman"/>
          <w:b/>
          <w:szCs w:val="20"/>
        </w:rPr>
        <w:t>SCP</w:t>
      </w:r>
      <w:r w:rsidRPr="0008180A">
        <w:rPr>
          <w:rFonts w:cs="Times New Roman"/>
          <w:b/>
          <w:szCs w:val="20"/>
        </w:rPr>
        <w:t xml:space="preserve">: </w:t>
      </w:r>
      <w:r w:rsidRPr="0008180A">
        <w:rPr>
          <w:rFonts w:cs="Times New Roman"/>
          <w:szCs w:val="20"/>
        </w:rPr>
        <w:t xml:space="preserve">Verifica se o campo identificação da SCP – COD_SCP (Campo 18) – é diferente do campo CNPJ (Campo </w:t>
      </w:r>
      <w:r w:rsidR="007C1686" w:rsidRPr="0008180A">
        <w:rPr>
          <w:rFonts w:cs="Times New Roman"/>
          <w:szCs w:val="20"/>
        </w:rPr>
        <w:t>0</w:t>
      </w:r>
      <w:r w:rsidRPr="0008180A">
        <w:rPr>
          <w:rFonts w:cs="Times New Roman"/>
          <w:szCs w:val="20"/>
        </w:rPr>
        <w:t xml:space="preserve">6). Se a regra não for cumprida, o </w:t>
      </w:r>
      <w:r w:rsidR="00C0738B" w:rsidRPr="0008180A">
        <w:rPr>
          <w:rFonts w:cs="Times New Roman"/>
          <w:szCs w:val="20"/>
        </w:rPr>
        <w:t>PGE</w:t>
      </w:r>
      <w:r w:rsidRPr="0008180A">
        <w:rPr>
          <w:rFonts w:cs="Times New Roman"/>
          <w:szCs w:val="20"/>
        </w:rPr>
        <w:t xml:space="preserve"> do Sped Contábil gera um erro.</w:t>
      </w:r>
      <w:r w:rsidRPr="0008180A">
        <w:rPr>
          <w:rFonts w:eastAsia="Times New Roman" w:cs="Times New Roman"/>
          <w:color w:val="000000"/>
          <w:szCs w:val="20"/>
          <w:lang w:eastAsia="ar-SA"/>
        </w:rPr>
        <w:t> </w:t>
      </w:r>
    </w:p>
    <w:p w14:paraId="16527037" w14:textId="77777777" w:rsidR="00E51B41" w:rsidRPr="0008180A" w:rsidRDefault="00E51B41">
      <w:pPr>
        <w:pStyle w:val="Corpodetexto"/>
        <w:ind w:left="708"/>
        <w:rPr>
          <w:rFonts w:ascii="Times New Roman" w:hAnsi="Times New Roman"/>
          <w:sz w:val="20"/>
          <w:szCs w:val="20"/>
        </w:rPr>
      </w:pPr>
    </w:p>
    <w:p w14:paraId="73A7BB4E" w14:textId="26A1EB85" w:rsidR="00365AA9" w:rsidRPr="0008180A" w:rsidRDefault="000D4B18">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da SCP – COD_SCP (Campo 18) –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EA83E17" w14:textId="0762CAB5" w:rsidR="00D605A6" w:rsidRPr="0008180A" w:rsidRDefault="00D605A6">
      <w:pPr>
        <w:pStyle w:val="Corpodetexto"/>
        <w:ind w:left="708"/>
        <w:rPr>
          <w:rFonts w:ascii="Times New Roman" w:hAnsi="Times New Roman"/>
          <w:sz w:val="20"/>
          <w:szCs w:val="20"/>
        </w:rPr>
      </w:pPr>
    </w:p>
    <w:p w14:paraId="49888513" w14:textId="77777777" w:rsidR="003B0D9F" w:rsidRPr="0008180A" w:rsidRDefault="00D605A6" w:rsidP="003B0D9F">
      <w:pPr>
        <w:pStyle w:val="Corpodetexto"/>
        <w:ind w:left="708"/>
        <w:rPr>
          <w:rFonts w:ascii="Times New Roman" w:hAnsi="Times New Roman"/>
          <w:sz w:val="20"/>
          <w:szCs w:val="20"/>
        </w:rPr>
      </w:pPr>
      <w:r w:rsidRPr="0008180A">
        <w:rPr>
          <w:rFonts w:ascii="Times New Roman" w:hAnsi="Times New Roman"/>
          <w:b/>
          <w:sz w:val="20"/>
          <w:szCs w:val="20"/>
        </w:rPr>
        <w:t xml:space="preserve">REGRA_CONGLOMERADO_MES_12: </w:t>
      </w:r>
      <w:r w:rsidRPr="0008180A">
        <w:rPr>
          <w:rFonts w:ascii="Times New Roman" w:hAnsi="Times New Roman"/>
          <w:sz w:val="20"/>
          <w:szCs w:val="20"/>
        </w:rPr>
        <w:t>Verifica se as informações consolidadas, quando IND_ESC_CONS</w:t>
      </w:r>
      <w:r w:rsidR="003B0D9F" w:rsidRPr="0008180A">
        <w:rPr>
          <w:rFonts w:ascii="Times New Roman" w:hAnsi="Times New Roman"/>
          <w:sz w:val="20"/>
          <w:szCs w:val="20"/>
        </w:rPr>
        <w:t xml:space="preserve"> (Campo 20)</w:t>
      </w:r>
      <w:r w:rsidRPr="0008180A">
        <w:rPr>
          <w:rFonts w:ascii="Times New Roman" w:hAnsi="Times New Roman"/>
          <w:sz w:val="20"/>
          <w:szCs w:val="20"/>
        </w:rPr>
        <w:t xml:space="preserve"> for igua</w:t>
      </w:r>
      <w:r w:rsidR="003B0D9F" w:rsidRPr="0008180A">
        <w:rPr>
          <w:rFonts w:ascii="Times New Roman" w:hAnsi="Times New Roman"/>
          <w:sz w:val="20"/>
          <w:szCs w:val="20"/>
        </w:rPr>
        <w:t>l</w:t>
      </w:r>
      <w:r w:rsidRPr="0008180A">
        <w:rPr>
          <w:rFonts w:ascii="Times New Roman" w:hAnsi="Times New Roman"/>
          <w:sz w:val="20"/>
          <w:szCs w:val="20"/>
        </w:rPr>
        <w:t xml:space="preserve"> a</w:t>
      </w:r>
      <w:r w:rsidR="003B0D9F" w:rsidRPr="0008180A">
        <w:rPr>
          <w:rFonts w:ascii="Times New Roman" w:hAnsi="Times New Roman"/>
          <w:sz w:val="20"/>
          <w:szCs w:val="20"/>
        </w:rPr>
        <w:t xml:space="preserve"> “S” (Sim), </w:t>
      </w:r>
      <w:r w:rsidRPr="0008180A">
        <w:rPr>
          <w:rFonts w:ascii="Times New Roman" w:hAnsi="Times New Roman"/>
          <w:sz w:val="20"/>
          <w:szCs w:val="20"/>
        </w:rPr>
        <w:t>nas escriturações normais</w:t>
      </w:r>
      <w:r w:rsidR="003B0D9F" w:rsidRPr="0008180A">
        <w:rPr>
          <w:rFonts w:ascii="Times New Roman" w:hAnsi="Times New Roman"/>
          <w:sz w:val="20"/>
          <w:szCs w:val="20"/>
        </w:rPr>
        <w:t xml:space="preserve"> – quando IND_SIT_ESP (campo 11) não estiver preenchido (vazio), foram informadas no mês de dezembro. Se a regra não for cumprida, o PGE do Sped Contábil gera um erro.</w:t>
      </w:r>
    </w:p>
    <w:p w14:paraId="74073DC5" w14:textId="369A5D62" w:rsidR="00D605A6" w:rsidRPr="0008180A" w:rsidRDefault="00D605A6">
      <w:pPr>
        <w:pStyle w:val="Corpodetexto"/>
        <w:ind w:left="708"/>
        <w:rPr>
          <w:rFonts w:ascii="Times New Roman" w:hAnsi="Times New Roman"/>
          <w:sz w:val="20"/>
          <w:szCs w:val="20"/>
        </w:rPr>
      </w:pPr>
    </w:p>
    <w:p w14:paraId="42D56717" w14:textId="37EEC029" w:rsidR="00365AA9" w:rsidRPr="0008180A" w:rsidRDefault="00E36FD5">
      <w:pPr>
        <w:jc w:val="both"/>
        <w:rPr>
          <w:rFonts w:cs="Times New Roman"/>
          <w:b/>
          <w:szCs w:val="20"/>
        </w:rPr>
      </w:pPr>
      <w:r w:rsidRPr="0008180A">
        <w:rPr>
          <w:rFonts w:cs="Times New Roman"/>
          <w:b/>
          <w:szCs w:val="20"/>
        </w:rPr>
        <w:t xml:space="preserve">V - Exemplos de Preenchimento: </w:t>
      </w:r>
    </w:p>
    <w:p w14:paraId="70BDA61B" w14:textId="77777777" w:rsidR="000A46FB" w:rsidRPr="0008180A" w:rsidRDefault="000A46FB">
      <w:pPr>
        <w:jc w:val="both"/>
        <w:rPr>
          <w:rFonts w:cs="Times New Roman"/>
          <w:b/>
          <w:szCs w:val="20"/>
        </w:rPr>
      </w:pPr>
    </w:p>
    <w:p w14:paraId="0FE0C0B7"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V.1 – Situação Normal:</w:t>
      </w:r>
    </w:p>
    <w:p w14:paraId="3C4DDA69" w14:textId="77777777" w:rsidR="00365AA9" w:rsidRPr="0008180A" w:rsidRDefault="00365AA9">
      <w:pPr>
        <w:pStyle w:val="Corpodetexto"/>
        <w:rPr>
          <w:rFonts w:ascii="Times New Roman" w:hAnsi="Times New Roman"/>
          <w:b/>
          <w:sz w:val="20"/>
          <w:szCs w:val="20"/>
        </w:rPr>
      </w:pPr>
    </w:p>
    <w:p w14:paraId="11C0D540" w14:textId="35D4ADF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|0000|LECD|010120</w:t>
      </w:r>
      <w:r w:rsidR="007C1129">
        <w:rPr>
          <w:rFonts w:ascii="Times New Roman" w:hAnsi="Times New Roman"/>
          <w:b/>
          <w:sz w:val="20"/>
          <w:szCs w:val="20"/>
        </w:rPr>
        <w:t>20</w:t>
      </w:r>
      <w:r w:rsidRPr="0008180A">
        <w:rPr>
          <w:rFonts w:ascii="Times New Roman" w:hAnsi="Times New Roman"/>
          <w:b/>
          <w:sz w:val="20"/>
          <w:szCs w:val="20"/>
        </w:rPr>
        <w:t>|311220</w:t>
      </w:r>
      <w:r w:rsidR="007C1129">
        <w:rPr>
          <w:rFonts w:ascii="Times New Roman" w:hAnsi="Times New Roman"/>
          <w:b/>
          <w:sz w:val="20"/>
          <w:szCs w:val="20"/>
        </w:rPr>
        <w:t>20</w:t>
      </w:r>
      <w:r w:rsidRPr="0008180A">
        <w:rPr>
          <w:rFonts w:ascii="Times New Roman" w:hAnsi="Times New Roman"/>
          <w:b/>
          <w:sz w:val="20"/>
          <w:szCs w:val="20"/>
        </w:rPr>
        <w:t>|EMPRESA TESTE|11111111000199|AM||3434401|99999||0|1|0||0|0||N|N|</w:t>
      </w:r>
      <w:r w:rsidR="00064CD5" w:rsidRPr="0008180A">
        <w:rPr>
          <w:rFonts w:ascii="Times New Roman" w:hAnsi="Times New Roman"/>
          <w:b/>
          <w:sz w:val="20"/>
          <w:szCs w:val="20"/>
        </w:rPr>
        <w:t>0|0|1|</w:t>
      </w:r>
    </w:p>
    <w:p w14:paraId="2DC1A95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989D46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37A5776A" w14:textId="7A152E70"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010120</w:t>
      </w:r>
      <w:r w:rsidR="007C1129">
        <w:rPr>
          <w:rFonts w:ascii="Times New Roman" w:hAnsi="Times New Roman"/>
        </w:rPr>
        <w:t>20</w:t>
      </w:r>
      <w:r w:rsidRPr="0008180A">
        <w:rPr>
          <w:rFonts w:ascii="Times New Roman" w:hAnsi="Times New Roman"/>
        </w:rPr>
        <w:t xml:space="preserve"> (Corresponde a 01/01/20</w:t>
      </w:r>
      <w:r w:rsidR="007C1129">
        <w:rPr>
          <w:rFonts w:ascii="Times New Roman" w:hAnsi="Times New Roman"/>
        </w:rPr>
        <w:t>20</w:t>
      </w:r>
      <w:r w:rsidRPr="0008180A">
        <w:rPr>
          <w:rFonts w:ascii="Times New Roman" w:hAnsi="Times New Roman"/>
        </w:rPr>
        <w:t>)</w:t>
      </w:r>
    </w:p>
    <w:p w14:paraId="61E2DFD1" w14:textId="30D42793"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31012</w:t>
      </w:r>
      <w:r w:rsidR="007C1129">
        <w:rPr>
          <w:rFonts w:ascii="Times New Roman" w:hAnsi="Times New Roman"/>
        </w:rPr>
        <w:t>020</w:t>
      </w:r>
      <w:r w:rsidRPr="0008180A">
        <w:rPr>
          <w:rFonts w:ascii="Times New Roman" w:hAnsi="Times New Roman"/>
        </w:rPr>
        <w:t xml:space="preserve"> (Corresponde a 31/12/20</w:t>
      </w:r>
      <w:r w:rsidR="007C1129">
        <w:rPr>
          <w:rFonts w:ascii="Times New Roman" w:hAnsi="Times New Roman"/>
        </w:rPr>
        <w:t>20</w:t>
      </w:r>
      <w:r w:rsidRPr="0008180A">
        <w:rPr>
          <w:rFonts w:ascii="Times New Roman" w:hAnsi="Times New Roman"/>
        </w:rPr>
        <w:t>)</w:t>
      </w:r>
    </w:p>
    <w:p w14:paraId="57B14B9C"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7AE951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F9A38AC" w14:textId="77777777" w:rsidR="00365AA9" w:rsidRPr="0008180A" w:rsidRDefault="00E36FD5">
      <w:pPr>
        <w:spacing w:line="240" w:lineRule="auto"/>
        <w:ind w:firstLine="707"/>
        <w:jc w:val="both"/>
        <w:rPr>
          <w:rFonts w:cs="Times New Roman"/>
          <w:szCs w:val="20"/>
        </w:rPr>
      </w:pPr>
      <w:r w:rsidRPr="0008180A">
        <w:rPr>
          <w:rFonts w:cs="Times New Roman"/>
          <w:b/>
          <w:szCs w:val="20"/>
        </w:rPr>
        <w:t xml:space="preserve">Campo 07 </w:t>
      </w:r>
      <w:r w:rsidRPr="0008180A">
        <w:rPr>
          <w:rFonts w:cs="Times New Roman"/>
          <w:szCs w:val="20"/>
        </w:rPr>
        <w:t>– UF: AM</w:t>
      </w:r>
    </w:p>
    <w:p w14:paraId="2A7CE37F"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 Por isso, foi informado o campo em branco.</w:t>
      </w:r>
    </w:p>
    <w:p w14:paraId="14303DC8"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19BECF7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828D4DA"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No exemplo, não há situação especial. Por isso, foi informado o campo em branco.</w:t>
      </w:r>
    </w:p>
    <w:p w14:paraId="617A8EE1"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(Corresponde a início do período normal, no primeiro dia do ano - 01/01/2015)</w:t>
      </w:r>
    </w:p>
    <w:p w14:paraId="35C825D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5A610D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584C609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5226CD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4B5D10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E21462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7D8DE2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7298F51" w14:textId="1EDB651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1C11BCF" w14:textId="2A29F706"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01C37FD" w14:textId="206C2E0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78374CD" w14:textId="48F75345"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DD66D4B" w14:textId="0DE84A92" w:rsidR="00F01936" w:rsidRPr="0008180A" w:rsidRDefault="00F01936">
      <w:pPr>
        <w:pStyle w:val="Corpodetexto"/>
        <w:rPr>
          <w:rFonts w:ascii="Times New Roman" w:hAnsi="Times New Roman"/>
          <w:b/>
          <w:sz w:val="20"/>
          <w:szCs w:val="20"/>
        </w:rPr>
      </w:pPr>
    </w:p>
    <w:p w14:paraId="462B89A6" w14:textId="77777777" w:rsidR="00365AA9" w:rsidRPr="0008180A" w:rsidRDefault="00E36FD5">
      <w:pPr>
        <w:pStyle w:val="Corpodetexto"/>
        <w:rPr>
          <w:rFonts w:ascii="Times New Roman" w:hAnsi="Times New Roman"/>
          <w:b/>
          <w:sz w:val="20"/>
          <w:szCs w:val="20"/>
          <w:u w:val="single"/>
        </w:rPr>
      </w:pPr>
      <w:r w:rsidRPr="0008180A">
        <w:rPr>
          <w:rFonts w:ascii="Times New Roman" w:hAnsi="Times New Roman"/>
          <w:b/>
          <w:sz w:val="20"/>
          <w:szCs w:val="20"/>
          <w:u w:val="single"/>
        </w:rPr>
        <w:t>V.2 – Abertura da Sociedade Empresária no Período:</w:t>
      </w:r>
    </w:p>
    <w:p w14:paraId="0F4C7003" w14:textId="77777777" w:rsidR="00365AA9" w:rsidRPr="0008180A" w:rsidRDefault="00365AA9">
      <w:pPr>
        <w:pStyle w:val="Corpodetexto"/>
        <w:rPr>
          <w:rFonts w:ascii="Times New Roman" w:hAnsi="Times New Roman"/>
          <w:b/>
          <w:sz w:val="20"/>
          <w:szCs w:val="20"/>
        </w:rPr>
      </w:pPr>
    </w:p>
    <w:p w14:paraId="0271DA3E" w14:textId="7FB8611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|0000|LECD|200320</w:t>
      </w:r>
      <w:r w:rsidR="007C1129">
        <w:rPr>
          <w:rFonts w:ascii="Times New Roman" w:hAnsi="Times New Roman"/>
          <w:b/>
          <w:sz w:val="20"/>
          <w:szCs w:val="20"/>
        </w:rPr>
        <w:t>20</w:t>
      </w:r>
      <w:r w:rsidRPr="0008180A">
        <w:rPr>
          <w:rFonts w:ascii="Times New Roman" w:hAnsi="Times New Roman"/>
          <w:b/>
          <w:sz w:val="20"/>
          <w:szCs w:val="20"/>
        </w:rPr>
        <w:t>|311220</w:t>
      </w:r>
      <w:r w:rsidR="007C1129">
        <w:rPr>
          <w:rFonts w:ascii="Times New Roman" w:hAnsi="Times New Roman"/>
          <w:b/>
          <w:sz w:val="20"/>
          <w:szCs w:val="20"/>
        </w:rPr>
        <w:t>20</w:t>
      </w:r>
      <w:r w:rsidRPr="0008180A">
        <w:rPr>
          <w:rFonts w:ascii="Times New Roman" w:hAnsi="Times New Roman"/>
          <w:b/>
          <w:sz w:val="20"/>
          <w:szCs w:val="20"/>
        </w:rPr>
        <w:t>|EMPRESA TESTE|11111111000199|AM||3534401|99999||1|1|0||0|0||N|N|</w:t>
      </w:r>
      <w:r w:rsidR="00064CD5" w:rsidRPr="0008180A">
        <w:rPr>
          <w:rFonts w:ascii="Times New Roman" w:hAnsi="Times New Roman"/>
          <w:b/>
          <w:sz w:val="20"/>
          <w:szCs w:val="20"/>
        </w:rPr>
        <w:t>0|0|1|</w:t>
      </w:r>
    </w:p>
    <w:p w14:paraId="64CE2402"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348565E"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262560" w14:textId="417A7464" w:rsidR="00365AA9" w:rsidRPr="0008180A" w:rsidRDefault="00E36FD5">
      <w:pPr>
        <w:pStyle w:val="PSDS-CorpodeTexto0"/>
        <w:ind w:left="707"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200320</w:t>
      </w:r>
      <w:r w:rsidR="007C1129">
        <w:rPr>
          <w:rFonts w:ascii="Times New Roman" w:hAnsi="Times New Roman"/>
        </w:rPr>
        <w:t>20</w:t>
      </w:r>
      <w:r w:rsidRPr="0008180A">
        <w:rPr>
          <w:rFonts w:ascii="Times New Roman" w:hAnsi="Times New Roman"/>
        </w:rPr>
        <w:t xml:space="preserve"> (Corresponde a 20/03/20</w:t>
      </w:r>
      <w:r w:rsidR="007C1129">
        <w:rPr>
          <w:rFonts w:ascii="Times New Roman" w:hAnsi="Times New Roman"/>
        </w:rPr>
        <w:t>20</w:t>
      </w:r>
      <w:r w:rsidRPr="0008180A">
        <w:rPr>
          <w:rFonts w:ascii="Times New Roman" w:hAnsi="Times New Roman"/>
        </w:rPr>
        <w:t xml:space="preserve"> – o início das atividades da empresa ocorreu nessa data)</w:t>
      </w:r>
    </w:p>
    <w:p w14:paraId="67748374" w14:textId="60F3FD1F"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310120</w:t>
      </w:r>
      <w:r w:rsidR="007C1129">
        <w:rPr>
          <w:rFonts w:ascii="Times New Roman" w:hAnsi="Times New Roman"/>
        </w:rPr>
        <w:t>20</w:t>
      </w:r>
      <w:r w:rsidRPr="0008180A">
        <w:rPr>
          <w:rFonts w:ascii="Times New Roman" w:hAnsi="Times New Roman"/>
        </w:rPr>
        <w:t xml:space="preserve"> (Corresponde a 31/12/20</w:t>
      </w:r>
      <w:r w:rsidR="007C1129">
        <w:rPr>
          <w:rFonts w:ascii="Times New Roman" w:hAnsi="Times New Roman"/>
        </w:rPr>
        <w:t>20</w:t>
      </w:r>
      <w:r w:rsidRPr="0008180A">
        <w:rPr>
          <w:rFonts w:ascii="Times New Roman" w:hAnsi="Times New Roman"/>
        </w:rPr>
        <w:t>)</w:t>
      </w:r>
    </w:p>
    <w:p w14:paraId="7BE3E0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7018C239"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00DFE5E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288325EF"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xml:space="preserve">– Inscrição Estadual: No exemplo, não há inscrição estadual. </w:t>
      </w:r>
    </w:p>
    <w:p w14:paraId="4A530DF4"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F4B1D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FBB518C"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40342F1E"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1 (Abertura)</w:t>
      </w:r>
    </w:p>
    <w:p w14:paraId="2D0061C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2B3B489"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321A9C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7D7C53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59581E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73A634C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4A44257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335E184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3027E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51BDF47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7F583BC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BD631A9" w14:textId="09CA02C5" w:rsidR="00E51B41" w:rsidRPr="0008180A" w:rsidRDefault="00E51B41">
      <w:pPr>
        <w:pStyle w:val="Corpodetexto"/>
        <w:rPr>
          <w:rFonts w:ascii="Times New Roman" w:hAnsi="Times New Roman"/>
          <w:b/>
          <w:sz w:val="20"/>
          <w:szCs w:val="20"/>
        </w:rPr>
      </w:pPr>
    </w:p>
    <w:p w14:paraId="233C0061" w14:textId="68D1A73F" w:rsidR="00365AA9" w:rsidRPr="0008180A" w:rsidRDefault="00E36FD5" w:rsidP="000A46FB">
      <w:pPr>
        <w:overflowPunct/>
        <w:spacing w:line="240" w:lineRule="auto"/>
        <w:rPr>
          <w:szCs w:val="20"/>
          <w:u w:val="single"/>
        </w:rPr>
      </w:pPr>
      <w:r w:rsidRPr="0008180A">
        <w:rPr>
          <w:b/>
          <w:szCs w:val="20"/>
          <w:u w:val="single"/>
        </w:rPr>
        <w:t xml:space="preserve">V.3 – Incorporação no período no caso de incorporada: </w:t>
      </w:r>
      <w:r w:rsidRPr="0008180A">
        <w:rPr>
          <w:szCs w:val="20"/>
          <w:u w:val="single"/>
        </w:rPr>
        <w:t>só deve transmitir um arquivo do início do período até a data da incorporação.</w:t>
      </w:r>
    </w:p>
    <w:p w14:paraId="4FE756DD" w14:textId="77777777" w:rsidR="00365AA9" w:rsidRPr="0008180A" w:rsidRDefault="00365AA9">
      <w:pPr>
        <w:pStyle w:val="Corpodetexto"/>
        <w:rPr>
          <w:rFonts w:ascii="Times New Roman" w:hAnsi="Times New Roman"/>
          <w:b/>
          <w:sz w:val="20"/>
          <w:szCs w:val="20"/>
        </w:rPr>
      </w:pPr>
    </w:p>
    <w:p w14:paraId="78FC3D04" w14:textId="28E1FEE4"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|0000|LECD|010120</w:t>
      </w:r>
      <w:r w:rsidR="007C1129">
        <w:rPr>
          <w:rFonts w:ascii="Times New Roman" w:hAnsi="Times New Roman"/>
          <w:b/>
          <w:sz w:val="20"/>
          <w:szCs w:val="20"/>
        </w:rPr>
        <w:t>20</w:t>
      </w:r>
      <w:r w:rsidRPr="0008180A">
        <w:rPr>
          <w:rFonts w:ascii="Times New Roman" w:hAnsi="Times New Roman"/>
          <w:b/>
          <w:sz w:val="20"/>
          <w:szCs w:val="20"/>
        </w:rPr>
        <w:t>|150720</w:t>
      </w:r>
      <w:r w:rsidR="007C1129">
        <w:rPr>
          <w:rFonts w:ascii="Times New Roman" w:hAnsi="Times New Roman"/>
          <w:b/>
          <w:sz w:val="20"/>
          <w:szCs w:val="20"/>
        </w:rPr>
        <w:t>20</w:t>
      </w:r>
      <w:r w:rsidRPr="0008180A">
        <w:rPr>
          <w:rFonts w:ascii="Times New Roman" w:hAnsi="Times New Roman"/>
          <w:b/>
          <w:sz w:val="20"/>
          <w:szCs w:val="20"/>
        </w:rPr>
        <w:t>EMPRESA TESTE|11111111000199|AM||3534401|99999|3|0|0|0||0|0||N|N|</w:t>
      </w:r>
      <w:r w:rsidR="00064CD5" w:rsidRPr="0008180A">
        <w:rPr>
          <w:rFonts w:ascii="Times New Roman" w:hAnsi="Times New Roman"/>
          <w:b/>
          <w:sz w:val="20"/>
          <w:szCs w:val="20"/>
        </w:rPr>
        <w:t>0|0|1|</w:t>
      </w:r>
    </w:p>
    <w:p w14:paraId="7FBDAF65"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AFEBA17"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0935DCB3" w14:textId="7F33C9E4" w:rsidR="00365AA9" w:rsidRPr="0008180A" w:rsidRDefault="00E36FD5">
      <w:pPr>
        <w:pStyle w:val="PSDS-CorpodeTexto0"/>
        <w:ind w:firstLine="707"/>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010120</w:t>
      </w:r>
      <w:r w:rsidR="007C1129">
        <w:rPr>
          <w:rFonts w:ascii="Times New Roman" w:hAnsi="Times New Roman"/>
        </w:rPr>
        <w:t>20</w:t>
      </w:r>
      <w:r w:rsidRPr="0008180A">
        <w:rPr>
          <w:rFonts w:ascii="Times New Roman" w:hAnsi="Times New Roman"/>
        </w:rPr>
        <w:t xml:space="preserve"> (Corresponde a 01/01/20</w:t>
      </w:r>
      <w:r w:rsidR="007C1129">
        <w:rPr>
          <w:rFonts w:ascii="Times New Roman" w:hAnsi="Times New Roman"/>
        </w:rPr>
        <w:t>20</w:t>
      </w:r>
      <w:r w:rsidRPr="0008180A">
        <w:rPr>
          <w:rFonts w:ascii="Times New Roman" w:hAnsi="Times New Roman"/>
        </w:rPr>
        <w:t>)</w:t>
      </w:r>
    </w:p>
    <w:p w14:paraId="7260786B" w14:textId="2E981015" w:rsidR="00365AA9" w:rsidRPr="0008180A" w:rsidRDefault="00E36FD5">
      <w:pPr>
        <w:pStyle w:val="PSDS-CorpodeTexto0"/>
        <w:ind w:left="707"/>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150720</w:t>
      </w:r>
      <w:r w:rsidR="007C1129">
        <w:rPr>
          <w:rFonts w:ascii="Times New Roman" w:hAnsi="Times New Roman"/>
        </w:rPr>
        <w:t>20</w:t>
      </w:r>
      <w:r w:rsidRPr="0008180A">
        <w:rPr>
          <w:rFonts w:ascii="Times New Roman" w:hAnsi="Times New Roman"/>
        </w:rPr>
        <w:t xml:space="preserve"> (Corresponde a 15/07/20</w:t>
      </w:r>
      <w:r w:rsidR="007C1129">
        <w:rPr>
          <w:rFonts w:ascii="Times New Roman" w:hAnsi="Times New Roman"/>
        </w:rPr>
        <w:t>20</w:t>
      </w:r>
      <w:r w:rsidRPr="0008180A">
        <w:rPr>
          <w:rFonts w:ascii="Times New Roman" w:hAnsi="Times New Roman"/>
        </w:rPr>
        <w:t xml:space="preserve"> – data da incorporação)</w:t>
      </w:r>
    </w:p>
    <w:p w14:paraId="79F8A651" w14:textId="77777777" w:rsidR="00365AA9" w:rsidRPr="0008180A" w:rsidRDefault="00E36FD5">
      <w:pPr>
        <w:pStyle w:val="PSDS-CorpodeTexto0"/>
        <w:ind w:left="707"/>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53115E98"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5C66E015"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07 </w:t>
      </w:r>
      <w:r w:rsidRPr="0008180A">
        <w:rPr>
          <w:rFonts w:cs="Times New Roman"/>
          <w:szCs w:val="20"/>
        </w:rPr>
        <w:t>– UF: AM</w:t>
      </w:r>
    </w:p>
    <w:p w14:paraId="71AF70EC" w14:textId="77777777" w:rsidR="00365AA9" w:rsidRPr="0008180A" w:rsidRDefault="00E36FD5">
      <w:pPr>
        <w:spacing w:line="240" w:lineRule="auto"/>
        <w:ind w:firstLine="707"/>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728C1221"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2A07AB2" w14:textId="77777777" w:rsidR="00365AA9" w:rsidRPr="0008180A" w:rsidRDefault="00E36FD5">
      <w:pPr>
        <w:pStyle w:val="PSDS-CorpodeTexto0"/>
        <w:ind w:left="707"/>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618FB82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6197D668"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19092D66"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01F5ED3"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1E85840B"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lastRenderedPageBreak/>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32767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19AB00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503B2C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926835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25886D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49C9338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46CBABA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E84C9B6"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6C72C3AF" w14:textId="77777777" w:rsidR="000A46FB" w:rsidRPr="0008180A" w:rsidRDefault="000A46FB">
      <w:pPr>
        <w:overflowPunct/>
        <w:spacing w:line="240" w:lineRule="auto"/>
        <w:rPr>
          <w:rFonts w:eastAsia="Times New Roman" w:cs="Times New Roman"/>
          <w:b/>
          <w:szCs w:val="20"/>
          <w:lang w:eastAsia="ar-SA"/>
        </w:rPr>
      </w:pPr>
    </w:p>
    <w:p w14:paraId="14652978" w14:textId="77777777" w:rsidR="00365AA9" w:rsidRPr="0008180A" w:rsidRDefault="00E36FD5">
      <w:pPr>
        <w:pStyle w:val="PSDS-CorpodeTexto0"/>
        <w:jc w:val="both"/>
        <w:rPr>
          <w:rFonts w:ascii="Times New Roman" w:hAnsi="Times New Roman"/>
          <w:u w:val="single"/>
        </w:rPr>
      </w:pPr>
      <w:r w:rsidRPr="0008180A">
        <w:rPr>
          <w:rFonts w:ascii="Times New Roman" w:hAnsi="Times New Roman"/>
          <w:b/>
          <w:u w:val="single"/>
        </w:rPr>
        <w:t xml:space="preserve">V.4 – Incorporação no período no caso de incorporadora: </w:t>
      </w:r>
      <w:r w:rsidRPr="0008180A">
        <w:rPr>
          <w:rFonts w:ascii="Times New Roman" w:hAnsi="Times New Roman"/>
          <w:u w:val="single"/>
        </w:rPr>
        <w:t>deve transmitir dois arquivos – um do início do período até a data da incorporação e outro da data da incorporação até o final do período.</w:t>
      </w:r>
    </w:p>
    <w:p w14:paraId="07F4907A" w14:textId="77777777" w:rsidR="00365AA9" w:rsidRPr="0008180A" w:rsidRDefault="00365AA9">
      <w:pPr>
        <w:pStyle w:val="Corpodetexto"/>
        <w:rPr>
          <w:rFonts w:ascii="Times New Roman" w:hAnsi="Times New Roman"/>
          <w:b/>
          <w:sz w:val="20"/>
          <w:szCs w:val="20"/>
        </w:rPr>
      </w:pPr>
    </w:p>
    <w:p w14:paraId="4C683E41" w14:textId="0CC3CCC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56292638" w14:textId="738A552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|0000|LECD|010120</w:t>
      </w:r>
      <w:r w:rsidR="007C1129">
        <w:rPr>
          <w:rFonts w:ascii="Times New Roman" w:hAnsi="Times New Roman"/>
          <w:b/>
          <w:sz w:val="20"/>
          <w:szCs w:val="20"/>
        </w:rPr>
        <w:t>20</w:t>
      </w:r>
      <w:r w:rsidRPr="0008180A">
        <w:rPr>
          <w:rFonts w:ascii="Times New Roman" w:hAnsi="Times New Roman"/>
          <w:b/>
          <w:sz w:val="20"/>
          <w:szCs w:val="20"/>
        </w:rPr>
        <w:t>|150720</w:t>
      </w:r>
      <w:r w:rsidR="007C1129">
        <w:rPr>
          <w:rFonts w:ascii="Times New Roman" w:hAnsi="Times New Roman"/>
          <w:b/>
          <w:sz w:val="20"/>
          <w:szCs w:val="20"/>
        </w:rPr>
        <w:t>20</w:t>
      </w:r>
      <w:r w:rsidRPr="0008180A">
        <w:rPr>
          <w:rFonts w:ascii="Times New Roman" w:hAnsi="Times New Roman"/>
          <w:b/>
          <w:sz w:val="20"/>
          <w:szCs w:val="20"/>
        </w:rPr>
        <w:t>|EMPRESA TESTE|11111111000199|AM||3534401|99999|3|0|0|0||0|0||N|N|</w:t>
      </w:r>
      <w:r w:rsidR="00064CD5" w:rsidRPr="0008180A">
        <w:rPr>
          <w:rFonts w:ascii="Times New Roman" w:hAnsi="Times New Roman"/>
          <w:b/>
          <w:sz w:val="20"/>
          <w:szCs w:val="20"/>
        </w:rPr>
        <w:t>0|0|1|</w:t>
      </w:r>
    </w:p>
    <w:p w14:paraId="03AC0DA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A95B6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C7A1697" w14:textId="54078371" w:rsidR="00365AA9" w:rsidRPr="0008180A" w:rsidRDefault="00E36FD5">
      <w:pPr>
        <w:pStyle w:val="PSDS-CorpodeTexto0"/>
        <w:ind w:firstLine="708"/>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010120</w:t>
      </w:r>
      <w:r w:rsidR="007C1129">
        <w:rPr>
          <w:rFonts w:ascii="Times New Roman" w:hAnsi="Times New Roman"/>
        </w:rPr>
        <w:t>20</w:t>
      </w:r>
      <w:r w:rsidRPr="0008180A">
        <w:rPr>
          <w:rFonts w:ascii="Times New Roman" w:hAnsi="Times New Roman"/>
        </w:rPr>
        <w:t xml:space="preserve"> (Corresponde a 01/01/20</w:t>
      </w:r>
      <w:r w:rsidR="007C1129">
        <w:rPr>
          <w:rFonts w:ascii="Times New Roman" w:hAnsi="Times New Roman"/>
        </w:rPr>
        <w:t>20</w:t>
      </w:r>
      <w:r w:rsidRPr="0008180A">
        <w:rPr>
          <w:rFonts w:ascii="Times New Roman" w:hAnsi="Times New Roman"/>
        </w:rPr>
        <w:t>)</w:t>
      </w:r>
    </w:p>
    <w:p w14:paraId="52C174A6" w14:textId="08B2CCE7"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150720</w:t>
      </w:r>
      <w:r w:rsidR="007C1129">
        <w:rPr>
          <w:rFonts w:ascii="Times New Roman" w:hAnsi="Times New Roman"/>
        </w:rPr>
        <w:t>20</w:t>
      </w:r>
      <w:r w:rsidRPr="0008180A">
        <w:rPr>
          <w:rFonts w:ascii="Times New Roman" w:hAnsi="Times New Roman"/>
        </w:rPr>
        <w:t xml:space="preserve"> (Corresponde a 15/07/20</w:t>
      </w:r>
      <w:r w:rsidR="007C1129">
        <w:rPr>
          <w:rFonts w:ascii="Times New Roman" w:hAnsi="Times New Roman"/>
        </w:rPr>
        <w:t>20</w:t>
      </w:r>
      <w:r w:rsidRPr="0008180A">
        <w:rPr>
          <w:rFonts w:ascii="Times New Roman" w:hAnsi="Times New Roman"/>
        </w:rPr>
        <w:t xml:space="preserve"> – data da incorporação)</w:t>
      </w:r>
    </w:p>
    <w:p w14:paraId="62A4DD5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9CB64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ADCBC2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412A0818"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04854CD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08E1E94B"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5DBF8829"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3 (corresponde a incorporação no período)</w:t>
      </w:r>
    </w:p>
    <w:p w14:paraId="17D7634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3D08D1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669FB8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7AE2B3F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661E1F3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CA01B6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1549296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32C4F64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928062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8718C7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725FBA9"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7343ABE"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F8137FA" w14:textId="77777777" w:rsidR="00E51B41" w:rsidRPr="0008180A" w:rsidRDefault="00E51B41">
      <w:pPr>
        <w:pStyle w:val="Corpodetexto"/>
        <w:rPr>
          <w:rFonts w:ascii="Times New Roman" w:hAnsi="Times New Roman"/>
          <w:b/>
          <w:sz w:val="20"/>
          <w:szCs w:val="20"/>
        </w:rPr>
      </w:pPr>
    </w:p>
    <w:p w14:paraId="19CD8416" w14:textId="4E92C734"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7C50F9AF" w14:textId="750C4F3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|0000|LECD|160720</w:t>
      </w:r>
      <w:r w:rsidR="007C1129">
        <w:rPr>
          <w:rFonts w:ascii="Times New Roman" w:hAnsi="Times New Roman"/>
          <w:b/>
          <w:sz w:val="20"/>
          <w:szCs w:val="20"/>
        </w:rPr>
        <w:t>20</w:t>
      </w:r>
      <w:r w:rsidRPr="0008180A">
        <w:rPr>
          <w:rFonts w:ascii="Times New Roman" w:hAnsi="Times New Roman"/>
          <w:b/>
          <w:sz w:val="20"/>
          <w:szCs w:val="20"/>
        </w:rPr>
        <w:t>|311220</w:t>
      </w:r>
      <w:r w:rsidR="007C1129">
        <w:rPr>
          <w:rFonts w:ascii="Times New Roman" w:hAnsi="Times New Roman"/>
          <w:b/>
          <w:sz w:val="20"/>
          <w:szCs w:val="20"/>
        </w:rPr>
        <w:t>20</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p>
    <w:p w14:paraId="4987A98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747FA31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FA09DA4" w14:textId="6AB8DF42"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160720</w:t>
      </w:r>
      <w:r w:rsidR="007C1129">
        <w:rPr>
          <w:rFonts w:ascii="Times New Roman" w:hAnsi="Times New Roman"/>
        </w:rPr>
        <w:t>20</w:t>
      </w:r>
      <w:r w:rsidRPr="0008180A">
        <w:rPr>
          <w:rFonts w:ascii="Times New Roman" w:hAnsi="Times New Roman"/>
        </w:rPr>
        <w:t xml:space="preserve"> (Corresponde a 16/07/20</w:t>
      </w:r>
      <w:r w:rsidR="007C1129">
        <w:rPr>
          <w:rFonts w:ascii="Times New Roman" w:hAnsi="Times New Roman"/>
        </w:rPr>
        <w:t>20</w:t>
      </w:r>
      <w:r w:rsidRPr="0008180A">
        <w:rPr>
          <w:rFonts w:ascii="Times New Roman" w:hAnsi="Times New Roman"/>
        </w:rPr>
        <w:t xml:space="preserve"> – um dia após a incorporação)</w:t>
      </w:r>
    </w:p>
    <w:p w14:paraId="2FCC992F" w14:textId="06B8F72D"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311220</w:t>
      </w:r>
      <w:r w:rsidR="007C1129">
        <w:rPr>
          <w:rFonts w:ascii="Times New Roman" w:hAnsi="Times New Roman"/>
        </w:rPr>
        <w:t>20</w:t>
      </w:r>
      <w:r w:rsidRPr="0008180A">
        <w:rPr>
          <w:rFonts w:ascii="Times New Roman" w:hAnsi="Times New Roman"/>
        </w:rPr>
        <w:t xml:space="preserve"> (Corresponde a 31/12/20</w:t>
      </w:r>
      <w:r w:rsidR="007C1129">
        <w:rPr>
          <w:rFonts w:ascii="Times New Roman" w:hAnsi="Times New Roman"/>
        </w:rPr>
        <w:t>20</w:t>
      </w:r>
      <w:r w:rsidRPr="0008180A">
        <w:rPr>
          <w:rFonts w:ascii="Times New Roman" w:hAnsi="Times New Roman"/>
        </w:rPr>
        <w:t>)</w:t>
      </w:r>
    </w:p>
    <w:p w14:paraId="571D7C8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213F732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1A3181C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784C6444"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5AF6EA7"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5634D08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330153F"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26ABDBB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(Realizou incorporação)</w:t>
      </w:r>
    </w:p>
    <w:p w14:paraId="2A17EBE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72C26F4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28351AD8"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18538EB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16 </w:t>
      </w:r>
      <w:r w:rsidRPr="0008180A">
        <w:rPr>
          <w:rFonts w:ascii="Times New Roman" w:hAnsi="Times New Roman"/>
        </w:rPr>
        <w:t>– Empresa não é sujeita a auditoria independente.</w:t>
      </w:r>
    </w:p>
    <w:p w14:paraId="589799F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4AFA602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0246FC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78528A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635351B3"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E72268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4C3CF577"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0795B834" w14:textId="0562F281" w:rsidR="00E51B41" w:rsidRPr="0008180A" w:rsidRDefault="00E51B41">
      <w:pPr>
        <w:overflowPunct/>
        <w:spacing w:line="240" w:lineRule="auto"/>
        <w:rPr>
          <w:rFonts w:cs="Times New Roman"/>
          <w:b/>
          <w:szCs w:val="20"/>
        </w:rPr>
      </w:pPr>
    </w:p>
    <w:p w14:paraId="15C84B5B" w14:textId="77777777" w:rsidR="00365AA9" w:rsidRPr="0008180A" w:rsidRDefault="00E36FD5">
      <w:pPr>
        <w:rPr>
          <w:rFonts w:cs="Times New Roman"/>
          <w:szCs w:val="20"/>
          <w:u w:val="single"/>
        </w:rPr>
      </w:pPr>
      <w:r w:rsidRPr="0008180A">
        <w:rPr>
          <w:rFonts w:cs="Times New Roman"/>
          <w:b/>
          <w:szCs w:val="20"/>
          <w:u w:val="single"/>
        </w:rPr>
        <w:t xml:space="preserve">V.5 – Cisão parcial no período: </w:t>
      </w:r>
      <w:r w:rsidRPr="0008180A">
        <w:rPr>
          <w:rFonts w:cs="Times New Roman"/>
          <w:szCs w:val="20"/>
          <w:u w:val="single"/>
        </w:rPr>
        <w:t>deve transmitir dois arquivos – um do início do período até a data da cisão parcial e outro da data da cisão até o final do período.</w:t>
      </w:r>
    </w:p>
    <w:p w14:paraId="3FFF98D5" w14:textId="77777777" w:rsidR="00E51B41" w:rsidRPr="0008180A" w:rsidRDefault="00E51B41">
      <w:pPr>
        <w:pStyle w:val="Corpodetexto"/>
        <w:rPr>
          <w:rFonts w:ascii="Times New Roman" w:hAnsi="Times New Roman"/>
          <w:b/>
          <w:sz w:val="20"/>
          <w:szCs w:val="20"/>
        </w:rPr>
      </w:pPr>
    </w:p>
    <w:p w14:paraId="79384DA0" w14:textId="6FF0ED7B"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Arquivo 1: </w:t>
      </w:r>
    </w:p>
    <w:p w14:paraId="0006F834" w14:textId="41BE789A"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|0000|LECD|010120</w:t>
      </w:r>
      <w:r w:rsidR="007C1129">
        <w:rPr>
          <w:rFonts w:ascii="Times New Roman" w:hAnsi="Times New Roman"/>
          <w:b/>
          <w:sz w:val="20"/>
          <w:szCs w:val="20"/>
        </w:rPr>
        <w:t>20</w:t>
      </w:r>
      <w:r w:rsidRPr="0008180A">
        <w:rPr>
          <w:rFonts w:ascii="Times New Roman" w:hAnsi="Times New Roman"/>
          <w:b/>
          <w:sz w:val="20"/>
          <w:szCs w:val="20"/>
        </w:rPr>
        <w:t>|150720</w:t>
      </w:r>
      <w:r w:rsidR="007C1129">
        <w:rPr>
          <w:rFonts w:ascii="Times New Roman" w:hAnsi="Times New Roman"/>
          <w:b/>
          <w:sz w:val="20"/>
          <w:szCs w:val="20"/>
        </w:rPr>
        <w:t>20</w:t>
      </w:r>
      <w:r w:rsidRPr="0008180A">
        <w:rPr>
          <w:rFonts w:ascii="Times New Roman" w:hAnsi="Times New Roman"/>
          <w:b/>
          <w:sz w:val="20"/>
          <w:szCs w:val="20"/>
        </w:rPr>
        <w:t>|EMPRESA TESTE|11111111000199|AM||3534401|99999|1|0|0|0||0|0||N|N|</w:t>
      </w:r>
      <w:r w:rsidR="00064CD5" w:rsidRPr="0008180A">
        <w:rPr>
          <w:rFonts w:ascii="Times New Roman" w:hAnsi="Times New Roman"/>
          <w:b/>
          <w:sz w:val="20"/>
          <w:szCs w:val="20"/>
        </w:rPr>
        <w:t>0|0|1|</w:t>
      </w:r>
    </w:p>
    <w:p w14:paraId="266C86C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2C7B80B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1906070F" w14:textId="595B87DD"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010120</w:t>
      </w:r>
      <w:r w:rsidR="007C1129">
        <w:rPr>
          <w:rFonts w:ascii="Times New Roman" w:hAnsi="Times New Roman"/>
        </w:rPr>
        <w:t>20</w:t>
      </w:r>
      <w:r w:rsidRPr="0008180A">
        <w:rPr>
          <w:rFonts w:ascii="Times New Roman" w:hAnsi="Times New Roman"/>
        </w:rPr>
        <w:t xml:space="preserve"> (Corresponde a 01/01/20</w:t>
      </w:r>
      <w:r w:rsidR="007C1129">
        <w:rPr>
          <w:rFonts w:ascii="Times New Roman" w:hAnsi="Times New Roman"/>
        </w:rPr>
        <w:t>20</w:t>
      </w:r>
      <w:r w:rsidRPr="0008180A">
        <w:rPr>
          <w:rFonts w:ascii="Times New Roman" w:hAnsi="Times New Roman"/>
        </w:rPr>
        <w:t>)</w:t>
      </w:r>
    </w:p>
    <w:p w14:paraId="174999BA" w14:textId="29112D59"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150720</w:t>
      </w:r>
      <w:r w:rsidR="007C1129">
        <w:rPr>
          <w:rFonts w:ascii="Times New Roman" w:hAnsi="Times New Roman"/>
        </w:rPr>
        <w:t>20</w:t>
      </w:r>
      <w:r w:rsidRPr="0008180A">
        <w:rPr>
          <w:rFonts w:ascii="Times New Roman" w:hAnsi="Times New Roman"/>
        </w:rPr>
        <w:t xml:space="preserve"> (Corresponde a 15/07/20</w:t>
      </w:r>
      <w:r w:rsidR="007C1129">
        <w:rPr>
          <w:rFonts w:ascii="Times New Roman" w:hAnsi="Times New Roman"/>
        </w:rPr>
        <w:t>20</w:t>
      </w:r>
      <w:r w:rsidRPr="0008180A">
        <w:rPr>
          <w:rFonts w:ascii="Times New Roman" w:hAnsi="Times New Roman"/>
        </w:rPr>
        <w:t xml:space="preserve"> – data da cisão)</w:t>
      </w:r>
    </w:p>
    <w:p w14:paraId="7D9B2EC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455EDA6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ED1474"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C3696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15288BB5"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4F845DB1"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240B3F52"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Situação Especial: 1 (corresponde a cisão no período)</w:t>
      </w:r>
    </w:p>
    <w:p w14:paraId="5E88F5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473DDD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2B71E55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B77665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3E9CD7A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2097A7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0AC9A9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58B3B83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AF37F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3F220CE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1854C26C"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06B362EF"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3A03406C" w14:textId="77777777" w:rsidR="00365AA9" w:rsidRPr="0008180A" w:rsidRDefault="00365AA9">
      <w:pPr>
        <w:pStyle w:val="PSDS-CorpodeTexto0"/>
        <w:jc w:val="both"/>
        <w:rPr>
          <w:rFonts w:ascii="Times New Roman" w:hAnsi="Times New Roman"/>
        </w:rPr>
      </w:pPr>
    </w:p>
    <w:p w14:paraId="741BC4F7" w14:textId="08D36E7D" w:rsidR="00365AA9" w:rsidRPr="0008180A" w:rsidRDefault="00E36FD5" w:rsidP="00332905">
      <w:pPr>
        <w:overflowPunct/>
        <w:spacing w:line="240" w:lineRule="auto"/>
        <w:rPr>
          <w:rFonts w:eastAsia="Times New Roman" w:cs="Times New Roman"/>
          <w:b/>
          <w:color w:val="000000"/>
          <w:szCs w:val="20"/>
          <w:lang w:eastAsia="ar-SA"/>
        </w:rPr>
      </w:pPr>
      <w:r w:rsidRPr="0008180A">
        <w:rPr>
          <w:b/>
          <w:szCs w:val="20"/>
        </w:rPr>
        <w:t xml:space="preserve">Arquivo 2: </w:t>
      </w:r>
    </w:p>
    <w:p w14:paraId="686037C8" w14:textId="72A38C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|0000|LECD|160720</w:t>
      </w:r>
      <w:r w:rsidR="007C1129">
        <w:rPr>
          <w:rFonts w:ascii="Times New Roman" w:hAnsi="Times New Roman"/>
          <w:b/>
          <w:sz w:val="20"/>
          <w:szCs w:val="20"/>
        </w:rPr>
        <w:t>20</w:t>
      </w:r>
      <w:r w:rsidRPr="0008180A">
        <w:rPr>
          <w:rFonts w:ascii="Times New Roman" w:hAnsi="Times New Roman"/>
          <w:b/>
          <w:sz w:val="20"/>
          <w:szCs w:val="20"/>
        </w:rPr>
        <w:t>|311220</w:t>
      </w:r>
      <w:r w:rsidR="007C1129">
        <w:rPr>
          <w:rFonts w:ascii="Times New Roman" w:hAnsi="Times New Roman"/>
          <w:b/>
          <w:sz w:val="20"/>
          <w:szCs w:val="20"/>
        </w:rPr>
        <w:t>20</w:t>
      </w:r>
      <w:r w:rsidRPr="0008180A">
        <w:rPr>
          <w:rFonts w:ascii="Times New Roman" w:hAnsi="Times New Roman"/>
          <w:b/>
          <w:sz w:val="20"/>
          <w:szCs w:val="20"/>
        </w:rPr>
        <w:t>|EMPRESA TESTE|11111111000199|AM||3534401|99999||2|0|0||0|0||N|N|</w:t>
      </w:r>
      <w:r w:rsidR="00064CD5" w:rsidRPr="0008180A">
        <w:rPr>
          <w:rFonts w:ascii="Times New Roman" w:hAnsi="Times New Roman"/>
          <w:b/>
          <w:sz w:val="20"/>
          <w:szCs w:val="20"/>
        </w:rPr>
        <w:t>0|0|1|</w:t>
      </w:r>
      <w:r w:rsidRPr="0008180A">
        <w:rPr>
          <w:rFonts w:ascii="Times New Roman" w:hAnsi="Times New Roman"/>
          <w:sz w:val="20"/>
          <w:szCs w:val="20"/>
        </w:rPr>
        <w:t xml:space="preserve"> </w:t>
      </w:r>
    </w:p>
    <w:p w14:paraId="4E48DDD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5C72F69D"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416BD4C1" w14:textId="4E23FC5F"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160720</w:t>
      </w:r>
      <w:r w:rsidR="007C1129">
        <w:rPr>
          <w:rFonts w:ascii="Times New Roman" w:hAnsi="Times New Roman"/>
        </w:rPr>
        <w:t>20</w:t>
      </w:r>
      <w:r w:rsidRPr="0008180A">
        <w:rPr>
          <w:rFonts w:ascii="Times New Roman" w:hAnsi="Times New Roman"/>
        </w:rPr>
        <w:t xml:space="preserve"> (Corresponde a 16/07/20</w:t>
      </w:r>
      <w:r w:rsidR="007C1129">
        <w:rPr>
          <w:rFonts w:ascii="Times New Roman" w:hAnsi="Times New Roman"/>
        </w:rPr>
        <w:t>20</w:t>
      </w:r>
      <w:r w:rsidRPr="0008180A">
        <w:rPr>
          <w:rFonts w:ascii="Times New Roman" w:hAnsi="Times New Roman"/>
        </w:rPr>
        <w:t xml:space="preserve"> – um dia após a cisão)</w:t>
      </w:r>
    </w:p>
    <w:p w14:paraId="60CDC348" w14:textId="50B50E7B"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311220</w:t>
      </w:r>
      <w:r w:rsidR="007C1129">
        <w:rPr>
          <w:rFonts w:ascii="Times New Roman" w:hAnsi="Times New Roman"/>
        </w:rPr>
        <w:t>20</w:t>
      </w:r>
      <w:r w:rsidRPr="0008180A">
        <w:rPr>
          <w:rFonts w:ascii="Times New Roman" w:hAnsi="Times New Roman"/>
        </w:rPr>
        <w:t xml:space="preserve"> (Corresponde a 31/12/20</w:t>
      </w:r>
      <w:r w:rsidR="007C1129">
        <w:rPr>
          <w:rFonts w:ascii="Times New Roman" w:hAnsi="Times New Roman"/>
        </w:rPr>
        <w:t>20</w:t>
      </w:r>
      <w:r w:rsidRPr="0008180A">
        <w:rPr>
          <w:rFonts w:ascii="Times New Roman" w:hAnsi="Times New Roman"/>
        </w:rPr>
        <w:t>)</w:t>
      </w:r>
    </w:p>
    <w:p w14:paraId="50C992D2"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601271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3E8CEB5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3F2C7B10"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2879D939"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658F335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1B0EC44"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3B64C2D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2 (Resultante de cisão)</w:t>
      </w:r>
    </w:p>
    <w:p w14:paraId="2394BA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0 (Empresa não possui NIRE)</w:t>
      </w:r>
    </w:p>
    <w:p w14:paraId="1BC3CA5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0 (Escrituração Original)</w:t>
      </w:r>
    </w:p>
    <w:p w14:paraId="41375A6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 xml:space="preserve">da Escrituração Substituída: Como a escrituração é original (campo 14), não há que se informar o </w:t>
      </w:r>
      <w:r w:rsidRPr="0008180A">
        <w:rPr>
          <w:rFonts w:ascii="Times New Roman" w:hAnsi="Times New Roman"/>
          <w:i/>
        </w:rPr>
        <w:t xml:space="preserve">hash </w:t>
      </w:r>
      <w:r w:rsidRPr="0008180A">
        <w:rPr>
          <w:rFonts w:ascii="Times New Roman" w:hAnsi="Times New Roman"/>
        </w:rPr>
        <w:t>da escrituração substituída.</w:t>
      </w:r>
    </w:p>
    <w:p w14:paraId="03931A1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3D5D09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353994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lastRenderedPageBreak/>
        <w:t xml:space="preserve">Campo 18 – </w:t>
      </w:r>
      <w:r w:rsidRPr="0008180A">
        <w:rPr>
          <w:rFonts w:ascii="Times New Roman" w:hAnsi="Times New Roman"/>
        </w:rPr>
        <w:t>Identificação da SCP: não há.</w:t>
      </w:r>
    </w:p>
    <w:p w14:paraId="7CF9429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017BEDC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1AAA12FA"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09A6AF21"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5A994234"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2028614B" w14:textId="5BD93B8D" w:rsidR="00E51B41" w:rsidRPr="0008180A" w:rsidRDefault="00E51B41">
      <w:pPr>
        <w:overflowPunct/>
        <w:spacing w:line="240" w:lineRule="auto"/>
        <w:rPr>
          <w:rFonts w:eastAsia="Times New Roman" w:cs="Times New Roman"/>
          <w:b/>
          <w:color w:val="000000"/>
          <w:szCs w:val="20"/>
          <w:lang w:eastAsia="ar-SA"/>
        </w:rPr>
      </w:pPr>
    </w:p>
    <w:p w14:paraId="4829352D" w14:textId="77777777" w:rsidR="00365AA9" w:rsidRPr="0008180A" w:rsidRDefault="00E36FD5">
      <w:pPr>
        <w:pStyle w:val="Corpodetexto"/>
        <w:rPr>
          <w:rFonts w:ascii="Times New Roman" w:hAnsi="Times New Roman"/>
          <w:sz w:val="20"/>
          <w:szCs w:val="20"/>
          <w:u w:val="single"/>
        </w:rPr>
      </w:pPr>
      <w:r w:rsidRPr="0008180A">
        <w:rPr>
          <w:rFonts w:ascii="Times New Roman" w:hAnsi="Times New Roman"/>
          <w:b/>
          <w:sz w:val="20"/>
          <w:szCs w:val="20"/>
          <w:u w:val="single"/>
        </w:rPr>
        <w:t>V.6 – Escrituração substituta</w:t>
      </w:r>
      <w:r w:rsidRPr="0008180A">
        <w:rPr>
          <w:rFonts w:ascii="Times New Roman" w:hAnsi="Times New Roman"/>
          <w:sz w:val="20"/>
          <w:szCs w:val="20"/>
          <w:u w:val="single"/>
        </w:rPr>
        <w:t>:</w:t>
      </w:r>
    </w:p>
    <w:p w14:paraId="6FE9E702" w14:textId="77777777" w:rsidR="00365AA9" w:rsidRPr="0008180A" w:rsidRDefault="00365AA9">
      <w:pPr>
        <w:pStyle w:val="Corpodetexto"/>
        <w:rPr>
          <w:rFonts w:ascii="Times New Roman" w:hAnsi="Times New Roman"/>
          <w:b/>
          <w:sz w:val="20"/>
          <w:szCs w:val="20"/>
        </w:rPr>
      </w:pPr>
    </w:p>
    <w:p w14:paraId="7B503035" w14:textId="20E9A2D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|0000|LECD|010120</w:t>
      </w:r>
      <w:r w:rsidR="007C1129">
        <w:rPr>
          <w:rFonts w:ascii="Times New Roman" w:hAnsi="Times New Roman"/>
          <w:b/>
          <w:sz w:val="20"/>
          <w:szCs w:val="20"/>
        </w:rPr>
        <w:t>20</w:t>
      </w:r>
      <w:r w:rsidRPr="0008180A">
        <w:rPr>
          <w:rFonts w:ascii="Times New Roman" w:hAnsi="Times New Roman"/>
          <w:b/>
          <w:sz w:val="20"/>
          <w:szCs w:val="20"/>
        </w:rPr>
        <w:t>|311220</w:t>
      </w:r>
      <w:r w:rsidR="007C1129">
        <w:rPr>
          <w:rFonts w:ascii="Times New Roman" w:hAnsi="Times New Roman"/>
          <w:b/>
          <w:sz w:val="20"/>
          <w:szCs w:val="20"/>
        </w:rPr>
        <w:t>20</w:t>
      </w:r>
      <w:r w:rsidRPr="0008180A">
        <w:rPr>
          <w:rFonts w:ascii="Times New Roman" w:hAnsi="Times New Roman"/>
          <w:b/>
          <w:sz w:val="20"/>
          <w:szCs w:val="20"/>
        </w:rPr>
        <w:t>|EMPRESA TESTE|11111111000199|AM||3534401|99999||0|1|1|1234567890123456789012345678901234567890|0|0||N|N|</w:t>
      </w:r>
      <w:r w:rsidR="00064CD5" w:rsidRPr="0008180A">
        <w:rPr>
          <w:rFonts w:ascii="Times New Roman" w:hAnsi="Times New Roman"/>
          <w:b/>
          <w:sz w:val="20"/>
          <w:szCs w:val="20"/>
        </w:rPr>
        <w:t>0|0|1|</w:t>
      </w:r>
    </w:p>
    <w:p w14:paraId="4E566474"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0000</w:t>
      </w:r>
    </w:p>
    <w:p w14:paraId="6358921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02</w:t>
      </w:r>
      <w:r w:rsidRPr="0008180A">
        <w:rPr>
          <w:rFonts w:ascii="Times New Roman" w:hAnsi="Times New Roman"/>
        </w:rPr>
        <w:t xml:space="preserve"> – Identificação do Arquivo: LECD</w:t>
      </w:r>
    </w:p>
    <w:p w14:paraId="57E8DE3C" w14:textId="28D56FC9" w:rsidR="00365AA9" w:rsidRPr="0008180A" w:rsidRDefault="00E36FD5">
      <w:pPr>
        <w:pStyle w:val="PSDS-CorpodeTexto0"/>
        <w:ind w:left="708" w:firstLine="1"/>
        <w:rPr>
          <w:rFonts w:ascii="Times New Roman" w:hAnsi="Times New Roman"/>
        </w:rPr>
      </w:pPr>
      <w:r w:rsidRPr="0008180A">
        <w:rPr>
          <w:rFonts w:ascii="Times New Roman" w:hAnsi="Times New Roman"/>
          <w:b/>
        </w:rPr>
        <w:t>Campo 03</w:t>
      </w:r>
      <w:r w:rsidRPr="0008180A">
        <w:rPr>
          <w:rFonts w:ascii="Times New Roman" w:hAnsi="Times New Roman"/>
        </w:rPr>
        <w:t xml:space="preserve"> – Data Inicial: 010120</w:t>
      </w:r>
      <w:r w:rsidR="007C1129">
        <w:rPr>
          <w:rFonts w:ascii="Times New Roman" w:hAnsi="Times New Roman"/>
        </w:rPr>
        <w:t>20</w:t>
      </w:r>
      <w:r w:rsidRPr="0008180A">
        <w:rPr>
          <w:rFonts w:ascii="Times New Roman" w:hAnsi="Times New Roman"/>
        </w:rPr>
        <w:t xml:space="preserve"> (Corresponde a 01/01/20</w:t>
      </w:r>
      <w:r w:rsidR="007C1129">
        <w:rPr>
          <w:rFonts w:ascii="Times New Roman" w:hAnsi="Times New Roman"/>
        </w:rPr>
        <w:t>20</w:t>
      </w:r>
      <w:r w:rsidRPr="0008180A">
        <w:rPr>
          <w:rFonts w:ascii="Times New Roman" w:hAnsi="Times New Roman"/>
        </w:rPr>
        <w:t>)</w:t>
      </w:r>
    </w:p>
    <w:p w14:paraId="1BA27CE4" w14:textId="332A16C2" w:rsidR="00365AA9" w:rsidRPr="0008180A" w:rsidRDefault="00E36FD5">
      <w:pPr>
        <w:pStyle w:val="PSDS-CorpodeTexto0"/>
        <w:ind w:firstLine="708"/>
        <w:rPr>
          <w:rFonts w:ascii="Times New Roman" w:hAnsi="Times New Roman"/>
        </w:rPr>
      </w:pPr>
      <w:r w:rsidRPr="0008180A">
        <w:rPr>
          <w:rFonts w:ascii="Times New Roman" w:hAnsi="Times New Roman"/>
          <w:b/>
        </w:rPr>
        <w:t>Campo 04</w:t>
      </w:r>
      <w:r w:rsidRPr="0008180A">
        <w:rPr>
          <w:rFonts w:ascii="Times New Roman" w:hAnsi="Times New Roman"/>
        </w:rPr>
        <w:t xml:space="preserve"> – Data Final: 311220</w:t>
      </w:r>
      <w:r w:rsidR="007C1129">
        <w:rPr>
          <w:rFonts w:ascii="Times New Roman" w:hAnsi="Times New Roman"/>
        </w:rPr>
        <w:t>20</w:t>
      </w:r>
      <w:r w:rsidRPr="0008180A">
        <w:rPr>
          <w:rFonts w:ascii="Times New Roman" w:hAnsi="Times New Roman"/>
        </w:rPr>
        <w:t xml:space="preserve"> (Corresponde a 31/12/20</w:t>
      </w:r>
      <w:r w:rsidR="007C1129">
        <w:rPr>
          <w:rFonts w:ascii="Times New Roman" w:hAnsi="Times New Roman"/>
        </w:rPr>
        <w:t>20</w:t>
      </w:r>
      <w:r w:rsidRPr="0008180A">
        <w:rPr>
          <w:rFonts w:ascii="Times New Roman" w:hAnsi="Times New Roman"/>
        </w:rPr>
        <w:t>)</w:t>
      </w:r>
    </w:p>
    <w:p w14:paraId="439DE92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Campo 05</w:t>
      </w:r>
      <w:r w:rsidRPr="0008180A">
        <w:rPr>
          <w:rFonts w:ascii="Times New Roman" w:hAnsi="Times New Roman"/>
        </w:rPr>
        <w:t xml:space="preserve"> – Nome Empresarial: EMPRESA TESTE</w:t>
      </w:r>
    </w:p>
    <w:p w14:paraId="1C0765F3"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CNPJ: 111111111000199 (Corresponde a 11.111.111/0001-99)</w:t>
      </w:r>
    </w:p>
    <w:p w14:paraId="62DEE5C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UF: AM</w:t>
      </w:r>
    </w:p>
    <w:p w14:paraId="1C210C16" w14:textId="77777777" w:rsidR="00365AA9" w:rsidRPr="0008180A" w:rsidRDefault="00E36FD5">
      <w:pPr>
        <w:spacing w:line="240" w:lineRule="auto"/>
        <w:ind w:left="708" w:firstLine="1"/>
        <w:rPr>
          <w:rFonts w:cs="Times New Roman"/>
          <w:szCs w:val="20"/>
        </w:rPr>
      </w:pPr>
      <w:r w:rsidRPr="0008180A">
        <w:rPr>
          <w:rFonts w:cs="Times New Roman"/>
          <w:b/>
          <w:szCs w:val="20"/>
        </w:rPr>
        <w:t xml:space="preserve">Campo 08 </w:t>
      </w:r>
      <w:r w:rsidRPr="0008180A">
        <w:rPr>
          <w:rFonts w:cs="Times New Roman"/>
          <w:szCs w:val="20"/>
        </w:rPr>
        <w:t>– Inscrição Estadual: No exemplo, não há inscrição estadual.</w:t>
      </w:r>
    </w:p>
    <w:p w14:paraId="3AD95BD8"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Código do Município: 3434401</w:t>
      </w:r>
    </w:p>
    <w:p w14:paraId="3FA53B9F"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10 </w:t>
      </w:r>
      <w:r w:rsidRPr="0008180A">
        <w:rPr>
          <w:rFonts w:ascii="Times New Roman" w:hAnsi="Times New Roman"/>
        </w:rPr>
        <w:t>– Inscrição Municipal: 99999</w:t>
      </w:r>
    </w:p>
    <w:p w14:paraId="40ED078C" w14:textId="77777777" w:rsidR="00365AA9" w:rsidRPr="0008180A" w:rsidRDefault="00E36FD5">
      <w:pPr>
        <w:pStyle w:val="PSDS-CorpodeTexto0"/>
        <w:ind w:left="708" w:firstLine="1"/>
        <w:jc w:val="both"/>
        <w:rPr>
          <w:rFonts w:ascii="Times New Roman" w:hAnsi="Times New Roman"/>
        </w:rPr>
      </w:pPr>
      <w:r w:rsidRPr="0008180A">
        <w:rPr>
          <w:rFonts w:ascii="Times New Roman" w:hAnsi="Times New Roman"/>
          <w:b/>
        </w:rPr>
        <w:t xml:space="preserve">Campo 11 </w:t>
      </w:r>
      <w:r w:rsidRPr="0008180A">
        <w:rPr>
          <w:rFonts w:ascii="Times New Roman" w:hAnsi="Times New Roman"/>
        </w:rPr>
        <w:t>– Não há situação especial no período</w:t>
      </w:r>
    </w:p>
    <w:p w14:paraId="604755F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12 </w:t>
      </w:r>
      <w:r w:rsidRPr="0008180A">
        <w:rPr>
          <w:rFonts w:ascii="Times New Roman" w:hAnsi="Times New Roman"/>
        </w:rPr>
        <w:t>– Indicador de Situação no Início do Período: 0 (Normal)</w:t>
      </w:r>
    </w:p>
    <w:p w14:paraId="2BB978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13</w:t>
      </w:r>
      <w:r w:rsidRPr="0008180A">
        <w:rPr>
          <w:rFonts w:ascii="Times New Roman" w:hAnsi="Times New Roman"/>
        </w:rPr>
        <w:t xml:space="preserve"> – Indicador de Existência de NIRE: 1 (Empresa possui registro na Junta Comercial)</w:t>
      </w:r>
    </w:p>
    <w:p w14:paraId="055111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14</w:t>
      </w:r>
      <w:r w:rsidRPr="0008180A">
        <w:rPr>
          <w:rFonts w:ascii="Times New Roman" w:hAnsi="Times New Roman"/>
        </w:rPr>
        <w:t xml:space="preserve"> – Indicador de Finalidade da Escrituração: 1 (Substituta)</w:t>
      </w:r>
    </w:p>
    <w:p w14:paraId="121E37B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15 </w:t>
      </w:r>
      <w:r w:rsidRPr="0008180A">
        <w:rPr>
          <w:rFonts w:ascii="Times New Roman" w:hAnsi="Times New Roman"/>
        </w:rPr>
        <w:t xml:space="preserve">– </w:t>
      </w:r>
      <w:r w:rsidRPr="0008180A">
        <w:rPr>
          <w:rFonts w:ascii="Times New Roman" w:hAnsi="Times New Roman"/>
          <w:i/>
        </w:rPr>
        <w:t xml:space="preserve">Hash </w:t>
      </w:r>
      <w:r w:rsidRPr="0008180A">
        <w:rPr>
          <w:rFonts w:ascii="Times New Roman" w:hAnsi="Times New Roman"/>
        </w:rPr>
        <w:t>da Escrituração Substituída: 1234567890123456789012345678901234567890</w:t>
      </w:r>
    </w:p>
    <w:p w14:paraId="2C4D16D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16 </w:t>
      </w:r>
      <w:r w:rsidRPr="0008180A">
        <w:rPr>
          <w:rFonts w:ascii="Times New Roman" w:hAnsi="Times New Roman"/>
        </w:rPr>
        <w:t>– Empresa não é sujeita a auditoria independente.</w:t>
      </w:r>
    </w:p>
    <w:p w14:paraId="247307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17 – </w:t>
      </w:r>
      <w:r w:rsidRPr="0008180A">
        <w:rPr>
          <w:rFonts w:ascii="Times New Roman" w:hAnsi="Times New Roman"/>
        </w:rPr>
        <w:t>ECD de empresa não participante de SCP com sócio ostensivo.</w:t>
      </w:r>
    </w:p>
    <w:p w14:paraId="6C023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18 – </w:t>
      </w:r>
      <w:r w:rsidRPr="0008180A">
        <w:rPr>
          <w:rFonts w:ascii="Times New Roman" w:hAnsi="Times New Roman"/>
        </w:rPr>
        <w:t>Identificação da SCP: não há.</w:t>
      </w:r>
    </w:p>
    <w:p w14:paraId="2CDD74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19 – </w:t>
      </w:r>
      <w:r w:rsidRPr="0008180A">
        <w:rPr>
          <w:rFonts w:ascii="Times New Roman" w:hAnsi="Times New Roman"/>
        </w:rPr>
        <w:t>Identificação de Moeda Funcional: N (Não).</w:t>
      </w:r>
    </w:p>
    <w:p w14:paraId="46BB4A6E" w14:textId="7964582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20 – </w:t>
      </w:r>
      <w:r w:rsidRPr="0008180A">
        <w:rPr>
          <w:rFonts w:ascii="Times New Roman" w:hAnsi="Times New Roman"/>
        </w:rPr>
        <w:t>Identificação de Escriturações Contábeis Consolidadas: N (Não).</w:t>
      </w:r>
    </w:p>
    <w:p w14:paraId="5F7064A8"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21 – </w:t>
      </w:r>
      <w:r w:rsidRPr="0008180A">
        <w:rPr>
          <w:rFonts w:ascii="Times New Roman" w:hAnsi="Times New Roman"/>
        </w:rPr>
        <w:t>Indicador da Modalidade de Escrituração Centralizada ou Descentralizada: 0 (Escrituração centralizada).</w:t>
      </w:r>
    </w:p>
    <w:p w14:paraId="75D27B5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 xml:space="preserve">Campo 22 – </w:t>
      </w:r>
      <w:r w:rsidRPr="0008180A">
        <w:rPr>
          <w:rFonts w:ascii="Times New Roman" w:hAnsi="Times New Roman"/>
        </w:rPr>
        <w:t>Indicador de Mudança de Plano de Contas: 0 (Não houve mudança no plano de contas).</w:t>
      </w:r>
    </w:p>
    <w:p w14:paraId="26D196B0" w14:textId="77777777" w:rsidR="00064CD5" w:rsidRPr="0008180A" w:rsidRDefault="00064CD5" w:rsidP="00064CD5">
      <w:pPr>
        <w:pStyle w:val="PSDS-CorpodeTexto0"/>
        <w:ind w:left="708"/>
        <w:jc w:val="both"/>
        <w:rPr>
          <w:rFonts w:ascii="Times New Roman" w:hAnsi="Times New Roman"/>
        </w:rPr>
      </w:pPr>
      <w:r w:rsidRPr="0008180A">
        <w:rPr>
          <w:rFonts w:ascii="Times New Roman" w:hAnsi="Times New Roman"/>
          <w:b/>
          <w:bCs/>
        </w:rPr>
        <w:t>Campo 23 –</w:t>
      </w:r>
      <w:r w:rsidRPr="0008180A">
        <w:rPr>
          <w:rFonts w:ascii="Times New Roman" w:hAnsi="Times New Roman"/>
        </w:rPr>
        <w:t xml:space="preserve"> Código do Plano de Contas Referencial: 1 (PJ em Geral – Lucro Real).</w:t>
      </w:r>
    </w:p>
    <w:p w14:paraId="199760FC" w14:textId="77777777" w:rsidR="00064CD5" w:rsidRPr="0008180A" w:rsidRDefault="00064CD5">
      <w:pPr>
        <w:pStyle w:val="PSDS-CorpodeTexto0"/>
        <w:ind w:firstLine="708"/>
        <w:jc w:val="both"/>
        <w:rPr>
          <w:rFonts w:ascii="Times New Roman" w:hAnsi="Times New Roman"/>
        </w:rPr>
      </w:pPr>
    </w:p>
    <w:p w14:paraId="1A234105" w14:textId="77777777" w:rsidR="00365AA9" w:rsidRPr="0008180A" w:rsidRDefault="00365AA9">
      <w:pPr>
        <w:pStyle w:val="PSDS-CorpodeTexto0"/>
        <w:jc w:val="both"/>
        <w:rPr>
          <w:rFonts w:ascii="Times New Roman" w:hAnsi="Times New Roman"/>
          <w:b/>
        </w:rPr>
      </w:pPr>
    </w:p>
    <w:p w14:paraId="3A9E0958" w14:textId="77777777" w:rsidR="000A46FB" w:rsidRPr="0008180A" w:rsidRDefault="000A46FB">
      <w:pPr>
        <w:pStyle w:val="Ttulo4"/>
        <w:rPr>
          <w:szCs w:val="20"/>
        </w:rPr>
      </w:pPr>
      <w:r w:rsidRPr="0008180A">
        <w:rPr>
          <w:szCs w:val="20"/>
        </w:rPr>
        <w:br w:type="page"/>
      </w:r>
    </w:p>
    <w:p w14:paraId="69EFD285" w14:textId="4B16894C" w:rsidR="00365AA9" w:rsidRPr="0008180A" w:rsidRDefault="00E36FD5">
      <w:pPr>
        <w:pStyle w:val="Ttulo4"/>
        <w:rPr>
          <w:szCs w:val="20"/>
        </w:rPr>
      </w:pPr>
      <w:bookmarkStart w:id="62" w:name="_Toc59509641"/>
      <w:r w:rsidRPr="0008180A">
        <w:rPr>
          <w:szCs w:val="20"/>
        </w:rPr>
        <w:lastRenderedPageBreak/>
        <w:t>Registro 0001: Abertura do Bloco 0</w:t>
      </w:r>
      <w:bookmarkEnd w:id="62"/>
    </w:p>
    <w:p w14:paraId="306C2F27" w14:textId="77777777" w:rsidR="00365AA9" w:rsidRPr="0008180A" w:rsidRDefault="00365AA9">
      <w:pPr>
        <w:pStyle w:val="Corpodetexto"/>
        <w:rPr>
          <w:rFonts w:ascii="Times New Roman" w:hAnsi="Times New Roman"/>
          <w:b/>
          <w:sz w:val="20"/>
          <w:szCs w:val="20"/>
        </w:rPr>
      </w:pPr>
    </w:p>
    <w:p w14:paraId="4159C82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0001 abre o bloco 0 e indica se há ou não há dados informados no bloco.</w:t>
      </w:r>
    </w:p>
    <w:p w14:paraId="2C6069F8"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16"/>
        <w:gridCol w:w="3306"/>
      </w:tblGrid>
      <w:tr w:rsidR="00365AA9" w:rsidRPr="0008180A" w14:paraId="4202CD28"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CE14DB" w14:textId="77777777" w:rsidR="00365AA9" w:rsidRPr="0008180A" w:rsidRDefault="00E36FD5">
            <w:pPr>
              <w:pStyle w:val="psds-corpodetexto"/>
              <w:spacing w:before="0" w:after="0"/>
              <w:ind w:firstLine="6"/>
              <w:rPr>
                <w:b/>
                <w:bCs/>
                <w:sz w:val="20"/>
                <w:szCs w:val="20"/>
              </w:rPr>
            </w:pPr>
            <w:r w:rsidRPr="0008180A">
              <w:rPr>
                <w:b/>
                <w:bCs/>
                <w:sz w:val="20"/>
                <w:szCs w:val="20"/>
              </w:rPr>
              <w:t>REGISTRO 0001: ABERTURA DO BLOCO 0</w:t>
            </w:r>
          </w:p>
        </w:tc>
      </w:tr>
      <w:tr w:rsidR="00365AA9" w:rsidRPr="0008180A" w14:paraId="211A6BEE"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8548D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447C9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FCAC0D7" w14:textId="77777777">
        <w:trPr>
          <w:jc w:val="center"/>
        </w:trPr>
        <w:tc>
          <w:tcPr>
            <w:tcW w:w="631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AB5ED8"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3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624A5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BF2641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54B00A"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CF75AC5" w14:textId="77777777" w:rsidR="00365AA9" w:rsidRPr="0008180A" w:rsidRDefault="00365AA9">
      <w:pPr>
        <w:spacing w:line="240" w:lineRule="auto"/>
        <w:rPr>
          <w:rFonts w:cs="Times New Roman"/>
          <w:szCs w:val="20"/>
        </w:rPr>
      </w:pPr>
    </w:p>
    <w:tbl>
      <w:tblPr>
        <w:tblW w:w="1097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20"/>
        <w:gridCol w:w="2334"/>
        <w:gridCol w:w="635"/>
        <w:gridCol w:w="1070"/>
        <w:gridCol w:w="938"/>
        <w:gridCol w:w="922"/>
        <w:gridCol w:w="1259"/>
        <w:gridCol w:w="2271"/>
      </w:tblGrid>
      <w:tr w:rsidR="00365AA9" w:rsidRPr="0008180A" w14:paraId="31A280ED"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1EDE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F011C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E5EF5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C528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89697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C5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445F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ED25C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8CFA96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2E55AF5"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38D9E4" w14:textId="77777777" w:rsidR="00365AA9" w:rsidRPr="0008180A" w:rsidRDefault="00E36FD5">
            <w:pPr>
              <w:spacing w:line="240" w:lineRule="auto"/>
              <w:rPr>
                <w:rFonts w:cs="Times New Roman"/>
                <w:szCs w:val="20"/>
              </w:rPr>
            </w:pPr>
            <w:r w:rsidRPr="0008180A">
              <w:rPr>
                <w:rFonts w:cs="Times New Roman"/>
                <w:szCs w:val="20"/>
              </w:rPr>
              <w:t>01</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BD8D8" w14:textId="77777777" w:rsidR="00365AA9" w:rsidRPr="0008180A" w:rsidRDefault="00E36FD5">
            <w:pPr>
              <w:spacing w:line="240" w:lineRule="auto"/>
              <w:rPr>
                <w:rFonts w:cs="Times New Roman"/>
                <w:szCs w:val="20"/>
              </w:rPr>
            </w:pPr>
            <w:r w:rsidRPr="0008180A">
              <w:rPr>
                <w:rFonts w:cs="Times New Roman"/>
                <w:szCs w:val="20"/>
              </w:rPr>
              <w:t>REG</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AA837" w14:textId="77777777" w:rsidR="00365AA9" w:rsidRPr="0008180A" w:rsidRDefault="00E36FD5">
            <w:pPr>
              <w:spacing w:line="240" w:lineRule="auto"/>
              <w:rPr>
                <w:rFonts w:cs="Times New Roman"/>
                <w:szCs w:val="20"/>
              </w:rPr>
            </w:pPr>
            <w:r w:rsidRPr="0008180A">
              <w:rPr>
                <w:rFonts w:cs="Times New Roman"/>
                <w:szCs w:val="20"/>
              </w:rPr>
              <w:t>Texto fixo contendo “0001”.</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64265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FA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B8F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32C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8F8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EB3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92690E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DF160A"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D377B"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625DA"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986F090"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28C7B262"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32CED"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AF32F9"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3611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F1432B"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AA93D9"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F6D3C1"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6792603C" w14:textId="77777777" w:rsidR="00365AA9" w:rsidRPr="0008180A" w:rsidRDefault="00365AA9">
      <w:pPr>
        <w:pStyle w:val="Corpodetexto"/>
        <w:spacing w:line="240" w:lineRule="auto"/>
        <w:rPr>
          <w:rFonts w:ascii="Times New Roman" w:hAnsi="Times New Roman"/>
          <w:b/>
          <w:color w:val="00000A"/>
          <w:sz w:val="20"/>
          <w:szCs w:val="20"/>
        </w:rPr>
      </w:pPr>
    </w:p>
    <w:p w14:paraId="7582C7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53E5DB2" w14:textId="77777777" w:rsidR="00365AA9" w:rsidRPr="0008180A" w:rsidRDefault="00365AA9">
      <w:pPr>
        <w:pStyle w:val="Corpodetexto"/>
        <w:rPr>
          <w:rFonts w:ascii="Times New Roman" w:hAnsi="Times New Roman"/>
          <w:sz w:val="20"/>
          <w:szCs w:val="20"/>
        </w:rPr>
      </w:pPr>
    </w:p>
    <w:p w14:paraId="349D3F0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F8775F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AC636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11AA484" w14:textId="77777777" w:rsidR="00365AA9" w:rsidRPr="0008180A" w:rsidRDefault="00365AA9">
      <w:pPr>
        <w:pStyle w:val="Corpodetexto"/>
        <w:spacing w:line="240" w:lineRule="auto"/>
        <w:rPr>
          <w:rFonts w:ascii="Times New Roman" w:hAnsi="Times New Roman"/>
          <w:sz w:val="20"/>
          <w:szCs w:val="20"/>
        </w:rPr>
      </w:pPr>
    </w:p>
    <w:p w14:paraId="762608D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C2DCC04" w14:textId="77777777" w:rsidR="00365AA9" w:rsidRPr="0008180A" w:rsidRDefault="00365AA9">
      <w:pPr>
        <w:pStyle w:val="Corpodetexto"/>
        <w:spacing w:line="240" w:lineRule="auto"/>
        <w:rPr>
          <w:rFonts w:ascii="Times New Roman" w:hAnsi="Times New Roman"/>
          <w:sz w:val="20"/>
          <w:szCs w:val="20"/>
        </w:rPr>
      </w:pPr>
    </w:p>
    <w:p w14:paraId="73F8856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02292FE" w14:textId="77777777" w:rsidR="00365AA9" w:rsidRPr="0008180A" w:rsidRDefault="00365AA9">
      <w:pPr>
        <w:pStyle w:val="Corpodetexto"/>
        <w:rPr>
          <w:rFonts w:ascii="Times New Roman" w:hAnsi="Times New Roman"/>
          <w:color w:val="00000A"/>
          <w:sz w:val="20"/>
          <w:szCs w:val="20"/>
        </w:rPr>
      </w:pPr>
    </w:p>
    <w:p w14:paraId="696DD457"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“0001”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578050B" w14:textId="77777777" w:rsidR="00365AA9" w:rsidRPr="0008180A" w:rsidRDefault="00365AA9">
      <w:pPr>
        <w:pStyle w:val="Corpodetexto"/>
        <w:rPr>
          <w:rFonts w:ascii="Times New Roman" w:hAnsi="Times New Roman"/>
          <w:color w:val="auto"/>
          <w:sz w:val="20"/>
          <w:szCs w:val="20"/>
        </w:rPr>
      </w:pPr>
    </w:p>
    <w:p w14:paraId="58663F0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658BD231" w14:textId="77777777" w:rsidR="00365AA9" w:rsidRPr="0008180A" w:rsidRDefault="00365AA9">
      <w:pPr>
        <w:pStyle w:val="Corpodetexto"/>
        <w:spacing w:line="240" w:lineRule="auto"/>
        <w:rPr>
          <w:rFonts w:ascii="Times New Roman" w:hAnsi="Times New Roman"/>
          <w:sz w:val="20"/>
          <w:szCs w:val="20"/>
        </w:rPr>
      </w:pPr>
    </w:p>
    <w:p w14:paraId="400B90E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6C36F86" w14:textId="77777777" w:rsidR="00365AA9" w:rsidRPr="0008180A" w:rsidRDefault="00365AA9">
      <w:pPr>
        <w:pStyle w:val="Corpodetexto"/>
        <w:rPr>
          <w:rFonts w:ascii="Times New Roman" w:hAnsi="Times New Roman"/>
          <w:b/>
          <w:sz w:val="20"/>
          <w:szCs w:val="20"/>
        </w:rPr>
      </w:pPr>
    </w:p>
    <w:p w14:paraId="629A2D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|0001|0|</w:t>
      </w:r>
      <w:r w:rsidRPr="0008180A">
        <w:rPr>
          <w:rFonts w:ascii="Times New Roman" w:hAnsi="Times New Roman"/>
          <w:sz w:val="20"/>
          <w:szCs w:val="20"/>
        </w:rPr>
        <w:t xml:space="preserve"> </w:t>
      </w:r>
    </w:p>
    <w:p w14:paraId="4FD3BF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0001</w:t>
      </w:r>
    </w:p>
    <w:p w14:paraId="096228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15B41544" w14:textId="77777777" w:rsidR="00365AA9" w:rsidRPr="0008180A" w:rsidRDefault="00365AA9">
      <w:pPr>
        <w:pStyle w:val="PSDS-CorpodeTexto0"/>
        <w:ind w:left="707"/>
        <w:jc w:val="both"/>
        <w:rPr>
          <w:rFonts w:ascii="Times New Roman" w:hAnsi="Times New Roman"/>
        </w:rPr>
      </w:pPr>
    </w:p>
    <w:p w14:paraId="38A0872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016CC406" w14:textId="77777777" w:rsidR="00365AA9" w:rsidRPr="0008180A" w:rsidRDefault="00E36FD5">
      <w:pPr>
        <w:pStyle w:val="Ttulo4"/>
        <w:rPr>
          <w:szCs w:val="20"/>
        </w:rPr>
      </w:pPr>
      <w:bookmarkStart w:id="63" w:name="_Toc59509642"/>
      <w:r w:rsidRPr="0008180A">
        <w:rPr>
          <w:szCs w:val="20"/>
        </w:rPr>
        <w:lastRenderedPageBreak/>
        <w:t>Registro 0007: Outras Inscrições Cadastrais da Pessoa Jurídica</w:t>
      </w:r>
      <w:bookmarkEnd w:id="63"/>
    </w:p>
    <w:p w14:paraId="44A8D526" w14:textId="77777777" w:rsidR="00365AA9" w:rsidRPr="0008180A" w:rsidRDefault="00365AA9">
      <w:pPr>
        <w:pStyle w:val="Corpodetexto"/>
        <w:rPr>
          <w:rFonts w:ascii="Times New Roman" w:hAnsi="Times New Roman"/>
          <w:sz w:val="20"/>
          <w:szCs w:val="20"/>
        </w:rPr>
      </w:pPr>
    </w:p>
    <w:p w14:paraId="1C05EA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devem ser incluídas as inscrições cadastrais da pessoa jurídica que, legalmente, tenha direito de acesso ao livro contábil digital. O código da empresa no Banco Central corresponde ao “ID_Bacen”, conforme registrado no Unicad (Informações sobre Entidades de Interesse do Banco Central), composto por 8 dígitos e iniciados com a letra "Z".</w:t>
      </w:r>
    </w:p>
    <w:p w14:paraId="2A0C7650" w14:textId="77777777" w:rsidR="00365AA9" w:rsidRPr="0008180A" w:rsidRDefault="00365AA9">
      <w:pPr>
        <w:pStyle w:val="pergunta-13"/>
        <w:shd w:val="clear" w:color="auto" w:fill="FFFFFF"/>
        <w:spacing w:before="0" w:after="0"/>
        <w:ind w:firstLine="708"/>
        <w:jc w:val="both"/>
        <w:rPr>
          <w:rFonts w:ascii="Times New Roman" w:hAnsi="Times New Roman" w:cs="Times New Roman"/>
          <w:sz w:val="20"/>
          <w:szCs w:val="20"/>
        </w:rPr>
      </w:pPr>
    </w:p>
    <w:tbl>
      <w:tblPr>
        <w:tblW w:w="1096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3"/>
        <w:gridCol w:w="5385"/>
      </w:tblGrid>
      <w:tr w:rsidR="00365AA9" w:rsidRPr="0008180A" w14:paraId="60CC3706"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23A05F" w14:textId="77777777" w:rsidR="00365AA9" w:rsidRPr="0008180A" w:rsidRDefault="00E36FD5">
            <w:pPr>
              <w:pStyle w:val="psds-corpodetexto"/>
              <w:spacing w:before="0" w:after="0"/>
              <w:rPr>
                <w:sz w:val="20"/>
                <w:szCs w:val="20"/>
              </w:rPr>
            </w:pPr>
            <w:r w:rsidRPr="0008180A">
              <w:rPr>
                <w:b/>
                <w:bCs/>
                <w:sz w:val="20"/>
                <w:szCs w:val="20"/>
              </w:rPr>
              <w:t>REGISTRO 0007:</w:t>
            </w:r>
            <w:r w:rsidRPr="0008180A">
              <w:rPr>
                <w:rStyle w:val="apple-converted-space"/>
                <w:b/>
                <w:bCs/>
                <w:sz w:val="20"/>
                <w:szCs w:val="20"/>
              </w:rPr>
              <w:t> </w:t>
            </w:r>
            <w:r w:rsidRPr="0008180A">
              <w:rPr>
                <w:b/>
                <w:bCs/>
                <w:caps/>
                <w:sz w:val="20"/>
                <w:szCs w:val="20"/>
              </w:rPr>
              <w:t>OUTRAS INSCRIÇÕES CADASTRAIS DA PESSOA JURÍDICA</w:t>
            </w:r>
          </w:p>
        </w:tc>
      </w:tr>
      <w:tr w:rsidR="00365AA9" w:rsidRPr="0008180A" w14:paraId="49EB648E" w14:textId="77777777">
        <w:trPr>
          <w:trHeight w:val="29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567CB3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918B87C" w14:textId="77777777">
        <w:trPr>
          <w:trHeight w:val="290"/>
          <w:jc w:val="center"/>
        </w:trPr>
        <w:tc>
          <w:tcPr>
            <w:tcW w:w="558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67D6D2E"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3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D2767E"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A065CF9" w14:textId="77777777">
        <w:trPr>
          <w:trHeight w:val="310"/>
          <w:jc w:val="center"/>
        </w:trPr>
        <w:tc>
          <w:tcPr>
            <w:tcW w:w="1096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6A388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31296119" w14:textId="77777777" w:rsidR="00365AA9" w:rsidRPr="0008180A" w:rsidRDefault="00E36FD5">
      <w:pPr>
        <w:spacing w:line="240" w:lineRule="auto"/>
        <w:rPr>
          <w:rFonts w:cs="Times New Roman"/>
          <w:szCs w:val="20"/>
        </w:rPr>
      </w:pPr>
      <w:r w:rsidRPr="0008180A">
        <w:rPr>
          <w:rFonts w:cs="Times New Roman"/>
          <w:szCs w:val="20"/>
        </w:rPr>
        <w:t> </w:t>
      </w:r>
    </w:p>
    <w:tbl>
      <w:tblPr>
        <w:tblW w:w="1107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325"/>
        <w:gridCol w:w="1852"/>
        <w:gridCol w:w="614"/>
        <w:gridCol w:w="1036"/>
        <w:gridCol w:w="912"/>
        <w:gridCol w:w="869"/>
        <w:gridCol w:w="1236"/>
        <w:gridCol w:w="2808"/>
      </w:tblGrid>
      <w:tr w:rsidR="00365AA9" w:rsidRPr="0008180A" w14:paraId="4F3CB9F5" w14:textId="77777777">
        <w:trPr>
          <w:trHeight w:val="184"/>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B7ECF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2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ADBFC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4661B2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2C2B46E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134C19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vAlign w:val="center"/>
          </w:tcPr>
          <w:p w14:paraId="697C5BC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2D9FEA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600AC48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8" w:type="dxa"/>
            <w:tcBorders>
              <w:top w:val="single" w:sz="6" w:space="0" w:color="00000A"/>
              <w:left w:val="single" w:sz="6" w:space="0" w:color="00000A"/>
              <w:bottom w:val="single" w:sz="6" w:space="0" w:color="00000A"/>
              <w:right w:val="single" w:sz="6" w:space="0" w:color="00000A"/>
            </w:tcBorders>
            <w:shd w:val="clear" w:color="auto" w:fill="E5E5E5"/>
            <w:tcMar>
              <w:left w:w="100" w:type="dxa"/>
            </w:tcMar>
          </w:tcPr>
          <w:p w14:paraId="1821440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BA3E879" w14:textId="77777777">
        <w:trPr>
          <w:trHeight w:val="18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B6C2EB" w14:textId="77777777" w:rsidR="00365AA9" w:rsidRPr="0008180A" w:rsidRDefault="00E36FD5">
            <w:pPr>
              <w:spacing w:line="240" w:lineRule="auto"/>
              <w:rPr>
                <w:rFonts w:cs="Times New Roman"/>
                <w:szCs w:val="20"/>
              </w:rPr>
            </w:pPr>
            <w:r w:rsidRPr="0008180A">
              <w:rPr>
                <w:rFonts w:cs="Times New Roman"/>
                <w:szCs w:val="20"/>
              </w:rPr>
              <w:t>01</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960A62F" w14:textId="77777777" w:rsidR="00365AA9" w:rsidRPr="0008180A" w:rsidRDefault="00E36FD5">
            <w:pPr>
              <w:spacing w:line="240" w:lineRule="auto"/>
              <w:rPr>
                <w:rFonts w:cs="Times New Roman"/>
                <w:szCs w:val="20"/>
              </w:rPr>
            </w:pPr>
            <w:r w:rsidRPr="0008180A">
              <w:rPr>
                <w:rFonts w:cs="Times New Roman"/>
                <w:szCs w:val="20"/>
              </w:rPr>
              <w:t>REG</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BD439BB" w14:textId="77777777" w:rsidR="00365AA9" w:rsidRPr="0008180A" w:rsidRDefault="00E36FD5">
            <w:pPr>
              <w:spacing w:line="240" w:lineRule="auto"/>
              <w:rPr>
                <w:rFonts w:cs="Times New Roman"/>
                <w:szCs w:val="20"/>
              </w:rPr>
            </w:pPr>
            <w:r w:rsidRPr="0008180A">
              <w:rPr>
                <w:rFonts w:cs="Times New Roman"/>
                <w:szCs w:val="20"/>
              </w:rPr>
              <w:t>Texto fixo contendo “0007”.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B7A0E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AA4ECA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178C9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67A9450" w14:textId="77777777" w:rsidR="00365AA9" w:rsidRPr="0008180A" w:rsidRDefault="00E36FD5">
            <w:pPr>
              <w:spacing w:line="240" w:lineRule="auto"/>
              <w:jc w:val="center"/>
              <w:rPr>
                <w:rFonts w:cs="Times New Roman"/>
                <w:szCs w:val="20"/>
              </w:rPr>
            </w:pPr>
            <w:r w:rsidRPr="0008180A">
              <w:rPr>
                <w:rFonts w:cs="Times New Roman"/>
                <w:szCs w:val="20"/>
              </w:rPr>
              <w:t>“0007”</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798B81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8DC6F3B"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1CEAAC2"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1A5315" w14:textId="77777777" w:rsidR="00365AA9" w:rsidRPr="0008180A" w:rsidRDefault="00E36FD5">
            <w:pPr>
              <w:spacing w:line="240" w:lineRule="auto"/>
              <w:rPr>
                <w:rFonts w:cs="Times New Roman"/>
                <w:szCs w:val="20"/>
                <w:lang w:val="pt-PT"/>
              </w:rPr>
            </w:pPr>
            <w:r w:rsidRPr="0008180A">
              <w:rPr>
                <w:rFonts w:cs="Times New Roman"/>
                <w:szCs w:val="20"/>
                <w:lang w:val="pt-PT"/>
              </w:rPr>
              <w:t>02</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EF22067" w14:textId="77777777" w:rsidR="00365AA9" w:rsidRPr="0008180A" w:rsidRDefault="00E36FD5">
            <w:pPr>
              <w:spacing w:line="240" w:lineRule="auto"/>
              <w:rPr>
                <w:rFonts w:cs="Times New Roman"/>
                <w:szCs w:val="20"/>
                <w:lang w:val="pt-PT"/>
              </w:rPr>
            </w:pPr>
            <w:r w:rsidRPr="0008180A">
              <w:rPr>
                <w:rFonts w:cs="Times New Roman"/>
                <w:szCs w:val="20"/>
                <w:lang w:val="pt-PT"/>
              </w:rPr>
              <w:t>COD_ENT _REF</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49D1C5BE" w14:textId="77777777" w:rsidR="00365AA9" w:rsidRPr="0008180A" w:rsidRDefault="00E36FD5">
            <w:pPr>
              <w:spacing w:line="240" w:lineRule="auto"/>
              <w:rPr>
                <w:rFonts w:cs="Times New Roman"/>
                <w:szCs w:val="20"/>
              </w:rPr>
            </w:pPr>
            <w:r w:rsidRPr="0008180A">
              <w:rPr>
                <w:rFonts w:cs="Times New Roman"/>
                <w:szCs w:val="20"/>
              </w:rPr>
              <w:t>Código da instituição responsável pela administração do cadastro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F9BD7F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8B85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39BD9C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0CFE86A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B817D75"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51B6A67A" w14:textId="77777777" w:rsidR="00365AA9" w:rsidRPr="0008180A" w:rsidRDefault="00E36FD5">
            <w:pPr>
              <w:spacing w:line="240" w:lineRule="auto"/>
              <w:rPr>
                <w:rFonts w:cs="Times New Roman"/>
                <w:szCs w:val="20"/>
              </w:rPr>
            </w:pPr>
            <w:r w:rsidRPr="0008180A">
              <w:rPr>
                <w:rFonts w:cs="Times New Roman"/>
                <w:szCs w:val="20"/>
              </w:rPr>
              <w:t>[REGRA_TABELA_</w:t>
            </w:r>
          </w:p>
          <w:p w14:paraId="671D8044" w14:textId="77777777" w:rsidR="00365AA9" w:rsidRPr="0008180A" w:rsidRDefault="00E36FD5">
            <w:pPr>
              <w:spacing w:line="240" w:lineRule="auto"/>
              <w:rPr>
                <w:rFonts w:cs="Times New Roman"/>
                <w:szCs w:val="20"/>
              </w:rPr>
            </w:pPr>
            <w:r w:rsidRPr="0008180A">
              <w:rPr>
                <w:rFonts w:cs="Times New Roman"/>
                <w:szCs w:val="20"/>
              </w:rPr>
              <w:t>INSTITUICOES_CADASTRO]</w:t>
            </w:r>
          </w:p>
        </w:tc>
      </w:tr>
      <w:tr w:rsidR="00365AA9" w:rsidRPr="0008180A" w14:paraId="5FBA27DD" w14:textId="77777777">
        <w:trPr>
          <w:trHeight w:val="368"/>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79D08F" w14:textId="77777777" w:rsidR="00365AA9" w:rsidRPr="0008180A" w:rsidRDefault="00E36FD5">
            <w:pPr>
              <w:spacing w:line="240" w:lineRule="auto"/>
              <w:rPr>
                <w:rFonts w:cs="Times New Roman"/>
                <w:szCs w:val="20"/>
              </w:rPr>
            </w:pPr>
            <w:r w:rsidRPr="0008180A">
              <w:rPr>
                <w:rFonts w:cs="Times New Roman"/>
                <w:szCs w:val="20"/>
              </w:rPr>
              <w:t>03</w:t>
            </w:r>
          </w:p>
        </w:tc>
        <w:tc>
          <w:tcPr>
            <w:tcW w:w="132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C42CFFE" w14:textId="77777777" w:rsidR="00365AA9" w:rsidRPr="0008180A" w:rsidRDefault="00E36FD5">
            <w:pPr>
              <w:spacing w:line="240" w:lineRule="auto"/>
              <w:rPr>
                <w:rFonts w:cs="Times New Roman"/>
                <w:szCs w:val="20"/>
              </w:rPr>
            </w:pPr>
            <w:r w:rsidRPr="0008180A">
              <w:rPr>
                <w:rFonts w:cs="Times New Roman"/>
                <w:szCs w:val="20"/>
              </w:rPr>
              <w:t>COD_INSCR</w:t>
            </w:r>
          </w:p>
        </w:tc>
        <w:tc>
          <w:tcPr>
            <w:tcW w:w="217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2A323F82" w14:textId="77777777" w:rsidR="00365AA9" w:rsidRPr="0008180A" w:rsidRDefault="00E36FD5">
            <w:pPr>
              <w:spacing w:line="240" w:lineRule="auto"/>
              <w:rPr>
                <w:rFonts w:cs="Times New Roman"/>
                <w:szCs w:val="20"/>
              </w:rPr>
            </w:pPr>
            <w:r w:rsidRPr="0008180A">
              <w:rPr>
                <w:rFonts w:cs="Times New Roman"/>
                <w:szCs w:val="20"/>
              </w:rPr>
              <w:t>Código cadastral da pessoa jurídica na instituição identificada no campo 02.</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4BB17F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8946D3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712E160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100F85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3E76B998"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458" w:type="dxa"/>
            <w:tcBorders>
              <w:top w:val="single" w:sz="6" w:space="0" w:color="00000A"/>
              <w:left w:val="single" w:sz="6" w:space="0" w:color="00000A"/>
              <w:bottom w:val="single" w:sz="6" w:space="0" w:color="00000A"/>
              <w:right w:val="single" w:sz="6" w:space="0" w:color="00000A"/>
            </w:tcBorders>
            <w:shd w:val="clear" w:color="auto" w:fill="auto"/>
            <w:tcMar>
              <w:left w:w="100" w:type="dxa"/>
            </w:tcMar>
          </w:tcPr>
          <w:p w14:paraId="6BBAC68C" w14:textId="77777777" w:rsidR="00365AA9" w:rsidRPr="0008180A" w:rsidRDefault="00E36FD5">
            <w:pPr>
              <w:spacing w:line="240" w:lineRule="auto"/>
              <w:rPr>
                <w:rFonts w:cs="Times New Roman"/>
                <w:szCs w:val="20"/>
              </w:rPr>
            </w:pPr>
            <w:r w:rsidRPr="0008180A">
              <w:rPr>
                <w:rFonts w:cs="Times New Roman"/>
                <w:szCs w:val="20"/>
              </w:rPr>
              <w:t>[REGRA_VALIDA_</w:t>
            </w:r>
          </w:p>
          <w:p w14:paraId="775FC9E3" w14:textId="77777777" w:rsidR="00365AA9" w:rsidRPr="0008180A" w:rsidRDefault="00E36FD5">
            <w:pPr>
              <w:spacing w:line="240" w:lineRule="auto"/>
              <w:rPr>
                <w:rFonts w:cs="Times New Roman"/>
                <w:szCs w:val="20"/>
              </w:rPr>
            </w:pPr>
            <w:r w:rsidRPr="0008180A">
              <w:rPr>
                <w:rFonts w:cs="Times New Roman"/>
                <w:szCs w:val="20"/>
              </w:rPr>
              <w:t>INSCRICAO]</w:t>
            </w:r>
          </w:p>
          <w:p w14:paraId="30D1125C" w14:textId="77777777" w:rsidR="00365AA9" w:rsidRPr="0008180A" w:rsidRDefault="00E36FD5">
            <w:pPr>
              <w:spacing w:line="240" w:lineRule="auto"/>
              <w:rPr>
                <w:rFonts w:cs="Times New Roman"/>
                <w:szCs w:val="20"/>
              </w:rPr>
            </w:pPr>
            <w:r w:rsidRPr="0008180A">
              <w:rPr>
                <w:rFonts w:cs="Times New Roman"/>
                <w:szCs w:val="20"/>
              </w:rPr>
              <w:t> </w:t>
            </w:r>
          </w:p>
        </w:tc>
      </w:tr>
    </w:tbl>
    <w:p w14:paraId="03983E54" w14:textId="77777777" w:rsidR="00365AA9" w:rsidRPr="0008180A" w:rsidRDefault="00365AA9">
      <w:pPr>
        <w:pStyle w:val="Corpodetexto"/>
        <w:rPr>
          <w:rFonts w:ascii="Times New Roman" w:hAnsi="Times New Roman"/>
          <w:b/>
          <w:sz w:val="20"/>
          <w:szCs w:val="20"/>
        </w:rPr>
      </w:pPr>
    </w:p>
    <w:p w14:paraId="029BC5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EEE7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42CA4D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BC55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73350F8" w14:textId="77777777" w:rsidR="00365AA9" w:rsidRPr="0008180A" w:rsidRDefault="00365AA9">
      <w:pPr>
        <w:pStyle w:val="Corpodetexto"/>
        <w:ind w:firstLine="708"/>
        <w:rPr>
          <w:rFonts w:ascii="Times New Roman" w:hAnsi="Times New Roman"/>
          <w:sz w:val="20"/>
          <w:szCs w:val="20"/>
        </w:rPr>
      </w:pPr>
    </w:p>
    <w:p w14:paraId="26B5EA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2C00505E" w14:textId="77777777" w:rsidR="00365AA9" w:rsidRPr="0008180A" w:rsidRDefault="00E36FD5">
      <w:pPr>
        <w:pStyle w:val="PSDS-CorpodeTexto0"/>
        <w:ind w:left="708"/>
        <w:rPr>
          <w:rFonts w:ascii="Times New Roman" w:hAnsi="Times New Roman"/>
          <w:b/>
        </w:rPr>
      </w:pPr>
      <w:r w:rsidRPr="0008180A">
        <w:rPr>
          <w:rFonts w:ascii="Times New Roman" w:hAnsi="Times New Roman"/>
          <w:b/>
        </w:rPr>
        <w:t>Campo 02 – COD_ENT_REF - Tabela de Instituições Responsáveis pela Administração do Cadastro das Entidades</w:t>
      </w:r>
    </w:p>
    <w:p w14:paraId="2317FA72" w14:textId="77777777" w:rsidR="00365AA9" w:rsidRPr="0008180A" w:rsidRDefault="00365AA9">
      <w:pPr>
        <w:pStyle w:val="Corpodetexto"/>
        <w:spacing w:line="240" w:lineRule="auto"/>
        <w:rPr>
          <w:rFonts w:ascii="Times New Roman" w:hAnsi="Times New Roman"/>
          <w:sz w:val="20"/>
          <w:szCs w:val="20"/>
        </w:rPr>
      </w:pPr>
    </w:p>
    <w:tbl>
      <w:tblPr>
        <w:tblW w:w="625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28"/>
        <w:gridCol w:w="5326"/>
      </w:tblGrid>
      <w:tr w:rsidR="00365AA9" w:rsidRPr="0008180A" w14:paraId="2B1AB48A" w14:textId="77777777" w:rsidTr="000A46FB">
        <w:trPr>
          <w:tblHeade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69EFA826"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5325" w:type="dxa"/>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left w:w="103" w:type="dxa"/>
            </w:tcMar>
          </w:tcPr>
          <w:p w14:paraId="2A12B79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1F9A0C8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8CD5F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00</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8672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Nenhuma inscrição em outras entidades</w:t>
            </w:r>
          </w:p>
        </w:tc>
      </w:tr>
      <w:tr w:rsidR="00365AA9" w:rsidRPr="0008180A" w14:paraId="05EA701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DF43D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01</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3ACD7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Banco Central do Brasil</w:t>
            </w:r>
          </w:p>
        </w:tc>
      </w:tr>
      <w:tr w:rsidR="00365AA9" w:rsidRPr="0008180A" w14:paraId="60F2ABA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DB960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02</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17325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Superintendência de Seguros Privados (Susep)</w:t>
            </w:r>
          </w:p>
        </w:tc>
      </w:tr>
      <w:tr w:rsidR="00365AA9" w:rsidRPr="0008180A" w14:paraId="3A5EB63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B068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03</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B37A12"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Comissão de Valores Mobiliários (CVM)</w:t>
            </w:r>
          </w:p>
        </w:tc>
      </w:tr>
      <w:tr w:rsidR="00365AA9" w:rsidRPr="0008180A" w14:paraId="0960E71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1463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04</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7025A5"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Agência Nacional de Transportes Terrestres (ANTT)</w:t>
            </w:r>
          </w:p>
        </w:tc>
      </w:tr>
      <w:tr w:rsidR="00365AA9" w:rsidRPr="0008180A" w14:paraId="079A8337"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8EF18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05</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D529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Tribunal Superior Eleitoral (TSE)</w:t>
            </w:r>
          </w:p>
        </w:tc>
      </w:tr>
      <w:tr w:rsidR="00365AA9" w:rsidRPr="0008180A" w14:paraId="61FDC29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A887D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70C33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Estado do Acre, ou equivalente</w:t>
            </w:r>
          </w:p>
        </w:tc>
      </w:tr>
      <w:tr w:rsidR="00365AA9" w:rsidRPr="0008180A" w14:paraId="37EC1E12"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FCC4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AL</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EC0E4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Alagoas, ou equivalente</w:t>
            </w:r>
          </w:p>
        </w:tc>
      </w:tr>
      <w:tr w:rsidR="00365AA9" w:rsidRPr="0008180A" w14:paraId="50F11F9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A6A6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AM</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E2129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Amazonas, ou equivalente</w:t>
            </w:r>
          </w:p>
        </w:tc>
      </w:tr>
      <w:tr w:rsidR="00365AA9" w:rsidRPr="0008180A" w14:paraId="4ADD60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570A0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AP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2789C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Amapá, ou equivalente</w:t>
            </w:r>
          </w:p>
        </w:tc>
      </w:tr>
      <w:tr w:rsidR="00365AA9" w:rsidRPr="0008180A" w14:paraId="51A064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D4735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BA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59E48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Bahia, ou equivalente</w:t>
            </w:r>
          </w:p>
        </w:tc>
      </w:tr>
      <w:tr w:rsidR="00365AA9" w:rsidRPr="0008180A" w14:paraId="7B4852BD"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4A1BA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DF</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3136CF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Distrito Federal, ou equivalente</w:t>
            </w:r>
          </w:p>
        </w:tc>
      </w:tr>
      <w:tr w:rsidR="00365AA9" w:rsidRPr="0008180A" w14:paraId="525BB60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B050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CE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1D052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Ceará, ou equivalente</w:t>
            </w:r>
          </w:p>
        </w:tc>
      </w:tr>
      <w:tr w:rsidR="00365AA9" w:rsidRPr="0008180A" w14:paraId="48F7B4B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33D54"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ES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492FD"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Espírito Santo, ou equivalente</w:t>
            </w:r>
          </w:p>
        </w:tc>
      </w:tr>
      <w:tr w:rsidR="00365AA9" w:rsidRPr="0008180A" w14:paraId="23719CA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DCFB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GO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ADB12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Goiás, ou equivalente</w:t>
            </w:r>
          </w:p>
        </w:tc>
      </w:tr>
      <w:tr w:rsidR="00365AA9" w:rsidRPr="0008180A" w14:paraId="4F6C403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928B5A"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F8E4C0"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Maranhão, ou equivalente</w:t>
            </w:r>
          </w:p>
        </w:tc>
      </w:tr>
      <w:tr w:rsidR="00365AA9" w:rsidRPr="0008180A" w14:paraId="208F8A7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E7524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MT</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4B086F"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ou equivalente</w:t>
            </w:r>
          </w:p>
        </w:tc>
      </w:tr>
      <w:tr w:rsidR="00365AA9" w:rsidRPr="0008180A" w14:paraId="77B9EBD0"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DBF4EFF"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4651B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Mato Grosso do Sul, ou equivalente</w:t>
            </w:r>
          </w:p>
        </w:tc>
      </w:tr>
      <w:tr w:rsidR="00365AA9" w:rsidRPr="0008180A" w14:paraId="0A894EDA"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8810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MG</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9AA3C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Minas Gerais, ou equivalente</w:t>
            </w:r>
          </w:p>
        </w:tc>
      </w:tr>
      <w:tr w:rsidR="00365AA9" w:rsidRPr="0008180A" w14:paraId="126739F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A2C0F5"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lastRenderedPageBreak/>
              <w:t>PA</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D166F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Pará, ou equivalente</w:t>
            </w:r>
          </w:p>
        </w:tc>
      </w:tr>
      <w:tr w:rsidR="00365AA9" w:rsidRPr="0008180A" w14:paraId="5B1664E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D288437"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PB</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64FBA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da Paraíba, ou equivalente</w:t>
            </w:r>
          </w:p>
        </w:tc>
      </w:tr>
      <w:tr w:rsidR="00365AA9" w:rsidRPr="0008180A" w14:paraId="2C1EBB71"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29866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14DAE8"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Pernambuco, ou equivalente</w:t>
            </w:r>
          </w:p>
        </w:tc>
      </w:tr>
      <w:tr w:rsidR="00365AA9" w:rsidRPr="0008180A" w14:paraId="34A60C3E"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09AAA1"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E3AE6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Paraná, ou equivalente</w:t>
            </w:r>
          </w:p>
        </w:tc>
      </w:tr>
      <w:tr w:rsidR="00365AA9" w:rsidRPr="0008180A" w14:paraId="25AA60A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307F29"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PI</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8B4387"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Piauí, ou equivalente</w:t>
            </w:r>
          </w:p>
        </w:tc>
      </w:tr>
      <w:tr w:rsidR="00365AA9" w:rsidRPr="0008180A" w14:paraId="4B58E899"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4A622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RJ</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A50FB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de Janeiro, ou equivalente</w:t>
            </w:r>
          </w:p>
        </w:tc>
      </w:tr>
      <w:tr w:rsidR="00365AA9" w:rsidRPr="0008180A" w14:paraId="57609A25"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E01EDC"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RN</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0C994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Norte, ou equivalente</w:t>
            </w:r>
          </w:p>
        </w:tc>
      </w:tr>
      <w:tr w:rsidR="00365AA9" w:rsidRPr="0008180A" w14:paraId="1DCF62B8"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06727B"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RS</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62A7E3"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do Rio Grande do Sul, ou equivalente</w:t>
            </w:r>
          </w:p>
        </w:tc>
      </w:tr>
      <w:tr w:rsidR="00365AA9" w:rsidRPr="0008180A" w14:paraId="42B6F9FF"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0AE99D"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RR</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B1026E"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Roraima, ou equivalente</w:t>
            </w:r>
          </w:p>
        </w:tc>
      </w:tr>
      <w:tr w:rsidR="00365AA9" w:rsidRPr="0008180A" w14:paraId="0A50879B"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182C8"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RO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F22EFA6"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Rondônia, ou equivalente</w:t>
            </w:r>
          </w:p>
        </w:tc>
      </w:tr>
      <w:tr w:rsidR="00365AA9" w:rsidRPr="0008180A" w14:paraId="7D89FF9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EEB26"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SC</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FE03B"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Santa Catarina, ou equivalente</w:t>
            </w:r>
          </w:p>
        </w:tc>
      </w:tr>
      <w:tr w:rsidR="00365AA9" w:rsidRPr="0008180A" w14:paraId="21BC11DC"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1F1AA0"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SP</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4D2CC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São Paulo, ou equivalente</w:t>
            </w:r>
          </w:p>
        </w:tc>
      </w:tr>
      <w:tr w:rsidR="00365AA9" w:rsidRPr="0008180A" w14:paraId="5062F626"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05DBB2"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SE</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CA0D09"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Sergipe, ou equivalente</w:t>
            </w:r>
          </w:p>
        </w:tc>
      </w:tr>
      <w:tr w:rsidR="00365AA9" w:rsidRPr="0008180A" w14:paraId="5597B364" w14:textId="77777777">
        <w:trPr>
          <w:jc w:val="center"/>
        </w:trPr>
        <w:tc>
          <w:tcPr>
            <w:tcW w:w="92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89EE83" w14:textId="77777777" w:rsidR="00365AA9" w:rsidRPr="0008180A" w:rsidRDefault="00E36FD5">
            <w:pPr>
              <w:pStyle w:val="Corpodetexto"/>
              <w:spacing w:line="240" w:lineRule="auto"/>
              <w:jc w:val="center"/>
              <w:rPr>
                <w:rFonts w:ascii="Times New Roman" w:hAnsi="Times New Roman"/>
                <w:sz w:val="20"/>
                <w:szCs w:val="20"/>
              </w:rPr>
            </w:pPr>
            <w:r w:rsidRPr="0008180A">
              <w:rPr>
                <w:rFonts w:ascii="Times New Roman" w:hAnsi="Times New Roman"/>
                <w:sz w:val="20"/>
                <w:szCs w:val="20"/>
              </w:rPr>
              <w:t>TO</w:t>
            </w:r>
          </w:p>
        </w:tc>
        <w:tc>
          <w:tcPr>
            <w:tcW w:w="532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900834" w14:textId="77777777" w:rsidR="00365AA9" w:rsidRPr="0008180A" w:rsidRDefault="00E36FD5">
            <w:pPr>
              <w:pStyle w:val="Corpodetexto"/>
              <w:spacing w:line="240" w:lineRule="auto"/>
              <w:rPr>
                <w:rFonts w:ascii="Times New Roman" w:hAnsi="Times New Roman"/>
                <w:sz w:val="20"/>
                <w:szCs w:val="20"/>
              </w:rPr>
            </w:pPr>
            <w:r w:rsidRPr="0008180A">
              <w:rPr>
                <w:rFonts w:ascii="Times New Roman" w:hAnsi="Times New Roman"/>
                <w:sz w:val="20"/>
                <w:szCs w:val="20"/>
              </w:rPr>
              <w:t>Secretaria da Fazenda de Tocantins, ou equivalente</w:t>
            </w:r>
          </w:p>
        </w:tc>
      </w:tr>
    </w:tbl>
    <w:p w14:paraId="37C9F0E0" w14:textId="77777777" w:rsidR="00365AA9" w:rsidRPr="0008180A" w:rsidRDefault="00365AA9">
      <w:pPr>
        <w:pStyle w:val="Corpodetexto"/>
        <w:spacing w:line="240" w:lineRule="auto"/>
        <w:rPr>
          <w:rFonts w:ascii="Times New Roman" w:hAnsi="Times New Roman"/>
          <w:sz w:val="20"/>
          <w:szCs w:val="20"/>
        </w:rPr>
      </w:pPr>
    </w:p>
    <w:p w14:paraId="592A8A4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007BBE1" w14:textId="77777777" w:rsidR="00365AA9" w:rsidRPr="0008180A" w:rsidRDefault="00365AA9">
      <w:pPr>
        <w:pStyle w:val="Corpodetexto"/>
        <w:rPr>
          <w:rFonts w:ascii="Times New Roman" w:hAnsi="Times New Roman"/>
          <w:sz w:val="20"/>
          <w:szCs w:val="20"/>
        </w:rPr>
      </w:pPr>
    </w:p>
    <w:p w14:paraId="53BF8A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63B6DD9" w14:textId="77777777" w:rsidR="00365AA9" w:rsidRPr="0008180A" w:rsidRDefault="00365AA9">
      <w:pPr>
        <w:pStyle w:val="Corpodetexto"/>
        <w:spacing w:line="240" w:lineRule="auto"/>
        <w:rPr>
          <w:rFonts w:ascii="Times New Roman" w:hAnsi="Times New Roman"/>
          <w:sz w:val="20"/>
          <w:szCs w:val="20"/>
        </w:rPr>
      </w:pPr>
    </w:p>
    <w:p w14:paraId="60F20635" w14:textId="5DB369BD" w:rsidR="00365AA9" w:rsidRPr="0008180A" w:rsidRDefault="000D4B18">
      <w:pPr>
        <w:pStyle w:val="Corpodetexto"/>
        <w:ind w:left="708"/>
        <w:rPr>
          <w:rFonts w:ascii="Times New Roman" w:hAnsi="Times New Roman"/>
          <w:sz w:val="20"/>
          <w:szCs w:val="20"/>
        </w:rPr>
      </w:pPr>
      <w:hyperlink w:anchor="REGRA_TABELA_INSTITUICOES_CADASTRO" w:history="1">
        <w:r w:rsidR="00E36FD5" w:rsidRPr="0008180A">
          <w:rPr>
            <w:rStyle w:val="InternetLink"/>
            <w:b/>
            <w:color w:val="00000A"/>
            <w:sz w:val="20"/>
            <w:szCs w:val="20"/>
          </w:rPr>
          <w:t>REGRA_TABELA_INSTITUICOES_CADASTRO</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código informado no campo código da instituição responsável pela administração do cadastro – COD_ENT_REF (Campo 02) – existe na Tabela de Instituições Responsáveis pela Administração do Cadastro</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das Entidades.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FE4FA24" w14:textId="77777777" w:rsidR="00365AA9" w:rsidRPr="0008180A" w:rsidRDefault="00365AA9">
      <w:pPr>
        <w:pStyle w:val="Corpodetexto"/>
        <w:spacing w:line="240" w:lineRule="auto"/>
        <w:rPr>
          <w:rFonts w:ascii="Times New Roman" w:hAnsi="Times New Roman"/>
          <w:b/>
          <w:color w:val="00000A"/>
          <w:sz w:val="20"/>
          <w:szCs w:val="20"/>
        </w:rPr>
      </w:pPr>
    </w:p>
    <w:p w14:paraId="4E5D1D94" w14:textId="2D9FCCC3" w:rsidR="00365AA9" w:rsidRPr="0008180A" w:rsidRDefault="000D4B18">
      <w:pPr>
        <w:pStyle w:val="Corpodetexto"/>
        <w:ind w:left="708"/>
        <w:rPr>
          <w:rFonts w:ascii="Times New Roman" w:hAnsi="Times New Roman"/>
          <w:sz w:val="20"/>
          <w:szCs w:val="20"/>
        </w:rPr>
      </w:pPr>
      <w:hyperlink w:anchor="REGRA_VALIDA_INSCRICAO" w:history="1">
        <w:r w:rsidR="00E36FD5" w:rsidRPr="0008180A">
          <w:rPr>
            <w:rStyle w:val="InternetLink"/>
            <w:b/>
            <w:color w:val="00000A"/>
            <w:sz w:val="20"/>
            <w:szCs w:val="20"/>
          </w:rPr>
          <w:t>REGRA_VALIDA_INSCRICAO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qual é a regra de formação do campo código cadastral da pessoa jurídica – COD_INSCR (Campo 03) – que deve ser aplicada, a partir do preenchimento do </w:t>
      </w:r>
      <w:r w:rsidR="00E36FD5" w:rsidRPr="0008180A">
        <w:rPr>
          <w:rFonts w:ascii="Times New Roman" w:hAnsi="Times New Roman"/>
          <w:sz w:val="20"/>
          <w:szCs w:val="20"/>
        </w:rPr>
        <w:t>campo código da instituição responsável pela administração do cadastro – COD_ENT_REF (Campo 02).</w:t>
      </w:r>
    </w:p>
    <w:p w14:paraId="6544A32F" w14:textId="77777777" w:rsidR="00365AA9" w:rsidRPr="0008180A" w:rsidRDefault="00365AA9">
      <w:pPr>
        <w:pStyle w:val="Corpodetexto"/>
        <w:ind w:left="708"/>
        <w:rPr>
          <w:rFonts w:ascii="Times New Roman" w:hAnsi="Times New Roman"/>
          <w:color w:val="00000A"/>
          <w:sz w:val="20"/>
          <w:szCs w:val="20"/>
        </w:rPr>
      </w:pPr>
    </w:p>
    <w:p w14:paraId="15353BE9"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01”, executa a “</w:t>
      </w:r>
      <w:hyperlink w:anchor="REGRA_VALIDA_ID_BACEN" w:history="1">
        <w:r w:rsidRPr="0008180A">
          <w:rPr>
            <w:rStyle w:val="InternetLink"/>
            <w:color w:val="00000A"/>
            <w:sz w:val="20"/>
            <w:szCs w:val="20"/>
          </w:rPr>
          <w:t>REGRA_VALIDA_ID_BACEN</w:t>
        </w:r>
      </w:hyperlink>
      <w:r w:rsidRPr="0008180A">
        <w:rPr>
          <w:rFonts w:ascii="Times New Roman" w:hAnsi="Times New Roman"/>
          <w:color w:val="00000A"/>
          <w:sz w:val="20"/>
          <w:szCs w:val="20"/>
        </w:rPr>
        <w:t>”.</w:t>
      </w:r>
    </w:p>
    <w:p w14:paraId="36481A75"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“COD_ENT_REF = 02”, executa a</w:t>
      </w:r>
      <w:r w:rsidRPr="0008180A">
        <w:rPr>
          <w:rStyle w:val="apple-converted-space"/>
          <w:rFonts w:ascii="Times New Roman" w:hAnsi="Times New Roman"/>
          <w:color w:val="00000A"/>
          <w:sz w:val="20"/>
          <w:szCs w:val="20"/>
        </w:rPr>
        <w:t> “</w:t>
      </w:r>
      <w:hyperlink w:anchor="REGRA_VALIDA_ID_SUSEP" w:history="1">
        <w:r w:rsidRPr="0008180A">
          <w:rPr>
            <w:rStyle w:val="InternetLink"/>
            <w:color w:val="00000A"/>
            <w:sz w:val="20"/>
            <w:szCs w:val="20"/>
          </w:rPr>
          <w:t>REGRA_VALIDA_ID_SUSEP</w:t>
        </w:r>
      </w:hyperlink>
      <w:r w:rsidRPr="0008180A">
        <w:rPr>
          <w:rFonts w:ascii="Times New Roman" w:hAnsi="Times New Roman"/>
          <w:color w:val="00000A"/>
          <w:sz w:val="20"/>
          <w:szCs w:val="20"/>
        </w:rPr>
        <w:t>”.</w:t>
      </w:r>
    </w:p>
    <w:p w14:paraId="072BD8EB"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color w:val="00000A"/>
          <w:sz w:val="20"/>
          <w:szCs w:val="20"/>
        </w:rPr>
        <w:t>Para o “COD_ENT_REF = 03”,</w:t>
      </w:r>
      <w:r w:rsidRPr="0008180A">
        <w:rPr>
          <w:rStyle w:val="apple-converted-space"/>
          <w:rFonts w:ascii="Times New Roman" w:hAnsi="Times New Roman"/>
          <w:color w:val="00000A"/>
          <w:sz w:val="20"/>
          <w:szCs w:val="20"/>
        </w:rPr>
        <w:t> executa a “</w:t>
      </w:r>
      <w:hyperlink w:anchor="REGRA_VALIDA_ID_CVM" w:history="1">
        <w:r w:rsidRPr="0008180A">
          <w:rPr>
            <w:rStyle w:val="InternetLink"/>
            <w:color w:val="00000A"/>
            <w:sz w:val="20"/>
            <w:szCs w:val="20"/>
          </w:rPr>
          <w:t>REGRA_VALIDA_ID_CVM</w:t>
        </w:r>
      </w:hyperlink>
      <w:r w:rsidRPr="0008180A">
        <w:rPr>
          <w:rFonts w:ascii="Times New Roman" w:hAnsi="Times New Roman"/>
          <w:color w:val="00000A"/>
          <w:sz w:val="20"/>
          <w:szCs w:val="20"/>
        </w:rPr>
        <w:t xml:space="preserve">”. </w:t>
      </w:r>
    </w:p>
    <w:p w14:paraId="382D5DC1" w14:textId="77777777" w:rsidR="00365AA9" w:rsidRPr="0008180A" w:rsidRDefault="00365AA9">
      <w:pPr>
        <w:pStyle w:val="Corpodetexto"/>
        <w:ind w:left="1416"/>
        <w:rPr>
          <w:rFonts w:ascii="Times New Roman" w:hAnsi="Times New Roman"/>
          <w:color w:val="00000A"/>
          <w:sz w:val="20"/>
          <w:szCs w:val="20"/>
        </w:rPr>
      </w:pPr>
    </w:p>
    <w:p w14:paraId="3F72794C"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xml:space="preserve">As regras acima (Bacen, Susep e CVM) verificam se a regra de formação do código de inscrição é válida. Se não forem cumpridas,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aviso.</w:t>
      </w:r>
    </w:p>
    <w:p w14:paraId="25A43DB1" w14:textId="77777777" w:rsidR="00365AA9" w:rsidRPr="0008180A" w:rsidRDefault="00365AA9">
      <w:pPr>
        <w:pStyle w:val="Corpodetexto"/>
        <w:ind w:left="1416"/>
        <w:rPr>
          <w:rFonts w:ascii="Times New Roman" w:hAnsi="Times New Roman"/>
          <w:b/>
          <w:color w:val="00000A"/>
          <w:sz w:val="20"/>
          <w:szCs w:val="20"/>
        </w:rPr>
      </w:pPr>
    </w:p>
    <w:p w14:paraId="28DF64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D0E1BC5" w14:textId="77777777" w:rsidR="00365AA9" w:rsidRPr="0008180A" w:rsidRDefault="00365AA9">
      <w:pPr>
        <w:pStyle w:val="Corpodetexto"/>
        <w:rPr>
          <w:rFonts w:ascii="Times New Roman" w:hAnsi="Times New Roman"/>
          <w:b/>
          <w:sz w:val="20"/>
          <w:szCs w:val="20"/>
        </w:rPr>
      </w:pPr>
    </w:p>
    <w:p w14:paraId="414C0E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|0007|01|Z1234567|</w:t>
      </w:r>
      <w:r w:rsidRPr="0008180A">
        <w:rPr>
          <w:rFonts w:ascii="Times New Roman" w:hAnsi="Times New Roman"/>
          <w:sz w:val="20"/>
          <w:szCs w:val="20"/>
        </w:rPr>
        <w:t xml:space="preserve"> </w:t>
      </w:r>
    </w:p>
    <w:p w14:paraId="1DCBF4F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0007</w:t>
      </w:r>
    </w:p>
    <w:p w14:paraId="3480517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Instituição Responsável pela Administração do Cadastro: 01 (Bacen)</w:t>
      </w:r>
    </w:p>
    <w:p w14:paraId="39C0FC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Cadastral: Z1234567</w:t>
      </w:r>
    </w:p>
    <w:p w14:paraId="3BA9204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r w:rsidRPr="0008180A">
        <w:rPr>
          <w:rFonts w:ascii="Times New Roman" w:hAnsi="Times New Roman"/>
          <w:sz w:val="20"/>
          <w:szCs w:val="20"/>
        </w:rPr>
        <w:tab/>
      </w:r>
    </w:p>
    <w:p w14:paraId="62492C6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C3A0E24" w14:textId="77777777" w:rsidR="00365AA9" w:rsidRPr="0008180A" w:rsidRDefault="00E36FD5">
      <w:pPr>
        <w:pStyle w:val="Ttulo4"/>
        <w:rPr>
          <w:szCs w:val="20"/>
        </w:rPr>
      </w:pPr>
      <w:bookmarkStart w:id="64" w:name="_Toc59509643"/>
      <w:r w:rsidRPr="0008180A">
        <w:rPr>
          <w:szCs w:val="20"/>
        </w:rPr>
        <w:lastRenderedPageBreak/>
        <w:t>Registro 0020: Escrituração Contábil Descentralizada</w:t>
      </w:r>
      <w:bookmarkEnd w:id="64"/>
    </w:p>
    <w:p w14:paraId="4A3D4BED" w14:textId="77777777" w:rsidR="00365AA9" w:rsidRPr="0008180A" w:rsidRDefault="00365AA9">
      <w:pPr>
        <w:pStyle w:val="Corpodetexto"/>
        <w:ind w:firstLine="708"/>
        <w:rPr>
          <w:rFonts w:ascii="Times New Roman" w:hAnsi="Times New Roman"/>
          <w:sz w:val="20"/>
          <w:szCs w:val="20"/>
        </w:rPr>
      </w:pPr>
    </w:p>
    <w:p w14:paraId="2C969C90" w14:textId="670647DB"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deve ser preenchido somente quando a pessoa jurídica utilizar escrituração descentralizada</w:t>
      </w:r>
      <w:r w:rsidR="006C550F" w:rsidRPr="0008180A">
        <w:rPr>
          <w:rFonts w:ascii="Times New Roman" w:hAnsi="Times New Roman"/>
          <w:sz w:val="20"/>
          <w:szCs w:val="20"/>
        </w:rPr>
        <w:t xml:space="preserve"> (0000.IND_CENTRALIZADA = “1”)</w:t>
      </w:r>
      <w:r w:rsidRPr="0008180A">
        <w:rPr>
          <w:rFonts w:ascii="Times New Roman" w:hAnsi="Times New Roman"/>
          <w:sz w:val="20"/>
          <w:szCs w:val="20"/>
        </w:rPr>
        <w:t>. Quando o arquivo se referir à escrituração da matriz (Campo 02</w:t>
      </w:r>
      <w:r w:rsidR="006F347C" w:rsidRPr="0008180A">
        <w:rPr>
          <w:rFonts w:ascii="Times New Roman" w:hAnsi="Times New Roman"/>
          <w:sz w:val="20"/>
          <w:szCs w:val="20"/>
        </w:rPr>
        <w:t xml:space="preserve"> igual a “0”</w:t>
      </w:r>
      <w:r w:rsidRPr="0008180A">
        <w:rPr>
          <w:rFonts w:ascii="Times New Roman" w:hAnsi="Times New Roman"/>
          <w:sz w:val="20"/>
          <w:szCs w:val="20"/>
        </w:rPr>
        <w:t>), os campos de 03 a 08 devem ser preenchidos com os dados da(s) filial(is). Por outro lado, quando o arquivo se referir à escrituração da filial (Campo 02</w:t>
      </w:r>
      <w:r w:rsidR="007A4A92" w:rsidRPr="0008180A">
        <w:rPr>
          <w:rFonts w:ascii="Times New Roman" w:hAnsi="Times New Roman"/>
          <w:sz w:val="20"/>
          <w:szCs w:val="20"/>
        </w:rPr>
        <w:t xml:space="preserve"> igual a “1”</w:t>
      </w:r>
      <w:r w:rsidRPr="0008180A">
        <w:rPr>
          <w:rFonts w:ascii="Times New Roman" w:hAnsi="Times New Roman"/>
          <w:sz w:val="20"/>
          <w:szCs w:val="20"/>
        </w:rPr>
        <w:t>), os campos de 03 a 08 devem ser preenchidos com os dados da matriz.</w:t>
      </w:r>
    </w:p>
    <w:p w14:paraId="29011582" w14:textId="77777777" w:rsidR="00365AA9" w:rsidRPr="0008180A" w:rsidRDefault="00365AA9">
      <w:pPr>
        <w:pStyle w:val="Corpodetexto"/>
        <w:rPr>
          <w:rFonts w:ascii="Times New Roman" w:hAnsi="Times New Roman"/>
          <w:sz w:val="20"/>
          <w:szCs w:val="20"/>
        </w:rPr>
      </w:pPr>
    </w:p>
    <w:p w14:paraId="29A2E3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Para identificação de matriz ou filial, deve ser considerada a situação na data final a que se refere a escrituração.</w:t>
      </w:r>
    </w:p>
    <w:p w14:paraId="690C3B46" w14:textId="77777777" w:rsidR="00365AA9" w:rsidRPr="0008180A" w:rsidRDefault="00365AA9">
      <w:pPr>
        <w:pStyle w:val="Corpodetexto"/>
        <w:spacing w:line="240" w:lineRule="auto"/>
        <w:rPr>
          <w:rFonts w:ascii="Times New Roman" w:hAnsi="Times New Roman"/>
          <w:sz w:val="20"/>
          <w:szCs w:val="20"/>
        </w:rPr>
      </w:pPr>
    </w:p>
    <w:p w14:paraId="154AC9C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Quando a escrituração é da matriz (CNPJ da matriz no registro 0000), é possível apresentar um ou mais registros 0020, com o campo “Indicador de Descentralização” (Campo 02) preenchido com “0 – Escrituração da Matriz” e o CNPJ de cada uma das filiais informado no campo 03. Deve ser preenchido um registro 0020 para cada filial. </w:t>
      </w:r>
    </w:p>
    <w:p w14:paraId="712C30A8" w14:textId="77777777" w:rsidR="00365AA9" w:rsidRPr="0008180A" w:rsidRDefault="00365AA9">
      <w:pPr>
        <w:pStyle w:val="Corpodetexto"/>
        <w:ind w:firstLine="708"/>
        <w:rPr>
          <w:rFonts w:ascii="Times New Roman" w:hAnsi="Times New Roman"/>
          <w:sz w:val="20"/>
          <w:szCs w:val="20"/>
        </w:rPr>
      </w:pPr>
    </w:p>
    <w:p w14:paraId="47539A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Por outro lado, quando a escrituração é da filial (CNPJ da filial no registro 0000), só é possível que exista um registro 0020, com o campo “Indicador de Descentralização” (Campo 02) preenchido com “1 – Escrituração da Filial”, e o CNPJ da matriz informado no campo 02.  </w:t>
      </w:r>
    </w:p>
    <w:p w14:paraId="6D6ABC7A" w14:textId="77777777" w:rsidR="00365AA9" w:rsidRPr="0008180A" w:rsidRDefault="00365AA9">
      <w:pPr>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69"/>
        <w:gridCol w:w="3953"/>
      </w:tblGrid>
      <w:tr w:rsidR="00365AA9" w:rsidRPr="0008180A" w14:paraId="0FDC77A4"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CD7A60" w14:textId="77777777" w:rsidR="00365AA9" w:rsidRPr="0008180A" w:rsidRDefault="00E36FD5">
            <w:pPr>
              <w:pStyle w:val="psds-corpodetexto"/>
              <w:spacing w:before="0" w:after="0"/>
              <w:rPr>
                <w:b/>
                <w:bCs/>
                <w:sz w:val="20"/>
                <w:szCs w:val="20"/>
              </w:rPr>
            </w:pPr>
            <w:r w:rsidRPr="0008180A">
              <w:rPr>
                <w:b/>
                <w:bCs/>
                <w:sz w:val="20"/>
                <w:szCs w:val="20"/>
              </w:rPr>
              <w:t>REGISTRO 0020: ESCRITURAÇÃO CONTÁBIL DESCENTRALIZADA</w:t>
            </w:r>
          </w:p>
        </w:tc>
      </w:tr>
      <w:tr w:rsidR="00365AA9" w:rsidRPr="0008180A" w14:paraId="31FF7EB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E67BF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2F4F3D" w14:textId="77777777" w:rsidR="00365AA9" w:rsidRPr="0008180A" w:rsidRDefault="00E36FD5">
            <w:pPr>
              <w:pStyle w:val="psds-corpodetexto"/>
              <w:spacing w:before="0" w:after="0"/>
              <w:rPr>
                <w:sz w:val="20"/>
                <w:szCs w:val="20"/>
              </w:rPr>
            </w:pPr>
            <w:r w:rsidRPr="0008180A">
              <w:rPr>
                <w:sz w:val="20"/>
                <w:szCs w:val="20"/>
              </w:rPr>
              <w:t>[</w:t>
            </w:r>
            <w:hyperlink w:anchor="REGRA_OCORRENCIA_0020_ARQ" w:history="1">
              <w:r w:rsidRPr="0008180A">
                <w:rPr>
                  <w:rStyle w:val="InternetLink"/>
                  <w:color w:val="00000A"/>
                  <w:sz w:val="20"/>
                  <w:szCs w:val="20"/>
                </w:rPr>
                <w:t>REGRA_OCORRENCIA_0020_ARQ</w:t>
              </w:r>
            </w:hyperlink>
            <w:r w:rsidRPr="0008180A">
              <w:rPr>
                <w:sz w:val="20"/>
                <w:szCs w:val="20"/>
              </w:rPr>
              <w:t>]</w:t>
            </w:r>
          </w:p>
        </w:tc>
      </w:tr>
      <w:tr w:rsidR="00365AA9" w:rsidRPr="0008180A" w14:paraId="52955FB6" w14:textId="77777777">
        <w:trPr>
          <w:jc w:val="center"/>
        </w:trPr>
        <w:tc>
          <w:tcPr>
            <w:tcW w:w="566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1AD5574"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39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B407A0" w14:textId="77777777" w:rsidR="00365AA9" w:rsidRPr="0008180A" w:rsidRDefault="00F56CDE">
            <w:pPr>
              <w:pStyle w:val="psds-corpodetexto"/>
              <w:spacing w:before="0" w:after="0"/>
              <w:rPr>
                <w:b/>
                <w:bCs/>
                <w:sz w:val="20"/>
                <w:szCs w:val="20"/>
              </w:rPr>
            </w:pPr>
            <w:r w:rsidRPr="0008180A">
              <w:rPr>
                <w:b/>
                <w:bCs/>
                <w:sz w:val="20"/>
                <w:szCs w:val="20"/>
              </w:rPr>
              <w:t>Ocorrência – 0</w:t>
            </w:r>
            <w:r w:rsidR="00E36FD5" w:rsidRPr="0008180A">
              <w:rPr>
                <w:b/>
                <w:bCs/>
                <w:sz w:val="20"/>
                <w:szCs w:val="20"/>
              </w:rPr>
              <w:t>:N</w:t>
            </w:r>
          </w:p>
        </w:tc>
      </w:tr>
      <w:tr w:rsidR="00365AA9" w:rsidRPr="0008180A" w14:paraId="70419AB6"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85BA1C"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[IND_DEC]+[CNPJ]</w:t>
            </w:r>
          </w:p>
        </w:tc>
      </w:tr>
    </w:tbl>
    <w:p w14:paraId="1FD93074" w14:textId="77777777" w:rsidR="00365AA9" w:rsidRPr="0008180A" w:rsidRDefault="00E36FD5">
      <w:pPr>
        <w:spacing w:line="240" w:lineRule="auto"/>
        <w:rPr>
          <w:rFonts w:cs="Times New Roman"/>
          <w:szCs w:val="20"/>
        </w:rPr>
      </w:pPr>
      <w:r w:rsidRPr="0008180A">
        <w:rPr>
          <w:rFonts w:cs="Times New Roman"/>
          <w:szCs w:val="20"/>
        </w:rPr>
        <w:t> </w:t>
      </w:r>
    </w:p>
    <w:tbl>
      <w:tblPr>
        <w:tblW w:w="1097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08"/>
        <w:gridCol w:w="2009"/>
        <w:gridCol w:w="617"/>
        <w:gridCol w:w="1040"/>
        <w:gridCol w:w="916"/>
        <w:gridCol w:w="873"/>
        <w:gridCol w:w="1239"/>
        <w:gridCol w:w="2648"/>
      </w:tblGrid>
      <w:tr w:rsidR="00365AA9" w:rsidRPr="0008180A" w14:paraId="4DD29B89" w14:textId="77777777" w:rsidTr="000A46FB">
        <w:trPr>
          <w:trHeight w:val="157"/>
          <w:tblHeade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24A13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48A07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415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34924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DD8E7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AFDDD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DEAD8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B3792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3B525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1B5F60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A5BEFF" w14:textId="77777777" w:rsidR="00365AA9" w:rsidRPr="0008180A" w:rsidRDefault="00E36FD5">
            <w:pPr>
              <w:spacing w:line="240" w:lineRule="auto"/>
              <w:rPr>
                <w:rFonts w:cs="Times New Roman"/>
                <w:szCs w:val="20"/>
              </w:rPr>
            </w:pPr>
            <w:r w:rsidRPr="0008180A">
              <w:rPr>
                <w:rFonts w:cs="Times New Roman"/>
                <w:szCs w:val="20"/>
              </w:rPr>
              <w:t>01</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D0984" w14:textId="77777777" w:rsidR="00365AA9" w:rsidRPr="0008180A" w:rsidRDefault="00E36FD5">
            <w:pPr>
              <w:spacing w:line="240" w:lineRule="auto"/>
              <w:rPr>
                <w:rFonts w:cs="Times New Roman"/>
                <w:szCs w:val="20"/>
              </w:rPr>
            </w:pPr>
            <w:r w:rsidRPr="0008180A">
              <w:rPr>
                <w:rFonts w:cs="Times New Roman"/>
                <w:szCs w:val="20"/>
              </w:rPr>
              <w:t>REG</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82CE5E" w14:textId="77777777" w:rsidR="00365AA9" w:rsidRPr="0008180A" w:rsidRDefault="00E36FD5">
            <w:pPr>
              <w:spacing w:line="240" w:lineRule="auto"/>
              <w:rPr>
                <w:rFonts w:cs="Times New Roman"/>
                <w:szCs w:val="20"/>
              </w:rPr>
            </w:pPr>
            <w:r w:rsidRPr="0008180A">
              <w:rPr>
                <w:rFonts w:cs="Times New Roman"/>
                <w:szCs w:val="20"/>
              </w:rPr>
              <w:t>Texto fixo contendo “0020”.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B59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C9C8E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D337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1C252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"0020"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C97F83" w14:textId="77777777" w:rsidR="00365AA9" w:rsidRPr="0008180A" w:rsidRDefault="00E36FD5">
            <w:pPr>
              <w:shd w:val="clear" w:color="auto" w:fill="FFFFFF"/>
              <w:spacing w:line="240" w:lineRule="auto"/>
              <w:jc w:val="center"/>
              <w:rPr>
                <w:rFonts w:cs="Times New Roman"/>
                <w:szCs w:val="20"/>
                <w:lang w:val="da-DK"/>
              </w:rPr>
            </w:pPr>
            <w:r w:rsidRPr="0008180A">
              <w:rPr>
                <w:rFonts w:cs="Times New Roman"/>
                <w:szCs w:val="20"/>
                <w:lang w:val="da-DK"/>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2DAF9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w:t>
            </w:r>
          </w:p>
        </w:tc>
      </w:tr>
      <w:tr w:rsidR="00365AA9" w:rsidRPr="0008180A" w14:paraId="297C0124" w14:textId="77777777">
        <w:trPr>
          <w:trHeight w:val="81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ABE03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022F" w14:textId="77777777" w:rsidR="00365AA9" w:rsidRPr="0008180A" w:rsidRDefault="00E36FD5">
            <w:pPr>
              <w:spacing w:line="240" w:lineRule="auto"/>
              <w:rPr>
                <w:rFonts w:cs="Times New Roman"/>
                <w:szCs w:val="20"/>
                <w:lang w:val="da-DK"/>
              </w:rPr>
            </w:pPr>
            <w:r w:rsidRPr="0008180A">
              <w:rPr>
                <w:rFonts w:cs="Times New Roman"/>
                <w:szCs w:val="20"/>
                <w:lang w:val="da-DK"/>
              </w:rPr>
              <w:t>IND_DEC</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19000" w14:textId="77777777" w:rsidR="00365AA9" w:rsidRPr="0008180A" w:rsidRDefault="00E36FD5">
            <w:pPr>
              <w:spacing w:line="240" w:lineRule="auto"/>
              <w:rPr>
                <w:rFonts w:cs="Times New Roman"/>
                <w:szCs w:val="20"/>
              </w:rPr>
            </w:pPr>
            <w:r w:rsidRPr="0008180A">
              <w:rPr>
                <w:rFonts w:cs="Times New Roman"/>
                <w:szCs w:val="20"/>
              </w:rPr>
              <w:t>Indicador de descentralização:</w:t>
            </w:r>
          </w:p>
          <w:p w14:paraId="662E426A" w14:textId="77777777" w:rsidR="00365AA9" w:rsidRPr="0008180A" w:rsidRDefault="00E36FD5">
            <w:pPr>
              <w:spacing w:line="240" w:lineRule="auto"/>
              <w:rPr>
                <w:rFonts w:cs="Times New Roman"/>
                <w:szCs w:val="20"/>
              </w:rPr>
            </w:pPr>
            <w:r w:rsidRPr="0008180A">
              <w:rPr>
                <w:rFonts w:cs="Times New Roman"/>
                <w:szCs w:val="20"/>
              </w:rPr>
              <w:t>0 – Escrituração da matriz.</w:t>
            </w:r>
          </w:p>
          <w:p w14:paraId="17B6C470" w14:textId="77777777" w:rsidR="00365AA9" w:rsidRPr="0008180A" w:rsidRDefault="00E36FD5">
            <w:pPr>
              <w:spacing w:line="240" w:lineRule="auto"/>
              <w:rPr>
                <w:rFonts w:cs="Times New Roman"/>
                <w:szCs w:val="20"/>
              </w:rPr>
            </w:pPr>
            <w:r w:rsidRPr="0008180A">
              <w:rPr>
                <w:rFonts w:cs="Times New Roman"/>
                <w:szCs w:val="20"/>
              </w:rPr>
              <w:t>1 – Escrituração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9AADB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063133"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9A397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9B25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034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F850D" w14:textId="77777777" w:rsidR="00365AA9" w:rsidRPr="0008180A" w:rsidRDefault="007241AC">
            <w:pPr>
              <w:shd w:val="clear" w:color="auto" w:fill="FFFFFF"/>
              <w:spacing w:line="240" w:lineRule="auto"/>
              <w:rPr>
                <w:rFonts w:cs="Times New Roman"/>
                <w:szCs w:val="20"/>
              </w:rPr>
            </w:pPr>
            <w:r w:rsidRPr="0008180A">
              <w:rPr>
                <w:rFonts w:cs="Times New Roman"/>
                <w:szCs w:val="20"/>
              </w:rPr>
              <w:t>[REGRA_CONGLOMERA</w:t>
            </w:r>
          </w:p>
          <w:p w14:paraId="7C5023D8" w14:textId="46365563" w:rsidR="007241AC" w:rsidRPr="0008180A" w:rsidRDefault="007241AC">
            <w:pPr>
              <w:shd w:val="clear" w:color="auto" w:fill="FFFFFF"/>
              <w:spacing w:line="240" w:lineRule="auto"/>
              <w:rPr>
                <w:rFonts w:cs="Times New Roman"/>
                <w:szCs w:val="20"/>
              </w:rPr>
            </w:pPr>
            <w:r w:rsidRPr="0008180A">
              <w:rPr>
                <w:rFonts w:cs="Times New Roman"/>
                <w:szCs w:val="20"/>
              </w:rPr>
              <w:t>DO_NA_MATRIZ]</w:t>
            </w:r>
          </w:p>
        </w:tc>
      </w:tr>
      <w:tr w:rsidR="00365AA9" w:rsidRPr="0008180A" w14:paraId="2CB565EB"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9CAB" w14:textId="77777777" w:rsidR="00365AA9" w:rsidRPr="0008180A" w:rsidRDefault="00E36FD5">
            <w:pPr>
              <w:spacing w:line="240" w:lineRule="auto"/>
              <w:rPr>
                <w:rFonts w:cs="Times New Roman"/>
                <w:szCs w:val="20"/>
              </w:rPr>
            </w:pPr>
            <w:r w:rsidRPr="0008180A">
              <w:rPr>
                <w:rFonts w:cs="Times New Roman"/>
                <w:szCs w:val="20"/>
              </w:rPr>
              <w:t>03</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3B16C1" w14:textId="77777777" w:rsidR="00365AA9" w:rsidRPr="0008180A" w:rsidRDefault="00E36FD5">
            <w:pPr>
              <w:spacing w:line="240" w:lineRule="auto"/>
              <w:rPr>
                <w:rFonts w:cs="Times New Roman"/>
                <w:szCs w:val="20"/>
              </w:rPr>
            </w:pPr>
            <w:r w:rsidRPr="0008180A">
              <w:rPr>
                <w:rFonts w:cs="Times New Roman"/>
                <w:szCs w:val="20"/>
              </w:rPr>
              <w:t>CNPJ</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E49A4A" w14:textId="77777777" w:rsidR="00365AA9" w:rsidRPr="0008180A" w:rsidRDefault="00E36FD5">
            <w:pPr>
              <w:spacing w:line="240" w:lineRule="auto"/>
              <w:rPr>
                <w:rFonts w:cs="Times New Roman"/>
                <w:szCs w:val="20"/>
              </w:rPr>
            </w:pPr>
            <w:r w:rsidRPr="0008180A">
              <w:rPr>
                <w:rFonts w:cs="Times New Roman"/>
                <w:szCs w:val="20"/>
              </w:rPr>
              <w:t>Número de inscrição da pessoa jurídica no CNPJ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00013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3B903E"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97EA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BCA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3DB6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8411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p w14:paraId="1EA5296D" w14:textId="77777777" w:rsidR="00365AA9" w:rsidRPr="0008180A" w:rsidRDefault="00365AA9">
            <w:pPr>
              <w:shd w:val="clear" w:color="auto" w:fill="FFFFFF"/>
              <w:spacing w:line="240" w:lineRule="auto"/>
              <w:rPr>
                <w:rFonts w:cs="Times New Roman"/>
                <w:szCs w:val="20"/>
              </w:rPr>
            </w:pPr>
          </w:p>
          <w:p w14:paraId="41330F9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[REGRA_VERIFICA_CNPJ_</w:t>
            </w:r>
          </w:p>
          <w:p w14:paraId="3983F6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REG_0000_REG_0020]</w:t>
            </w:r>
          </w:p>
          <w:p w14:paraId="64420FD8" w14:textId="77777777" w:rsidR="007241AC" w:rsidRPr="0008180A" w:rsidRDefault="007241AC">
            <w:pPr>
              <w:shd w:val="clear" w:color="auto" w:fill="FFFFFF"/>
              <w:spacing w:line="240" w:lineRule="auto"/>
              <w:rPr>
                <w:rFonts w:cs="Times New Roman"/>
                <w:szCs w:val="20"/>
              </w:rPr>
            </w:pPr>
          </w:p>
          <w:p w14:paraId="125FFB1D" w14:textId="77777777" w:rsidR="007241AC" w:rsidRPr="0008180A" w:rsidRDefault="007241AC">
            <w:pPr>
              <w:shd w:val="clear" w:color="auto" w:fill="FFFFFF"/>
              <w:spacing w:line="240" w:lineRule="auto"/>
              <w:rPr>
                <w:rFonts w:cs="Times New Roman"/>
                <w:szCs w:val="20"/>
              </w:rPr>
            </w:pPr>
            <w:r w:rsidRPr="0008180A">
              <w:rPr>
                <w:rFonts w:cs="Times New Roman"/>
                <w:szCs w:val="20"/>
              </w:rPr>
              <w:t>[REGRA_REGISTRO_</w:t>
            </w:r>
          </w:p>
          <w:p w14:paraId="2DA39D3D" w14:textId="77777777" w:rsidR="007241AC" w:rsidRPr="0008180A" w:rsidRDefault="007241AC">
            <w:pPr>
              <w:shd w:val="clear" w:color="auto" w:fill="FFFFFF"/>
              <w:spacing w:line="240" w:lineRule="auto"/>
              <w:rPr>
                <w:rFonts w:cs="Times New Roman"/>
                <w:szCs w:val="20"/>
              </w:rPr>
            </w:pPr>
            <w:r w:rsidRPr="0008180A">
              <w:rPr>
                <w:rFonts w:cs="Times New Roman"/>
                <w:szCs w:val="20"/>
              </w:rPr>
              <w:t>DUPLICADO]</w:t>
            </w:r>
          </w:p>
          <w:p w14:paraId="749F9066" w14:textId="77777777" w:rsidR="007241AC" w:rsidRPr="0008180A" w:rsidRDefault="007241AC">
            <w:pPr>
              <w:shd w:val="clear" w:color="auto" w:fill="FFFFFF"/>
              <w:spacing w:line="240" w:lineRule="auto"/>
              <w:rPr>
                <w:rFonts w:cs="Times New Roman"/>
                <w:szCs w:val="20"/>
              </w:rPr>
            </w:pPr>
          </w:p>
          <w:p w14:paraId="13E8B46A" w14:textId="61832237" w:rsidR="007241AC" w:rsidRPr="0008180A" w:rsidRDefault="0002094F">
            <w:pPr>
              <w:shd w:val="clear" w:color="auto" w:fill="FFFFFF"/>
              <w:spacing w:line="240" w:lineRule="auto"/>
              <w:rPr>
                <w:rFonts w:cs="Times New Roman"/>
                <w:szCs w:val="20"/>
              </w:rPr>
            </w:pPr>
            <w:r w:rsidRPr="0008180A">
              <w:rPr>
                <w:rFonts w:cs="Times New Roman"/>
                <w:szCs w:val="20"/>
              </w:rPr>
              <w:t>[</w:t>
            </w:r>
            <w:r w:rsidR="007241AC" w:rsidRPr="0008180A">
              <w:rPr>
                <w:rFonts w:cs="Times New Roman"/>
                <w:szCs w:val="20"/>
              </w:rPr>
              <w:t>REGRA_DUPLICIDADE_</w:t>
            </w:r>
          </w:p>
          <w:p w14:paraId="2168C4A4" w14:textId="533800FA" w:rsidR="007241AC" w:rsidRPr="0008180A" w:rsidRDefault="007241AC">
            <w:pPr>
              <w:shd w:val="clear" w:color="auto" w:fill="FFFFFF"/>
              <w:spacing w:line="240" w:lineRule="auto"/>
              <w:rPr>
                <w:rFonts w:cs="Times New Roman"/>
                <w:szCs w:val="20"/>
              </w:rPr>
            </w:pPr>
            <w:r w:rsidRPr="0008180A">
              <w:rPr>
                <w:rFonts w:cs="Times New Roman"/>
                <w:szCs w:val="20"/>
              </w:rPr>
              <w:t>CNPJ</w:t>
            </w:r>
            <w:r w:rsidR="0002094F" w:rsidRPr="0008180A">
              <w:rPr>
                <w:rFonts w:cs="Times New Roman"/>
                <w:szCs w:val="20"/>
              </w:rPr>
              <w:t>_</w:t>
            </w:r>
            <w:r w:rsidRPr="0008180A">
              <w:rPr>
                <w:rFonts w:cs="Times New Roman"/>
                <w:szCs w:val="20"/>
              </w:rPr>
              <w:t>REG_0000_REG_</w:t>
            </w:r>
          </w:p>
          <w:p w14:paraId="5EE906C4" w14:textId="4383027B" w:rsidR="007241AC" w:rsidRPr="0008180A" w:rsidRDefault="007241AC">
            <w:pPr>
              <w:shd w:val="clear" w:color="auto" w:fill="FFFFFF"/>
              <w:spacing w:line="240" w:lineRule="auto"/>
              <w:rPr>
                <w:rFonts w:cs="Times New Roman"/>
                <w:szCs w:val="20"/>
              </w:rPr>
            </w:pPr>
            <w:r w:rsidRPr="0008180A">
              <w:rPr>
                <w:rFonts w:cs="Times New Roman"/>
                <w:szCs w:val="20"/>
              </w:rPr>
              <w:t>0020]</w:t>
            </w:r>
          </w:p>
        </w:tc>
      </w:tr>
      <w:tr w:rsidR="00365AA9" w:rsidRPr="0008180A" w14:paraId="7B015C30"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613C49C" w14:textId="77777777" w:rsidR="00365AA9" w:rsidRPr="0008180A" w:rsidRDefault="00E36FD5">
            <w:pPr>
              <w:spacing w:line="240" w:lineRule="auto"/>
              <w:rPr>
                <w:rFonts w:cs="Times New Roman"/>
                <w:szCs w:val="20"/>
              </w:rPr>
            </w:pPr>
            <w:r w:rsidRPr="0008180A">
              <w:rPr>
                <w:rFonts w:cs="Times New Roman"/>
                <w:szCs w:val="20"/>
              </w:rPr>
              <w:t>04</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A5F26" w14:textId="77777777" w:rsidR="00365AA9" w:rsidRPr="0008180A" w:rsidRDefault="00E36FD5">
            <w:pPr>
              <w:spacing w:line="240" w:lineRule="auto"/>
              <w:rPr>
                <w:rFonts w:cs="Times New Roman"/>
                <w:szCs w:val="20"/>
              </w:rPr>
            </w:pPr>
            <w:r w:rsidRPr="0008180A">
              <w:rPr>
                <w:rFonts w:cs="Times New Roman"/>
                <w:szCs w:val="20"/>
              </w:rPr>
              <w:t>UF</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23C6" w14:textId="77777777" w:rsidR="00365AA9" w:rsidRPr="0008180A" w:rsidRDefault="00E36FD5">
            <w:pPr>
              <w:spacing w:line="240" w:lineRule="auto"/>
              <w:rPr>
                <w:rFonts w:cs="Times New Roman"/>
                <w:szCs w:val="20"/>
              </w:rPr>
            </w:pPr>
            <w:r w:rsidRPr="0008180A">
              <w:rPr>
                <w:rFonts w:cs="Times New Roman"/>
                <w:szCs w:val="20"/>
              </w:rPr>
              <w:t>Sigla da unidade da federação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63D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76277"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92FE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7F34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43A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43491" w14:textId="77777777" w:rsidR="00365AA9" w:rsidRPr="0008180A" w:rsidRDefault="00E36FD5">
            <w:pPr>
              <w:shd w:val="clear" w:color="auto" w:fill="FFFFFF"/>
              <w:spacing w:line="240" w:lineRule="auto"/>
              <w:rPr>
                <w:rFonts w:cs="Times New Roman"/>
                <w:szCs w:val="20"/>
              </w:rPr>
            </w:pPr>
            <w:r w:rsidRPr="0008180A">
              <w:rPr>
                <w:rFonts w:cs="Times New Roman"/>
                <w:color w:val="auto"/>
                <w:szCs w:val="20"/>
              </w:rPr>
              <w:t>[</w:t>
            </w:r>
            <w:hyperlink w:anchor="REGRA_TABELA_UF" w:history="1">
              <w:r w:rsidRPr="0008180A">
                <w:rPr>
                  <w:rStyle w:val="InternetLink"/>
                  <w:rFonts w:cs="Times New Roman"/>
                  <w:color w:val="auto"/>
                  <w:szCs w:val="20"/>
                </w:rPr>
                <w:t>REGRA_TABELA_UF</w:t>
              </w:r>
            </w:hyperlink>
            <w:r w:rsidRPr="0008180A">
              <w:rPr>
                <w:rFonts w:cs="Times New Roman"/>
                <w:szCs w:val="20"/>
              </w:rPr>
              <w:t>]</w:t>
            </w:r>
          </w:p>
        </w:tc>
      </w:tr>
      <w:tr w:rsidR="00365AA9" w:rsidRPr="0008180A" w14:paraId="19A9D865"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3AA282" w14:textId="77777777" w:rsidR="00365AA9" w:rsidRPr="0008180A" w:rsidRDefault="00E36FD5">
            <w:pPr>
              <w:spacing w:line="240" w:lineRule="auto"/>
              <w:rPr>
                <w:rFonts w:cs="Times New Roman"/>
                <w:szCs w:val="20"/>
              </w:rPr>
            </w:pPr>
            <w:r w:rsidRPr="0008180A">
              <w:rPr>
                <w:rFonts w:cs="Times New Roman"/>
                <w:szCs w:val="20"/>
              </w:rPr>
              <w:t>05</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945D8" w14:textId="77777777" w:rsidR="00365AA9" w:rsidRPr="0008180A" w:rsidRDefault="00E36FD5">
            <w:pPr>
              <w:spacing w:line="240" w:lineRule="auto"/>
              <w:rPr>
                <w:rFonts w:cs="Times New Roman"/>
                <w:szCs w:val="20"/>
              </w:rPr>
            </w:pPr>
            <w:r w:rsidRPr="0008180A">
              <w:rPr>
                <w:rFonts w:cs="Times New Roman"/>
                <w:szCs w:val="20"/>
              </w:rPr>
              <w:t>IE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9499C" w14:textId="77777777" w:rsidR="00365AA9" w:rsidRPr="0008180A" w:rsidRDefault="00E36FD5">
            <w:pPr>
              <w:spacing w:line="240" w:lineRule="auto"/>
              <w:rPr>
                <w:rFonts w:cs="Times New Roman"/>
                <w:szCs w:val="20"/>
              </w:rPr>
            </w:pPr>
            <w:r w:rsidRPr="0008180A">
              <w:rPr>
                <w:rFonts w:cs="Times New Roman"/>
                <w:szCs w:val="20"/>
              </w:rPr>
              <w:t>Inscrição estadual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9AC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9167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1FA2F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B4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5E2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9C4187" w14:textId="77777777" w:rsidR="00365AA9" w:rsidRPr="0008180A" w:rsidRDefault="00E36FD5">
            <w:pPr>
              <w:spacing w:line="240" w:lineRule="auto"/>
              <w:rPr>
                <w:rFonts w:cs="Times New Roman"/>
                <w:szCs w:val="20"/>
              </w:rPr>
            </w:pPr>
            <w:r w:rsidRPr="0008180A">
              <w:rPr>
                <w:rFonts w:cs="Times New Roman"/>
                <w:szCs w:val="20"/>
              </w:rPr>
              <w:t>[REGRA_CAMPO_</w:t>
            </w:r>
          </w:p>
          <w:p w14:paraId="778A8F5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C11F6BC" w14:textId="77777777">
        <w:trPr>
          <w:trHeight w:val="157"/>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DF61CD" w14:textId="77777777" w:rsidR="00365AA9" w:rsidRPr="0008180A" w:rsidRDefault="00E36FD5">
            <w:pPr>
              <w:spacing w:line="240" w:lineRule="auto"/>
              <w:rPr>
                <w:rFonts w:cs="Times New Roman"/>
                <w:szCs w:val="20"/>
              </w:rPr>
            </w:pPr>
            <w:r w:rsidRPr="0008180A">
              <w:rPr>
                <w:rFonts w:cs="Times New Roman"/>
                <w:szCs w:val="20"/>
              </w:rPr>
              <w:t>06</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B7B769" w14:textId="77777777" w:rsidR="00365AA9" w:rsidRPr="0008180A" w:rsidRDefault="00E36FD5">
            <w:pPr>
              <w:spacing w:line="240" w:lineRule="auto"/>
              <w:rPr>
                <w:rFonts w:cs="Times New Roman"/>
                <w:szCs w:val="20"/>
              </w:rPr>
            </w:pPr>
            <w:r w:rsidRPr="0008180A">
              <w:rPr>
                <w:rFonts w:cs="Times New Roman"/>
                <w:szCs w:val="20"/>
              </w:rPr>
              <w:t>COD_MUN</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40AFD" w14:textId="77777777" w:rsidR="00365AA9" w:rsidRPr="0008180A" w:rsidRDefault="00E36FD5">
            <w:pPr>
              <w:spacing w:line="240" w:lineRule="auto"/>
              <w:rPr>
                <w:rFonts w:cs="Times New Roman"/>
                <w:szCs w:val="20"/>
              </w:rPr>
            </w:pPr>
            <w:r w:rsidRPr="0008180A">
              <w:rPr>
                <w:rFonts w:cs="Times New Roman"/>
                <w:szCs w:val="20"/>
              </w:rPr>
              <w:t>Código do município do domicílio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66F9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92D77A"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61604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842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BD5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564A6" w14:textId="77777777" w:rsidR="00365AA9" w:rsidRPr="0008180A" w:rsidRDefault="00E36FD5">
            <w:pPr>
              <w:spacing w:line="240" w:lineRule="auto"/>
              <w:rPr>
                <w:rFonts w:cs="Times New Roman"/>
                <w:szCs w:val="20"/>
              </w:rPr>
            </w:pPr>
            <w:r w:rsidRPr="0008180A">
              <w:rPr>
                <w:rFonts w:cs="Times New Roman"/>
                <w:szCs w:val="20"/>
              </w:rPr>
              <w:t>[REGRA_TABELA_</w:t>
            </w:r>
          </w:p>
          <w:p w14:paraId="0AA30C0D" w14:textId="77777777" w:rsidR="00365AA9" w:rsidRPr="0008180A" w:rsidRDefault="00E36FD5">
            <w:pPr>
              <w:spacing w:line="240" w:lineRule="auto"/>
              <w:rPr>
                <w:rFonts w:cs="Times New Roman"/>
                <w:szCs w:val="20"/>
              </w:rPr>
            </w:pPr>
            <w:r w:rsidRPr="0008180A">
              <w:rPr>
                <w:rFonts w:cs="Times New Roman"/>
                <w:szCs w:val="20"/>
              </w:rPr>
              <w:t>MUNICIPIO]</w:t>
            </w:r>
          </w:p>
        </w:tc>
      </w:tr>
      <w:tr w:rsidR="00365AA9" w:rsidRPr="0008180A" w14:paraId="334A5142" w14:textId="77777777">
        <w:trPr>
          <w:trHeight w:val="183"/>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83363FC" w14:textId="77777777" w:rsidR="00365AA9" w:rsidRPr="0008180A" w:rsidRDefault="00E36FD5">
            <w:pPr>
              <w:spacing w:line="240" w:lineRule="auto"/>
              <w:rPr>
                <w:rFonts w:cs="Times New Roman"/>
                <w:szCs w:val="20"/>
              </w:rPr>
            </w:pPr>
            <w:r w:rsidRPr="0008180A">
              <w:rPr>
                <w:rFonts w:cs="Times New Roman"/>
                <w:szCs w:val="20"/>
              </w:rPr>
              <w:t>07</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A4A4" w14:textId="77777777" w:rsidR="00365AA9" w:rsidRPr="0008180A" w:rsidRDefault="00E36FD5">
            <w:pPr>
              <w:spacing w:line="240" w:lineRule="auto"/>
              <w:rPr>
                <w:rFonts w:cs="Times New Roman"/>
                <w:szCs w:val="20"/>
              </w:rPr>
            </w:pPr>
            <w:r w:rsidRPr="0008180A">
              <w:rPr>
                <w:rFonts w:cs="Times New Roman"/>
                <w:szCs w:val="20"/>
              </w:rPr>
              <w:t>IM</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AC2F92" w14:textId="77777777" w:rsidR="00365AA9" w:rsidRPr="0008180A" w:rsidRDefault="00E36FD5">
            <w:pPr>
              <w:spacing w:line="240" w:lineRule="auto"/>
              <w:rPr>
                <w:rFonts w:cs="Times New Roman"/>
                <w:szCs w:val="20"/>
              </w:rPr>
            </w:pPr>
            <w:r w:rsidRPr="0008180A">
              <w:rPr>
                <w:rFonts w:cs="Times New Roman"/>
                <w:szCs w:val="20"/>
              </w:rPr>
              <w:t>Número de Inscrição Municipal da matriz ou da filial.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A9E7F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34557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021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CC79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BFF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52951D" w14:textId="77777777" w:rsidR="00365AA9" w:rsidRPr="0008180A" w:rsidRDefault="00E36FD5">
            <w:pPr>
              <w:spacing w:line="240" w:lineRule="auto"/>
              <w:rPr>
                <w:rFonts w:cs="Times New Roman"/>
                <w:szCs w:val="20"/>
              </w:rPr>
            </w:pPr>
            <w:r w:rsidRPr="0008180A">
              <w:rPr>
                <w:rFonts w:cs="Times New Roman"/>
                <w:szCs w:val="20"/>
              </w:rPr>
              <w:t>[REGRA_CAMPO_</w:t>
            </w:r>
          </w:p>
          <w:p w14:paraId="212F6BE1"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31137ED8" w14:textId="77777777">
        <w:trPr>
          <w:trHeight w:val="316"/>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1C257F" w14:textId="77777777" w:rsidR="00365AA9" w:rsidRPr="0008180A" w:rsidRDefault="00E36FD5">
            <w:pPr>
              <w:spacing w:line="240" w:lineRule="auto"/>
              <w:rPr>
                <w:rFonts w:cs="Times New Roman"/>
                <w:szCs w:val="20"/>
              </w:rPr>
            </w:pPr>
            <w:r w:rsidRPr="0008180A">
              <w:rPr>
                <w:rFonts w:cs="Times New Roman"/>
                <w:szCs w:val="20"/>
              </w:rPr>
              <w:t>08</w:t>
            </w:r>
          </w:p>
        </w:tc>
        <w:tc>
          <w:tcPr>
            <w:tcW w:w="1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D74EC7" w14:textId="77777777" w:rsidR="00365AA9" w:rsidRPr="0008180A" w:rsidRDefault="00E36FD5">
            <w:pPr>
              <w:spacing w:line="240" w:lineRule="auto"/>
              <w:rPr>
                <w:rFonts w:cs="Times New Roman"/>
                <w:szCs w:val="20"/>
              </w:rPr>
            </w:pPr>
            <w:r w:rsidRPr="0008180A">
              <w:rPr>
                <w:rFonts w:cs="Times New Roman"/>
                <w:szCs w:val="20"/>
              </w:rPr>
              <w:t>NIRE</w:t>
            </w:r>
          </w:p>
        </w:tc>
        <w:tc>
          <w:tcPr>
            <w:tcW w:w="20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619BC" w14:textId="77777777" w:rsidR="00365AA9" w:rsidRPr="0008180A" w:rsidRDefault="00E36FD5">
            <w:pPr>
              <w:spacing w:line="240" w:lineRule="auto"/>
              <w:rPr>
                <w:rFonts w:cs="Times New Roman"/>
                <w:szCs w:val="20"/>
              </w:rPr>
            </w:pPr>
            <w:r w:rsidRPr="0008180A">
              <w:rPr>
                <w:rFonts w:cs="Times New Roman"/>
                <w:szCs w:val="20"/>
              </w:rPr>
              <w:t>Número de Identificação do Registro de Empresas da matriz ou da filial na Junta Comercial.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61B49"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19F20"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2862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0BB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3A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C74E4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tc>
      </w:tr>
    </w:tbl>
    <w:p w14:paraId="778FCD15" w14:textId="77777777" w:rsidR="00365AA9" w:rsidRPr="0008180A" w:rsidRDefault="00E36FD5">
      <w:pPr>
        <w:rPr>
          <w:rFonts w:cs="Times New Roman"/>
          <w:b/>
          <w:szCs w:val="20"/>
        </w:rPr>
      </w:pPr>
      <w:r w:rsidRPr="0008180A">
        <w:rPr>
          <w:rFonts w:cs="Times New Roman"/>
          <w:b/>
          <w:szCs w:val="20"/>
        </w:rPr>
        <w:lastRenderedPageBreak/>
        <w:t>I - Observações:</w:t>
      </w:r>
    </w:p>
    <w:p w14:paraId="62BB9A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2140B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FE74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 ou um por arquivo (quando se referir à escrituração da filial).</w:t>
      </w:r>
    </w:p>
    <w:p w14:paraId="6DB500FC" w14:textId="77777777" w:rsidR="00365AA9" w:rsidRPr="0008180A" w:rsidRDefault="00365AA9">
      <w:pPr>
        <w:pStyle w:val="Corpodetexto"/>
        <w:spacing w:line="240" w:lineRule="auto"/>
        <w:rPr>
          <w:rFonts w:ascii="Times New Roman" w:hAnsi="Times New Roman"/>
          <w:sz w:val="20"/>
          <w:szCs w:val="20"/>
        </w:rPr>
      </w:pPr>
    </w:p>
    <w:p w14:paraId="53F3AD5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64DF517" w14:textId="77777777" w:rsidR="00365AA9" w:rsidRPr="0008180A" w:rsidRDefault="00365AA9">
      <w:pPr>
        <w:pStyle w:val="Corpodetexto"/>
        <w:spacing w:line="240" w:lineRule="auto"/>
        <w:rPr>
          <w:rFonts w:ascii="Times New Roman" w:hAnsi="Times New Roman"/>
          <w:sz w:val="20"/>
          <w:szCs w:val="20"/>
        </w:rPr>
      </w:pPr>
    </w:p>
    <w:p w14:paraId="37C05151"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04 – UF - Tabela de Unidades da Federação</w:t>
      </w:r>
    </w:p>
    <w:p w14:paraId="67FC61B9" w14:textId="77777777" w:rsidR="00365AA9" w:rsidRPr="0008180A" w:rsidRDefault="00365AA9">
      <w:pPr>
        <w:pStyle w:val="PSDS-CorpodeTexto0"/>
        <w:ind w:left="708"/>
        <w:jc w:val="both"/>
        <w:rPr>
          <w:rFonts w:ascii="Times New Roman" w:hAnsi="Times New Roman"/>
          <w:b/>
        </w:rPr>
      </w:pPr>
    </w:p>
    <w:p w14:paraId="583DD31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06 – COD_MUN: </w:t>
      </w:r>
      <w:r w:rsidRPr="0008180A">
        <w:rPr>
          <w:rFonts w:ascii="Times New Roman" w:hAnsi="Times New Roman"/>
        </w:rPr>
        <w:t>Adotar os códigos da tabela “Código do Município”, divulgada pelo IBGE – Instituto Brasileiro de Geografia e Estatística.</w:t>
      </w:r>
    </w:p>
    <w:p w14:paraId="56D908BA" w14:textId="77777777" w:rsidR="00365AA9" w:rsidRPr="0008180A" w:rsidRDefault="00365AA9">
      <w:pPr>
        <w:pStyle w:val="Corpodetexto"/>
        <w:rPr>
          <w:rFonts w:ascii="Times New Roman" w:hAnsi="Times New Roman"/>
          <w:b/>
          <w:sz w:val="20"/>
          <w:szCs w:val="20"/>
        </w:rPr>
      </w:pPr>
    </w:p>
    <w:p w14:paraId="5F30B7D0" w14:textId="77777777" w:rsidR="00365AA9" w:rsidRPr="0008180A" w:rsidRDefault="00E36FD5">
      <w:pPr>
        <w:rPr>
          <w:rFonts w:cs="Times New Roman"/>
          <w:b/>
          <w:szCs w:val="20"/>
        </w:rPr>
      </w:pPr>
      <w:r w:rsidRPr="0008180A">
        <w:rPr>
          <w:rFonts w:cs="Times New Roman"/>
          <w:b/>
          <w:szCs w:val="20"/>
        </w:rPr>
        <w:t>III - Regras de Validação do Registro:</w:t>
      </w:r>
    </w:p>
    <w:p w14:paraId="6B088425" w14:textId="77777777" w:rsidR="00365AA9" w:rsidRPr="0008180A" w:rsidRDefault="00365AA9">
      <w:pPr>
        <w:pStyle w:val="Corpodetexto"/>
        <w:rPr>
          <w:rFonts w:ascii="Times New Roman" w:hAnsi="Times New Roman"/>
          <w:b/>
          <w:sz w:val="20"/>
          <w:szCs w:val="20"/>
        </w:rPr>
      </w:pPr>
    </w:p>
    <w:p w14:paraId="40C27AA0" w14:textId="17CAB351" w:rsidR="00365AA9" w:rsidRPr="0008180A" w:rsidRDefault="000D4B18">
      <w:pPr>
        <w:pStyle w:val="Corpodetexto"/>
        <w:ind w:left="708"/>
        <w:rPr>
          <w:rFonts w:ascii="Times New Roman" w:hAnsi="Times New Roman"/>
          <w:color w:val="auto"/>
          <w:sz w:val="20"/>
          <w:szCs w:val="20"/>
        </w:rPr>
      </w:pPr>
      <w:hyperlink w:anchor="REGRA_OCORRENCIA_0020_ARQ" w:history="1">
        <w:r w:rsidR="00E36FD5" w:rsidRPr="0008180A">
          <w:rPr>
            <w:rStyle w:val="InternetLink"/>
            <w:b/>
            <w:color w:val="auto"/>
            <w:sz w:val="20"/>
            <w:szCs w:val="20"/>
          </w:rPr>
          <w:t>REGRA_OCORRENCIA_0020_ARQ</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campo indicador de descentralização – IND_DEC (Campo 02) – é igual a </w:t>
      </w:r>
      <w:r w:rsidR="0002094F" w:rsidRPr="0008180A">
        <w:rPr>
          <w:rFonts w:ascii="Times New Roman" w:hAnsi="Times New Roman"/>
          <w:color w:val="auto"/>
          <w:sz w:val="20"/>
          <w:szCs w:val="20"/>
        </w:rPr>
        <w:t>“1”</w:t>
      </w:r>
      <w:r w:rsidR="00E36FD5" w:rsidRPr="0008180A">
        <w:rPr>
          <w:rFonts w:ascii="Times New Roman" w:hAnsi="Times New Roman"/>
          <w:color w:val="auto"/>
          <w:sz w:val="20"/>
          <w:szCs w:val="20"/>
        </w:rPr>
        <w:t xml:space="preserve"> – “Escrituração da filial” - e se o registro 0020 ocorreu apenas uma vez no arquivo.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FE71746" w14:textId="77777777" w:rsidR="00365AA9" w:rsidRPr="0008180A" w:rsidRDefault="00365AA9">
      <w:pPr>
        <w:pStyle w:val="Corpodetexto"/>
        <w:rPr>
          <w:rFonts w:ascii="Times New Roman" w:hAnsi="Times New Roman"/>
          <w:color w:val="auto"/>
          <w:sz w:val="20"/>
          <w:szCs w:val="20"/>
        </w:rPr>
      </w:pPr>
    </w:p>
    <w:p w14:paraId="5F74DFC0"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1B8A464" w14:textId="77777777" w:rsidR="00365AA9" w:rsidRPr="0008180A" w:rsidRDefault="00365AA9">
      <w:pPr>
        <w:pStyle w:val="Corpodetexto"/>
        <w:spacing w:line="240" w:lineRule="auto"/>
        <w:rPr>
          <w:rFonts w:ascii="Times New Roman" w:hAnsi="Times New Roman"/>
          <w:color w:val="auto"/>
          <w:sz w:val="20"/>
          <w:szCs w:val="20"/>
        </w:rPr>
      </w:pPr>
    </w:p>
    <w:p w14:paraId="349C6772" w14:textId="1B7757EC" w:rsidR="0002094F" w:rsidRPr="0008180A" w:rsidRDefault="003B0D9F" w:rsidP="0002094F">
      <w:pPr>
        <w:pStyle w:val="Corpodetexto"/>
        <w:ind w:left="708"/>
        <w:rPr>
          <w:rFonts w:ascii="Times New Roman" w:hAnsi="Times New Roman"/>
          <w:color w:val="auto"/>
          <w:sz w:val="20"/>
          <w:szCs w:val="20"/>
        </w:rPr>
      </w:pPr>
      <w:r w:rsidRPr="0008180A">
        <w:rPr>
          <w:rStyle w:val="InternetLink"/>
          <w:b/>
          <w:color w:val="auto"/>
          <w:sz w:val="20"/>
          <w:szCs w:val="20"/>
        </w:rPr>
        <w:t>REGRA_CONGLOMERADO_NA_MATRIZ:</w:t>
      </w:r>
      <w:r w:rsidR="0002094F" w:rsidRPr="0008180A">
        <w:rPr>
          <w:rStyle w:val="InternetLink"/>
          <w:b/>
          <w:color w:val="auto"/>
          <w:sz w:val="20"/>
          <w:szCs w:val="20"/>
        </w:rPr>
        <w:t xml:space="preserve"> </w:t>
      </w:r>
      <w:r w:rsidR="0002094F" w:rsidRPr="0008180A">
        <w:rPr>
          <w:rStyle w:val="InternetLink"/>
          <w:color w:val="auto"/>
          <w:sz w:val="20"/>
          <w:szCs w:val="20"/>
        </w:rPr>
        <w:t xml:space="preserve">Verifica, quando campo indicador de descentralização – IND_DEC (Campo 02) – é igual a “1” – Escrituração da filial, se o campo indicador de escriturações contábeis consolidadas – IND_ESC_CONS (Campo 20) – do registro 0000 é diferente de “S”. </w:t>
      </w:r>
      <w:r w:rsidR="0002094F" w:rsidRPr="0008180A">
        <w:rPr>
          <w:rFonts w:ascii="Times New Roman" w:hAnsi="Times New Roman"/>
          <w:color w:val="auto"/>
          <w:sz w:val="20"/>
          <w:szCs w:val="20"/>
        </w:rPr>
        <w:t>Se a regra não for cumprida, o PGE do Sped Contábil gera um erro.</w:t>
      </w:r>
    </w:p>
    <w:p w14:paraId="30B8C961" w14:textId="77777777" w:rsidR="003B0D9F" w:rsidRPr="0008180A" w:rsidRDefault="003B0D9F" w:rsidP="0002094F">
      <w:pPr>
        <w:pStyle w:val="Corpodetexto"/>
        <w:rPr>
          <w:rStyle w:val="InternetLink"/>
          <w:b/>
          <w:color w:val="auto"/>
          <w:sz w:val="20"/>
          <w:szCs w:val="20"/>
        </w:rPr>
      </w:pPr>
    </w:p>
    <w:p w14:paraId="4387496C" w14:textId="19513F94" w:rsidR="00365AA9" w:rsidRPr="0008180A" w:rsidRDefault="000D4B18">
      <w:pPr>
        <w:pStyle w:val="Corpodetexto"/>
        <w:ind w:left="708"/>
        <w:rPr>
          <w:rFonts w:ascii="Times New Roman" w:hAnsi="Times New Roman"/>
          <w:color w:val="auto"/>
          <w:sz w:val="20"/>
          <w:szCs w:val="20"/>
        </w:rPr>
      </w:pPr>
      <w:hyperlink w:anchor="REGRA_VALIDA_CNPJ" w:history="1">
        <w:r w:rsidR="00E36FD5" w:rsidRPr="0008180A">
          <w:rPr>
            <w:rStyle w:val="InternetLink"/>
            <w:b/>
            <w:color w:val="auto"/>
            <w:sz w:val="20"/>
            <w:szCs w:val="20"/>
          </w:rPr>
          <w:t>REGRA_VALIDA_CNPJ</w:t>
        </w:r>
      </w:hyperlink>
      <w:r w:rsidR="00E36FD5" w:rsidRPr="0008180A">
        <w:rPr>
          <w:rFonts w:ascii="Times New Roman" w:hAnsi="Times New Roman"/>
          <w:color w:val="auto"/>
          <w:sz w:val="20"/>
          <w:szCs w:val="20"/>
        </w:rPr>
        <w:t xml:space="preserve">: Verifica se a regra de formação do CNPJ (Campo 03)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8189DCF" w14:textId="77777777" w:rsidR="00365AA9" w:rsidRPr="0008180A" w:rsidRDefault="00365AA9">
      <w:pPr>
        <w:pStyle w:val="Corpodetexto"/>
        <w:ind w:left="708"/>
        <w:rPr>
          <w:rFonts w:ascii="Times New Roman" w:hAnsi="Times New Roman"/>
          <w:color w:val="auto"/>
          <w:sz w:val="20"/>
          <w:szCs w:val="20"/>
        </w:rPr>
      </w:pPr>
    </w:p>
    <w:p w14:paraId="236AE56B" w14:textId="39321E4B" w:rsidR="00365AA9" w:rsidRPr="0008180A" w:rsidRDefault="000D4B18">
      <w:pPr>
        <w:pStyle w:val="Corpodetexto"/>
        <w:ind w:left="708"/>
        <w:rPr>
          <w:rFonts w:ascii="Times New Roman" w:hAnsi="Times New Roman"/>
          <w:color w:val="auto"/>
          <w:sz w:val="20"/>
          <w:szCs w:val="20"/>
        </w:rPr>
      </w:pPr>
      <w:hyperlink w:anchor="REGRA_VERIFICA_CNPJ_REG_0000_REG_0020" w:history="1">
        <w:r w:rsidR="00E36FD5" w:rsidRPr="0008180A">
          <w:rPr>
            <w:rStyle w:val="InternetLink"/>
            <w:b/>
            <w:color w:val="auto"/>
            <w:sz w:val="20"/>
            <w:szCs w:val="20"/>
          </w:rPr>
          <w:t>REGRA_VERIFICA_CNPJ_REG_0000_REG_0020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os oito primeiros dígitos do campo CNPJ (Campo 06) do registro 0000 são iguais aos oito primeiros dígitos do CNPJ (Campo 03) do registro 0020.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2C0FE5C" w14:textId="50EAE477" w:rsidR="0002094F" w:rsidRPr="0008180A" w:rsidRDefault="0002094F">
      <w:pPr>
        <w:pStyle w:val="Corpodetexto"/>
        <w:ind w:left="708"/>
        <w:rPr>
          <w:rFonts w:ascii="Times New Roman" w:hAnsi="Times New Roman"/>
          <w:color w:val="auto"/>
          <w:sz w:val="20"/>
          <w:szCs w:val="20"/>
        </w:rPr>
      </w:pPr>
    </w:p>
    <w:p w14:paraId="5E4B8949" w14:textId="21AA7E5A" w:rsidR="0002094F" w:rsidRPr="0008180A" w:rsidRDefault="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REGRA_REGISTRO_DUPLICADO: </w:t>
      </w:r>
      <w:r w:rsidRPr="0008180A">
        <w:rPr>
          <w:rFonts w:ascii="Times New Roman" w:hAnsi="Times New Roman"/>
          <w:color w:val="auto"/>
          <w:sz w:val="20"/>
          <w:szCs w:val="20"/>
        </w:rPr>
        <w:t>Verifica se o registro não é duplicado, considerando os campos chave (CNPJ e IND_DEC). Se a regra não for cumprida, o PGE do Sped Contábil gera um erro.</w:t>
      </w:r>
    </w:p>
    <w:p w14:paraId="04A1B06B" w14:textId="49F9A454" w:rsidR="0002094F" w:rsidRPr="0008180A" w:rsidRDefault="0002094F">
      <w:pPr>
        <w:pStyle w:val="Corpodetexto"/>
        <w:ind w:left="708"/>
        <w:rPr>
          <w:rFonts w:ascii="Times New Roman" w:hAnsi="Times New Roman"/>
          <w:b/>
          <w:color w:val="auto"/>
          <w:sz w:val="20"/>
          <w:szCs w:val="20"/>
        </w:rPr>
      </w:pPr>
    </w:p>
    <w:p w14:paraId="7038BA24" w14:textId="77777777" w:rsidR="0002094F" w:rsidRPr="0008180A" w:rsidRDefault="0002094F" w:rsidP="0002094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REGRA_DUPLICIDADE_CNPJ_REG_0000_REG_0020: </w:t>
      </w:r>
      <w:r w:rsidRPr="0008180A">
        <w:rPr>
          <w:rFonts w:ascii="Times New Roman" w:hAnsi="Times New Roman"/>
          <w:color w:val="auto"/>
          <w:sz w:val="20"/>
          <w:szCs w:val="20"/>
        </w:rPr>
        <w:t>Verifica se o campo CNPJ (Campo 06) do registro 0000 é diferente do campo CNPJ (Campo 03) do registro 0020. Se a regra não for cumprida, o PGE do Sped Contábil gera um erro.</w:t>
      </w:r>
    </w:p>
    <w:p w14:paraId="74F4BA64" w14:textId="77777777" w:rsidR="0002094F" w:rsidRPr="0008180A" w:rsidRDefault="0002094F" w:rsidP="0002094F">
      <w:pPr>
        <w:pStyle w:val="Corpodetexto"/>
        <w:rPr>
          <w:rStyle w:val="InternetLink"/>
          <w:b/>
          <w:color w:val="auto"/>
          <w:sz w:val="20"/>
          <w:szCs w:val="20"/>
        </w:rPr>
      </w:pPr>
    </w:p>
    <w:p w14:paraId="4FE9A48D" w14:textId="55889CD0" w:rsidR="00365AA9" w:rsidRPr="0008180A" w:rsidRDefault="000D4B18">
      <w:pPr>
        <w:pStyle w:val="Corpodetexto"/>
        <w:ind w:left="708"/>
        <w:rPr>
          <w:rFonts w:ascii="Times New Roman" w:hAnsi="Times New Roman"/>
          <w:color w:val="auto"/>
          <w:sz w:val="20"/>
          <w:szCs w:val="20"/>
        </w:rPr>
      </w:pPr>
      <w:hyperlink w:anchor="REGRA_TABELA_UF" w:history="1">
        <w:r w:rsidR="00E36FD5" w:rsidRPr="0008180A">
          <w:rPr>
            <w:rStyle w:val="InternetLink"/>
            <w:b/>
            <w:color w:val="auto"/>
            <w:sz w:val="20"/>
            <w:szCs w:val="20"/>
          </w:rPr>
          <w:t>REGRA_TABELA_UF</w:t>
        </w:r>
      </w:hyperlink>
      <w:r w:rsidR="00E36FD5" w:rsidRPr="0008180A">
        <w:rPr>
          <w:rFonts w:ascii="Times New Roman" w:hAnsi="Times New Roman"/>
          <w:color w:val="auto"/>
          <w:sz w:val="20"/>
          <w:szCs w:val="20"/>
        </w:rPr>
        <w:t>: Verifica se o código informado da Unidade da Federação - UF (Campo 04) existe na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15A9CB3" w14:textId="77777777" w:rsidR="00365AA9" w:rsidRPr="0008180A" w:rsidRDefault="00365AA9">
      <w:pPr>
        <w:pStyle w:val="Corpodetexto"/>
        <w:rPr>
          <w:rFonts w:ascii="Times New Roman" w:hAnsi="Times New Roman"/>
          <w:b/>
          <w:color w:val="auto"/>
          <w:sz w:val="20"/>
          <w:szCs w:val="20"/>
        </w:rPr>
      </w:pPr>
    </w:p>
    <w:p w14:paraId="1C3A52F3"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os campos “Inscrição Estadual – IE” (Campo 05) e “Inscrição Municipal – IM” (Campo 7)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48CF88A" w14:textId="77777777" w:rsidR="00365AA9" w:rsidRPr="0008180A" w:rsidRDefault="00365AA9">
      <w:pPr>
        <w:pStyle w:val="Corpodetexto"/>
        <w:rPr>
          <w:rFonts w:ascii="Times New Roman" w:hAnsi="Times New Roman"/>
          <w:b/>
          <w:sz w:val="20"/>
          <w:szCs w:val="20"/>
        </w:rPr>
      </w:pPr>
    </w:p>
    <w:p w14:paraId="2F278BD1" w14:textId="36B60BD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código do município do domicílio da matriz ou da filial – COD_MUN (Campo 06) –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B2BA7EC" w14:textId="77777777" w:rsidR="00365AA9" w:rsidRPr="0008180A" w:rsidRDefault="00365AA9">
      <w:pPr>
        <w:pStyle w:val="Corpodetexto"/>
        <w:rPr>
          <w:rFonts w:ascii="Times New Roman" w:hAnsi="Times New Roman"/>
          <w:b/>
          <w:sz w:val="20"/>
          <w:szCs w:val="20"/>
        </w:rPr>
      </w:pPr>
    </w:p>
    <w:p w14:paraId="74D5B7C9" w14:textId="77777777" w:rsidR="00365AA9" w:rsidRPr="0008180A" w:rsidRDefault="000D4B18">
      <w:pPr>
        <w:pStyle w:val="Corpodetexto"/>
        <w:ind w:left="708"/>
        <w:rPr>
          <w:rFonts w:ascii="Times New Roman" w:hAnsi="Times New Roman"/>
          <w:sz w:val="20"/>
          <w:szCs w:val="20"/>
        </w:rPr>
      </w:pPr>
      <w:hyperlink w:anchor="REGRA_VALIDA_NIRE" w:history="1">
        <w:r w:rsidR="00E36FD5" w:rsidRPr="0008180A">
          <w:rPr>
            <w:rStyle w:val="InternetLink"/>
            <w:b/>
            <w:color w:val="auto"/>
            <w:sz w:val="20"/>
            <w:szCs w:val="20"/>
          </w:rPr>
          <w:t>REGRA_VALIDA_NIRE</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a regra de formação do campo NIRE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5F89CEB" w14:textId="77777777" w:rsidR="00365AA9" w:rsidRPr="0008180A" w:rsidRDefault="00365AA9">
      <w:pPr>
        <w:pStyle w:val="Corpodetexto"/>
        <w:rPr>
          <w:rFonts w:ascii="Times New Roman" w:hAnsi="Times New Roman"/>
          <w:b/>
          <w:sz w:val="20"/>
          <w:szCs w:val="20"/>
        </w:rPr>
      </w:pPr>
    </w:p>
    <w:p w14:paraId="6CFFB52A" w14:textId="77777777" w:rsidR="0002094F" w:rsidRPr="0008180A" w:rsidRDefault="0002094F">
      <w:pPr>
        <w:overflowPunct/>
        <w:spacing w:line="240" w:lineRule="auto"/>
        <w:rPr>
          <w:rFonts w:eastAsia="Times New Roman" w:cs="Times New Roman"/>
          <w:b/>
          <w:color w:val="000000"/>
          <w:szCs w:val="20"/>
          <w:lang w:eastAsia="ar-SA"/>
        </w:rPr>
      </w:pPr>
      <w:r w:rsidRPr="0008180A">
        <w:rPr>
          <w:b/>
          <w:szCs w:val="20"/>
        </w:rPr>
        <w:br w:type="page"/>
      </w:r>
    </w:p>
    <w:p w14:paraId="6DA8C9CC" w14:textId="4B49E5B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7F527C8F" w14:textId="77777777" w:rsidR="00365AA9" w:rsidRPr="0008180A" w:rsidRDefault="00365AA9">
      <w:pPr>
        <w:pStyle w:val="Corpodetexto"/>
        <w:rPr>
          <w:rFonts w:ascii="Times New Roman" w:hAnsi="Times New Roman"/>
          <w:b/>
          <w:sz w:val="20"/>
          <w:szCs w:val="20"/>
        </w:rPr>
      </w:pPr>
    </w:p>
    <w:p w14:paraId="1A81780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|0020|1|11111111000191|DF|123456|3434401||11111111|</w:t>
      </w:r>
      <w:r w:rsidRPr="0008180A">
        <w:rPr>
          <w:rFonts w:ascii="Times New Roman" w:hAnsi="Times New Roman"/>
          <w:sz w:val="20"/>
          <w:szCs w:val="20"/>
        </w:rPr>
        <w:t xml:space="preserve"> </w:t>
      </w:r>
    </w:p>
    <w:p w14:paraId="73E77F8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0020</w:t>
      </w:r>
    </w:p>
    <w:p w14:paraId="13148B6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Descentralização: 1 (escrituração da filial – como indica que é a escrituração da filial, os campos 03 a 08 serão dados referentes a matriz)</w:t>
      </w:r>
    </w:p>
    <w:p w14:paraId="1635BAB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CNPJ: 111111111000199 (Corresponde a 11.111.111/0001-99)</w:t>
      </w:r>
    </w:p>
    <w:p w14:paraId="26493B2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UF: DF</w:t>
      </w:r>
    </w:p>
    <w:p w14:paraId="626F08E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Inscrição Estadual: 123456</w:t>
      </w:r>
    </w:p>
    <w:p w14:paraId="58B4850A"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do Município: 3434401</w:t>
      </w:r>
    </w:p>
    <w:p w14:paraId="2060C0A7"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Inscrição Municipal: No exemplo, não há inscrição municipal.</w:t>
      </w:r>
    </w:p>
    <w:p w14:paraId="3ACB8F59"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NIRE: 11111111</w:t>
      </w:r>
    </w:p>
    <w:p w14:paraId="2E472A84" w14:textId="77777777" w:rsidR="00365AA9" w:rsidRPr="0008180A" w:rsidRDefault="00E36FD5">
      <w:pPr>
        <w:spacing w:line="240" w:lineRule="auto"/>
        <w:ind w:left="708" w:firstLine="1"/>
        <w:rPr>
          <w:rFonts w:cs="Times New Roman"/>
          <w:szCs w:val="20"/>
        </w:rPr>
      </w:pPr>
      <w:r w:rsidRPr="0008180A">
        <w:rPr>
          <w:rFonts w:cs="Times New Roman"/>
          <w:szCs w:val="20"/>
        </w:rPr>
        <w:t xml:space="preserve"> </w:t>
      </w:r>
      <w:r w:rsidRPr="0008180A">
        <w:rPr>
          <w:rFonts w:cs="Times New Roman"/>
          <w:szCs w:val="20"/>
        </w:rPr>
        <w:br w:type="page"/>
      </w:r>
    </w:p>
    <w:p w14:paraId="7B36D3FB" w14:textId="4ABC2108" w:rsidR="00365AA9" w:rsidRPr="0008180A" w:rsidRDefault="00E36FD5">
      <w:pPr>
        <w:pStyle w:val="Ttulo4"/>
        <w:rPr>
          <w:szCs w:val="20"/>
        </w:rPr>
      </w:pPr>
      <w:bookmarkStart w:id="65" w:name="_Toc59509644"/>
      <w:r w:rsidRPr="0008180A">
        <w:rPr>
          <w:szCs w:val="20"/>
        </w:rPr>
        <w:lastRenderedPageBreak/>
        <w:t>Registro 0035: Identificação das SCP</w:t>
      </w:r>
      <w:bookmarkEnd w:id="65"/>
    </w:p>
    <w:p w14:paraId="016F2FB6" w14:textId="77777777" w:rsidR="00365AA9" w:rsidRPr="0008180A" w:rsidRDefault="00365AA9">
      <w:pPr>
        <w:rPr>
          <w:rFonts w:cs="Times New Roman"/>
          <w:szCs w:val="20"/>
        </w:rPr>
      </w:pPr>
    </w:p>
    <w:p w14:paraId="2185FF68" w14:textId="77777777" w:rsidR="00365AA9" w:rsidRPr="0008180A" w:rsidRDefault="00E36FD5">
      <w:pPr>
        <w:ind w:firstLine="708"/>
        <w:jc w:val="both"/>
        <w:rPr>
          <w:rFonts w:cs="Times New Roman"/>
          <w:szCs w:val="20"/>
        </w:rPr>
      </w:pPr>
      <w:r w:rsidRPr="0008180A">
        <w:rPr>
          <w:rFonts w:cs="Times New Roman"/>
          <w:szCs w:val="20"/>
        </w:rPr>
        <w:t xml:space="preserve">O registro só deve ser utilizado nas ECD das pessoas jurídicas sócias ostensivas que possuem SCP, para identificação das SCP da pessoa jurídica no período da escrituração. </w:t>
      </w:r>
    </w:p>
    <w:p w14:paraId="2CA40BA8" w14:textId="77777777" w:rsidR="00365AA9" w:rsidRPr="0008180A" w:rsidRDefault="00365AA9">
      <w:pPr>
        <w:ind w:firstLine="708"/>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6797"/>
        <w:gridCol w:w="4394"/>
      </w:tblGrid>
      <w:tr w:rsidR="00365AA9" w:rsidRPr="0008180A" w14:paraId="762C5307" w14:textId="77777777">
        <w:trPr>
          <w:trHeight w:val="295"/>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5FE6F7" w14:textId="77777777" w:rsidR="00365AA9" w:rsidRPr="0008180A" w:rsidRDefault="00E36FD5">
            <w:pPr>
              <w:pStyle w:val="PSDS-CorpodeTexto0"/>
              <w:jc w:val="center"/>
              <w:rPr>
                <w:rFonts w:ascii="Times New Roman" w:hAnsi="Times New Roman"/>
              </w:rPr>
            </w:pPr>
            <w:r w:rsidRPr="0008180A">
              <w:rPr>
                <w:rFonts w:ascii="Times New Roman" w:hAnsi="Times New Roman"/>
                <w:b/>
                <w:bCs/>
              </w:rPr>
              <w:t xml:space="preserve">REGISTRO 0035: </w:t>
            </w:r>
            <w:r w:rsidRPr="0008180A">
              <w:rPr>
                <w:rFonts w:ascii="Times New Roman" w:hAnsi="Times New Roman"/>
                <w:b/>
              </w:rPr>
              <w:t>IDENTIFICAÇÃO DAS SCP</w:t>
            </w:r>
          </w:p>
        </w:tc>
      </w:tr>
      <w:tr w:rsidR="00365AA9" w:rsidRPr="0008180A" w14:paraId="72F9556D" w14:textId="77777777">
        <w:trPr>
          <w:trHeight w:val="407"/>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7A2C11" w14:textId="77777777" w:rsidR="00365AA9" w:rsidRPr="0008180A" w:rsidRDefault="00E36FD5">
            <w:pPr>
              <w:pStyle w:val="PSDS-CorpodeTexto0"/>
              <w:rPr>
                <w:rFonts w:ascii="Times New Roman" w:hAnsi="Times New Roman"/>
                <w:b/>
                <w:bCs/>
              </w:rPr>
            </w:pPr>
            <w:r w:rsidRPr="0008180A">
              <w:rPr>
                <w:rFonts w:ascii="Times New Roman" w:hAnsi="Times New Roman"/>
                <w:b/>
                <w:bCs/>
              </w:rPr>
              <w:t>Regras de Validação do Registro</w:t>
            </w:r>
          </w:p>
        </w:tc>
      </w:tr>
      <w:tr w:rsidR="00365AA9" w:rsidRPr="0008180A" w14:paraId="38DC635B" w14:textId="77777777">
        <w:trPr>
          <w:trHeight w:val="295"/>
          <w:jc w:val="center"/>
        </w:trPr>
        <w:tc>
          <w:tcPr>
            <w:tcW w:w="67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4F1ADA" w14:textId="77777777" w:rsidR="00365AA9" w:rsidRPr="0008180A" w:rsidRDefault="00E36FD5">
            <w:pPr>
              <w:pStyle w:val="PSDS-CorpodeTexto0"/>
              <w:rPr>
                <w:rFonts w:ascii="Times New Roman" w:hAnsi="Times New Roman"/>
                <w:b/>
                <w:bCs/>
              </w:rPr>
            </w:pPr>
            <w:r w:rsidRPr="0008180A">
              <w:rPr>
                <w:rFonts w:ascii="Times New Roman" w:hAnsi="Times New Roman"/>
                <w:b/>
                <w:bCs/>
              </w:rPr>
              <w:t>Nível Hierárquico – 2</w:t>
            </w:r>
          </w:p>
        </w:tc>
        <w:tc>
          <w:tcPr>
            <w:tcW w:w="43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C5F889" w14:textId="77777777" w:rsidR="00365AA9" w:rsidRPr="0008180A" w:rsidRDefault="00E36FD5">
            <w:pPr>
              <w:pStyle w:val="PSDS-CorpodeTexto0"/>
              <w:rPr>
                <w:rFonts w:ascii="Times New Roman" w:hAnsi="Times New Roman"/>
                <w:b/>
                <w:bCs/>
              </w:rPr>
            </w:pPr>
            <w:r w:rsidRPr="0008180A">
              <w:rPr>
                <w:rFonts w:ascii="Times New Roman" w:hAnsi="Times New Roman"/>
                <w:b/>
                <w:bCs/>
              </w:rPr>
              <w:t>Ocorrência – 0:N</w:t>
            </w:r>
          </w:p>
        </w:tc>
      </w:tr>
      <w:tr w:rsidR="00365AA9" w:rsidRPr="0008180A" w14:paraId="186B5AD6" w14:textId="77777777">
        <w:trPr>
          <w:trHeight w:val="312"/>
          <w:jc w:val="center"/>
        </w:trPr>
        <w:tc>
          <w:tcPr>
            <w:tcW w:w="11190"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DC6DC0" w14:textId="77777777" w:rsidR="00365AA9" w:rsidRPr="0008180A" w:rsidRDefault="00E36FD5">
            <w:pPr>
              <w:pStyle w:val="PSDS-CorpodeTexto0"/>
              <w:rPr>
                <w:rFonts w:ascii="Times New Roman" w:hAnsi="Times New Roman"/>
              </w:rPr>
            </w:pPr>
            <w:r w:rsidRPr="0008180A">
              <w:rPr>
                <w:rFonts w:ascii="Times New Roman" w:hAnsi="Times New Roman"/>
                <w:b/>
                <w:bCs/>
              </w:rPr>
              <w:t xml:space="preserve">Campo(s) chave: </w:t>
            </w:r>
            <w:r w:rsidRPr="0008180A">
              <w:rPr>
                <w:rFonts w:ascii="Times New Roman" w:hAnsi="Times New Roman"/>
                <w:bCs/>
              </w:rPr>
              <w:t>[COD_SCP]</w:t>
            </w:r>
          </w:p>
        </w:tc>
      </w:tr>
    </w:tbl>
    <w:p w14:paraId="69886F6C" w14:textId="77777777" w:rsidR="00365AA9" w:rsidRPr="0008180A" w:rsidRDefault="00365AA9">
      <w:pPr>
        <w:rPr>
          <w:rFonts w:cs="Times New Roman"/>
          <w:szCs w:val="20"/>
        </w:rPr>
      </w:pPr>
    </w:p>
    <w:tbl>
      <w:tblPr>
        <w:tblW w:w="1119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582"/>
        <w:gridCol w:w="1252"/>
        <w:gridCol w:w="2054"/>
        <w:gridCol w:w="843"/>
        <w:gridCol w:w="1131"/>
        <w:gridCol w:w="992"/>
        <w:gridCol w:w="989"/>
        <w:gridCol w:w="1275"/>
        <w:gridCol w:w="2073"/>
      </w:tblGrid>
      <w:tr w:rsidR="00365AA9" w:rsidRPr="0008180A" w14:paraId="132A302B"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277E7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Nº</w:t>
            </w:r>
          </w:p>
        </w:tc>
        <w:tc>
          <w:tcPr>
            <w:tcW w:w="11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02B7B37"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Campo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2BA9C"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5DAD0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C44595"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AE1CA6"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8DFCFF"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2FA3AB"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Obrigatório</w:t>
            </w:r>
          </w:p>
        </w:tc>
        <w:tc>
          <w:tcPr>
            <w:tcW w:w="20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CA6B994"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Regras de Validação do Campo</w:t>
            </w:r>
          </w:p>
        </w:tc>
      </w:tr>
      <w:tr w:rsidR="00365AA9" w:rsidRPr="0008180A" w14:paraId="71652C29" w14:textId="77777777">
        <w:trPr>
          <w:trHeight w:val="497"/>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6AD73" w14:textId="77777777" w:rsidR="00365AA9" w:rsidRPr="0008180A" w:rsidRDefault="00365AA9">
            <w:pPr>
              <w:pStyle w:val="PSDS-CorpodeTexto0"/>
              <w:numPr>
                <w:ilvl w:val="0"/>
                <w:numId w:val="8"/>
              </w:numPr>
              <w:suppressAutoHyphens w:val="0"/>
              <w:rPr>
                <w:rFonts w:ascii="Times New Roman" w:hAnsi="Times New Roman"/>
                <w:b/>
                <w:bC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8E7B9"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REG</w:t>
            </w:r>
          </w:p>
          <w:p w14:paraId="499E80F8" w14:textId="77777777" w:rsidR="00365AA9" w:rsidRPr="0008180A" w:rsidRDefault="00365AA9">
            <w:pPr>
              <w:pStyle w:val="PSDS-CorpodeTexto0"/>
              <w:rPr>
                <w:rFonts w:ascii="Times New Roman" w:hAnsi="Times New Roman"/>
                <w:b/>
                <w:bCs/>
                <w:lang w:val="pt-PT"/>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67EFC" w14:textId="77777777" w:rsidR="00365AA9" w:rsidRPr="0008180A" w:rsidRDefault="00E36FD5">
            <w:pPr>
              <w:pStyle w:val="PSDS-CorpodeTexto0"/>
              <w:rPr>
                <w:rFonts w:ascii="Times New Roman" w:hAnsi="Times New Roman"/>
              </w:rPr>
            </w:pPr>
            <w:r w:rsidRPr="0008180A">
              <w:rPr>
                <w:rFonts w:ascii="Times New Roman" w:hAnsi="Times New Roman"/>
              </w:rPr>
              <w:t>Texto fixo contendo “0035”.</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28208"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4349BF"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0D9E2"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63A778" w14:textId="77777777" w:rsidR="00365AA9" w:rsidRPr="0008180A" w:rsidRDefault="00E36FD5">
            <w:pPr>
              <w:pStyle w:val="PSDS-CorpodeTexto0"/>
              <w:jc w:val="center"/>
              <w:rPr>
                <w:rFonts w:ascii="Times New Roman" w:hAnsi="Times New Roman"/>
                <w:bCs/>
                <w:lang w:val="en-US"/>
              </w:rPr>
            </w:pPr>
            <w:r w:rsidRPr="0008180A">
              <w:rPr>
                <w:rFonts w:ascii="Times New Roman" w:hAnsi="Times New Roman"/>
                <w:bCs/>
                <w:lang w:val="en-US"/>
              </w:rPr>
              <w:t>[0035]</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1C5D70" w14:textId="77777777" w:rsidR="00365AA9" w:rsidRPr="0008180A" w:rsidRDefault="00E36FD5">
            <w:pPr>
              <w:pStyle w:val="PSDS-CorpodeTexto0"/>
              <w:jc w:val="center"/>
              <w:rPr>
                <w:rFonts w:ascii="Times New Roman" w:hAnsi="Times New Roman"/>
                <w:lang w:val="en-US"/>
              </w:rPr>
            </w:pPr>
            <w:r w:rsidRPr="0008180A">
              <w:rPr>
                <w:rFonts w:ascii="Times New Roman" w:hAnsi="Times New Roman"/>
                <w:lang w:val="en-US"/>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E399065" w14:textId="77777777" w:rsidR="00365AA9" w:rsidRPr="0008180A" w:rsidRDefault="00E36FD5" w:rsidP="00684F9C">
            <w:pPr>
              <w:pStyle w:val="PSDS-CorpodeTexto0"/>
              <w:jc w:val="both"/>
              <w:rPr>
                <w:rFonts w:ascii="Times New Roman" w:hAnsi="Times New Roman"/>
                <w:lang w:val="en-US"/>
              </w:rPr>
            </w:pPr>
            <w:r w:rsidRPr="0008180A">
              <w:rPr>
                <w:rFonts w:ascii="Times New Roman" w:hAnsi="Times New Roman"/>
                <w:lang w:val="en-US"/>
              </w:rPr>
              <w:t>-</w:t>
            </w:r>
          </w:p>
        </w:tc>
      </w:tr>
      <w:tr w:rsidR="00365AA9" w:rsidRPr="0008180A" w14:paraId="03E87D41"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C06F2" w14:textId="77777777" w:rsidR="00365AA9" w:rsidRPr="0008180A" w:rsidRDefault="00365AA9">
            <w:pPr>
              <w:pStyle w:val="PSDS-CorpodeTexto0"/>
              <w:numPr>
                <w:ilvl w:val="0"/>
                <w:numId w:val="8"/>
              </w:numPr>
              <w:suppressAutoHyphens w:val="0"/>
              <w:rPr>
                <w:rFonts w:ascii="Times New Roman" w:hAnsi="Times New Roman"/>
                <w:b/>
                <w:bCs/>
                <w:lang w:val="en-US"/>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35B0A" w14:textId="77777777" w:rsidR="00365AA9" w:rsidRPr="0008180A" w:rsidRDefault="00E36FD5">
            <w:pPr>
              <w:pStyle w:val="PSDS-CorpodeTexto0"/>
              <w:rPr>
                <w:rFonts w:ascii="Times New Roman" w:hAnsi="Times New Roman"/>
                <w:lang w:val="en-US"/>
              </w:rPr>
            </w:pPr>
            <w:r w:rsidRPr="0008180A">
              <w:rPr>
                <w:rFonts w:ascii="Times New Roman" w:hAnsi="Times New Roman"/>
                <w:lang w:val="en-US"/>
              </w:rPr>
              <w:t>COD_SCP</w:t>
            </w:r>
          </w:p>
          <w:p w14:paraId="14486268" w14:textId="77777777" w:rsidR="00365AA9" w:rsidRPr="0008180A" w:rsidRDefault="00365AA9">
            <w:pPr>
              <w:pStyle w:val="PSDS-CorpodeTexto0"/>
              <w:rPr>
                <w:rFonts w:ascii="Times New Roman" w:hAnsi="Times New Roman"/>
                <w:b/>
                <w:bCs/>
                <w:lang w:val="en-US"/>
              </w:rPr>
            </w:pP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E61B"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 xml:space="preserve">CNPJ da SCP </w:t>
            </w:r>
          </w:p>
          <w:p w14:paraId="22CF67BC"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(Art. 4º, XVII, da Instrução Normativa RFB nº 1.634, de 6 de maio de 2016).</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B6D8B" w14:textId="77777777" w:rsidR="00365AA9" w:rsidRPr="0008180A" w:rsidRDefault="00E36FD5">
            <w:pPr>
              <w:pStyle w:val="PSDS-CorpodeTexto0"/>
              <w:jc w:val="center"/>
              <w:rPr>
                <w:rFonts w:ascii="Times New Roman" w:hAnsi="Times New Roman"/>
              </w:rPr>
            </w:pPr>
            <w:r w:rsidRPr="0008180A">
              <w:rPr>
                <w:rFonts w:ascii="Times New Roman" w:hAnsi="Times New Roman"/>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62398" w14:textId="77777777" w:rsidR="00365AA9" w:rsidRPr="0008180A" w:rsidRDefault="00E36FD5">
            <w:pPr>
              <w:pStyle w:val="PSDS-CorpodeTexto0"/>
              <w:jc w:val="center"/>
              <w:rPr>
                <w:rFonts w:ascii="Times New Roman" w:hAnsi="Times New Roman"/>
              </w:rPr>
            </w:pPr>
            <w:r w:rsidRPr="0008180A">
              <w:rPr>
                <w:rFonts w:ascii="Times New Roman" w:hAnsi="Times New Roman"/>
              </w:rPr>
              <w:t>014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005D9B"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3BF8D"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9A85F90" w14:textId="77777777" w:rsidR="00365AA9" w:rsidRPr="0008180A" w:rsidRDefault="00E36FD5">
            <w:pPr>
              <w:pStyle w:val="PSDS-CorpodeTexto0"/>
              <w:jc w:val="center"/>
              <w:rPr>
                <w:rFonts w:ascii="Times New Roman" w:hAnsi="Times New Roman"/>
              </w:rPr>
            </w:pPr>
            <w:r w:rsidRPr="0008180A">
              <w:rPr>
                <w:rFonts w:ascii="Times New Roman" w:hAnsi="Times New Roman"/>
              </w:rPr>
              <w:t>Sim</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45F6D85" w14:textId="77777777" w:rsidR="00365AA9" w:rsidRPr="0008180A" w:rsidRDefault="007C1686" w:rsidP="00684F9C">
            <w:pPr>
              <w:pStyle w:val="PSDS-CorpodeTexto0"/>
              <w:jc w:val="both"/>
              <w:rPr>
                <w:rFonts w:ascii="Times New Roman" w:hAnsi="Times New Roman"/>
              </w:rPr>
            </w:pPr>
            <w:r w:rsidRPr="0008180A">
              <w:rPr>
                <w:rFonts w:ascii="Times New Roman" w:hAnsi="Times New Roman"/>
              </w:rPr>
              <w:t>[REGRA_CNPJ_</w:t>
            </w:r>
          </w:p>
          <w:p w14:paraId="0B66DAE7" w14:textId="30F08C4E" w:rsidR="007C1686" w:rsidRPr="0008180A" w:rsidRDefault="007C1686" w:rsidP="00684F9C">
            <w:pPr>
              <w:pStyle w:val="PSDS-CorpodeTexto0"/>
              <w:jc w:val="both"/>
              <w:rPr>
                <w:rFonts w:ascii="Times New Roman" w:hAnsi="Times New Roman"/>
              </w:rPr>
            </w:pPr>
            <w:r w:rsidRPr="0008180A">
              <w:rPr>
                <w:rFonts w:ascii="Times New Roman" w:hAnsi="Times New Roman"/>
              </w:rPr>
              <w:t>DIFERENTE_SCP]</w:t>
            </w:r>
          </w:p>
        </w:tc>
      </w:tr>
      <w:tr w:rsidR="00365AA9" w:rsidRPr="0008180A" w14:paraId="578BDBF6" w14:textId="77777777">
        <w:trPr>
          <w:trHeight w:val="513"/>
          <w:jc w:val="center"/>
        </w:trPr>
        <w:tc>
          <w:tcPr>
            <w:tcW w:w="5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9D5F9" w14:textId="77777777" w:rsidR="00365AA9" w:rsidRPr="0008180A" w:rsidRDefault="00365AA9">
            <w:pPr>
              <w:pStyle w:val="PSDS-CorpodeTexto0"/>
              <w:numPr>
                <w:ilvl w:val="0"/>
                <w:numId w:val="8"/>
              </w:numPr>
              <w:suppressAutoHyphens w:val="0"/>
              <w:rPr>
                <w:rFonts w:ascii="Times New Roman" w:hAnsi="Times New Roman"/>
                <w:b/>
                <w:bCs/>
                <w:lang w:val="pt-PT"/>
              </w:rPr>
            </w:pPr>
          </w:p>
        </w:tc>
        <w:tc>
          <w:tcPr>
            <w:tcW w:w="11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25D24"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NOME_SCP</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C03F3" w14:textId="77777777" w:rsidR="00365AA9" w:rsidRPr="0008180A" w:rsidRDefault="00E36FD5">
            <w:pPr>
              <w:pStyle w:val="PSDS-CorpodeTexto0"/>
              <w:rPr>
                <w:rFonts w:ascii="Times New Roman" w:hAnsi="Times New Roman"/>
                <w:lang w:val="pt-PT"/>
              </w:rPr>
            </w:pPr>
            <w:r w:rsidRPr="0008180A">
              <w:rPr>
                <w:rFonts w:ascii="Times New Roman" w:hAnsi="Times New Roman"/>
                <w:lang w:val="pt-PT"/>
              </w:rPr>
              <w:t>Nome da SCP</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A03AE5" w14:textId="77777777" w:rsidR="00365AA9" w:rsidRPr="0008180A" w:rsidRDefault="00E36FD5">
            <w:pPr>
              <w:pStyle w:val="PSDS-CorpodeTexto0"/>
              <w:jc w:val="center"/>
              <w:rPr>
                <w:rFonts w:ascii="Times New Roman" w:hAnsi="Times New Roman"/>
                <w:lang w:val="pt-PT"/>
              </w:rPr>
            </w:pPr>
            <w:r w:rsidRPr="0008180A">
              <w:rPr>
                <w:rFonts w:ascii="Times New Roman" w:hAnsi="Times New Roman"/>
                <w:lang w:val="pt-PT"/>
              </w:rPr>
              <w:t>C</w:t>
            </w:r>
          </w:p>
        </w:tc>
        <w:tc>
          <w:tcPr>
            <w:tcW w:w="11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00572D"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1D6071" w14:textId="77777777" w:rsidR="00365AA9" w:rsidRPr="0008180A" w:rsidRDefault="00E36FD5">
            <w:pPr>
              <w:pStyle w:val="PSDS-CorpodeTexto0"/>
              <w:jc w:val="center"/>
              <w:rPr>
                <w:rFonts w:ascii="Times New Roman" w:hAnsi="Times New Roman"/>
              </w:rPr>
            </w:pPr>
            <w:r w:rsidRPr="0008180A">
              <w:rPr>
                <w:rFonts w:ascii="Times New Roman" w:hAnsi="Times New Roman"/>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09BC12" w14:textId="77777777" w:rsidR="00365AA9" w:rsidRPr="0008180A" w:rsidRDefault="00E36FD5">
            <w:pPr>
              <w:pStyle w:val="PSDS-CorpodeTexto0"/>
              <w:jc w:val="center"/>
              <w:rPr>
                <w:rFonts w:ascii="Times New Roman" w:hAnsi="Times New Roman"/>
                <w:bCs/>
                <w:lang w:val="pt-PT"/>
              </w:rPr>
            </w:pPr>
            <w:r w:rsidRPr="0008180A">
              <w:rPr>
                <w:rFonts w:ascii="Times New Roman" w:hAnsi="Times New Roman"/>
                <w:bCs/>
                <w:lang w:val="pt-PT"/>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D80E365" w14:textId="77777777" w:rsidR="00365AA9" w:rsidRPr="0008180A" w:rsidRDefault="00E36FD5">
            <w:pPr>
              <w:pStyle w:val="PSDS-CorpodeTexto0"/>
              <w:jc w:val="center"/>
              <w:rPr>
                <w:rFonts w:ascii="Times New Roman" w:hAnsi="Times New Roman"/>
              </w:rPr>
            </w:pPr>
            <w:r w:rsidRPr="0008180A">
              <w:rPr>
                <w:rFonts w:ascii="Times New Roman" w:hAnsi="Times New Roman"/>
              </w:rPr>
              <w:t>Não</w:t>
            </w:r>
          </w:p>
        </w:tc>
        <w:tc>
          <w:tcPr>
            <w:tcW w:w="207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A05FE6" w14:textId="77777777" w:rsidR="00365AA9" w:rsidRPr="0008180A" w:rsidRDefault="00E36FD5" w:rsidP="00684F9C">
            <w:pPr>
              <w:pStyle w:val="PSDS-CorpodeTexto0"/>
              <w:jc w:val="both"/>
              <w:rPr>
                <w:rFonts w:ascii="Times New Roman" w:hAnsi="Times New Roman"/>
              </w:rPr>
            </w:pPr>
            <w:r w:rsidRPr="0008180A">
              <w:rPr>
                <w:rFonts w:ascii="Times New Roman" w:hAnsi="Times New Roman"/>
              </w:rPr>
              <w:t>-</w:t>
            </w:r>
          </w:p>
        </w:tc>
      </w:tr>
    </w:tbl>
    <w:p w14:paraId="2B824B4E" w14:textId="77777777" w:rsidR="00365AA9" w:rsidRPr="0008180A" w:rsidRDefault="00365AA9">
      <w:pPr>
        <w:pStyle w:val="Corpodetexto"/>
        <w:rPr>
          <w:rFonts w:ascii="Times New Roman" w:hAnsi="Times New Roman"/>
          <w:b/>
          <w:color w:val="002060"/>
          <w:sz w:val="20"/>
          <w:szCs w:val="20"/>
        </w:rPr>
      </w:pPr>
    </w:p>
    <w:p w14:paraId="408FA822" w14:textId="77777777" w:rsidR="00365AA9" w:rsidRPr="0008180A" w:rsidRDefault="00E36FD5">
      <w:pPr>
        <w:rPr>
          <w:rFonts w:cs="Times New Roman"/>
          <w:b/>
          <w:szCs w:val="20"/>
        </w:rPr>
      </w:pPr>
      <w:r w:rsidRPr="0008180A">
        <w:rPr>
          <w:rFonts w:cs="Times New Roman"/>
          <w:b/>
          <w:szCs w:val="20"/>
        </w:rPr>
        <w:t>I - Observações:</w:t>
      </w:r>
    </w:p>
    <w:p w14:paraId="6231EE0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308650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BC8281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Ocorrência: Vários por arquivo (quando o arquivo se referir à escrituração da matriz).</w:t>
      </w:r>
    </w:p>
    <w:p w14:paraId="38B5A5B6" w14:textId="77777777" w:rsidR="00365AA9" w:rsidRPr="0008180A" w:rsidRDefault="00365AA9">
      <w:pPr>
        <w:pStyle w:val="Corpodetexto"/>
        <w:ind w:left="708"/>
        <w:rPr>
          <w:rFonts w:ascii="Times New Roman" w:hAnsi="Times New Roman"/>
          <w:sz w:val="20"/>
          <w:szCs w:val="20"/>
        </w:rPr>
      </w:pPr>
    </w:p>
    <w:p w14:paraId="2BA2FDE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F43987" w14:textId="77777777" w:rsidR="00365AA9" w:rsidRPr="0008180A" w:rsidRDefault="00365AA9">
      <w:pPr>
        <w:pStyle w:val="Corpodetexto"/>
        <w:spacing w:line="240" w:lineRule="auto"/>
        <w:rPr>
          <w:rFonts w:ascii="Times New Roman" w:hAnsi="Times New Roman"/>
          <w:sz w:val="20"/>
          <w:szCs w:val="20"/>
        </w:rPr>
      </w:pPr>
    </w:p>
    <w:p w14:paraId="024FAE03" w14:textId="77777777" w:rsidR="00365AA9" w:rsidRPr="0008180A" w:rsidRDefault="00E36FD5">
      <w:pPr>
        <w:rPr>
          <w:rFonts w:cs="Times New Roman"/>
          <w:szCs w:val="20"/>
        </w:rPr>
      </w:pPr>
      <w:r w:rsidRPr="0008180A">
        <w:rPr>
          <w:rFonts w:cs="Times New Roman"/>
          <w:b/>
          <w:szCs w:val="20"/>
        </w:rPr>
        <w:t xml:space="preserve">III - Regras de Validação do Registro: </w:t>
      </w:r>
      <w:r w:rsidRPr="0008180A">
        <w:rPr>
          <w:rFonts w:cs="Times New Roman"/>
          <w:szCs w:val="20"/>
        </w:rPr>
        <w:t>não há.</w:t>
      </w:r>
    </w:p>
    <w:p w14:paraId="45D364E2" w14:textId="77777777" w:rsidR="00365AA9" w:rsidRPr="0008180A" w:rsidRDefault="00365AA9">
      <w:pPr>
        <w:pStyle w:val="Corpodetexto"/>
        <w:rPr>
          <w:rFonts w:ascii="Times New Roman" w:hAnsi="Times New Roman"/>
          <w:sz w:val="20"/>
          <w:szCs w:val="20"/>
        </w:rPr>
      </w:pPr>
    </w:p>
    <w:p w14:paraId="59D209FE" w14:textId="6A7EA83D"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p>
    <w:p w14:paraId="18091DFB" w14:textId="30CFD64A" w:rsidR="007C1686" w:rsidRPr="0008180A" w:rsidRDefault="007C1686">
      <w:pPr>
        <w:pStyle w:val="Corpodetexto"/>
        <w:rPr>
          <w:rFonts w:ascii="Times New Roman" w:hAnsi="Times New Roman"/>
          <w:sz w:val="20"/>
          <w:szCs w:val="20"/>
        </w:rPr>
      </w:pPr>
    </w:p>
    <w:p w14:paraId="54B1323A" w14:textId="15031ED1" w:rsidR="007C1686" w:rsidRPr="0008180A" w:rsidRDefault="007C1686" w:rsidP="007C1686">
      <w:pPr>
        <w:spacing w:line="240" w:lineRule="auto"/>
        <w:ind w:left="708"/>
        <w:jc w:val="both"/>
        <w:rPr>
          <w:rFonts w:cs="Times New Roman"/>
          <w:szCs w:val="20"/>
        </w:rPr>
      </w:pPr>
      <w:r w:rsidRPr="0008180A">
        <w:rPr>
          <w:rFonts w:cs="Times New Roman"/>
          <w:b/>
          <w:szCs w:val="20"/>
        </w:rPr>
        <w:t xml:space="preserve">REGRA_CNPJ_DIFERENTE_SCP: </w:t>
      </w:r>
      <w:r w:rsidRPr="0008180A">
        <w:rPr>
          <w:rFonts w:cs="Times New Roman"/>
          <w:szCs w:val="20"/>
        </w:rPr>
        <w:t>Verifica se o campo identificação da SCP – COD_SCP (Campo 02) – é diferente do campo CNPJ (Campo 06) do registro 0000. Se a regra não for cumprida, o PGE do Sped Contábil gera um erro.</w:t>
      </w:r>
      <w:r w:rsidRPr="0008180A">
        <w:rPr>
          <w:rFonts w:eastAsia="Times New Roman" w:cs="Times New Roman"/>
          <w:color w:val="000000"/>
          <w:szCs w:val="20"/>
          <w:lang w:eastAsia="ar-SA"/>
        </w:rPr>
        <w:t> </w:t>
      </w:r>
    </w:p>
    <w:p w14:paraId="69D64896" w14:textId="77777777" w:rsidR="00365AA9" w:rsidRPr="0008180A" w:rsidRDefault="00365AA9">
      <w:pPr>
        <w:pStyle w:val="Corpodetexto"/>
        <w:rPr>
          <w:rFonts w:ascii="Times New Roman" w:hAnsi="Times New Roman"/>
          <w:b/>
          <w:color w:val="002060"/>
          <w:sz w:val="20"/>
          <w:szCs w:val="20"/>
        </w:rPr>
      </w:pPr>
    </w:p>
    <w:p w14:paraId="5CAB91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CEF9678" w14:textId="77777777" w:rsidR="00365AA9" w:rsidRPr="0008180A" w:rsidRDefault="00365AA9">
      <w:pPr>
        <w:pStyle w:val="Corpodetexto"/>
        <w:rPr>
          <w:rFonts w:ascii="Times New Roman" w:hAnsi="Times New Roman"/>
          <w:b/>
          <w:sz w:val="20"/>
          <w:szCs w:val="20"/>
        </w:rPr>
      </w:pPr>
    </w:p>
    <w:p w14:paraId="4E6C54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|0035|11111111000291|SCP TESTE 1|</w:t>
      </w:r>
    </w:p>
    <w:p w14:paraId="2CE379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01</w:t>
      </w:r>
      <w:r w:rsidRPr="0008180A">
        <w:rPr>
          <w:rFonts w:ascii="Times New Roman" w:hAnsi="Times New Roman"/>
          <w:sz w:val="20"/>
          <w:szCs w:val="20"/>
        </w:rPr>
        <w:t xml:space="preserve"> – Tipo de Registro: 0035</w:t>
      </w:r>
    </w:p>
    <w:p w14:paraId="2DC5BB0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02 – </w:t>
      </w:r>
      <w:r w:rsidRPr="0008180A">
        <w:rPr>
          <w:rFonts w:ascii="Times New Roman" w:hAnsi="Times New Roman"/>
          <w:sz w:val="20"/>
          <w:szCs w:val="20"/>
        </w:rPr>
        <w:t>CNPJ da SCP (11.111.111/0001-91).</w:t>
      </w:r>
    </w:p>
    <w:p w14:paraId="15A5669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 </w:t>
      </w:r>
      <w:r w:rsidRPr="0008180A">
        <w:rPr>
          <w:rFonts w:ascii="Times New Roman" w:hAnsi="Times New Roman"/>
          <w:sz w:val="20"/>
          <w:szCs w:val="20"/>
        </w:rPr>
        <w:t>Nome da SCP: SCP TESTE 1.</w:t>
      </w:r>
    </w:p>
    <w:p w14:paraId="055DA7A5" w14:textId="77777777" w:rsidR="00365AA9" w:rsidRPr="0008180A" w:rsidRDefault="00365AA9">
      <w:pPr>
        <w:rPr>
          <w:rFonts w:eastAsia="Times New Roman" w:cs="Times New Roman"/>
          <w:b/>
          <w:bCs/>
          <w:color w:val="0000FF"/>
          <w:szCs w:val="20"/>
          <w:lang w:eastAsia="pt-BR"/>
        </w:rPr>
      </w:pPr>
    </w:p>
    <w:p w14:paraId="74F510E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8971F79" w14:textId="77777777" w:rsidR="00365AA9" w:rsidRPr="0008180A" w:rsidRDefault="00E36FD5">
      <w:pPr>
        <w:pStyle w:val="Ttulo4"/>
        <w:rPr>
          <w:szCs w:val="20"/>
        </w:rPr>
      </w:pPr>
      <w:bookmarkStart w:id="66" w:name="_Toc59509645"/>
      <w:r w:rsidRPr="0008180A">
        <w:rPr>
          <w:szCs w:val="20"/>
        </w:rPr>
        <w:lastRenderedPageBreak/>
        <w:t>Registro 0150: Tabela de Cadastro do Participante</w:t>
      </w:r>
      <w:bookmarkEnd w:id="66"/>
    </w:p>
    <w:p w14:paraId="589F5AF8" w14:textId="77777777" w:rsidR="00365AA9" w:rsidRPr="0008180A" w:rsidRDefault="00365AA9">
      <w:pPr>
        <w:pStyle w:val="Corpodetexto"/>
        <w:rPr>
          <w:rFonts w:ascii="Times New Roman" w:hAnsi="Times New Roman"/>
          <w:sz w:val="20"/>
          <w:szCs w:val="20"/>
        </w:rPr>
      </w:pPr>
    </w:p>
    <w:p w14:paraId="7471B93A" w14:textId="77777777" w:rsidR="00365AA9" w:rsidRPr="0008180A" w:rsidRDefault="00E36FD5">
      <w:pPr>
        <w:pStyle w:val="pergunta-14"/>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Representa um conjunto de informações para identificar as pessoas físicas e jurídicas com as quais a empresa tem algum tipo de relacionamento específico. Somente devem ser informados os participantes com os quais a empresa tenha um dos relacionamentos constantes em tabela específica do Sped. A grande maioria dos clientes e fornecedores das empresas não preenche os requisitos para ser incluída nos registros 0150. </w:t>
      </w:r>
    </w:p>
    <w:p w14:paraId="49DBDDCE"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81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08"/>
        <w:gridCol w:w="5606"/>
      </w:tblGrid>
      <w:tr w:rsidR="00365AA9" w:rsidRPr="0008180A" w14:paraId="2BA909EF"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D90BDE" w14:textId="77777777" w:rsidR="00365AA9" w:rsidRPr="0008180A" w:rsidRDefault="00E36FD5">
            <w:pPr>
              <w:pStyle w:val="psds-corpodetexto"/>
              <w:spacing w:before="0" w:after="0"/>
              <w:rPr>
                <w:b/>
                <w:bCs/>
                <w:sz w:val="20"/>
                <w:szCs w:val="20"/>
              </w:rPr>
            </w:pPr>
            <w:r w:rsidRPr="0008180A">
              <w:rPr>
                <w:b/>
                <w:bCs/>
                <w:sz w:val="20"/>
                <w:szCs w:val="20"/>
              </w:rPr>
              <w:t>REGISTRO 0150: TABELA DE CADASTRO DO PARTICIPANTE</w:t>
            </w:r>
          </w:p>
        </w:tc>
      </w:tr>
      <w:tr w:rsidR="00365AA9" w:rsidRPr="0008180A" w14:paraId="7BDB078D"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EED7D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24AB704" w14:textId="77777777">
        <w:trPr>
          <w:jc w:val="center"/>
        </w:trPr>
        <w:tc>
          <w:tcPr>
            <w:tcW w:w="520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BDB21F"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671984"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EBA2F02" w14:textId="77777777">
        <w:trPr>
          <w:jc w:val="center"/>
        </w:trPr>
        <w:tc>
          <w:tcPr>
            <w:tcW w:w="1081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5BFB08"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[COD_PART]</w:t>
            </w:r>
          </w:p>
        </w:tc>
      </w:tr>
    </w:tbl>
    <w:p w14:paraId="27AA360C" w14:textId="77777777" w:rsidR="00365AA9" w:rsidRPr="0008180A" w:rsidRDefault="00365AA9">
      <w:pPr>
        <w:spacing w:line="240" w:lineRule="auto"/>
        <w:jc w:val="center"/>
        <w:rPr>
          <w:rFonts w:cs="Times New Roman"/>
          <w:color w:val="000000"/>
          <w:szCs w:val="20"/>
        </w:rPr>
      </w:pPr>
    </w:p>
    <w:tbl>
      <w:tblPr>
        <w:tblW w:w="1090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250"/>
        <w:gridCol w:w="1993"/>
        <w:gridCol w:w="617"/>
        <w:gridCol w:w="1039"/>
        <w:gridCol w:w="914"/>
        <w:gridCol w:w="872"/>
        <w:gridCol w:w="1239"/>
        <w:gridCol w:w="2549"/>
      </w:tblGrid>
      <w:tr w:rsidR="00365AA9" w:rsidRPr="0008180A" w14:paraId="58C43305"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7E8276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50"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03D5BD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CF9E9E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A8F1AB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F0173A4"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5BE302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5C49E5E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1A06201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0AFE21"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B870046"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62A8B" w14:textId="77777777" w:rsidR="00365AA9" w:rsidRPr="0008180A" w:rsidRDefault="00E36FD5">
            <w:pPr>
              <w:spacing w:line="240" w:lineRule="auto"/>
              <w:rPr>
                <w:rFonts w:cs="Times New Roman"/>
                <w:szCs w:val="20"/>
              </w:rPr>
            </w:pPr>
            <w:r w:rsidRPr="0008180A">
              <w:rPr>
                <w:rFonts w:cs="Times New Roman"/>
                <w:szCs w:val="20"/>
              </w:rPr>
              <w:t>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B0DA3" w14:textId="77777777" w:rsidR="00365AA9" w:rsidRPr="0008180A" w:rsidRDefault="00E36FD5">
            <w:pPr>
              <w:spacing w:line="240" w:lineRule="auto"/>
              <w:rPr>
                <w:rFonts w:cs="Times New Roman"/>
                <w:szCs w:val="20"/>
              </w:rPr>
            </w:pPr>
            <w:r w:rsidRPr="0008180A">
              <w:rPr>
                <w:rFonts w:cs="Times New Roman"/>
                <w:szCs w:val="20"/>
              </w:rPr>
              <w:t>REG</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6D27F" w14:textId="77777777" w:rsidR="00365AA9" w:rsidRPr="0008180A" w:rsidRDefault="00E36FD5">
            <w:pPr>
              <w:spacing w:line="240" w:lineRule="auto"/>
              <w:rPr>
                <w:rFonts w:cs="Times New Roman"/>
                <w:szCs w:val="20"/>
              </w:rPr>
            </w:pPr>
            <w:r w:rsidRPr="0008180A">
              <w:rPr>
                <w:rFonts w:cs="Times New Roman"/>
                <w:szCs w:val="20"/>
              </w:rPr>
              <w:t>Texto fixo contendo “0150”.</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06396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4707F"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EC70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A12F6E" w14:textId="77777777" w:rsidR="00365AA9" w:rsidRPr="0008180A" w:rsidRDefault="00E36FD5">
            <w:pPr>
              <w:spacing w:line="240" w:lineRule="auto"/>
              <w:jc w:val="center"/>
              <w:rPr>
                <w:rFonts w:cs="Times New Roman"/>
                <w:szCs w:val="20"/>
              </w:rPr>
            </w:pPr>
            <w:r w:rsidRPr="0008180A">
              <w:rPr>
                <w:rFonts w:cs="Times New Roman"/>
                <w:szCs w:val="20"/>
              </w:rPr>
              <w:t>"0150"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A56D4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5ECA63"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58BFECA" w14:textId="77777777">
        <w:trPr>
          <w:trHeight w:val="47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23BC4" w14:textId="77777777" w:rsidR="00365AA9" w:rsidRPr="0008180A" w:rsidRDefault="00E36FD5">
            <w:pPr>
              <w:spacing w:line="240" w:lineRule="auto"/>
              <w:rPr>
                <w:rFonts w:cs="Times New Roman"/>
                <w:szCs w:val="20"/>
              </w:rPr>
            </w:pPr>
            <w:r w:rsidRPr="0008180A">
              <w:rPr>
                <w:rFonts w:cs="Times New Roman"/>
                <w:szCs w:val="20"/>
              </w:rPr>
              <w:t>02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5BD334" w14:textId="77777777" w:rsidR="00365AA9" w:rsidRPr="0008180A" w:rsidRDefault="00E36FD5">
            <w:pPr>
              <w:spacing w:line="240" w:lineRule="auto"/>
              <w:rPr>
                <w:rFonts w:cs="Times New Roman"/>
                <w:szCs w:val="20"/>
              </w:rPr>
            </w:pPr>
            <w:r w:rsidRPr="0008180A">
              <w:rPr>
                <w:rFonts w:cs="Times New Roman"/>
                <w:szCs w:val="20"/>
              </w:rPr>
              <w:t>COD_PART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C23541"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no arquivo criado pela própria pessoa jurídica.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1BD6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BFA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D5D16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CFFCA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D14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9CA777" w14:textId="77777777" w:rsidR="00365AA9" w:rsidRPr="0008180A" w:rsidRDefault="00E36FD5">
            <w:pPr>
              <w:spacing w:line="240" w:lineRule="auto"/>
              <w:rPr>
                <w:rFonts w:cs="Times New Roman"/>
                <w:szCs w:val="20"/>
              </w:rPr>
            </w:pPr>
            <w:r w:rsidRPr="0008180A">
              <w:rPr>
                <w:rFonts w:cs="Times New Roman"/>
                <w:szCs w:val="20"/>
              </w:rPr>
              <w:t>[REGRA_REGISTRO_</w:t>
            </w:r>
          </w:p>
          <w:p w14:paraId="75D1703F" w14:textId="77777777" w:rsidR="00365AA9" w:rsidRPr="0008180A" w:rsidRDefault="00E36FD5">
            <w:pPr>
              <w:spacing w:line="240" w:lineRule="auto"/>
              <w:rPr>
                <w:rFonts w:cs="Times New Roman"/>
                <w:szCs w:val="20"/>
              </w:rPr>
            </w:pPr>
            <w:r w:rsidRPr="0008180A">
              <w:rPr>
                <w:rFonts w:cs="Times New Roman"/>
                <w:szCs w:val="20"/>
              </w:rPr>
              <w:t>DUPLICADO]</w:t>
            </w:r>
          </w:p>
          <w:p w14:paraId="7ECC0FED" w14:textId="77777777" w:rsidR="00365AA9" w:rsidRPr="0008180A" w:rsidRDefault="00365AA9">
            <w:pPr>
              <w:spacing w:line="240" w:lineRule="auto"/>
              <w:rPr>
                <w:rFonts w:cs="Times New Roman"/>
                <w:szCs w:val="20"/>
              </w:rPr>
            </w:pPr>
          </w:p>
        </w:tc>
      </w:tr>
      <w:tr w:rsidR="00365AA9" w:rsidRPr="0008180A" w14:paraId="5F159782"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BA89CA" w14:textId="77777777" w:rsidR="00365AA9" w:rsidRPr="0008180A" w:rsidRDefault="00E36FD5">
            <w:pPr>
              <w:spacing w:line="240" w:lineRule="auto"/>
              <w:rPr>
                <w:rFonts w:cs="Times New Roman"/>
                <w:szCs w:val="20"/>
              </w:rPr>
            </w:pPr>
            <w:r w:rsidRPr="0008180A">
              <w:rPr>
                <w:rFonts w:cs="Times New Roman"/>
                <w:szCs w:val="20"/>
              </w:rPr>
              <w:t>03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44CE59" w14:textId="77777777" w:rsidR="00365AA9" w:rsidRPr="0008180A" w:rsidRDefault="00E36FD5">
            <w:pPr>
              <w:spacing w:line="240" w:lineRule="auto"/>
              <w:rPr>
                <w:rFonts w:cs="Times New Roman"/>
                <w:szCs w:val="20"/>
              </w:rPr>
            </w:pPr>
            <w:r w:rsidRPr="0008180A">
              <w:rPr>
                <w:rFonts w:cs="Times New Roman"/>
                <w:szCs w:val="20"/>
              </w:rPr>
              <w:t>NOME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ACD625" w14:textId="77777777" w:rsidR="00365AA9" w:rsidRPr="0008180A" w:rsidRDefault="00E36FD5">
            <w:pPr>
              <w:spacing w:line="240" w:lineRule="auto"/>
              <w:rPr>
                <w:rFonts w:cs="Times New Roman"/>
                <w:szCs w:val="20"/>
              </w:rPr>
            </w:pPr>
            <w:r w:rsidRPr="0008180A">
              <w:rPr>
                <w:rFonts w:cs="Times New Roman"/>
                <w:szCs w:val="20"/>
              </w:rPr>
              <w:t>Nome pessoal ou empresarial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A00A8E"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C1BD8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8FE87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D6C9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F0549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9A96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521CBE07" w14:textId="77777777">
        <w:trPr>
          <w:trHeight w:val="77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62390E" w14:textId="77777777" w:rsidR="00365AA9" w:rsidRPr="0008180A" w:rsidRDefault="00E36FD5">
            <w:pPr>
              <w:spacing w:line="240" w:lineRule="auto"/>
              <w:rPr>
                <w:rFonts w:cs="Times New Roman"/>
                <w:szCs w:val="20"/>
              </w:rPr>
            </w:pPr>
            <w:r w:rsidRPr="0008180A">
              <w:rPr>
                <w:rFonts w:cs="Times New Roman"/>
                <w:szCs w:val="20"/>
              </w:rPr>
              <w:t>04</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3BE55" w14:textId="77777777" w:rsidR="00365AA9" w:rsidRPr="0008180A" w:rsidRDefault="00E36FD5">
            <w:pPr>
              <w:spacing w:line="240" w:lineRule="auto"/>
              <w:rPr>
                <w:rFonts w:cs="Times New Roman"/>
                <w:szCs w:val="20"/>
              </w:rPr>
            </w:pPr>
            <w:r w:rsidRPr="0008180A">
              <w:rPr>
                <w:rFonts w:cs="Times New Roman"/>
                <w:szCs w:val="20"/>
              </w:rPr>
              <w:t>COD_PAIS</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197A1A" w14:textId="77777777" w:rsidR="00365AA9" w:rsidRPr="0008180A" w:rsidRDefault="00E36FD5">
            <w:pPr>
              <w:spacing w:line="240" w:lineRule="auto"/>
              <w:rPr>
                <w:rFonts w:cs="Times New Roman"/>
                <w:szCs w:val="20"/>
              </w:rPr>
            </w:pPr>
            <w:r w:rsidRPr="0008180A">
              <w:rPr>
                <w:rFonts w:cs="Times New Roman"/>
                <w:szCs w:val="20"/>
              </w:rPr>
              <w:t>Código do país do participante, conforme a tabela do Banco Central do Brasil.</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6E0C4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D957DC" w14:textId="77777777" w:rsidR="00365AA9" w:rsidRPr="0008180A" w:rsidRDefault="00E36FD5">
            <w:pPr>
              <w:spacing w:line="240" w:lineRule="auto"/>
              <w:jc w:val="center"/>
              <w:rPr>
                <w:rFonts w:cs="Times New Roman"/>
                <w:szCs w:val="20"/>
              </w:rPr>
            </w:pPr>
            <w:r w:rsidRPr="0008180A">
              <w:rPr>
                <w:rFonts w:cs="Times New Roman"/>
                <w:szCs w:val="20"/>
              </w:rPr>
              <w:t>005</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4D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69C7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C6C9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E0EDB" w14:textId="77777777" w:rsidR="00365AA9" w:rsidRPr="0008180A" w:rsidRDefault="00E36FD5">
            <w:pPr>
              <w:spacing w:line="240" w:lineRule="auto"/>
              <w:rPr>
                <w:rFonts w:cs="Times New Roman"/>
                <w:szCs w:val="20"/>
              </w:rPr>
            </w:pPr>
            <w:r w:rsidRPr="0008180A">
              <w:rPr>
                <w:rFonts w:cs="Times New Roman"/>
                <w:szCs w:val="20"/>
              </w:rPr>
              <w:t>[REGRA_TABELA_PAIS]</w:t>
            </w:r>
          </w:p>
        </w:tc>
      </w:tr>
      <w:tr w:rsidR="00365AA9" w:rsidRPr="0008180A" w14:paraId="15A67441" w14:textId="77777777">
        <w:trPr>
          <w:trHeight w:val="189"/>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B2F48D" w14:textId="77777777" w:rsidR="00365AA9" w:rsidRPr="0008180A" w:rsidRDefault="00E36FD5">
            <w:pPr>
              <w:spacing w:line="240" w:lineRule="auto"/>
              <w:rPr>
                <w:rFonts w:cs="Times New Roman"/>
                <w:szCs w:val="20"/>
              </w:rPr>
            </w:pPr>
            <w:r w:rsidRPr="0008180A">
              <w:rPr>
                <w:rFonts w:cs="Times New Roman"/>
                <w:szCs w:val="20"/>
              </w:rPr>
              <w:t>05</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5C8F2D" w14:textId="77777777" w:rsidR="00365AA9" w:rsidRPr="0008180A" w:rsidRDefault="00E36FD5">
            <w:pPr>
              <w:spacing w:line="240" w:lineRule="auto"/>
              <w:rPr>
                <w:rFonts w:cs="Times New Roman"/>
                <w:szCs w:val="20"/>
              </w:rPr>
            </w:pPr>
            <w:r w:rsidRPr="0008180A">
              <w:rPr>
                <w:rFonts w:cs="Times New Roman"/>
                <w:szCs w:val="20"/>
              </w:rPr>
              <w:t>CNPJ</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D95E7" w14:textId="77777777" w:rsidR="00365AA9" w:rsidRPr="0008180A" w:rsidRDefault="00E36FD5">
            <w:pPr>
              <w:spacing w:line="240" w:lineRule="auto"/>
              <w:rPr>
                <w:rFonts w:cs="Times New Roman"/>
                <w:szCs w:val="20"/>
              </w:rPr>
            </w:pPr>
            <w:r w:rsidRPr="0008180A">
              <w:rPr>
                <w:rFonts w:cs="Times New Roman"/>
                <w:szCs w:val="20"/>
              </w:rPr>
              <w:t>CNPJ do participante.</w:t>
            </w:r>
          </w:p>
          <w:p w14:paraId="759C8FC3"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442BAC"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4C1477" w14:textId="77777777" w:rsidR="00365AA9" w:rsidRPr="0008180A" w:rsidRDefault="00E36FD5">
            <w:pPr>
              <w:spacing w:line="240" w:lineRule="auto"/>
              <w:jc w:val="center"/>
              <w:rPr>
                <w:rFonts w:cs="Times New Roman"/>
                <w:szCs w:val="20"/>
              </w:rPr>
            </w:pPr>
            <w:r w:rsidRPr="0008180A">
              <w:rPr>
                <w:rFonts w:cs="Times New Roman"/>
                <w:szCs w:val="20"/>
              </w:rPr>
              <w:t>014</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9EE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0AF2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091C50"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900F44" w14:textId="77777777" w:rsidR="00365AA9" w:rsidRPr="0008180A" w:rsidRDefault="00E36FD5">
            <w:pPr>
              <w:spacing w:line="240" w:lineRule="auto"/>
              <w:rPr>
                <w:rFonts w:cs="Times New Roman"/>
                <w:szCs w:val="20"/>
              </w:rPr>
            </w:pPr>
            <w:r w:rsidRPr="0008180A">
              <w:rPr>
                <w:rFonts w:cs="Times New Roman"/>
                <w:szCs w:val="20"/>
              </w:rPr>
              <w:t>[</w:t>
            </w:r>
            <w:hyperlink w:anchor="REGRA_VALIDA_CNPJ" w:history="1">
              <w:r w:rsidRPr="0008180A">
                <w:rPr>
                  <w:rStyle w:val="InternetLink"/>
                  <w:rFonts w:cs="Times New Roman"/>
                  <w:color w:val="00000A"/>
                  <w:szCs w:val="20"/>
                </w:rPr>
                <w:t>REGRA_VALIDA_CNPJ</w:t>
              </w:r>
            </w:hyperlink>
            <w:r w:rsidRPr="0008180A">
              <w:rPr>
                <w:rFonts w:cs="Times New Roman"/>
                <w:szCs w:val="20"/>
              </w:rPr>
              <w:t>]</w:t>
            </w:r>
          </w:p>
        </w:tc>
      </w:tr>
      <w:tr w:rsidR="00365AA9" w:rsidRPr="0008180A" w14:paraId="45573619" w14:textId="77777777">
        <w:trPr>
          <w:trHeight w:val="1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C69F35" w14:textId="77777777" w:rsidR="00365AA9" w:rsidRPr="0008180A" w:rsidRDefault="00E36FD5">
            <w:pPr>
              <w:spacing w:line="240" w:lineRule="auto"/>
              <w:rPr>
                <w:rFonts w:cs="Times New Roman"/>
                <w:szCs w:val="20"/>
              </w:rPr>
            </w:pPr>
            <w:r w:rsidRPr="0008180A">
              <w:rPr>
                <w:rFonts w:cs="Times New Roman"/>
                <w:szCs w:val="20"/>
              </w:rPr>
              <w:t>06</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D67392" w14:textId="77777777" w:rsidR="00365AA9" w:rsidRPr="0008180A" w:rsidRDefault="00E36FD5">
            <w:pPr>
              <w:spacing w:line="240" w:lineRule="auto"/>
              <w:rPr>
                <w:rFonts w:cs="Times New Roman"/>
                <w:szCs w:val="20"/>
              </w:rPr>
            </w:pPr>
            <w:r w:rsidRPr="0008180A">
              <w:rPr>
                <w:rFonts w:cs="Times New Roman"/>
                <w:szCs w:val="20"/>
              </w:rPr>
              <w:t>CPF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1C6E2C" w14:textId="77777777" w:rsidR="00365AA9" w:rsidRPr="0008180A" w:rsidRDefault="00E36FD5">
            <w:pPr>
              <w:spacing w:line="240" w:lineRule="auto"/>
              <w:rPr>
                <w:rFonts w:cs="Times New Roman"/>
                <w:szCs w:val="20"/>
              </w:rPr>
            </w:pPr>
            <w:r w:rsidRPr="0008180A">
              <w:rPr>
                <w:rFonts w:cs="Times New Roman"/>
                <w:szCs w:val="20"/>
              </w:rPr>
              <w:t>CPF do participante.</w:t>
            </w:r>
          </w:p>
          <w:p w14:paraId="12BB686D" w14:textId="77777777" w:rsidR="00365AA9" w:rsidRPr="0008180A" w:rsidRDefault="00365AA9">
            <w:pPr>
              <w:spacing w:line="240" w:lineRule="auto"/>
              <w:rPr>
                <w:rFonts w:cs="Times New Roman"/>
                <w:szCs w:val="20"/>
              </w:rPr>
            </w:pP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A1DA4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027AA"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3E9C5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00B1E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B61E9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9D16" w14:textId="77777777" w:rsidR="00365AA9" w:rsidRPr="0008180A" w:rsidRDefault="00E36FD5">
            <w:pPr>
              <w:spacing w:line="240" w:lineRule="auto"/>
              <w:rPr>
                <w:rFonts w:cs="Times New Roman"/>
                <w:szCs w:val="20"/>
              </w:rPr>
            </w:pPr>
            <w:r w:rsidRPr="0008180A">
              <w:rPr>
                <w:rFonts w:cs="Times New Roman"/>
                <w:szCs w:val="20"/>
              </w:rPr>
              <w:t>[</w:t>
            </w:r>
            <w:hyperlink w:anchor="REGRA_VALIDA_CPF" w:history="1">
              <w:r w:rsidRPr="0008180A">
                <w:rPr>
                  <w:rStyle w:val="InternetLink"/>
                  <w:rFonts w:cs="Times New Roman"/>
                  <w:color w:val="00000A"/>
                  <w:szCs w:val="20"/>
                </w:rPr>
                <w:t>REGRA_VALIDA_CPF</w:t>
              </w:r>
            </w:hyperlink>
            <w:r w:rsidRPr="0008180A">
              <w:rPr>
                <w:rFonts w:cs="Times New Roman"/>
                <w:szCs w:val="20"/>
              </w:rPr>
              <w:t>]</w:t>
            </w:r>
          </w:p>
        </w:tc>
      </w:tr>
      <w:tr w:rsidR="00365AA9" w:rsidRPr="0008180A" w14:paraId="6FA57317" w14:textId="77777777">
        <w:trPr>
          <w:trHeight w:val="9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C34682" w14:textId="77777777" w:rsidR="00365AA9" w:rsidRPr="0008180A" w:rsidRDefault="00E36FD5">
            <w:pPr>
              <w:spacing w:line="240" w:lineRule="auto"/>
              <w:rPr>
                <w:rFonts w:cs="Times New Roman"/>
                <w:szCs w:val="20"/>
              </w:rPr>
            </w:pPr>
            <w:r w:rsidRPr="0008180A">
              <w:rPr>
                <w:rFonts w:cs="Times New Roman"/>
                <w:szCs w:val="20"/>
              </w:rPr>
              <w:t>07</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4B283" w14:textId="77777777" w:rsidR="00365AA9" w:rsidRPr="0008180A" w:rsidRDefault="00E36FD5">
            <w:pPr>
              <w:spacing w:line="240" w:lineRule="auto"/>
              <w:rPr>
                <w:rFonts w:cs="Times New Roman"/>
                <w:szCs w:val="20"/>
              </w:rPr>
            </w:pPr>
            <w:r w:rsidRPr="0008180A">
              <w:rPr>
                <w:rFonts w:cs="Times New Roman"/>
                <w:szCs w:val="20"/>
              </w:rPr>
              <w:t>NIT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0F16E" w14:textId="77777777" w:rsidR="00365AA9" w:rsidRPr="0008180A" w:rsidRDefault="00E36FD5">
            <w:pPr>
              <w:spacing w:line="240" w:lineRule="auto"/>
              <w:rPr>
                <w:rFonts w:cs="Times New Roman"/>
                <w:szCs w:val="20"/>
              </w:rPr>
            </w:pPr>
            <w:r w:rsidRPr="0008180A">
              <w:rPr>
                <w:rFonts w:cs="Times New Roman"/>
                <w:szCs w:val="20"/>
              </w:rPr>
              <w:t>Número de Identificação do Trabalhador, Pis, Pasep, SUS.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6AD86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FC161E" w14:textId="77777777" w:rsidR="00365AA9" w:rsidRPr="0008180A" w:rsidRDefault="00E36FD5">
            <w:pPr>
              <w:spacing w:line="240" w:lineRule="auto"/>
              <w:jc w:val="center"/>
              <w:rPr>
                <w:rFonts w:cs="Times New Roman"/>
                <w:szCs w:val="20"/>
              </w:rPr>
            </w:pPr>
            <w:r w:rsidRPr="0008180A">
              <w:rPr>
                <w:rFonts w:cs="Times New Roman"/>
                <w:szCs w:val="20"/>
              </w:rPr>
              <w:t>011</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E97A0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FB459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8C29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3DD872"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2A0626DA"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5DA" w14:textId="77777777" w:rsidR="00365AA9" w:rsidRPr="0008180A" w:rsidRDefault="00E36FD5">
            <w:pPr>
              <w:spacing w:line="240" w:lineRule="auto"/>
              <w:rPr>
                <w:rFonts w:cs="Times New Roman"/>
                <w:szCs w:val="20"/>
              </w:rPr>
            </w:pPr>
            <w:r w:rsidRPr="0008180A">
              <w:rPr>
                <w:rFonts w:cs="Times New Roman"/>
                <w:szCs w:val="20"/>
              </w:rPr>
              <w:t>08</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E1F6A1" w14:textId="77777777" w:rsidR="00365AA9" w:rsidRPr="0008180A" w:rsidRDefault="00E36FD5">
            <w:pPr>
              <w:spacing w:line="240" w:lineRule="auto"/>
              <w:rPr>
                <w:rFonts w:cs="Times New Roman"/>
                <w:szCs w:val="20"/>
              </w:rPr>
            </w:pPr>
            <w:r w:rsidRPr="0008180A">
              <w:rPr>
                <w:rFonts w:cs="Times New Roman"/>
                <w:szCs w:val="20"/>
              </w:rPr>
              <w:t>UF</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F87E8" w14:textId="77777777" w:rsidR="00365AA9" w:rsidRPr="0008180A" w:rsidRDefault="00E36FD5">
            <w:pPr>
              <w:spacing w:line="240" w:lineRule="auto"/>
              <w:rPr>
                <w:rFonts w:cs="Times New Roman"/>
                <w:szCs w:val="20"/>
              </w:rPr>
            </w:pPr>
            <w:r w:rsidRPr="0008180A">
              <w:rPr>
                <w:rFonts w:cs="Times New Roman"/>
                <w:szCs w:val="20"/>
              </w:rPr>
              <w:t>Sigla da unidade da federação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DAE3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5338"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239A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6A78E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AC5F4E"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D0E7B5" w14:textId="77777777" w:rsidR="00365AA9" w:rsidRPr="0008180A" w:rsidRDefault="00E36FD5">
            <w:pPr>
              <w:spacing w:line="240" w:lineRule="auto"/>
              <w:rPr>
                <w:rFonts w:cs="Times New Roman"/>
                <w:szCs w:val="20"/>
              </w:rPr>
            </w:pPr>
            <w:r w:rsidRPr="0008180A">
              <w:rPr>
                <w:rFonts w:cs="Times New Roman"/>
                <w:szCs w:val="20"/>
              </w:rPr>
              <w:t>[REGRA_TABELA_UF]</w:t>
            </w:r>
          </w:p>
          <w:p w14:paraId="5E5609AE" w14:textId="77777777" w:rsidR="00365AA9" w:rsidRPr="0008180A" w:rsidRDefault="00365AA9">
            <w:pPr>
              <w:spacing w:line="240" w:lineRule="auto"/>
              <w:rPr>
                <w:rFonts w:cs="Times New Roman"/>
                <w:szCs w:val="20"/>
              </w:rPr>
            </w:pPr>
          </w:p>
          <w:p w14:paraId="25BE4D07" w14:textId="77777777" w:rsidR="00365AA9" w:rsidRPr="0008180A" w:rsidRDefault="00E36FD5">
            <w:pPr>
              <w:spacing w:line="240" w:lineRule="auto"/>
              <w:rPr>
                <w:rFonts w:cs="Times New Roman"/>
                <w:szCs w:val="20"/>
              </w:rPr>
            </w:pPr>
            <w:r w:rsidRPr="0008180A">
              <w:rPr>
                <w:rFonts w:cs="Times New Roman"/>
                <w:szCs w:val="20"/>
              </w:rPr>
              <w:t>[REGRA_CAMPO_NAO_</w:t>
            </w:r>
          </w:p>
          <w:p w14:paraId="109DBFD7" w14:textId="77777777" w:rsidR="00365AA9" w:rsidRPr="0008180A" w:rsidRDefault="00E36FD5">
            <w:pPr>
              <w:spacing w:line="240" w:lineRule="auto"/>
              <w:rPr>
                <w:rFonts w:cs="Times New Roman"/>
                <w:szCs w:val="20"/>
              </w:rPr>
            </w:pPr>
            <w:r w:rsidRPr="0008180A">
              <w:rPr>
                <w:rFonts w:cs="Times New Roman"/>
                <w:szCs w:val="20"/>
              </w:rPr>
              <w:t>OBRIGATORIO_PAIS_</w:t>
            </w:r>
          </w:p>
          <w:p w14:paraId="0ED55AB9"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3EBE2F3A" w14:textId="77777777">
        <w:trPr>
          <w:trHeight w:val="29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D4326" w14:textId="77777777" w:rsidR="00365AA9" w:rsidRPr="0008180A" w:rsidRDefault="00E36FD5">
            <w:pPr>
              <w:spacing w:line="240" w:lineRule="auto"/>
              <w:rPr>
                <w:rFonts w:cs="Times New Roman"/>
                <w:szCs w:val="20"/>
              </w:rPr>
            </w:pPr>
            <w:r w:rsidRPr="0008180A">
              <w:rPr>
                <w:rFonts w:cs="Times New Roman"/>
                <w:szCs w:val="20"/>
              </w:rPr>
              <w:t>09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D5ED5C" w14:textId="77777777" w:rsidR="00365AA9" w:rsidRPr="0008180A" w:rsidRDefault="00E36FD5">
            <w:pPr>
              <w:spacing w:line="240" w:lineRule="auto"/>
              <w:rPr>
                <w:rFonts w:cs="Times New Roman"/>
                <w:szCs w:val="20"/>
              </w:rPr>
            </w:pPr>
            <w:r w:rsidRPr="0008180A">
              <w:rPr>
                <w:rFonts w:cs="Times New Roman"/>
                <w:szCs w:val="20"/>
              </w:rPr>
              <w:t>IE</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FFB31E" w14:textId="77777777" w:rsidR="00365AA9" w:rsidRPr="0008180A" w:rsidRDefault="00E36FD5">
            <w:pPr>
              <w:spacing w:line="240" w:lineRule="auto"/>
              <w:rPr>
                <w:rFonts w:cs="Times New Roman"/>
                <w:szCs w:val="20"/>
              </w:rPr>
            </w:pPr>
            <w:r w:rsidRPr="0008180A">
              <w:rPr>
                <w:rFonts w:cs="Times New Roman"/>
                <w:szCs w:val="20"/>
              </w:rPr>
              <w:t>Inscrição Estadual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8777C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B5DD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1B082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15536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2C9072"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AE47F1" w14:textId="77777777" w:rsidR="00365AA9" w:rsidRPr="0008180A" w:rsidRDefault="00E36FD5">
            <w:pPr>
              <w:spacing w:line="240" w:lineRule="auto"/>
              <w:rPr>
                <w:rFonts w:cs="Times New Roman"/>
                <w:szCs w:val="20"/>
              </w:rPr>
            </w:pPr>
            <w:r w:rsidRPr="0008180A">
              <w:rPr>
                <w:rFonts w:cs="Times New Roman"/>
                <w:szCs w:val="20"/>
              </w:rPr>
              <w:t>[REGRA_CAMPO_</w:t>
            </w:r>
          </w:p>
          <w:p w14:paraId="6A0AE348"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1C42FADF" w14:textId="77777777">
        <w:trPr>
          <w:trHeight w:val="1160"/>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69765" w14:textId="77777777" w:rsidR="00365AA9" w:rsidRPr="0008180A" w:rsidRDefault="00E36FD5">
            <w:pPr>
              <w:spacing w:line="240" w:lineRule="auto"/>
              <w:rPr>
                <w:rFonts w:cs="Times New Roman"/>
                <w:szCs w:val="20"/>
              </w:rPr>
            </w:pPr>
            <w:r w:rsidRPr="0008180A">
              <w:rPr>
                <w:rFonts w:cs="Times New Roman"/>
                <w:szCs w:val="20"/>
              </w:rPr>
              <w:t>10</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8AB091" w14:textId="77777777" w:rsidR="00365AA9" w:rsidRPr="0008180A" w:rsidRDefault="00E36FD5">
            <w:pPr>
              <w:spacing w:line="240" w:lineRule="auto"/>
              <w:rPr>
                <w:rFonts w:cs="Times New Roman"/>
                <w:szCs w:val="20"/>
              </w:rPr>
            </w:pPr>
            <w:r w:rsidRPr="0008180A">
              <w:rPr>
                <w:rFonts w:cs="Times New Roman"/>
                <w:szCs w:val="20"/>
              </w:rPr>
              <w:t>IE_ST</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A49154" w14:textId="77777777" w:rsidR="00365AA9" w:rsidRPr="0008180A" w:rsidRDefault="00E36FD5">
            <w:pPr>
              <w:spacing w:line="240" w:lineRule="auto"/>
              <w:rPr>
                <w:rFonts w:cs="Times New Roman"/>
                <w:szCs w:val="20"/>
              </w:rPr>
            </w:pPr>
            <w:r w:rsidRPr="0008180A">
              <w:rPr>
                <w:rFonts w:cs="Times New Roman"/>
                <w:szCs w:val="20"/>
              </w:rPr>
              <w:t>Inscrição Estadual do participante na unidade da federação do destinatário, na condição de contribuinte substituto.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8178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AC7D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B084D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E5769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02443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FF938D" w14:textId="77777777" w:rsidR="00365AA9" w:rsidRPr="0008180A" w:rsidRDefault="00E36FD5">
            <w:pPr>
              <w:spacing w:line="240" w:lineRule="auto"/>
              <w:rPr>
                <w:rFonts w:cs="Times New Roman"/>
                <w:szCs w:val="20"/>
              </w:rPr>
            </w:pPr>
            <w:r w:rsidRPr="0008180A">
              <w:rPr>
                <w:rFonts w:cs="Times New Roman"/>
                <w:szCs w:val="20"/>
              </w:rPr>
              <w:t>[REGRA_CAMPO_</w:t>
            </w:r>
          </w:p>
          <w:p w14:paraId="34CC4A16"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64C87D28" w14:textId="77777777">
        <w:trPr>
          <w:trHeight w:val="486"/>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EFE6C" w14:textId="77777777" w:rsidR="00365AA9" w:rsidRPr="0008180A" w:rsidRDefault="00E36FD5">
            <w:pPr>
              <w:spacing w:line="240" w:lineRule="auto"/>
              <w:rPr>
                <w:rFonts w:cs="Times New Roman"/>
                <w:szCs w:val="20"/>
              </w:rPr>
            </w:pPr>
            <w:r w:rsidRPr="0008180A">
              <w:rPr>
                <w:rFonts w:cs="Times New Roman"/>
                <w:szCs w:val="20"/>
              </w:rPr>
              <w:t>11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936506" w14:textId="77777777" w:rsidR="00365AA9" w:rsidRPr="0008180A" w:rsidRDefault="00E36FD5">
            <w:pPr>
              <w:spacing w:line="240" w:lineRule="auto"/>
              <w:rPr>
                <w:rFonts w:cs="Times New Roman"/>
                <w:szCs w:val="20"/>
              </w:rPr>
            </w:pPr>
            <w:r w:rsidRPr="0008180A">
              <w:rPr>
                <w:rFonts w:cs="Times New Roman"/>
                <w:szCs w:val="20"/>
              </w:rPr>
              <w:t>COD_MUN</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9797AE" w14:textId="77777777" w:rsidR="00365AA9" w:rsidRPr="0008180A" w:rsidRDefault="00E36FD5">
            <w:pPr>
              <w:spacing w:line="240" w:lineRule="auto"/>
              <w:rPr>
                <w:rFonts w:cs="Times New Roman"/>
                <w:szCs w:val="20"/>
              </w:rPr>
            </w:pPr>
            <w:r w:rsidRPr="0008180A">
              <w:rPr>
                <w:rFonts w:cs="Times New Roman"/>
                <w:szCs w:val="20"/>
              </w:rPr>
              <w:t>Código do município, conforme a tabela do IBGE.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A2DBD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D84A54" w14:textId="77777777" w:rsidR="00365AA9" w:rsidRPr="0008180A" w:rsidRDefault="00E36FD5">
            <w:pPr>
              <w:spacing w:line="240" w:lineRule="auto"/>
              <w:jc w:val="center"/>
              <w:rPr>
                <w:rFonts w:cs="Times New Roman"/>
                <w:szCs w:val="20"/>
              </w:rPr>
            </w:pPr>
            <w:r w:rsidRPr="0008180A">
              <w:rPr>
                <w:rFonts w:cs="Times New Roman"/>
                <w:szCs w:val="20"/>
              </w:rPr>
              <w:t>007</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A84B1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56B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014601"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E76B94" w14:textId="77777777" w:rsidR="00365AA9" w:rsidRPr="0008180A" w:rsidRDefault="00E36FD5">
            <w:pPr>
              <w:spacing w:line="240" w:lineRule="auto"/>
              <w:rPr>
                <w:rFonts w:cs="Times New Roman"/>
                <w:szCs w:val="20"/>
              </w:rPr>
            </w:pPr>
            <w:r w:rsidRPr="0008180A">
              <w:rPr>
                <w:rFonts w:cs="Times New Roman"/>
                <w:szCs w:val="20"/>
              </w:rPr>
              <w:t>[REGRA_TABELA_</w:t>
            </w:r>
          </w:p>
          <w:p w14:paraId="3216F717" w14:textId="77777777" w:rsidR="00365AA9" w:rsidRPr="0008180A" w:rsidRDefault="00E36FD5">
            <w:pPr>
              <w:spacing w:line="240" w:lineRule="auto"/>
              <w:rPr>
                <w:rFonts w:cs="Times New Roman"/>
                <w:szCs w:val="20"/>
              </w:rPr>
            </w:pPr>
            <w:r w:rsidRPr="0008180A">
              <w:rPr>
                <w:rFonts w:cs="Times New Roman"/>
                <w:szCs w:val="20"/>
              </w:rPr>
              <w:t>MUNICIPIO]</w:t>
            </w:r>
          </w:p>
          <w:p w14:paraId="3611FD9B" w14:textId="77777777" w:rsidR="00365AA9" w:rsidRPr="0008180A" w:rsidRDefault="00365AA9">
            <w:pPr>
              <w:spacing w:line="240" w:lineRule="auto"/>
              <w:rPr>
                <w:rFonts w:cs="Times New Roman"/>
                <w:szCs w:val="20"/>
              </w:rPr>
            </w:pPr>
          </w:p>
          <w:p w14:paraId="6B3AEB63" w14:textId="77777777" w:rsidR="00365AA9" w:rsidRPr="0008180A" w:rsidRDefault="00E36FD5">
            <w:pPr>
              <w:spacing w:line="240" w:lineRule="auto"/>
              <w:rPr>
                <w:rFonts w:cs="Times New Roman"/>
                <w:szCs w:val="20"/>
              </w:rPr>
            </w:pPr>
            <w:r w:rsidRPr="0008180A">
              <w:rPr>
                <w:rFonts w:cs="Times New Roman"/>
                <w:szCs w:val="20"/>
              </w:rPr>
              <w:t>[REGRA_CAMPO_NAO_</w:t>
            </w:r>
          </w:p>
          <w:p w14:paraId="4E652B20" w14:textId="77777777" w:rsidR="00365AA9" w:rsidRPr="0008180A" w:rsidRDefault="00E36FD5">
            <w:pPr>
              <w:spacing w:line="240" w:lineRule="auto"/>
              <w:rPr>
                <w:rFonts w:cs="Times New Roman"/>
                <w:szCs w:val="20"/>
              </w:rPr>
            </w:pPr>
            <w:r w:rsidRPr="0008180A">
              <w:rPr>
                <w:rFonts w:cs="Times New Roman"/>
                <w:szCs w:val="20"/>
              </w:rPr>
              <w:t>OBRIGATORIO_PAIS_</w:t>
            </w:r>
          </w:p>
          <w:p w14:paraId="1A3455B3" w14:textId="77777777" w:rsidR="00365AA9" w:rsidRPr="0008180A" w:rsidRDefault="00E36FD5">
            <w:pPr>
              <w:spacing w:line="240" w:lineRule="auto"/>
              <w:rPr>
                <w:rFonts w:cs="Times New Roman"/>
                <w:szCs w:val="20"/>
              </w:rPr>
            </w:pPr>
            <w:r w:rsidRPr="0008180A">
              <w:rPr>
                <w:rFonts w:cs="Times New Roman"/>
                <w:szCs w:val="20"/>
              </w:rPr>
              <w:t>BRASIL]</w:t>
            </w:r>
          </w:p>
        </w:tc>
      </w:tr>
      <w:tr w:rsidR="00365AA9" w:rsidRPr="0008180A" w14:paraId="445EA497"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64C28" w14:textId="77777777" w:rsidR="00365AA9" w:rsidRPr="0008180A" w:rsidRDefault="00E36FD5">
            <w:pPr>
              <w:spacing w:line="240" w:lineRule="auto"/>
              <w:rPr>
                <w:rFonts w:cs="Times New Roman"/>
                <w:szCs w:val="20"/>
              </w:rPr>
            </w:pPr>
            <w:r w:rsidRPr="0008180A">
              <w:rPr>
                <w:rFonts w:cs="Times New Roman"/>
                <w:szCs w:val="20"/>
              </w:rPr>
              <w:t>12</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549890" w14:textId="77777777" w:rsidR="00365AA9" w:rsidRPr="0008180A" w:rsidRDefault="00E36FD5">
            <w:pPr>
              <w:spacing w:line="240" w:lineRule="auto"/>
              <w:rPr>
                <w:rFonts w:cs="Times New Roman"/>
                <w:szCs w:val="20"/>
              </w:rPr>
            </w:pPr>
            <w:r w:rsidRPr="0008180A">
              <w:rPr>
                <w:rFonts w:cs="Times New Roman"/>
                <w:szCs w:val="20"/>
              </w:rPr>
              <w:t>IM</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6D93DE" w14:textId="77777777" w:rsidR="00365AA9" w:rsidRPr="0008180A" w:rsidRDefault="00E36FD5">
            <w:pPr>
              <w:spacing w:line="240" w:lineRule="auto"/>
              <w:rPr>
                <w:rFonts w:cs="Times New Roman"/>
                <w:szCs w:val="20"/>
              </w:rPr>
            </w:pPr>
            <w:r w:rsidRPr="0008180A">
              <w:rPr>
                <w:rFonts w:cs="Times New Roman"/>
                <w:szCs w:val="20"/>
              </w:rPr>
              <w:t>Inscrição Municipal do participante.</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CE9765"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92DF5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E40A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5233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864659"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457B1B" w14:textId="77777777" w:rsidR="00365AA9" w:rsidRPr="0008180A" w:rsidRDefault="00E36FD5">
            <w:pPr>
              <w:spacing w:line="240" w:lineRule="auto"/>
              <w:rPr>
                <w:rFonts w:cs="Times New Roman"/>
                <w:szCs w:val="20"/>
              </w:rPr>
            </w:pPr>
            <w:r w:rsidRPr="0008180A">
              <w:rPr>
                <w:rFonts w:cs="Times New Roman"/>
                <w:szCs w:val="20"/>
              </w:rPr>
              <w:t>[REGRA_CAMPO_</w:t>
            </w:r>
          </w:p>
          <w:p w14:paraId="00908C2F" w14:textId="77777777" w:rsidR="00365AA9" w:rsidRPr="0008180A" w:rsidRDefault="00E36FD5">
            <w:pPr>
              <w:spacing w:line="240" w:lineRule="auto"/>
              <w:rPr>
                <w:rFonts w:cs="Times New Roman"/>
                <w:szCs w:val="20"/>
              </w:rPr>
            </w:pPr>
            <w:r w:rsidRPr="0008180A">
              <w:rPr>
                <w:rFonts w:cs="Times New Roman"/>
                <w:szCs w:val="20"/>
              </w:rPr>
              <w:t>CARACTERE_INVALIDO]</w:t>
            </w:r>
          </w:p>
        </w:tc>
      </w:tr>
      <w:tr w:rsidR="00365AA9" w:rsidRPr="0008180A" w14:paraId="2B5815FC" w14:textId="77777777">
        <w:trPr>
          <w:trHeight w:val="38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D1390" w14:textId="77777777" w:rsidR="00365AA9" w:rsidRPr="0008180A" w:rsidRDefault="00E36FD5">
            <w:pPr>
              <w:spacing w:line="240" w:lineRule="auto"/>
              <w:rPr>
                <w:rFonts w:cs="Times New Roman"/>
                <w:szCs w:val="20"/>
              </w:rPr>
            </w:pPr>
            <w:r w:rsidRPr="0008180A">
              <w:rPr>
                <w:rFonts w:cs="Times New Roman"/>
                <w:szCs w:val="20"/>
              </w:rPr>
              <w:lastRenderedPageBreak/>
              <w:t>13</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447765" w14:textId="77777777" w:rsidR="00365AA9" w:rsidRPr="0008180A" w:rsidRDefault="00E36FD5">
            <w:pPr>
              <w:spacing w:line="240" w:lineRule="auto"/>
              <w:rPr>
                <w:rFonts w:cs="Times New Roman"/>
                <w:szCs w:val="20"/>
              </w:rPr>
            </w:pPr>
            <w:r w:rsidRPr="0008180A">
              <w:rPr>
                <w:rFonts w:cs="Times New Roman"/>
                <w:szCs w:val="20"/>
              </w:rPr>
              <w:t>SUFRAMA</w:t>
            </w:r>
          </w:p>
        </w:tc>
        <w:tc>
          <w:tcPr>
            <w:tcW w:w="19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A52FBD" w14:textId="77777777" w:rsidR="00365AA9" w:rsidRPr="0008180A" w:rsidRDefault="00E36FD5">
            <w:pPr>
              <w:spacing w:line="240" w:lineRule="auto"/>
              <w:rPr>
                <w:rFonts w:cs="Times New Roman"/>
                <w:szCs w:val="20"/>
              </w:rPr>
            </w:pPr>
            <w:r w:rsidRPr="0008180A">
              <w:rPr>
                <w:rFonts w:cs="Times New Roman"/>
                <w:szCs w:val="20"/>
              </w:rPr>
              <w:t>Número de inscrição do participante na Suframa.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253B87"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698A06" w14:textId="77777777" w:rsidR="00365AA9" w:rsidRPr="0008180A" w:rsidRDefault="00E36FD5">
            <w:pPr>
              <w:spacing w:line="240" w:lineRule="auto"/>
              <w:jc w:val="center"/>
              <w:rPr>
                <w:rFonts w:cs="Times New Roman"/>
                <w:szCs w:val="20"/>
              </w:rPr>
            </w:pPr>
            <w:r w:rsidRPr="0008180A">
              <w:rPr>
                <w:rFonts w:cs="Times New Roman"/>
                <w:szCs w:val="20"/>
              </w:rPr>
              <w:t>009</w:t>
            </w:r>
          </w:p>
        </w:tc>
        <w:tc>
          <w:tcPr>
            <w:tcW w:w="91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E0FC2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36DE5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FD0FA4"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4DE476" w14:textId="77777777" w:rsidR="00365AA9" w:rsidRPr="0008180A" w:rsidRDefault="00E36FD5">
            <w:pPr>
              <w:spacing w:line="240" w:lineRule="auto"/>
              <w:rPr>
                <w:rFonts w:cs="Times New Roman"/>
                <w:szCs w:val="20"/>
              </w:rPr>
            </w:pPr>
            <w:r w:rsidRPr="0008180A">
              <w:rPr>
                <w:rFonts w:cs="Times New Roman"/>
                <w:szCs w:val="20"/>
              </w:rPr>
              <w:t>[REGRA_CAMPO_</w:t>
            </w:r>
          </w:p>
          <w:p w14:paraId="5742738F" w14:textId="77777777" w:rsidR="00365AA9" w:rsidRPr="0008180A" w:rsidRDefault="00E36FD5">
            <w:pPr>
              <w:spacing w:line="240" w:lineRule="auto"/>
              <w:rPr>
                <w:rFonts w:cs="Times New Roman"/>
                <w:szCs w:val="20"/>
              </w:rPr>
            </w:pPr>
            <w:r w:rsidRPr="0008180A">
              <w:rPr>
                <w:rFonts w:cs="Times New Roman"/>
                <w:szCs w:val="20"/>
              </w:rPr>
              <w:t>CARACTERE_INVALIDO]</w:t>
            </w:r>
          </w:p>
        </w:tc>
      </w:tr>
    </w:tbl>
    <w:p w14:paraId="6D5020A3"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360100FB" w14:textId="77777777" w:rsidR="00365AA9" w:rsidRPr="0008180A" w:rsidRDefault="00E36FD5">
      <w:pPr>
        <w:spacing w:line="240" w:lineRule="auto"/>
        <w:rPr>
          <w:rFonts w:cs="Times New Roman"/>
          <w:b/>
          <w:szCs w:val="20"/>
        </w:rPr>
      </w:pPr>
      <w:r w:rsidRPr="0008180A">
        <w:rPr>
          <w:rFonts w:cs="Times New Roman"/>
          <w:b/>
          <w:szCs w:val="20"/>
        </w:rPr>
        <w:t>I - Observações:</w:t>
      </w:r>
    </w:p>
    <w:p w14:paraId="5F8F6916" w14:textId="77777777" w:rsidR="00365AA9" w:rsidRPr="0008180A" w:rsidRDefault="00365AA9">
      <w:pPr>
        <w:pStyle w:val="Corpodetexto"/>
        <w:rPr>
          <w:rFonts w:ascii="Times New Roman" w:hAnsi="Times New Roman"/>
          <w:b/>
          <w:sz w:val="20"/>
          <w:szCs w:val="20"/>
        </w:rPr>
      </w:pPr>
    </w:p>
    <w:p w14:paraId="1BBF4A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4A97E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4576F90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003B69F8" w14:textId="77777777" w:rsidR="00365AA9" w:rsidRPr="0008180A" w:rsidRDefault="00365AA9">
      <w:pPr>
        <w:pStyle w:val="Corpodetexto"/>
        <w:rPr>
          <w:rFonts w:ascii="Times New Roman" w:hAnsi="Times New Roman"/>
          <w:b/>
          <w:sz w:val="20"/>
          <w:szCs w:val="20"/>
        </w:rPr>
      </w:pPr>
    </w:p>
    <w:p w14:paraId="025CF0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294EB1B" w14:textId="77777777" w:rsidR="00365AA9" w:rsidRPr="0008180A" w:rsidRDefault="00365AA9">
      <w:pPr>
        <w:pStyle w:val="Corpodetexto"/>
        <w:rPr>
          <w:rFonts w:ascii="Times New Roman" w:hAnsi="Times New Roman"/>
          <w:b/>
          <w:sz w:val="20"/>
          <w:szCs w:val="20"/>
        </w:rPr>
      </w:pPr>
    </w:p>
    <w:p w14:paraId="660C359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04 </w:t>
      </w:r>
      <w:r w:rsidRPr="0008180A">
        <w:rPr>
          <w:rFonts w:ascii="Times New Roman" w:hAnsi="Times New Roman"/>
          <w:sz w:val="20"/>
          <w:szCs w:val="20"/>
        </w:rPr>
        <w:t xml:space="preserve">– </w:t>
      </w:r>
      <w:r w:rsidRPr="0008180A">
        <w:rPr>
          <w:rFonts w:ascii="Times New Roman" w:hAnsi="Times New Roman"/>
          <w:b/>
          <w:sz w:val="20"/>
          <w:szCs w:val="20"/>
        </w:rPr>
        <w:t>Código do País do Participante</w:t>
      </w:r>
      <w:r w:rsidRPr="0008180A">
        <w:rPr>
          <w:rFonts w:ascii="Times New Roman" w:hAnsi="Times New Roman"/>
          <w:sz w:val="20"/>
          <w:szCs w:val="20"/>
        </w:rPr>
        <w:t>, de acordo com tabela do Banco Central do Brasil.</w:t>
      </w:r>
    </w:p>
    <w:p w14:paraId="7D702CF4" w14:textId="77777777" w:rsidR="00365AA9" w:rsidRPr="0008180A" w:rsidRDefault="00365AA9">
      <w:pPr>
        <w:pStyle w:val="PSDS-CorpodeTexto0"/>
        <w:ind w:firstLine="708"/>
        <w:rPr>
          <w:rFonts w:ascii="Times New Roman" w:hAnsi="Times New Roman"/>
          <w:b/>
        </w:rPr>
      </w:pPr>
    </w:p>
    <w:p w14:paraId="537983B3"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UF - Tabela de Unidades da Federação: </w:t>
      </w:r>
      <w:r w:rsidRPr="0008180A">
        <w:rPr>
          <w:rFonts w:ascii="Times New Roman" w:hAnsi="Times New Roman"/>
        </w:rPr>
        <w:t>Só deve ser preenchido se o país do campo 04 for o Brasil.</w:t>
      </w:r>
    </w:p>
    <w:p w14:paraId="77BE5BFD" w14:textId="77777777" w:rsidR="00365AA9" w:rsidRPr="0008180A" w:rsidRDefault="00365AA9">
      <w:pPr>
        <w:pStyle w:val="PSDS-CorpodeTexto0"/>
        <w:ind w:left="708"/>
        <w:jc w:val="both"/>
        <w:rPr>
          <w:rFonts w:ascii="Times New Roman" w:hAnsi="Times New Roman"/>
          <w:b/>
        </w:rPr>
      </w:pPr>
    </w:p>
    <w:p w14:paraId="5CDC03AD"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11 – COD_MUN: </w:t>
      </w:r>
      <w:r w:rsidRPr="0008180A">
        <w:rPr>
          <w:rFonts w:ascii="Times New Roman" w:hAnsi="Times New Roman"/>
        </w:rPr>
        <w:t>Adotar os códigos da tabela “Código do Município”, divulgada pelo IBGE – Instituto Brasileiro de Geografia e Estatística. Só deve ser preenchido se o país do campo 04 for o Brasil.</w:t>
      </w:r>
    </w:p>
    <w:p w14:paraId="7F85ECF8" w14:textId="77777777" w:rsidR="00365AA9" w:rsidRPr="0008180A" w:rsidRDefault="00365AA9">
      <w:pPr>
        <w:pStyle w:val="Corpodetexto"/>
        <w:ind w:firstLine="708"/>
        <w:rPr>
          <w:rFonts w:ascii="Times New Roman" w:hAnsi="Times New Roman"/>
          <w:b/>
          <w:sz w:val="20"/>
          <w:szCs w:val="20"/>
        </w:rPr>
      </w:pPr>
    </w:p>
    <w:p w14:paraId="4FE0E03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106EDE9" w14:textId="77777777" w:rsidR="00365AA9" w:rsidRPr="0008180A" w:rsidRDefault="00365AA9">
      <w:pPr>
        <w:pStyle w:val="Corpodetexto"/>
        <w:rPr>
          <w:rFonts w:ascii="Times New Roman" w:hAnsi="Times New Roman"/>
          <w:b/>
          <w:sz w:val="20"/>
          <w:szCs w:val="20"/>
        </w:rPr>
      </w:pPr>
    </w:p>
    <w:p w14:paraId="01E1B92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B888E71" w14:textId="77777777" w:rsidR="00365AA9" w:rsidRPr="0008180A" w:rsidRDefault="00365AA9">
      <w:pPr>
        <w:pStyle w:val="Corpodetexto"/>
        <w:spacing w:line="240" w:lineRule="auto"/>
        <w:rPr>
          <w:rFonts w:ascii="Times New Roman" w:hAnsi="Times New Roman"/>
          <w:sz w:val="20"/>
          <w:szCs w:val="20"/>
        </w:rPr>
      </w:pPr>
    </w:p>
    <w:p w14:paraId="50CD6DC3" w14:textId="247E0A70" w:rsidR="00365AA9" w:rsidRPr="0008180A" w:rsidRDefault="000D4B18">
      <w:pPr>
        <w:pStyle w:val="Corpodetexto"/>
        <w:ind w:left="708"/>
        <w:rPr>
          <w:rFonts w:ascii="Times New Roman" w:hAnsi="Times New Roman"/>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o registro não é duplicado, considerando o campo código de identificação do participante – COD_PART (Campo 02) – especificado para o registro.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3F8A1DC" w14:textId="77777777" w:rsidR="00365AA9" w:rsidRPr="0008180A" w:rsidRDefault="00365AA9">
      <w:pPr>
        <w:pStyle w:val="Corpodetexto"/>
        <w:ind w:left="708"/>
        <w:rPr>
          <w:rFonts w:ascii="Times New Roman" w:hAnsi="Times New Roman"/>
          <w:sz w:val="20"/>
          <w:szCs w:val="20"/>
        </w:rPr>
      </w:pPr>
    </w:p>
    <w:p w14:paraId="246674D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REGRA_TABELA_PAIS: </w:t>
      </w:r>
      <w:r w:rsidRPr="0008180A">
        <w:rPr>
          <w:rFonts w:ascii="Times New Roman" w:hAnsi="Times New Roman"/>
          <w:sz w:val="20"/>
          <w:szCs w:val="20"/>
        </w:rPr>
        <w:t xml:space="preserve">Verifica se o código do país informado (Campo 04) existe na Tabela de Código do País Participante.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99C9EE5" w14:textId="77777777" w:rsidR="00365AA9" w:rsidRPr="0008180A" w:rsidRDefault="00365AA9">
      <w:pPr>
        <w:pStyle w:val="Corpodetexto"/>
        <w:rPr>
          <w:rFonts w:ascii="Times New Roman" w:hAnsi="Times New Roman"/>
          <w:b/>
          <w:sz w:val="20"/>
          <w:szCs w:val="20"/>
        </w:rPr>
      </w:pPr>
    </w:p>
    <w:p w14:paraId="58885B4E" w14:textId="77777777" w:rsidR="00365AA9" w:rsidRPr="0008180A" w:rsidRDefault="000D4B18">
      <w:pPr>
        <w:pStyle w:val="Corpodetexto"/>
        <w:ind w:left="708"/>
        <w:rPr>
          <w:rFonts w:ascii="Times New Roman" w:hAnsi="Times New Roman"/>
          <w:sz w:val="20"/>
          <w:szCs w:val="20"/>
        </w:rPr>
      </w:pPr>
      <w:hyperlink w:anchor="REGRA_VALIDA_CNPJ" w:history="1">
        <w:r w:rsidR="00E36FD5" w:rsidRPr="0008180A">
          <w:rPr>
            <w:rStyle w:val="InternetLink"/>
            <w:b/>
            <w:color w:val="00000A"/>
            <w:sz w:val="20"/>
            <w:szCs w:val="20"/>
          </w:rPr>
          <w:t>REGRA_VALIDA_CNPJ</w:t>
        </w:r>
      </w:hyperlink>
      <w:r w:rsidR="00E36FD5" w:rsidRPr="0008180A">
        <w:rPr>
          <w:rFonts w:ascii="Times New Roman" w:hAnsi="Times New Roman"/>
          <w:sz w:val="20"/>
          <w:szCs w:val="20"/>
        </w:rPr>
        <w:t xml:space="preserve">: Verifica se a regra de formação do CNPJ (Campo 05)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0223AE4F" w14:textId="77777777" w:rsidR="00365AA9" w:rsidRPr="0008180A" w:rsidRDefault="00365AA9">
      <w:pPr>
        <w:pStyle w:val="Corpodetexto"/>
        <w:ind w:left="708"/>
        <w:rPr>
          <w:rFonts w:ascii="Times New Roman" w:hAnsi="Times New Roman"/>
          <w:b/>
          <w:color w:val="00000A"/>
          <w:sz w:val="20"/>
          <w:szCs w:val="20"/>
        </w:rPr>
      </w:pPr>
    </w:p>
    <w:p w14:paraId="2DE2C08D" w14:textId="77777777" w:rsidR="00365AA9" w:rsidRPr="0008180A" w:rsidRDefault="000D4B18">
      <w:pPr>
        <w:pStyle w:val="Corpodetexto"/>
        <w:ind w:left="708"/>
        <w:rPr>
          <w:rFonts w:ascii="Times New Roman" w:hAnsi="Times New Roman"/>
          <w:sz w:val="20"/>
          <w:szCs w:val="20"/>
        </w:rPr>
      </w:pPr>
      <w:hyperlink w:anchor="REGRA_VALIDA_CPF" w:history="1">
        <w:r w:rsidR="00E36FD5" w:rsidRPr="0008180A">
          <w:rPr>
            <w:rStyle w:val="InternetLink"/>
            <w:b/>
            <w:color w:val="00000A"/>
            <w:sz w:val="20"/>
            <w:szCs w:val="20"/>
          </w:rPr>
          <w:t>REGRA_VALIDA_CPF</w:t>
        </w:r>
      </w:hyperlink>
      <w:r w:rsidR="00E36FD5" w:rsidRPr="0008180A">
        <w:rPr>
          <w:rFonts w:ascii="Times New Roman" w:hAnsi="Times New Roman"/>
          <w:sz w:val="20"/>
          <w:szCs w:val="20"/>
        </w:rPr>
        <w:t xml:space="preserve">: Verifica se a regra de formação do CPF (Campo 06)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F01AF5F" w14:textId="77777777" w:rsidR="00365AA9" w:rsidRPr="0008180A" w:rsidRDefault="00365AA9">
      <w:pPr>
        <w:pStyle w:val="Corpodetexto"/>
        <w:ind w:left="708"/>
        <w:rPr>
          <w:rFonts w:ascii="Times New Roman" w:hAnsi="Times New Roman"/>
          <w:sz w:val="20"/>
          <w:szCs w:val="20"/>
        </w:rPr>
      </w:pPr>
    </w:p>
    <w:p w14:paraId="2EB1D1AA" w14:textId="77777777" w:rsidR="00365AA9" w:rsidRPr="0008180A" w:rsidRDefault="000D4B18">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REGRA_TABELA_UF</w:t>
        </w:r>
      </w:hyperlink>
      <w:r w:rsidR="00E36FD5" w:rsidRPr="0008180A">
        <w:rPr>
          <w:rFonts w:ascii="Times New Roman" w:hAnsi="Times New Roman"/>
          <w:sz w:val="20"/>
          <w:szCs w:val="20"/>
        </w:rPr>
        <w:t>: Verifica se o código informado da Unidade da Federação - UF (Campo 08) existe na</w:t>
      </w:r>
      <w:r w:rsidR="00E36FD5" w:rsidRPr="0008180A">
        <w:rPr>
          <w:rStyle w:val="apple-converted-space"/>
          <w:rFonts w:ascii="Times New Roman" w:hAnsi="Times New Roman"/>
          <w:sz w:val="20"/>
          <w:szCs w:val="20"/>
        </w:rPr>
        <w:t> </w:t>
      </w:r>
      <w:r w:rsidR="00E36FD5" w:rsidRPr="0008180A">
        <w:rPr>
          <w:rFonts w:ascii="Times New Roman" w:hAnsi="Times New Roman"/>
          <w:sz w:val="20"/>
          <w:szCs w:val="20"/>
        </w:rPr>
        <w:t xml:space="preserve">Tabela de Unidades da Federação.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76C52DDD" w14:textId="77777777" w:rsidR="00365AA9" w:rsidRPr="0008180A" w:rsidRDefault="00365AA9">
      <w:pPr>
        <w:pStyle w:val="Corpodetexto"/>
        <w:ind w:left="708"/>
        <w:rPr>
          <w:rFonts w:ascii="Times New Roman" w:hAnsi="Times New Roman"/>
          <w:sz w:val="20"/>
          <w:szCs w:val="20"/>
        </w:rPr>
      </w:pPr>
    </w:p>
    <w:p w14:paraId="057D5F97" w14:textId="77777777" w:rsidR="00365AA9" w:rsidRPr="0008180A" w:rsidRDefault="000D4B18">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REGRA_CAMPO_NAO_OBRIGATORIO_PAIS_BRASIL</w:t>
        </w:r>
      </w:hyperlink>
      <w:r w:rsidR="00E36FD5" w:rsidRPr="0008180A">
        <w:rPr>
          <w:rFonts w:ascii="Times New Roman" w:hAnsi="Times New Roman"/>
          <w:sz w:val="20"/>
          <w:szCs w:val="20"/>
        </w:rPr>
        <w:t xml:space="preserve">: Verifica se a UF (Campo 08) não foi preenchida, no caso de países diferentes do Brasil.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5C8D157" w14:textId="77777777" w:rsidR="00365AA9" w:rsidRPr="0008180A" w:rsidRDefault="00365AA9">
      <w:pPr>
        <w:pStyle w:val="Corpodetexto"/>
        <w:ind w:left="708"/>
        <w:rPr>
          <w:rFonts w:ascii="Times New Roman" w:hAnsi="Times New Roman"/>
          <w:sz w:val="20"/>
          <w:szCs w:val="20"/>
        </w:rPr>
      </w:pPr>
    </w:p>
    <w:p w14:paraId="7413B3E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 IE” (Campo 09) foi preenchido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2E9485C" w14:textId="77777777" w:rsidR="00365AA9" w:rsidRPr="0008180A" w:rsidRDefault="00365AA9">
      <w:pPr>
        <w:pStyle w:val="Corpodetexto"/>
        <w:ind w:left="708"/>
        <w:rPr>
          <w:rFonts w:ascii="Times New Roman" w:hAnsi="Times New Roman"/>
          <w:sz w:val="20"/>
          <w:szCs w:val="20"/>
        </w:rPr>
      </w:pPr>
    </w:p>
    <w:p w14:paraId="3A89C81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REGRA_CAMPO_CARACTERE_INVALIDO: </w:t>
      </w:r>
      <w:r w:rsidRPr="0008180A">
        <w:rPr>
          <w:rFonts w:ascii="Times New Roman" w:hAnsi="Times New Roman"/>
          <w:sz w:val="20"/>
          <w:szCs w:val="20"/>
        </w:rPr>
        <w:t xml:space="preserve">Verifica se o campo “Inscrição Estadual do participante na unidade da federação do destinatário, na condição de contribuinte substituto – IE_ST” (Campo 10), “Inscrição Municipal – IM” (Campo 12) e “Suframa” (Campo 13) foram preenchidos somente com letras e números.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2CEE071" w14:textId="77777777" w:rsidR="00365AA9" w:rsidRPr="0008180A" w:rsidRDefault="00365AA9">
      <w:pPr>
        <w:pStyle w:val="Corpodetexto"/>
        <w:ind w:left="708"/>
        <w:rPr>
          <w:rFonts w:ascii="Times New Roman" w:hAnsi="Times New Roman"/>
          <w:sz w:val="20"/>
          <w:szCs w:val="20"/>
        </w:rPr>
      </w:pPr>
    </w:p>
    <w:p w14:paraId="65853C12" w14:textId="0351C2DA"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REGRA_TABELA_MUNICIPIO: </w:t>
      </w:r>
      <w:r w:rsidRPr="0008180A">
        <w:rPr>
          <w:rFonts w:ascii="Times New Roman" w:hAnsi="Times New Roman"/>
          <w:sz w:val="20"/>
          <w:szCs w:val="20"/>
        </w:rPr>
        <w:t xml:space="preserve">Verifica se o código do município informado no campo COD_MUN (Campo 11) existe na tabela do IBGE.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35E6365" w14:textId="77777777" w:rsidR="00365AA9" w:rsidRPr="0008180A" w:rsidRDefault="00365AA9">
      <w:pPr>
        <w:pStyle w:val="Corpodetexto"/>
        <w:ind w:left="708"/>
        <w:rPr>
          <w:rFonts w:ascii="Times New Roman" w:hAnsi="Times New Roman"/>
          <w:sz w:val="20"/>
          <w:szCs w:val="20"/>
        </w:rPr>
      </w:pPr>
    </w:p>
    <w:p w14:paraId="1717DFE7" w14:textId="6CF9B4F8" w:rsidR="00365AA9" w:rsidRPr="0008180A" w:rsidRDefault="000D4B18">
      <w:pPr>
        <w:pStyle w:val="Corpodetexto"/>
        <w:ind w:left="708"/>
        <w:rPr>
          <w:rFonts w:ascii="Times New Roman" w:hAnsi="Times New Roman"/>
          <w:sz w:val="20"/>
          <w:szCs w:val="20"/>
        </w:rPr>
      </w:pPr>
      <w:hyperlink w:anchor="REGRA_TABELA_UF" w:history="1">
        <w:r w:rsidR="00E36FD5" w:rsidRPr="0008180A">
          <w:rPr>
            <w:rStyle w:val="InternetLink"/>
            <w:b/>
            <w:color w:val="00000A"/>
            <w:sz w:val="20"/>
            <w:szCs w:val="20"/>
          </w:rPr>
          <w:t>REGRA_CAMPO_NAO_OBRIGATORIO_PAIS_BRASIL</w:t>
        </w:r>
      </w:hyperlink>
      <w:r w:rsidR="00E36FD5" w:rsidRPr="0008180A">
        <w:rPr>
          <w:rFonts w:ascii="Times New Roman" w:hAnsi="Times New Roman"/>
          <w:sz w:val="20"/>
          <w:szCs w:val="20"/>
        </w:rPr>
        <w:t xml:space="preserve">: Verifica se o COD_MUN (Campo 11) não foi preenchido, no caso de países diferentes do Brasil.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09F55B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4D5CB4E" w14:textId="77777777" w:rsidR="00365AA9" w:rsidRPr="0008180A" w:rsidRDefault="00365AA9">
      <w:pPr>
        <w:pStyle w:val="Corpodetexto"/>
        <w:ind w:firstLine="708"/>
        <w:rPr>
          <w:rFonts w:ascii="Times New Roman" w:hAnsi="Times New Roman"/>
          <w:b/>
          <w:sz w:val="20"/>
          <w:szCs w:val="20"/>
        </w:rPr>
      </w:pPr>
    </w:p>
    <w:p w14:paraId="38E528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|0150|03|COLIGADA TESTE S.A.|01058|99999999000191|||35|999999||3550508|||</w:t>
      </w:r>
    </w:p>
    <w:p w14:paraId="4A416E0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4B27D0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5173A80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Nome Pessoal ou Empresarial do Participante (Coligada Teste S.A.)</w:t>
      </w:r>
    </w:p>
    <w:p w14:paraId="5D0325B5"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Código do País do Participante: 01058 (Brasil)</w:t>
      </w:r>
    </w:p>
    <w:p w14:paraId="5CCA7DE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05 </w:t>
      </w:r>
      <w:r w:rsidRPr="0008180A">
        <w:rPr>
          <w:rFonts w:cs="Times New Roman"/>
          <w:szCs w:val="20"/>
        </w:rPr>
        <w:t>– CNPJ: 99999999000191 (CNPJ: 99.999.999/0001-91)</w:t>
      </w:r>
    </w:p>
    <w:p w14:paraId="5F4DB986"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06 </w:t>
      </w:r>
      <w:r w:rsidRPr="0008180A">
        <w:rPr>
          <w:rFonts w:ascii="Times New Roman" w:hAnsi="Times New Roman"/>
        </w:rPr>
        <w:t>– CPF: não há</w:t>
      </w:r>
    </w:p>
    <w:p w14:paraId="43D32E02"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07 </w:t>
      </w:r>
      <w:r w:rsidRPr="0008180A">
        <w:rPr>
          <w:rFonts w:cs="Times New Roman"/>
          <w:szCs w:val="20"/>
        </w:rPr>
        <w:t>– NIT: não há</w:t>
      </w:r>
    </w:p>
    <w:p w14:paraId="1798E4E3"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08 – </w:t>
      </w:r>
      <w:r w:rsidRPr="0008180A">
        <w:rPr>
          <w:rFonts w:cs="Times New Roman"/>
          <w:szCs w:val="20"/>
        </w:rPr>
        <w:t>UF: 35 (São Paulo)</w:t>
      </w:r>
    </w:p>
    <w:p w14:paraId="5F9189FE" w14:textId="77777777" w:rsidR="00365AA9" w:rsidRPr="0008180A" w:rsidRDefault="00E36FD5">
      <w:pPr>
        <w:pStyle w:val="PSDS-CorpodeTexto0"/>
        <w:ind w:firstLine="708"/>
        <w:rPr>
          <w:rFonts w:ascii="Times New Roman" w:hAnsi="Times New Roman"/>
        </w:rPr>
      </w:pPr>
      <w:r w:rsidRPr="0008180A">
        <w:rPr>
          <w:rFonts w:ascii="Times New Roman" w:hAnsi="Times New Roman"/>
          <w:b/>
        </w:rPr>
        <w:t xml:space="preserve">Campo 09 </w:t>
      </w:r>
      <w:r w:rsidRPr="0008180A">
        <w:rPr>
          <w:rFonts w:ascii="Times New Roman" w:hAnsi="Times New Roman"/>
        </w:rPr>
        <w:t>– Inscrição Estadual: 999999 (Inscrição Estadual: 999.999)</w:t>
      </w:r>
    </w:p>
    <w:p w14:paraId="6D67B195" w14:textId="77777777" w:rsidR="00365AA9" w:rsidRPr="0008180A" w:rsidRDefault="00E36FD5">
      <w:pPr>
        <w:spacing w:line="240" w:lineRule="auto"/>
        <w:ind w:left="708"/>
        <w:jc w:val="both"/>
        <w:rPr>
          <w:rFonts w:cs="Times New Roman"/>
          <w:szCs w:val="20"/>
        </w:rPr>
      </w:pPr>
      <w:r w:rsidRPr="0008180A">
        <w:rPr>
          <w:rFonts w:cs="Times New Roman"/>
          <w:b/>
          <w:szCs w:val="20"/>
        </w:rPr>
        <w:t xml:space="preserve">Campo 10 </w:t>
      </w:r>
      <w:r w:rsidRPr="0008180A">
        <w:rPr>
          <w:rFonts w:cs="Times New Roman"/>
          <w:szCs w:val="20"/>
        </w:rPr>
        <w:t>– Inscrição Estadual do Participante na Unidade da Federação do Destinatário, na Condição de Contribuinte Substituto: não há</w:t>
      </w:r>
    </w:p>
    <w:p w14:paraId="3E1498F1"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11 – </w:t>
      </w:r>
      <w:r w:rsidRPr="0008180A">
        <w:rPr>
          <w:rFonts w:cs="Times New Roman"/>
          <w:szCs w:val="20"/>
        </w:rPr>
        <w:t>Código do Município do Participante: 3550508 (São Paulo = 35-50508)</w:t>
      </w:r>
    </w:p>
    <w:p w14:paraId="373C1A1C"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12 – </w:t>
      </w:r>
      <w:r w:rsidRPr="0008180A">
        <w:rPr>
          <w:rFonts w:cs="Times New Roman"/>
          <w:szCs w:val="20"/>
        </w:rPr>
        <w:t>Inscrição Municipal: não há</w:t>
      </w:r>
    </w:p>
    <w:p w14:paraId="17C285BB" w14:textId="77777777" w:rsidR="00365AA9" w:rsidRPr="0008180A" w:rsidRDefault="00E36FD5">
      <w:pPr>
        <w:spacing w:line="240" w:lineRule="auto"/>
        <w:ind w:firstLine="708"/>
        <w:rPr>
          <w:rFonts w:cs="Times New Roman"/>
          <w:szCs w:val="20"/>
        </w:rPr>
      </w:pPr>
      <w:r w:rsidRPr="0008180A">
        <w:rPr>
          <w:rFonts w:cs="Times New Roman"/>
          <w:b/>
          <w:szCs w:val="20"/>
        </w:rPr>
        <w:t xml:space="preserve">Campo 13 – </w:t>
      </w:r>
      <w:r w:rsidRPr="0008180A">
        <w:rPr>
          <w:rFonts w:cs="Times New Roman"/>
          <w:szCs w:val="20"/>
        </w:rPr>
        <w:t>Número de Inscrição do Participante na Suframa: não há</w:t>
      </w:r>
    </w:p>
    <w:p w14:paraId="1C911D72" w14:textId="77777777" w:rsidR="00365AA9" w:rsidRPr="0008180A" w:rsidRDefault="00365AA9">
      <w:pPr>
        <w:spacing w:line="240" w:lineRule="auto"/>
        <w:ind w:left="708" w:firstLine="1"/>
        <w:rPr>
          <w:rFonts w:cs="Times New Roman"/>
          <w:szCs w:val="20"/>
        </w:rPr>
      </w:pPr>
    </w:p>
    <w:p w14:paraId="06234EF9"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3994E8C" w14:textId="77777777" w:rsidR="00365AA9" w:rsidRPr="0008180A" w:rsidRDefault="00E36FD5">
      <w:pPr>
        <w:pStyle w:val="Ttulo4"/>
        <w:rPr>
          <w:szCs w:val="20"/>
        </w:rPr>
      </w:pPr>
      <w:bookmarkStart w:id="67" w:name="_Toc59509646"/>
      <w:r w:rsidRPr="0008180A">
        <w:rPr>
          <w:szCs w:val="20"/>
        </w:rPr>
        <w:lastRenderedPageBreak/>
        <w:t>Registro 0180: Identificação do Relacionamento com o Participante</w:t>
      </w:r>
      <w:bookmarkEnd w:id="67"/>
    </w:p>
    <w:p w14:paraId="7B670B26"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p w14:paraId="3B23BD25" w14:textId="77777777" w:rsidR="00365AA9" w:rsidRPr="0008180A" w:rsidRDefault="00E36FD5">
      <w:pPr>
        <w:pStyle w:val="pergunta-14"/>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sz w:val="20"/>
          <w:szCs w:val="20"/>
        </w:rPr>
        <w:tab/>
        <w:t>Neste registro devem ser informados os códigos de relacionamento dos participantes, conforme tabela do Sped, a data início de do relacionamento e a data de término do relacionamento, caso exista.</w:t>
      </w:r>
    </w:p>
    <w:p w14:paraId="651C1685" w14:textId="77777777" w:rsidR="00365AA9" w:rsidRPr="0008180A" w:rsidRDefault="00365AA9">
      <w:pPr>
        <w:pStyle w:val="pergunta-14"/>
        <w:shd w:val="clear" w:color="auto" w:fill="FFFFFF"/>
        <w:spacing w:before="0" w:after="0"/>
        <w:jc w:val="both"/>
        <w:rPr>
          <w:rFonts w:ascii="Times New Roman" w:hAnsi="Times New Roman" w:cs="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478"/>
        <w:gridCol w:w="4262"/>
      </w:tblGrid>
      <w:tr w:rsidR="00365AA9" w:rsidRPr="0008180A" w14:paraId="61606B6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98E39B" w14:textId="77777777" w:rsidR="00365AA9" w:rsidRPr="0008180A" w:rsidRDefault="00E36FD5">
            <w:pPr>
              <w:pStyle w:val="psds-corpodetexto"/>
              <w:spacing w:before="0" w:after="0"/>
              <w:rPr>
                <w:b/>
                <w:bCs/>
                <w:sz w:val="20"/>
                <w:szCs w:val="20"/>
              </w:rPr>
            </w:pPr>
            <w:r w:rsidRPr="0008180A">
              <w:rPr>
                <w:b/>
                <w:bCs/>
                <w:sz w:val="20"/>
                <w:szCs w:val="20"/>
              </w:rPr>
              <w:t>REGISTRO 0180: IDENTIFICAÇÃO DO RELACIONAMENTO COM O PARTICIPANTE</w:t>
            </w:r>
          </w:p>
        </w:tc>
      </w:tr>
      <w:tr w:rsidR="00365AA9" w:rsidRPr="0008180A" w14:paraId="7C17858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43950"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300ADC0" w14:textId="77777777">
        <w:trPr>
          <w:jc w:val="center"/>
        </w:trPr>
        <w:tc>
          <w:tcPr>
            <w:tcW w:w="647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6A999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6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92C7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140370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65ED0"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578B6C0B" w14:textId="77777777" w:rsidR="00365AA9" w:rsidRPr="0008180A" w:rsidRDefault="00E36FD5">
      <w:pPr>
        <w:spacing w:line="240" w:lineRule="auto"/>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2"/>
        <w:gridCol w:w="1383"/>
        <w:gridCol w:w="1768"/>
        <w:gridCol w:w="617"/>
        <w:gridCol w:w="1039"/>
        <w:gridCol w:w="917"/>
        <w:gridCol w:w="886"/>
        <w:gridCol w:w="1259"/>
        <w:gridCol w:w="2572"/>
      </w:tblGrid>
      <w:tr w:rsidR="00365AA9" w:rsidRPr="0008180A" w14:paraId="12EA90C6" w14:textId="77777777">
        <w:trPr>
          <w:trHeight w:val="557"/>
          <w:jc w:val="center"/>
        </w:trPr>
        <w:tc>
          <w:tcPr>
            <w:tcW w:w="4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BCC8C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701C0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094F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29049D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6E4D3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964FF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F85932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6B781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EAEF4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CBF5A81"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C0B9D2" w14:textId="77777777" w:rsidR="00365AA9" w:rsidRPr="0008180A" w:rsidRDefault="00E36FD5">
            <w:pPr>
              <w:spacing w:line="240" w:lineRule="auto"/>
              <w:rPr>
                <w:rFonts w:cs="Times New Roman"/>
                <w:szCs w:val="20"/>
              </w:rPr>
            </w:pPr>
            <w:r w:rsidRPr="0008180A">
              <w:rPr>
                <w:rFonts w:cs="Times New Roman"/>
                <w:szCs w:val="20"/>
              </w:rPr>
              <w:t>01</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5887A"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18C55" w14:textId="77777777" w:rsidR="00365AA9" w:rsidRPr="0008180A" w:rsidRDefault="00E36FD5">
            <w:pPr>
              <w:spacing w:line="240" w:lineRule="auto"/>
              <w:rPr>
                <w:rFonts w:cs="Times New Roman"/>
                <w:szCs w:val="20"/>
              </w:rPr>
            </w:pPr>
            <w:r w:rsidRPr="0008180A">
              <w:rPr>
                <w:rFonts w:cs="Times New Roman"/>
                <w:szCs w:val="20"/>
              </w:rPr>
              <w:t>Texto fixo contendo “0180”.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174D2"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B4AE4"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C50C4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4FEF1" w14:textId="77777777" w:rsidR="00365AA9" w:rsidRPr="0008180A" w:rsidRDefault="00E36FD5">
            <w:pPr>
              <w:spacing w:line="240" w:lineRule="auto"/>
              <w:jc w:val="center"/>
              <w:rPr>
                <w:rFonts w:cs="Times New Roman"/>
                <w:szCs w:val="20"/>
              </w:rPr>
            </w:pPr>
            <w:r w:rsidRPr="0008180A">
              <w:rPr>
                <w:rFonts w:cs="Times New Roman"/>
                <w:szCs w:val="20"/>
              </w:rPr>
              <w:t>"0180"</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56D32"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1AE490"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8A0302D" w14:textId="77777777">
        <w:trPr>
          <w:trHeight w:val="1231"/>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FFD9D0" w14:textId="77777777" w:rsidR="00365AA9" w:rsidRPr="0008180A" w:rsidRDefault="00E36FD5">
            <w:pPr>
              <w:spacing w:line="240" w:lineRule="auto"/>
              <w:rPr>
                <w:rFonts w:cs="Times New Roman"/>
                <w:szCs w:val="20"/>
              </w:rPr>
            </w:pPr>
            <w:r w:rsidRPr="0008180A">
              <w:rPr>
                <w:rFonts w:cs="Times New Roman"/>
                <w:szCs w:val="20"/>
              </w:rPr>
              <w:t>02</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B6F6" w14:textId="77777777" w:rsidR="00365AA9" w:rsidRPr="0008180A" w:rsidRDefault="00E36FD5">
            <w:pPr>
              <w:spacing w:line="240" w:lineRule="auto"/>
              <w:rPr>
                <w:rFonts w:cs="Times New Roman"/>
                <w:szCs w:val="20"/>
              </w:rPr>
            </w:pPr>
            <w:r w:rsidRPr="0008180A">
              <w:rPr>
                <w:rFonts w:cs="Times New Roman"/>
                <w:szCs w:val="20"/>
              </w:rPr>
              <w:t>COD_REL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ED042" w14:textId="77777777" w:rsidR="00365AA9" w:rsidRPr="0008180A" w:rsidRDefault="00E36FD5">
            <w:pPr>
              <w:spacing w:line="240" w:lineRule="auto"/>
              <w:rPr>
                <w:rFonts w:cs="Times New Roman"/>
                <w:szCs w:val="20"/>
              </w:rPr>
            </w:pPr>
            <w:r w:rsidRPr="0008180A">
              <w:rPr>
                <w:rFonts w:cs="Times New Roman"/>
                <w:szCs w:val="20"/>
              </w:rPr>
              <w:t>Código do relacionamento conforme tabela publicada pelo Sped.</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A86C7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5C7B4"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DB2041"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12B9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A3033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0603B" w14:textId="77777777" w:rsidR="00365AA9" w:rsidRPr="0008180A" w:rsidRDefault="00E36FD5">
            <w:pPr>
              <w:spacing w:line="240" w:lineRule="auto"/>
              <w:rPr>
                <w:rFonts w:cs="Times New Roman"/>
                <w:szCs w:val="20"/>
              </w:rPr>
            </w:pPr>
            <w:r w:rsidRPr="0008180A">
              <w:rPr>
                <w:rFonts w:cs="Times New Roman"/>
                <w:szCs w:val="20"/>
              </w:rPr>
              <w:t>[REGRA_TABELA_</w:t>
            </w:r>
          </w:p>
          <w:p w14:paraId="3F3870D4" w14:textId="77777777" w:rsidR="00365AA9" w:rsidRPr="0008180A" w:rsidRDefault="00E36FD5">
            <w:pPr>
              <w:spacing w:line="240" w:lineRule="auto"/>
              <w:rPr>
                <w:rFonts w:cs="Times New Roman"/>
                <w:szCs w:val="20"/>
              </w:rPr>
            </w:pPr>
            <w:r w:rsidRPr="0008180A">
              <w:rPr>
                <w:rFonts w:cs="Times New Roman"/>
                <w:szCs w:val="20"/>
              </w:rPr>
              <w:t>RELACIONAMENTO]</w:t>
            </w:r>
          </w:p>
          <w:p w14:paraId="734D5419" w14:textId="77777777" w:rsidR="00365AA9" w:rsidRPr="0008180A" w:rsidRDefault="00365AA9">
            <w:pPr>
              <w:spacing w:line="240" w:lineRule="auto"/>
              <w:rPr>
                <w:rFonts w:cs="Times New Roman"/>
                <w:szCs w:val="20"/>
              </w:rPr>
            </w:pPr>
          </w:p>
        </w:tc>
      </w:tr>
      <w:tr w:rsidR="00365AA9" w:rsidRPr="0008180A" w14:paraId="28FCE85B" w14:textId="77777777">
        <w:trPr>
          <w:trHeight w:val="554"/>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4651A2C" w14:textId="77777777" w:rsidR="00365AA9" w:rsidRPr="0008180A" w:rsidRDefault="00E36FD5">
            <w:pPr>
              <w:spacing w:line="240" w:lineRule="auto"/>
              <w:rPr>
                <w:rFonts w:cs="Times New Roman"/>
                <w:szCs w:val="20"/>
                <w:lang w:val="pt-PT"/>
              </w:rPr>
            </w:pPr>
            <w:r w:rsidRPr="0008180A">
              <w:rPr>
                <w:rFonts w:cs="Times New Roman"/>
                <w:szCs w:val="20"/>
                <w:lang w:val="pt-PT"/>
              </w:rPr>
              <w:t>03</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A9CC26" w14:textId="77777777" w:rsidR="00365AA9" w:rsidRPr="0008180A" w:rsidRDefault="00E36FD5">
            <w:pPr>
              <w:spacing w:line="240" w:lineRule="auto"/>
              <w:rPr>
                <w:rFonts w:cs="Times New Roman"/>
                <w:szCs w:val="20"/>
                <w:lang w:val="pt-PT"/>
              </w:rPr>
            </w:pPr>
            <w:r w:rsidRPr="0008180A">
              <w:rPr>
                <w:rFonts w:cs="Times New Roman"/>
                <w:szCs w:val="20"/>
                <w:lang w:val="pt-PT"/>
              </w:rPr>
              <w:t>DT_INI_REL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99030" w14:textId="77777777" w:rsidR="00365AA9" w:rsidRPr="0008180A" w:rsidRDefault="00E36FD5">
            <w:pPr>
              <w:spacing w:line="240" w:lineRule="auto"/>
              <w:rPr>
                <w:rFonts w:cs="Times New Roman"/>
                <w:szCs w:val="20"/>
              </w:rPr>
            </w:pPr>
            <w:r w:rsidRPr="0008180A">
              <w:rPr>
                <w:rFonts w:cs="Times New Roman"/>
                <w:szCs w:val="20"/>
              </w:rPr>
              <w:t>Data do início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D7F1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3186B8"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0A3A3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8A6C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D3D73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F55E88" w14:textId="77777777" w:rsidR="00365AA9" w:rsidRPr="0008180A" w:rsidRDefault="00E36FD5">
            <w:pPr>
              <w:spacing w:line="240" w:lineRule="auto"/>
              <w:rPr>
                <w:rFonts w:cs="Times New Roman"/>
                <w:szCs w:val="20"/>
              </w:rPr>
            </w:pPr>
            <w:r w:rsidRPr="0008180A">
              <w:rPr>
                <w:rFonts w:cs="Times New Roman"/>
                <w:szCs w:val="20"/>
              </w:rPr>
              <w:t>[REGRA_DT_INI_MAIOR_</w:t>
            </w:r>
          </w:p>
          <w:p w14:paraId="6D386EBB" w14:textId="77777777" w:rsidR="00365AA9" w:rsidRPr="0008180A" w:rsidRDefault="00E36FD5">
            <w:pPr>
              <w:spacing w:line="240" w:lineRule="auto"/>
              <w:rPr>
                <w:rFonts w:cs="Times New Roman"/>
                <w:szCs w:val="20"/>
              </w:rPr>
            </w:pPr>
            <w:r w:rsidRPr="0008180A">
              <w:rPr>
                <w:rFonts w:cs="Times New Roman"/>
                <w:szCs w:val="20"/>
              </w:rPr>
              <w:t>DT_FIN_REL]</w:t>
            </w:r>
          </w:p>
        </w:tc>
      </w:tr>
      <w:tr w:rsidR="00365AA9" w:rsidRPr="0008180A" w14:paraId="23999C33" w14:textId="77777777">
        <w:trPr>
          <w:trHeight w:val="548"/>
          <w:jc w:val="center"/>
        </w:trPr>
        <w:tc>
          <w:tcPr>
            <w:tcW w:w="43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6ABE9B" w14:textId="77777777" w:rsidR="00365AA9" w:rsidRPr="0008180A" w:rsidRDefault="00E36FD5">
            <w:pPr>
              <w:spacing w:line="240" w:lineRule="auto"/>
              <w:rPr>
                <w:rFonts w:cs="Times New Roman"/>
                <w:szCs w:val="20"/>
                <w:lang w:val="fr-CH"/>
              </w:rPr>
            </w:pPr>
            <w:r w:rsidRPr="0008180A">
              <w:rPr>
                <w:rFonts w:cs="Times New Roman"/>
                <w:szCs w:val="20"/>
                <w:lang w:val="fr-CH"/>
              </w:rPr>
              <w:t>04</w:t>
            </w:r>
          </w:p>
        </w:tc>
        <w:tc>
          <w:tcPr>
            <w:tcW w:w="13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0817" w14:textId="77777777" w:rsidR="00365AA9" w:rsidRPr="0008180A" w:rsidRDefault="00E36FD5">
            <w:pPr>
              <w:spacing w:line="240" w:lineRule="auto"/>
              <w:rPr>
                <w:rFonts w:cs="Times New Roman"/>
                <w:szCs w:val="20"/>
                <w:lang w:val="fr-CH"/>
              </w:rPr>
            </w:pPr>
            <w:r w:rsidRPr="0008180A">
              <w:rPr>
                <w:rFonts w:cs="Times New Roman"/>
                <w:szCs w:val="20"/>
                <w:lang w:val="fr-CH"/>
              </w:rPr>
              <w:t>DT_FIN_REL</w:t>
            </w:r>
          </w:p>
        </w:tc>
        <w:tc>
          <w:tcPr>
            <w:tcW w:w="176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634A5" w14:textId="77777777" w:rsidR="00365AA9" w:rsidRPr="0008180A" w:rsidRDefault="00E36FD5">
            <w:pPr>
              <w:spacing w:line="240" w:lineRule="auto"/>
              <w:rPr>
                <w:rFonts w:cs="Times New Roman"/>
                <w:szCs w:val="20"/>
              </w:rPr>
            </w:pPr>
            <w:r w:rsidRPr="0008180A">
              <w:rPr>
                <w:rFonts w:cs="Times New Roman"/>
                <w:szCs w:val="20"/>
              </w:rPr>
              <w:t>Data do término do relacionamento.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9E730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B0ED7A" w14:textId="77777777" w:rsidR="00365AA9" w:rsidRPr="0008180A" w:rsidRDefault="00E36FD5">
            <w:pPr>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9331D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CF5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6FAC6"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F5200" w14:textId="77777777" w:rsidR="00365AA9" w:rsidRPr="0008180A" w:rsidRDefault="00E36FD5">
            <w:pPr>
              <w:spacing w:line="240" w:lineRule="auto"/>
              <w:rPr>
                <w:rFonts w:cs="Times New Roman"/>
                <w:szCs w:val="20"/>
              </w:rPr>
            </w:pPr>
            <w:r w:rsidRPr="0008180A">
              <w:rPr>
                <w:rFonts w:cs="Times New Roman"/>
                <w:szCs w:val="20"/>
              </w:rPr>
              <w:t>-</w:t>
            </w:r>
          </w:p>
        </w:tc>
      </w:tr>
    </w:tbl>
    <w:p w14:paraId="570A0DF8" w14:textId="77777777" w:rsidR="00365AA9" w:rsidRPr="0008180A" w:rsidRDefault="00E36FD5">
      <w:pPr>
        <w:spacing w:line="240" w:lineRule="auto"/>
        <w:rPr>
          <w:rFonts w:cs="Times New Roman"/>
          <w:szCs w:val="20"/>
        </w:rPr>
      </w:pPr>
      <w:r w:rsidRPr="0008180A">
        <w:rPr>
          <w:rFonts w:cs="Times New Roman"/>
          <w:szCs w:val="20"/>
        </w:rPr>
        <w:t> </w:t>
      </w:r>
    </w:p>
    <w:p w14:paraId="37C6BAD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DFA721E" w14:textId="77777777" w:rsidR="00365AA9" w:rsidRPr="0008180A" w:rsidRDefault="00365AA9">
      <w:pPr>
        <w:pStyle w:val="Corpodetexto"/>
        <w:rPr>
          <w:rFonts w:ascii="Times New Roman" w:hAnsi="Times New Roman"/>
          <w:b/>
          <w:sz w:val="20"/>
          <w:szCs w:val="20"/>
        </w:rPr>
      </w:pPr>
    </w:p>
    <w:p w14:paraId="6BF8C2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somente é obrigatório caso o registro 0150 seja preenchido.</w:t>
      </w:r>
    </w:p>
    <w:p w14:paraId="414DDE9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361287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 xml:space="preserve">Ocorrência: Vários por arquivo. </w:t>
      </w:r>
    </w:p>
    <w:p w14:paraId="215B10E3" w14:textId="77777777" w:rsidR="00365AA9" w:rsidRPr="0008180A" w:rsidRDefault="00365AA9">
      <w:pPr>
        <w:pStyle w:val="Corpodetexto"/>
        <w:ind w:left="708"/>
        <w:rPr>
          <w:rFonts w:ascii="Times New Roman" w:hAnsi="Times New Roman"/>
          <w:sz w:val="20"/>
          <w:szCs w:val="20"/>
        </w:rPr>
      </w:pPr>
    </w:p>
    <w:p w14:paraId="3DA3A74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54842A" w14:textId="77777777" w:rsidR="00365AA9" w:rsidRPr="0008180A" w:rsidRDefault="00365AA9">
      <w:pPr>
        <w:pStyle w:val="Corpodetexto"/>
        <w:spacing w:line="240" w:lineRule="auto"/>
        <w:rPr>
          <w:rFonts w:ascii="Times New Roman" w:hAnsi="Times New Roman"/>
          <w:sz w:val="20"/>
          <w:szCs w:val="20"/>
        </w:rPr>
      </w:pPr>
    </w:p>
    <w:p w14:paraId="275F1C65" w14:textId="77777777" w:rsidR="00365AA9" w:rsidRPr="0008180A" w:rsidRDefault="00E36FD5">
      <w:pPr>
        <w:pStyle w:val="PSDS-CorpodeTexto0"/>
        <w:ind w:firstLine="708"/>
        <w:rPr>
          <w:rFonts w:ascii="Times New Roman" w:hAnsi="Times New Roman"/>
          <w:b/>
        </w:rPr>
      </w:pPr>
      <w:r w:rsidRPr="0008180A">
        <w:rPr>
          <w:rFonts w:ascii="Times New Roman" w:hAnsi="Times New Roman"/>
          <w:b/>
        </w:rPr>
        <w:t>Campo 02 – COD_REL - Tabela de Códigos de Participação do Participante</w:t>
      </w:r>
    </w:p>
    <w:p w14:paraId="06D12011" w14:textId="77777777" w:rsidR="00365AA9" w:rsidRPr="0008180A" w:rsidRDefault="00365AA9">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922"/>
        <w:gridCol w:w="8700"/>
      </w:tblGrid>
      <w:tr w:rsidR="00365AA9" w:rsidRPr="0008180A" w14:paraId="3355DF58"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C7E9B2" w14:textId="77777777" w:rsidR="00365AA9" w:rsidRPr="0008180A" w:rsidRDefault="00E36FD5">
            <w:pPr>
              <w:pStyle w:val="psds-corpodetexto"/>
              <w:spacing w:before="0" w:after="0"/>
              <w:jc w:val="center"/>
              <w:rPr>
                <w:b/>
                <w:bCs/>
                <w:sz w:val="20"/>
                <w:szCs w:val="20"/>
              </w:rPr>
            </w:pPr>
            <w:r w:rsidRPr="0008180A">
              <w:rPr>
                <w:b/>
                <w:bCs/>
                <w:sz w:val="20"/>
                <w:szCs w:val="20"/>
              </w:rPr>
              <w:t>Código</w:t>
            </w:r>
          </w:p>
        </w:tc>
        <w:tc>
          <w:tcPr>
            <w:tcW w:w="86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5D0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r>
      <w:tr w:rsidR="00365AA9" w:rsidRPr="0008180A" w14:paraId="61ADAC13"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00660D09"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60ED27B" w14:textId="77777777" w:rsidR="00365AA9" w:rsidRPr="0008180A" w:rsidRDefault="00E36FD5">
            <w:pPr>
              <w:spacing w:line="240" w:lineRule="auto"/>
              <w:jc w:val="both"/>
              <w:rPr>
                <w:rFonts w:cs="Times New Roman"/>
                <w:szCs w:val="20"/>
              </w:rPr>
            </w:pPr>
            <w:r w:rsidRPr="0008180A">
              <w:rPr>
                <w:rFonts w:cs="Times New Roman"/>
                <w:szCs w:val="20"/>
              </w:rPr>
              <w:t>Matriz no exterior</w:t>
            </w:r>
          </w:p>
        </w:tc>
      </w:tr>
      <w:tr w:rsidR="00365AA9" w:rsidRPr="0008180A" w14:paraId="7EF2085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EAF32A3" w14:textId="77777777" w:rsidR="00365AA9" w:rsidRPr="0008180A" w:rsidRDefault="00E36FD5">
            <w:pPr>
              <w:spacing w:line="240" w:lineRule="auto"/>
              <w:jc w:val="center"/>
              <w:rPr>
                <w:rFonts w:cs="Times New Roman"/>
                <w:szCs w:val="20"/>
              </w:rPr>
            </w:pPr>
            <w:r w:rsidRPr="0008180A">
              <w:rPr>
                <w:rFonts w:cs="Times New Roman"/>
                <w:szCs w:val="20"/>
              </w:rPr>
              <w:t>02</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023679F9" w14:textId="77777777" w:rsidR="00365AA9" w:rsidRPr="0008180A" w:rsidRDefault="00E36FD5">
            <w:pPr>
              <w:spacing w:line="240" w:lineRule="auto"/>
              <w:jc w:val="both"/>
              <w:rPr>
                <w:rFonts w:cs="Times New Roman"/>
                <w:szCs w:val="20"/>
              </w:rPr>
            </w:pPr>
            <w:r w:rsidRPr="0008180A">
              <w:rPr>
                <w:rFonts w:cs="Times New Roman"/>
                <w:szCs w:val="20"/>
              </w:rPr>
              <w:t>Filial, inclusive agência ou dependência, no exterior</w:t>
            </w:r>
          </w:p>
        </w:tc>
      </w:tr>
      <w:tr w:rsidR="00365AA9" w:rsidRPr="0008180A" w14:paraId="673CB234"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637DFDC" w14:textId="77777777" w:rsidR="00365AA9" w:rsidRPr="0008180A" w:rsidRDefault="00E36FD5">
            <w:pPr>
              <w:spacing w:line="240" w:lineRule="auto"/>
              <w:jc w:val="center"/>
              <w:rPr>
                <w:rFonts w:cs="Times New Roman"/>
                <w:szCs w:val="20"/>
              </w:rPr>
            </w:pPr>
            <w:r w:rsidRPr="0008180A">
              <w:rPr>
                <w:rFonts w:cs="Times New Roman"/>
                <w:szCs w:val="20"/>
              </w:rPr>
              <w:t>03</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893C015" w14:textId="77777777" w:rsidR="00365AA9" w:rsidRPr="0008180A" w:rsidRDefault="00E36FD5">
            <w:pPr>
              <w:spacing w:line="240" w:lineRule="auto"/>
              <w:jc w:val="both"/>
              <w:rPr>
                <w:rFonts w:cs="Times New Roman"/>
                <w:szCs w:val="20"/>
              </w:rPr>
            </w:pPr>
            <w:r w:rsidRPr="0008180A">
              <w:rPr>
                <w:rFonts w:cs="Times New Roman"/>
                <w:szCs w:val="20"/>
              </w:rPr>
              <w:t>Coligada, inclusive equiparada</w:t>
            </w:r>
          </w:p>
        </w:tc>
      </w:tr>
      <w:tr w:rsidR="00365AA9" w:rsidRPr="0008180A" w14:paraId="7817450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1E8D6729" w14:textId="77777777" w:rsidR="00365AA9" w:rsidRPr="0008180A" w:rsidRDefault="00E36FD5">
            <w:pPr>
              <w:spacing w:line="240" w:lineRule="auto"/>
              <w:jc w:val="center"/>
              <w:rPr>
                <w:rFonts w:cs="Times New Roman"/>
                <w:szCs w:val="20"/>
              </w:rPr>
            </w:pPr>
            <w:r w:rsidRPr="0008180A">
              <w:rPr>
                <w:rFonts w:cs="Times New Roman"/>
                <w:szCs w:val="20"/>
              </w:rPr>
              <w:t>04</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31BB4372" w14:textId="77777777" w:rsidR="00365AA9" w:rsidRPr="0008180A" w:rsidRDefault="00E36FD5">
            <w:pPr>
              <w:spacing w:line="240" w:lineRule="auto"/>
              <w:jc w:val="both"/>
              <w:rPr>
                <w:rFonts w:cs="Times New Roman"/>
                <w:szCs w:val="20"/>
              </w:rPr>
            </w:pPr>
            <w:r w:rsidRPr="0008180A">
              <w:rPr>
                <w:rFonts w:cs="Times New Roman"/>
                <w:szCs w:val="20"/>
              </w:rPr>
              <w:t>Controladora</w:t>
            </w:r>
          </w:p>
        </w:tc>
      </w:tr>
      <w:tr w:rsidR="00365AA9" w:rsidRPr="0008180A" w14:paraId="1C581F5F"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FC0FF5B" w14:textId="77777777" w:rsidR="00365AA9" w:rsidRPr="0008180A" w:rsidRDefault="00E36FD5">
            <w:pPr>
              <w:spacing w:line="240" w:lineRule="auto"/>
              <w:jc w:val="center"/>
              <w:rPr>
                <w:rFonts w:cs="Times New Roman"/>
                <w:szCs w:val="20"/>
              </w:rPr>
            </w:pPr>
            <w:r w:rsidRPr="0008180A">
              <w:rPr>
                <w:rFonts w:cs="Times New Roman"/>
                <w:szCs w:val="20"/>
              </w:rPr>
              <w:t>05</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1A1114D0" w14:textId="77777777" w:rsidR="00365AA9" w:rsidRPr="0008180A" w:rsidRDefault="00E36FD5">
            <w:pPr>
              <w:spacing w:line="240" w:lineRule="auto"/>
              <w:jc w:val="both"/>
              <w:rPr>
                <w:rFonts w:cs="Times New Roman"/>
                <w:szCs w:val="20"/>
              </w:rPr>
            </w:pPr>
            <w:r w:rsidRPr="0008180A">
              <w:rPr>
                <w:rFonts w:cs="Times New Roman"/>
                <w:szCs w:val="20"/>
              </w:rPr>
              <w:t>Controlada (exceto subsidiária integral)</w:t>
            </w:r>
          </w:p>
        </w:tc>
      </w:tr>
      <w:tr w:rsidR="00365AA9" w:rsidRPr="0008180A" w14:paraId="76E860DB"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BB82EA3" w14:textId="77777777" w:rsidR="00365AA9" w:rsidRPr="0008180A" w:rsidRDefault="00E36FD5">
            <w:pPr>
              <w:spacing w:line="240" w:lineRule="auto"/>
              <w:jc w:val="center"/>
              <w:rPr>
                <w:rFonts w:cs="Times New Roman"/>
                <w:szCs w:val="20"/>
              </w:rPr>
            </w:pPr>
            <w:r w:rsidRPr="0008180A">
              <w:rPr>
                <w:rFonts w:cs="Times New Roman"/>
                <w:szCs w:val="20"/>
              </w:rPr>
              <w:t>06</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3E22D15" w14:textId="77777777" w:rsidR="00365AA9" w:rsidRPr="0008180A" w:rsidRDefault="00E36FD5">
            <w:pPr>
              <w:spacing w:line="240" w:lineRule="auto"/>
              <w:jc w:val="both"/>
              <w:rPr>
                <w:rFonts w:cs="Times New Roman"/>
                <w:szCs w:val="20"/>
              </w:rPr>
            </w:pPr>
            <w:r w:rsidRPr="0008180A">
              <w:rPr>
                <w:rFonts w:cs="Times New Roman"/>
                <w:szCs w:val="20"/>
              </w:rPr>
              <w:t>Subsidiária integral</w:t>
            </w:r>
          </w:p>
        </w:tc>
      </w:tr>
      <w:tr w:rsidR="00365AA9" w:rsidRPr="0008180A" w14:paraId="2A258C66"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4BD8B6C8" w14:textId="77777777" w:rsidR="00365AA9" w:rsidRPr="0008180A" w:rsidRDefault="00E36FD5">
            <w:pPr>
              <w:spacing w:line="240" w:lineRule="auto"/>
              <w:jc w:val="center"/>
              <w:rPr>
                <w:rFonts w:cs="Times New Roman"/>
                <w:szCs w:val="20"/>
              </w:rPr>
            </w:pPr>
            <w:r w:rsidRPr="0008180A">
              <w:rPr>
                <w:rFonts w:cs="Times New Roman"/>
                <w:szCs w:val="20"/>
              </w:rPr>
              <w:t>07</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53E8EEFF" w14:textId="77777777" w:rsidR="00365AA9" w:rsidRPr="0008180A" w:rsidRDefault="00E36FD5">
            <w:pPr>
              <w:spacing w:line="240" w:lineRule="auto"/>
              <w:jc w:val="both"/>
              <w:rPr>
                <w:rFonts w:cs="Times New Roman"/>
                <w:szCs w:val="20"/>
              </w:rPr>
            </w:pPr>
            <w:r w:rsidRPr="0008180A">
              <w:rPr>
                <w:rFonts w:cs="Times New Roman"/>
                <w:szCs w:val="20"/>
              </w:rPr>
              <w:t>Controlada em conjunto</w:t>
            </w:r>
          </w:p>
        </w:tc>
      </w:tr>
      <w:tr w:rsidR="00365AA9" w:rsidRPr="0008180A" w14:paraId="0D12EC01"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7D87DDC6" w14:textId="77777777" w:rsidR="00365AA9" w:rsidRPr="0008180A" w:rsidRDefault="00E36FD5">
            <w:pPr>
              <w:spacing w:line="240" w:lineRule="auto"/>
              <w:jc w:val="center"/>
              <w:rPr>
                <w:rFonts w:cs="Times New Roman"/>
                <w:szCs w:val="20"/>
              </w:rPr>
            </w:pPr>
            <w:r w:rsidRPr="0008180A">
              <w:rPr>
                <w:rFonts w:cs="Times New Roman"/>
                <w:szCs w:val="20"/>
              </w:rPr>
              <w:t>08</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6053E206" w14:textId="77777777" w:rsidR="00365AA9" w:rsidRPr="0008180A" w:rsidRDefault="00E36FD5">
            <w:pPr>
              <w:spacing w:line="240" w:lineRule="auto"/>
              <w:jc w:val="both"/>
              <w:rPr>
                <w:rFonts w:cs="Times New Roman"/>
                <w:szCs w:val="20"/>
              </w:rPr>
            </w:pPr>
            <w:r w:rsidRPr="0008180A">
              <w:rPr>
                <w:rFonts w:cs="Times New Roman"/>
                <w:szCs w:val="20"/>
              </w:rPr>
              <w:t>Entidade de Propósito Específico (conforme definição da CVM)</w:t>
            </w:r>
          </w:p>
        </w:tc>
      </w:tr>
      <w:tr w:rsidR="00365AA9" w:rsidRPr="0008180A" w14:paraId="5789965C"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29F4A474" w14:textId="77777777" w:rsidR="00365AA9" w:rsidRPr="0008180A" w:rsidRDefault="00E36FD5">
            <w:pPr>
              <w:spacing w:line="240" w:lineRule="auto"/>
              <w:jc w:val="center"/>
              <w:rPr>
                <w:rFonts w:cs="Times New Roman"/>
                <w:szCs w:val="20"/>
              </w:rPr>
            </w:pPr>
            <w:r w:rsidRPr="0008180A">
              <w:rPr>
                <w:rFonts w:cs="Times New Roman"/>
                <w:szCs w:val="20"/>
              </w:rPr>
              <w:t>09</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955B18F" w14:textId="77777777" w:rsidR="00365AA9" w:rsidRPr="0008180A" w:rsidRDefault="00E36FD5">
            <w:pPr>
              <w:spacing w:line="240" w:lineRule="auto"/>
              <w:jc w:val="both"/>
              <w:rPr>
                <w:rFonts w:cs="Times New Roman"/>
                <w:szCs w:val="20"/>
              </w:rPr>
            </w:pPr>
            <w:r w:rsidRPr="0008180A">
              <w:rPr>
                <w:rFonts w:cs="Times New Roman"/>
                <w:szCs w:val="20"/>
              </w:rPr>
              <w:t>Participante do conglomerado, conforme norma específica do órgão regulador, exceto as que se enquadrem nos tipos precedentes</w:t>
            </w:r>
          </w:p>
        </w:tc>
      </w:tr>
      <w:tr w:rsidR="00365AA9" w:rsidRPr="0008180A" w14:paraId="67DB87CD"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545A3857" w14:textId="77777777" w:rsidR="00365AA9" w:rsidRPr="0008180A" w:rsidRDefault="00E36FD5">
            <w:pPr>
              <w:spacing w:line="240" w:lineRule="auto"/>
              <w:jc w:val="center"/>
              <w:rPr>
                <w:rFonts w:cs="Times New Roman"/>
                <w:szCs w:val="20"/>
              </w:rPr>
            </w:pPr>
            <w:r w:rsidRPr="0008180A">
              <w:rPr>
                <w:rFonts w:cs="Times New Roman"/>
                <w:szCs w:val="20"/>
              </w:rPr>
              <w:t>10</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2430312E" w14:textId="77777777" w:rsidR="00365AA9" w:rsidRPr="0008180A" w:rsidRDefault="00E36FD5">
            <w:pPr>
              <w:spacing w:line="240" w:lineRule="auto"/>
              <w:jc w:val="both"/>
              <w:rPr>
                <w:rFonts w:cs="Times New Roman"/>
                <w:szCs w:val="20"/>
              </w:rPr>
            </w:pPr>
            <w:r w:rsidRPr="0008180A">
              <w:rPr>
                <w:rFonts w:cs="Times New Roman"/>
                <w:szCs w:val="20"/>
              </w:rPr>
              <w:t>Vinculadas (Art. 23 da Lei 9.430/96), exceto as que se enquadrem nos tipos precedentes</w:t>
            </w:r>
          </w:p>
        </w:tc>
      </w:tr>
      <w:tr w:rsidR="00365AA9" w:rsidRPr="0008180A" w14:paraId="5ECC734A" w14:textId="77777777">
        <w:trPr>
          <w:jc w:val="center"/>
        </w:trPr>
        <w:tc>
          <w:tcPr>
            <w:tcW w:w="922" w:type="dxa"/>
            <w:tcBorders>
              <w:top w:val="single" w:sz="6" w:space="0" w:color="00000A"/>
              <w:left w:val="single" w:sz="6" w:space="0" w:color="00000A"/>
              <w:bottom w:val="single" w:sz="6" w:space="0" w:color="00000A"/>
              <w:right w:val="single" w:sz="6" w:space="0" w:color="00000A"/>
            </w:tcBorders>
            <w:shd w:val="clear" w:color="auto" w:fill="FFFFFF"/>
            <w:tcMar>
              <w:left w:w="92" w:type="dxa"/>
            </w:tcMar>
          </w:tcPr>
          <w:p w14:paraId="6BF5B85C" w14:textId="77777777" w:rsidR="00365AA9" w:rsidRPr="0008180A" w:rsidRDefault="00E36FD5">
            <w:pPr>
              <w:spacing w:line="240" w:lineRule="auto"/>
              <w:jc w:val="center"/>
              <w:rPr>
                <w:rFonts w:cs="Times New Roman"/>
                <w:szCs w:val="20"/>
              </w:rPr>
            </w:pPr>
            <w:r w:rsidRPr="0008180A">
              <w:rPr>
                <w:rFonts w:cs="Times New Roman"/>
                <w:szCs w:val="20"/>
              </w:rPr>
              <w:t>11</w:t>
            </w:r>
          </w:p>
        </w:tc>
        <w:tc>
          <w:tcPr>
            <w:tcW w:w="8699" w:type="dxa"/>
            <w:tcBorders>
              <w:top w:val="single" w:sz="6" w:space="0" w:color="00000A"/>
              <w:left w:val="single" w:sz="6" w:space="0" w:color="00000A"/>
              <w:bottom w:val="single" w:sz="6" w:space="0" w:color="00000A"/>
              <w:right w:val="single" w:sz="6" w:space="0" w:color="00000A"/>
            </w:tcBorders>
            <w:shd w:val="clear" w:color="auto" w:fill="FFFFFF"/>
            <w:tcMar>
              <w:left w:w="99" w:type="dxa"/>
            </w:tcMar>
          </w:tcPr>
          <w:p w14:paraId="4CAE890C" w14:textId="77777777" w:rsidR="00365AA9" w:rsidRPr="0008180A" w:rsidRDefault="00E36FD5">
            <w:pPr>
              <w:spacing w:line="240" w:lineRule="auto"/>
              <w:jc w:val="both"/>
              <w:rPr>
                <w:rFonts w:cs="Times New Roman"/>
                <w:szCs w:val="20"/>
              </w:rPr>
            </w:pPr>
            <w:r w:rsidRPr="0008180A">
              <w:rPr>
                <w:rFonts w:cs="Times New Roman"/>
                <w:szCs w:val="20"/>
              </w:rPr>
              <w:t>Localizada em país com tributação favorecida (Art. 24 da Lei 9.430/96), exceto as que se enquadrem nos tipos precedentes</w:t>
            </w:r>
          </w:p>
        </w:tc>
      </w:tr>
    </w:tbl>
    <w:p w14:paraId="646FC73B" w14:textId="77777777" w:rsidR="00365AA9" w:rsidRPr="0008180A" w:rsidRDefault="00365AA9">
      <w:pPr>
        <w:pStyle w:val="Corpodetexto"/>
        <w:rPr>
          <w:rFonts w:ascii="Times New Roman" w:hAnsi="Times New Roman"/>
          <w:b/>
          <w:sz w:val="20"/>
          <w:szCs w:val="20"/>
        </w:rPr>
      </w:pPr>
    </w:p>
    <w:p w14:paraId="2F3B0B1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0726018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III - Regras de Validação do Registro: </w:t>
      </w:r>
      <w:r w:rsidRPr="0008180A">
        <w:rPr>
          <w:rFonts w:ascii="Times New Roman" w:hAnsi="Times New Roman"/>
          <w:sz w:val="20"/>
          <w:szCs w:val="20"/>
        </w:rPr>
        <w:t>não há.</w:t>
      </w:r>
    </w:p>
    <w:p w14:paraId="5814342F" w14:textId="77777777" w:rsidR="00365AA9" w:rsidRPr="0008180A" w:rsidRDefault="00365AA9">
      <w:pPr>
        <w:pStyle w:val="Corpodetexto"/>
        <w:rPr>
          <w:rFonts w:ascii="Times New Roman" w:hAnsi="Times New Roman"/>
          <w:b/>
          <w:sz w:val="20"/>
          <w:szCs w:val="20"/>
        </w:rPr>
      </w:pPr>
    </w:p>
    <w:p w14:paraId="1A22E1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72300E8" w14:textId="77777777" w:rsidR="00365AA9" w:rsidRPr="0008180A" w:rsidRDefault="00365AA9">
      <w:pPr>
        <w:pStyle w:val="Corpodetexto"/>
        <w:spacing w:line="240" w:lineRule="auto"/>
        <w:rPr>
          <w:rFonts w:ascii="Times New Roman" w:hAnsi="Times New Roman"/>
          <w:sz w:val="20"/>
          <w:szCs w:val="20"/>
        </w:rPr>
      </w:pPr>
    </w:p>
    <w:p w14:paraId="24E6A949" w14:textId="2354D8CF" w:rsidR="00365AA9" w:rsidRPr="0008180A" w:rsidRDefault="000D4B18">
      <w:pPr>
        <w:pStyle w:val="Corpodetexto"/>
        <w:ind w:left="708"/>
        <w:rPr>
          <w:rFonts w:ascii="Times New Roman" w:hAnsi="Times New Roman"/>
          <w:sz w:val="20"/>
          <w:szCs w:val="20"/>
        </w:rPr>
      </w:pPr>
      <w:hyperlink w:anchor="REGRA_TABELA_RELACIONAMENTO" w:history="1">
        <w:r w:rsidR="00E36FD5" w:rsidRPr="0008180A">
          <w:rPr>
            <w:rStyle w:val="InternetLink"/>
            <w:b/>
            <w:color w:val="auto"/>
            <w:sz w:val="20"/>
            <w:szCs w:val="20"/>
          </w:rPr>
          <w:t>REGRA_TABELA_RELACIONAMENTO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código informado no campo código do relacionamento – COD_REL (Campo 02) – está de acordo com a Tabela de Códigos de Participação do Participante.</w:t>
      </w:r>
      <w:r w:rsidR="00E36FD5" w:rsidRPr="0008180A">
        <w:rPr>
          <w:rFonts w:ascii="Times New Roman" w:hAnsi="Times New Roman"/>
          <w:b/>
          <w:bCs/>
          <w:sz w:val="20"/>
          <w:szCs w:val="20"/>
        </w:rPr>
        <w:t>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FF929AA" w14:textId="77777777" w:rsidR="00365AA9" w:rsidRPr="0008180A" w:rsidRDefault="00365AA9">
      <w:pPr>
        <w:pStyle w:val="Corpodetexto"/>
        <w:spacing w:line="240" w:lineRule="auto"/>
        <w:rPr>
          <w:rFonts w:ascii="Times New Roman" w:hAnsi="Times New Roman"/>
          <w:sz w:val="20"/>
          <w:szCs w:val="20"/>
        </w:rPr>
      </w:pPr>
    </w:p>
    <w:p w14:paraId="54C037EC" w14:textId="2F2E0F78" w:rsidR="00365AA9" w:rsidRPr="0008180A" w:rsidRDefault="000D4B18">
      <w:pPr>
        <w:pStyle w:val="Corpodetexto"/>
        <w:ind w:left="708"/>
        <w:rPr>
          <w:rFonts w:ascii="Times New Roman" w:hAnsi="Times New Roman"/>
          <w:sz w:val="20"/>
          <w:szCs w:val="20"/>
        </w:rPr>
      </w:pPr>
      <w:hyperlink w:anchor="REGRA_DT_INI_MAIOR_DT_FIN_REL" w:history="1">
        <w:r w:rsidR="00E36FD5" w:rsidRPr="0008180A">
          <w:rPr>
            <w:rStyle w:val="InternetLink"/>
            <w:b/>
            <w:color w:val="auto"/>
            <w:sz w:val="20"/>
            <w:szCs w:val="20"/>
          </w:rPr>
          <w:t>REGRA_DT_INI_MAIOR_DT_FIN_REL</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o campo data do início do relacionamento – DT_INI_REL (Campo 03) – é menor ou igual ao campo data do término do relacionamento – DT_FIN_REL (Campo 04).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6D2E386A" w14:textId="77777777" w:rsidR="00365AA9" w:rsidRPr="0008180A" w:rsidRDefault="00365AA9">
      <w:pPr>
        <w:pStyle w:val="Corpodetexto"/>
        <w:ind w:left="708"/>
        <w:rPr>
          <w:rFonts w:ascii="Times New Roman" w:hAnsi="Times New Roman"/>
          <w:sz w:val="20"/>
          <w:szCs w:val="20"/>
        </w:rPr>
      </w:pPr>
    </w:p>
    <w:p w14:paraId="213738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E920CC3" w14:textId="77777777" w:rsidR="00365AA9" w:rsidRPr="0008180A" w:rsidRDefault="00365AA9">
      <w:pPr>
        <w:pStyle w:val="Corpodetexto"/>
        <w:rPr>
          <w:rFonts w:ascii="Times New Roman" w:hAnsi="Times New Roman"/>
          <w:b/>
          <w:sz w:val="20"/>
          <w:szCs w:val="20"/>
        </w:rPr>
      </w:pPr>
    </w:p>
    <w:p w14:paraId="2400804A" w14:textId="76FB0DB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|0180|03|230320</w:t>
      </w:r>
      <w:r w:rsidR="007C1129">
        <w:rPr>
          <w:rFonts w:ascii="Times New Roman" w:hAnsi="Times New Roman"/>
          <w:b/>
          <w:sz w:val="20"/>
          <w:szCs w:val="20"/>
        </w:rPr>
        <w:t>19</w:t>
      </w:r>
      <w:r w:rsidRPr="0008180A">
        <w:rPr>
          <w:rFonts w:ascii="Times New Roman" w:hAnsi="Times New Roman"/>
          <w:b/>
          <w:sz w:val="20"/>
          <w:szCs w:val="20"/>
        </w:rPr>
        <w:t>||</w:t>
      </w:r>
    </w:p>
    <w:p w14:paraId="42465C7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0150</w:t>
      </w:r>
    </w:p>
    <w:p w14:paraId="20571D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do Participante: 03 (Coligada, inclusive equiparada)</w:t>
      </w:r>
    </w:p>
    <w:p w14:paraId="491EF4A6" w14:textId="49813742"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Início do Relacionamento: 2303201</w:t>
      </w:r>
      <w:r w:rsidR="007C1129">
        <w:rPr>
          <w:rFonts w:ascii="Times New Roman" w:hAnsi="Times New Roman"/>
        </w:rPr>
        <w:t>9</w:t>
      </w:r>
      <w:r w:rsidRPr="0008180A">
        <w:rPr>
          <w:rFonts w:ascii="Times New Roman" w:hAnsi="Times New Roman"/>
        </w:rPr>
        <w:t xml:space="preserve"> (23/03/201</w:t>
      </w:r>
      <w:r w:rsidR="007C1129">
        <w:rPr>
          <w:rFonts w:ascii="Times New Roman" w:hAnsi="Times New Roman"/>
        </w:rPr>
        <w:t>9</w:t>
      </w:r>
      <w:r w:rsidRPr="0008180A">
        <w:rPr>
          <w:rFonts w:ascii="Times New Roman" w:hAnsi="Times New Roman"/>
        </w:rPr>
        <w:t>)</w:t>
      </w:r>
    </w:p>
    <w:p w14:paraId="439C6077" w14:textId="77777777" w:rsidR="00365AA9" w:rsidRPr="0008180A" w:rsidRDefault="00E36FD5">
      <w:pPr>
        <w:spacing w:line="240" w:lineRule="auto"/>
        <w:ind w:firstLine="708"/>
        <w:jc w:val="both"/>
        <w:rPr>
          <w:rFonts w:cs="Times New Roman"/>
          <w:szCs w:val="20"/>
        </w:rPr>
      </w:pPr>
      <w:r w:rsidRPr="0008180A">
        <w:rPr>
          <w:rFonts w:cs="Times New Roman"/>
          <w:b/>
          <w:szCs w:val="20"/>
        </w:rPr>
        <w:t xml:space="preserve">Campo 04 </w:t>
      </w:r>
      <w:r w:rsidRPr="0008180A">
        <w:rPr>
          <w:rFonts w:cs="Times New Roman"/>
          <w:szCs w:val="20"/>
        </w:rPr>
        <w:t>– Data do Término do Relacionamento: não há</w:t>
      </w:r>
    </w:p>
    <w:p w14:paraId="612D9F1A" w14:textId="77777777" w:rsidR="00365AA9" w:rsidRPr="0008180A" w:rsidRDefault="00365AA9">
      <w:pPr>
        <w:spacing w:line="240" w:lineRule="auto"/>
        <w:ind w:left="708" w:firstLine="708"/>
        <w:jc w:val="both"/>
        <w:rPr>
          <w:rFonts w:cs="Times New Roman"/>
          <w:szCs w:val="20"/>
        </w:rPr>
      </w:pPr>
    </w:p>
    <w:p w14:paraId="2E3D9B8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0C84B09D" w14:textId="77777777" w:rsidR="00365AA9" w:rsidRPr="0008180A" w:rsidRDefault="00E36FD5">
      <w:pPr>
        <w:pStyle w:val="Ttulo4"/>
        <w:rPr>
          <w:szCs w:val="20"/>
        </w:rPr>
      </w:pPr>
      <w:bookmarkStart w:id="68" w:name="_Toc59509647"/>
      <w:r w:rsidRPr="0008180A">
        <w:rPr>
          <w:szCs w:val="20"/>
        </w:rPr>
        <w:lastRenderedPageBreak/>
        <w:t>Registro 0990: Encerramento do Bloco 0</w:t>
      </w:r>
      <w:bookmarkEnd w:id="68"/>
    </w:p>
    <w:p w14:paraId="59782258" w14:textId="77777777" w:rsidR="00365AA9" w:rsidRPr="0008180A" w:rsidRDefault="00365AA9">
      <w:pPr>
        <w:pStyle w:val="Corpodetexto"/>
        <w:ind w:firstLine="708"/>
        <w:rPr>
          <w:rFonts w:ascii="Times New Roman" w:hAnsi="Times New Roman"/>
          <w:sz w:val="20"/>
          <w:szCs w:val="20"/>
        </w:rPr>
      </w:pPr>
    </w:p>
    <w:p w14:paraId="70CA635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0990 encerra o bloco 0 e indica o total de linhas do bloco 0. O registro 0990 também deve ser considerado no total de linhas do bloco 0.</w:t>
      </w:r>
    </w:p>
    <w:p w14:paraId="1F528EA6" w14:textId="77777777" w:rsidR="00365AA9" w:rsidRPr="0008180A" w:rsidRDefault="00365AA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365AA9" w:rsidRPr="0008180A" w14:paraId="0BEE056E"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37420F" w14:textId="77777777" w:rsidR="00365AA9" w:rsidRPr="0008180A" w:rsidRDefault="00E36FD5">
            <w:pPr>
              <w:pStyle w:val="psds-corpodetexto"/>
              <w:spacing w:before="0" w:after="0"/>
              <w:rPr>
                <w:b/>
                <w:bCs/>
                <w:sz w:val="20"/>
                <w:szCs w:val="20"/>
              </w:rPr>
            </w:pPr>
            <w:r w:rsidRPr="0008180A">
              <w:rPr>
                <w:b/>
                <w:bCs/>
                <w:sz w:val="20"/>
                <w:szCs w:val="20"/>
              </w:rPr>
              <w:t>REGISTRO 0990: ENCERRAMENTO DO BLOCO 0</w:t>
            </w:r>
          </w:p>
        </w:tc>
      </w:tr>
      <w:tr w:rsidR="00365AA9" w:rsidRPr="0008180A" w14:paraId="0CBD768A"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5307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52CE3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1322DE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B7930D9"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53CED2" w14:textId="27CFD5A6" w:rsidR="00365AA9" w:rsidRPr="0008180A" w:rsidRDefault="00E36FD5">
            <w:pPr>
              <w:pStyle w:val="psds-corpodetexto"/>
              <w:spacing w:before="0" w:after="0"/>
              <w:rPr>
                <w:b/>
                <w:bCs/>
                <w:sz w:val="20"/>
                <w:szCs w:val="20"/>
              </w:rPr>
            </w:pPr>
            <w:r w:rsidRPr="0008180A">
              <w:rPr>
                <w:b/>
                <w:bCs/>
                <w:sz w:val="20"/>
                <w:szCs w:val="20"/>
              </w:rPr>
              <w:t>Ocorrência – 1:</w:t>
            </w:r>
            <w:r w:rsidR="001C6CF9" w:rsidRPr="0008180A">
              <w:rPr>
                <w:b/>
                <w:bCs/>
                <w:sz w:val="20"/>
                <w:szCs w:val="20"/>
              </w:rPr>
              <w:t>1</w:t>
            </w:r>
          </w:p>
        </w:tc>
      </w:tr>
      <w:tr w:rsidR="00365AA9" w:rsidRPr="0008180A" w14:paraId="5EA3455D" w14:textId="77777777">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D17A1B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8A8EBDC" w14:textId="77777777" w:rsidR="00365AA9" w:rsidRPr="0008180A" w:rsidRDefault="00E36FD5">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365AA9" w:rsidRPr="0008180A" w14:paraId="488FADBF"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6D200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73775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8F5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A6AA3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DBF79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B705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B56D8D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DC9B88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EB9CA3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F3F85A9"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B094556"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B5E2FD" w14:textId="77777777" w:rsidR="00365AA9" w:rsidRPr="0008180A" w:rsidRDefault="00E36FD5">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D1C939" w14:textId="77777777" w:rsidR="00365AA9" w:rsidRPr="0008180A" w:rsidRDefault="00E36FD5">
            <w:pPr>
              <w:spacing w:line="240" w:lineRule="auto"/>
              <w:rPr>
                <w:rFonts w:cs="Times New Roman"/>
                <w:szCs w:val="20"/>
              </w:rPr>
            </w:pPr>
            <w:r w:rsidRPr="0008180A">
              <w:rPr>
                <w:rFonts w:cs="Times New Roman"/>
                <w:szCs w:val="20"/>
              </w:rPr>
              <w:t>Texto fixo contendo “0990”.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2143DB"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51296"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6B8C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C1558" w14:textId="77777777" w:rsidR="00365AA9" w:rsidRPr="0008180A" w:rsidRDefault="00E36FD5">
            <w:pPr>
              <w:spacing w:line="240" w:lineRule="auto"/>
              <w:jc w:val="center"/>
              <w:rPr>
                <w:rFonts w:cs="Times New Roman"/>
                <w:szCs w:val="20"/>
              </w:rPr>
            </w:pPr>
            <w:r w:rsidRPr="0008180A">
              <w:rPr>
                <w:rFonts w:cs="Times New Roman"/>
                <w:szCs w:val="20"/>
              </w:rPr>
              <w:t>"0990"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8BBA6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7A7DF9"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7EB430D" w14:textId="77777777">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F773D1"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30772" w14:textId="77777777" w:rsidR="00365AA9" w:rsidRPr="0008180A" w:rsidRDefault="00E36FD5">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1772E" w14:textId="77777777" w:rsidR="00365AA9" w:rsidRPr="0008180A" w:rsidRDefault="00E36FD5">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60697"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57916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18E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6C6B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207F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E84C18" w14:textId="77777777" w:rsidR="00365AA9" w:rsidRPr="0008180A" w:rsidRDefault="00E36FD5">
            <w:pPr>
              <w:spacing w:line="240" w:lineRule="auto"/>
              <w:rPr>
                <w:rFonts w:cs="Times New Roman"/>
                <w:szCs w:val="20"/>
              </w:rPr>
            </w:pPr>
            <w:r w:rsidRPr="0008180A">
              <w:rPr>
                <w:rFonts w:cs="Times New Roman"/>
                <w:szCs w:val="20"/>
              </w:rPr>
              <w:t>[REGRA_QTD_LIN_</w:t>
            </w:r>
          </w:p>
          <w:p w14:paraId="62BC2BDA" w14:textId="77777777" w:rsidR="00365AA9" w:rsidRPr="0008180A" w:rsidRDefault="00E36FD5">
            <w:pPr>
              <w:spacing w:line="240" w:lineRule="auto"/>
              <w:rPr>
                <w:rFonts w:cs="Times New Roman"/>
                <w:szCs w:val="20"/>
              </w:rPr>
            </w:pPr>
            <w:r w:rsidRPr="0008180A">
              <w:rPr>
                <w:rFonts w:cs="Times New Roman"/>
                <w:szCs w:val="20"/>
              </w:rPr>
              <w:t>BLOCO_0]</w:t>
            </w:r>
          </w:p>
        </w:tc>
      </w:tr>
    </w:tbl>
    <w:p w14:paraId="4778496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CA4BBAC" w14:textId="77777777" w:rsidR="00365AA9" w:rsidRPr="0008180A" w:rsidRDefault="00E36FD5">
      <w:pPr>
        <w:rPr>
          <w:rFonts w:cs="Times New Roman"/>
          <w:b/>
          <w:szCs w:val="20"/>
        </w:rPr>
      </w:pPr>
      <w:r w:rsidRPr="0008180A">
        <w:rPr>
          <w:rFonts w:cs="Times New Roman"/>
          <w:b/>
          <w:szCs w:val="20"/>
        </w:rPr>
        <w:t>I - Observações:</w:t>
      </w:r>
    </w:p>
    <w:p w14:paraId="06C0ABB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888A3F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D06E0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BD970DA" w14:textId="77777777" w:rsidR="00365AA9" w:rsidRPr="0008180A" w:rsidRDefault="00365AA9">
      <w:pPr>
        <w:pStyle w:val="Corpodetexto"/>
        <w:spacing w:line="240" w:lineRule="auto"/>
        <w:rPr>
          <w:rFonts w:ascii="Times New Roman" w:hAnsi="Times New Roman"/>
          <w:sz w:val="20"/>
          <w:szCs w:val="20"/>
        </w:rPr>
      </w:pPr>
    </w:p>
    <w:p w14:paraId="4FCB2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F25520" w14:textId="77777777" w:rsidR="00365AA9" w:rsidRPr="0008180A" w:rsidRDefault="00365AA9">
      <w:pPr>
        <w:pStyle w:val="Corpodetexto"/>
        <w:spacing w:line="240" w:lineRule="auto"/>
        <w:rPr>
          <w:rFonts w:ascii="Times New Roman" w:hAnsi="Times New Roman"/>
          <w:sz w:val="20"/>
          <w:szCs w:val="20"/>
        </w:rPr>
      </w:pPr>
    </w:p>
    <w:p w14:paraId="2BB877B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D50E61" w14:textId="77777777" w:rsidR="00365AA9" w:rsidRPr="0008180A" w:rsidRDefault="00365AA9">
      <w:pPr>
        <w:pStyle w:val="Corpodetexto"/>
        <w:rPr>
          <w:rFonts w:ascii="Times New Roman" w:hAnsi="Times New Roman"/>
          <w:color w:val="auto"/>
          <w:sz w:val="20"/>
          <w:szCs w:val="20"/>
        </w:rPr>
      </w:pPr>
    </w:p>
    <w:p w14:paraId="2E957ED9"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“0990”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8301BFB" w14:textId="77777777" w:rsidR="00365AA9" w:rsidRPr="0008180A" w:rsidRDefault="00365AA9">
      <w:pPr>
        <w:pStyle w:val="Corpodetexto"/>
        <w:ind w:left="708"/>
        <w:rPr>
          <w:rFonts w:ascii="Times New Roman" w:hAnsi="Times New Roman"/>
          <w:color w:val="auto"/>
          <w:sz w:val="20"/>
          <w:szCs w:val="20"/>
        </w:rPr>
      </w:pPr>
    </w:p>
    <w:p w14:paraId="28AE3B2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3F20589B" w14:textId="77777777" w:rsidR="00365AA9" w:rsidRPr="0008180A" w:rsidRDefault="00365AA9">
      <w:pPr>
        <w:pStyle w:val="Corpodetexto"/>
        <w:spacing w:line="240" w:lineRule="auto"/>
        <w:rPr>
          <w:rFonts w:ascii="Times New Roman" w:hAnsi="Times New Roman"/>
          <w:color w:val="auto"/>
          <w:sz w:val="20"/>
          <w:szCs w:val="20"/>
        </w:rPr>
      </w:pPr>
    </w:p>
    <w:p w14:paraId="56F3FB70" w14:textId="42576819" w:rsidR="00365AA9" w:rsidRPr="0008180A" w:rsidRDefault="000D4B18">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REGRA_QTD_LIN_BLOCO0</w:t>
        </w:r>
      </w:hyperlink>
      <w:r w:rsidR="00E36FD5" w:rsidRPr="0008180A">
        <w:rPr>
          <w:rFonts w:ascii="Times New Roman" w:hAnsi="Times New Roman"/>
          <w:color w:val="auto"/>
          <w:sz w:val="20"/>
          <w:szCs w:val="20"/>
        </w:rPr>
        <w:t>: Verifica se o número de linhas do bloco 0 é igual ao valor informado no campo quantidade total de linhas do Bloco 0 – QTD_LIN_0 (Campo 02).</w:t>
      </w:r>
    </w:p>
    <w:p w14:paraId="6901DC50" w14:textId="77777777" w:rsidR="00365AA9" w:rsidRPr="0008180A" w:rsidRDefault="00365AA9">
      <w:pPr>
        <w:pStyle w:val="Corpodetexto"/>
        <w:spacing w:line="240" w:lineRule="auto"/>
        <w:rPr>
          <w:rFonts w:ascii="Times New Roman" w:hAnsi="Times New Roman"/>
          <w:sz w:val="20"/>
          <w:szCs w:val="20"/>
        </w:rPr>
      </w:pPr>
    </w:p>
    <w:p w14:paraId="076DE71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E474B21" w14:textId="77777777" w:rsidR="00365AA9" w:rsidRPr="0008180A" w:rsidRDefault="00365AA9">
      <w:pPr>
        <w:pStyle w:val="Corpodetexto"/>
        <w:rPr>
          <w:rFonts w:ascii="Times New Roman" w:hAnsi="Times New Roman"/>
          <w:b/>
          <w:sz w:val="20"/>
          <w:szCs w:val="20"/>
        </w:rPr>
      </w:pPr>
    </w:p>
    <w:p w14:paraId="3019E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|0990|100|</w:t>
      </w:r>
      <w:r w:rsidRPr="0008180A">
        <w:rPr>
          <w:rFonts w:ascii="Times New Roman" w:hAnsi="Times New Roman"/>
          <w:sz w:val="20"/>
          <w:szCs w:val="20"/>
        </w:rPr>
        <w:t xml:space="preserve"> </w:t>
      </w:r>
    </w:p>
    <w:p w14:paraId="6CF6D4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0990</w:t>
      </w:r>
    </w:p>
    <w:p w14:paraId="5431B58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0: 100 (O bloco 0 tem um total de 100 linhas)</w:t>
      </w:r>
    </w:p>
    <w:p w14:paraId="120D44D3" w14:textId="626A130E" w:rsidR="00365AA9" w:rsidRPr="0008180A" w:rsidRDefault="00365AA9" w:rsidP="006032E2">
      <w:pPr>
        <w:pStyle w:val="PSDS-CorpodeTexto0"/>
        <w:jc w:val="both"/>
        <w:rPr>
          <w:rFonts w:ascii="Times New Roman" w:hAnsi="Times New Roman"/>
        </w:rPr>
      </w:pPr>
    </w:p>
    <w:p w14:paraId="59BD3300" w14:textId="77777777" w:rsidR="006032E2" w:rsidRPr="0008180A" w:rsidRDefault="006032E2">
      <w:pPr>
        <w:overflowPunct/>
        <w:spacing w:line="240" w:lineRule="auto"/>
        <w:rPr>
          <w:rFonts w:eastAsia="Times New Roman" w:cs="Times New Roman"/>
          <w:b/>
          <w:bCs/>
          <w:color w:val="0000FF"/>
          <w:szCs w:val="20"/>
          <w:lang w:eastAsia="pt-BR"/>
        </w:rPr>
      </w:pPr>
      <w:r w:rsidRPr="0008180A">
        <w:rPr>
          <w:rFonts w:cs="Times New Roman"/>
        </w:rPr>
        <w:br w:type="page"/>
      </w:r>
    </w:p>
    <w:p w14:paraId="6CE527B8" w14:textId="4E69D1C2" w:rsidR="006032E2" w:rsidRPr="0008180A" w:rsidRDefault="006032E2" w:rsidP="006032E2">
      <w:pPr>
        <w:pStyle w:val="Ttulo3"/>
        <w:rPr>
          <w:rFonts w:cs="Times New Roman"/>
        </w:rPr>
      </w:pPr>
      <w:bookmarkStart w:id="69" w:name="_Toc59509648"/>
      <w:r w:rsidRPr="0008180A">
        <w:rPr>
          <w:rFonts w:cs="Times New Roman"/>
        </w:rPr>
        <w:lastRenderedPageBreak/>
        <w:t xml:space="preserve">Bloco C: </w:t>
      </w:r>
      <w:r w:rsidR="006C786C" w:rsidRPr="0008180A">
        <w:rPr>
          <w:rFonts w:cs="Times New Roman"/>
        </w:rPr>
        <w:t>Informações Recuperadas da Escrituração Contábil Anterior</w:t>
      </w:r>
      <w:bookmarkEnd w:id="69"/>
    </w:p>
    <w:p w14:paraId="4CA0EB00" w14:textId="54642B93" w:rsidR="00462AC7" w:rsidRPr="0008180A" w:rsidRDefault="00462AC7" w:rsidP="00462AC7">
      <w:pPr>
        <w:rPr>
          <w:lang w:eastAsia="pt-BR"/>
        </w:rPr>
      </w:pPr>
    </w:p>
    <w:p w14:paraId="72304EFC" w14:textId="6A424FB7" w:rsidR="00462AC7" w:rsidRPr="0008180A" w:rsidRDefault="00462AC7" w:rsidP="00462AC7">
      <w:pPr>
        <w:jc w:val="both"/>
        <w:rPr>
          <w:rFonts w:cs="Times New Roman"/>
          <w:szCs w:val="20"/>
        </w:rPr>
      </w:pPr>
      <w:r w:rsidRPr="0008180A">
        <w:rPr>
          <w:rFonts w:cs="Times New Roman"/>
          <w:szCs w:val="20"/>
        </w:rPr>
        <w:tab/>
        <w:t>Os registros do Bloco C não precisam ser importados, pois são preenchidos pelo próprio PGE do Sped Contábil, após a recupera</w:t>
      </w:r>
      <w:r w:rsidR="00F77C47" w:rsidRPr="0008180A">
        <w:rPr>
          <w:rFonts w:cs="Times New Roman"/>
          <w:szCs w:val="20"/>
        </w:rPr>
        <w:t>ção</w:t>
      </w:r>
      <w:r w:rsidRPr="0008180A">
        <w:rPr>
          <w:rFonts w:cs="Times New Roman"/>
          <w:szCs w:val="20"/>
        </w:rPr>
        <w:t xml:space="preserve"> das informações da ECD anterior</w:t>
      </w:r>
      <w:r w:rsidR="0035324A" w:rsidRPr="0008180A">
        <w:rPr>
          <w:rFonts w:cs="Times New Roman"/>
          <w:szCs w:val="20"/>
        </w:rPr>
        <w:t xml:space="preserve"> feita pelo usuário do programa</w:t>
      </w:r>
      <w:r w:rsidR="00F77C47" w:rsidRPr="0008180A">
        <w:rPr>
          <w:rFonts w:cs="Times New Roman"/>
          <w:szCs w:val="20"/>
        </w:rPr>
        <w:t>, no menu Escrituração/Recuperar ECD anterior</w:t>
      </w:r>
      <w:r w:rsidRPr="0008180A">
        <w:rPr>
          <w:rFonts w:cs="Times New Roman"/>
          <w:szCs w:val="20"/>
        </w:rPr>
        <w:t>.</w:t>
      </w:r>
    </w:p>
    <w:p w14:paraId="3EE92D65" w14:textId="127F5456" w:rsidR="00DF3828" w:rsidRPr="0008180A" w:rsidRDefault="00DF3828" w:rsidP="00462AC7">
      <w:pPr>
        <w:jc w:val="both"/>
        <w:rPr>
          <w:rFonts w:cs="Times New Roman"/>
          <w:szCs w:val="20"/>
        </w:rPr>
      </w:pPr>
    </w:p>
    <w:p w14:paraId="39D31626" w14:textId="486C0164" w:rsidR="00DF3828" w:rsidRPr="0008180A" w:rsidRDefault="00DF3828" w:rsidP="00462AC7">
      <w:pPr>
        <w:jc w:val="both"/>
        <w:rPr>
          <w:rFonts w:cs="Times New Roman"/>
          <w:b/>
          <w:bCs/>
          <w:szCs w:val="20"/>
        </w:rPr>
      </w:pPr>
      <w:r w:rsidRPr="0008180A">
        <w:rPr>
          <w:rFonts w:cs="Times New Roman"/>
          <w:szCs w:val="20"/>
        </w:rPr>
        <w:tab/>
      </w:r>
      <w:r w:rsidRPr="0008180A">
        <w:rPr>
          <w:rFonts w:cs="Times New Roman"/>
          <w:b/>
          <w:bCs/>
          <w:szCs w:val="20"/>
        </w:rPr>
        <w:t>Observação: A ECD indicada para recuperação não pode ter o número de ordem igual a outra ECD, do mesmo CNPJ</w:t>
      </w:r>
      <w:r w:rsidR="001C365F" w:rsidRPr="0008180A">
        <w:rPr>
          <w:rFonts w:cs="Times New Roman"/>
          <w:b/>
          <w:bCs/>
          <w:szCs w:val="20"/>
        </w:rPr>
        <w:t>, CNPJ de SCP (se houver) e NIRE (se houver)</w:t>
      </w:r>
      <w:r w:rsidRPr="0008180A">
        <w:rPr>
          <w:rFonts w:cs="Times New Roman"/>
          <w:b/>
          <w:bCs/>
          <w:szCs w:val="20"/>
        </w:rPr>
        <w:t>, existente na base local do programa, independentemente do ano-calendário.</w:t>
      </w:r>
    </w:p>
    <w:p w14:paraId="2E31B954" w14:textId="5BFFAD94" w:rsidR="006032E2" w:rsidRPr="0008180A" w:rsidRDefault="006032E2" w:rsidP="006032E2">
      <w:pPr>
        <w:pStyle w:val="Ttulo4"/>
        <w:rPr>
          <w:szCs w:val="20"/>
        </w:rPr>
      </w:pPr>
      <w:bookmarkStart w:id="70" w:name="_Toc59509649"/>
      <w:r w:rsidRPr="0008180A">
        <w:rPr>
          <w:szCs w:val="20"/>
        </w:rPr>
        <w:t xml:space="preserve">Registro </w:t>
      </w:r>
      <w:r w:rsidR="006C786C" w:rsidRPr="0008180A">
        <w:rPr>
          <w:szCs w:val="20"/>
        </w:rPr>
        <w:t>C</w:t>
      </w:r>
      <w:r w:rsidRPr="0008180A">
        <w:rPr>
          <w:szCs w:val="20"/>
        </w:rPr>
        <w:t xml:space="preserve">001: Abertura do Bloco </w:t>
      </w:r>
      <w:r w:rsidR="006C786C" w:rsidRPr="0008180A">
        <w:rPr>
          <w:szCs w:val="20"/>
        </w:rPr>
        <w:t>C</w:t>
      </w:r>
      <w:bookmarkEnd w:id="70"/>
    </w:p>
    <w:p w14:paraId="449F8C2E" w14:textId="77777777" w:rsidR="006032E2" w:rsidRPr="0008180A" w:rsidRDefault="006032E2" w:rsidP="006032E2">
      <w:pPr>
        <w:pStyle w:val="Corpodetexto"/>
        <w:rPr>
          <w:rFonts w:ascii="Times New Roman" w:hAnsi="Times New Roman"/>
          <w:b/>
          <w:sz w:val="20"/>
          <w:szCs w:val="20"/>
        </w:rPr>
      </w:pPr>
    </w:p>
    <w:p w14:paraId="37D1912F" w14:textId="69146DD1" w:rsidR="006032E2" w:rsidRPr="0008180A" w:rsidRDefault="006032E2" w:rsidP="006032E2">
      <w:pPr>
        <w:pStyle w:val="Corpodetexto"/>
        <w:ind w:firstLine="708"/>
        <w:rPr>
          <w:rFonts w:ascii="Times New Roman" w:hAnsi="Times New Roman"/>
          <w:sz w:val="20"/>
          <w:szCs w:val="20"/>
        </w:rPr>
      </w:pPr>
      <w:r w:rsidRPr="0008180A">
        <w:rPr>
          <w:rFonts w:ascii="Times New Roman" w:hAnsi="Times New Roman"/>
          <w:sz w:val="20"/>
          <w:szCs w:val="20"/>
        </w:rPr>
        <w:t xml:space="preserve">O registro </w:t>
      </w:r>
      <w:r w:rsidR="006C786C" w:rsidRPr="0008180A">
        <w:rPr>
          <w:rFonts w:ascii="Times New Roman" w:hAnsi="Times New Roman"/>
          <w:sz w:val="20"/>
          <w:szCs w:val="20"/>
        </w:rPr>
        <w:t>C</w:t>
      </w:r>
      <w:r w:rsidRPr="0008180A">
        <w:rPr>
          <w:rFonts w:ascii="Times New Roman" w:hAnsi="Times New Roman"/>
          <w:sz w:val="20"/>
          <w:szCs w:val="20"/>
        </w:rPr>
        <w:t xml:space="preserve">001 abre o bloco </w:t>
      </w:r>
      <w:r w:rsidR="006C786C" w:rsidRPr="0008180A">
        <w:rPr>
          <w:rFonts w:ascii="Times New Roman" w:hAnsi="Times New Roman"/>
          <w:sz w:val="20"/>
          <w:szCs w:val="20"/>
        </w:rPr>
        <w:t>C</w:t>
      </w:r>
      <w:r w:rsidRPr="0008180A">
        <w:rPr>
          <w:rFonts w:ascii="Times New Roman" w:hAnsi="Times New Roman"/>
          <w:sz w:val="20"/>
          <w:szCs w:val="20"/>
        </w:rPr>
        <w:t xml:space="preserve"> e indica se há ou não há dados informados no bloco.</w:t>
      </w:r>
    </w:p>
    <w:p w14:paraId="7DBB950F" w14:textId="77777777" w:rsidR="006032E2" w:rsidRPr="0008180A" w:rsidRDefault="006032E2" w:rsidP="006032E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032E2" w:rsidRPr="0008180A" w14:paraId="0FF73F0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524A40" w14:textId="52C0E421" w:rsidR="006032E2" w:rsidRPr="0008180A" w:rsidRDefault="006032E2" w:rsidP="00A71568">
            <w:pPr>
              <w:pStyle w:val="psds-corpodetexto"/>
              <w:spacing w:before="0" w:after="0"/>
              <w:ind w:firstLine="6"/>
              <w:rPr>
                <w:b/>
                <w:bCs/>
                <w:sz w:val="20"/>
                <w:szCs w:val="20"/>
              </w:rPr>
            </w:pPr>
            <w:r w:rsidRPr="0008180A">
              <w:rPr>
                <w:b/>
                <w:bCs/>
                <w:sz w:val="20"/>
                <w:szCs w:val="20"/>
              </w:rPr>
              <w:t xml:space="preserve">REGISTRO </w:t>
            </w:r>
            <w:r w:rsidR="006C786C" w:rsidRPr="0008180A">
              <w:rPr>
                <w:b/>
                <w:bCs/>
                <w:sz w:val="20"/>
                <w:szCs w:val="20"/>
              </w:rPr>
              <w:t>C</w:t>
            </w:r>
            <w:r w:rsidRPr="0008180A">
              <w:rPr>
                <w:b/>
                <w:bCs/>
                <w:sz w:val="20"/>
                <w:szCs w:val="20"/>
              </w:rPr>
              <w:t xml:space="preserve">001: ABERTURA DO BLOCO </w:t>
            </w:r>
            <w:r w:rsidR="006C786C" w:rsidRPr="0008180A">
              <w:rPr>
                <w:b/>
                <w:bCs/>
                <w:sz w:val="20"/>
                <w:szCs w:val="20"/>
              </w:rPr>
              <w:t>C</w:t>
            </w:r>
          </w:p>
        </w:tc>
      </w:tr>
      <w:tr w:rsidR="006032E2" w:rsidRPr="0008180A" w14:paraId="7AFCDCB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390DB0" w14:textId="77777777" w:rsidR="006032E2" w:rsidRPr="0008180A" w:rsidRDefault="006032E2" w:rsidP="00A71568">
            <w:pPr>
              <w:pStyle w:val="psds-corpodetexto"/>
              <w:spacing w:before="0" w:after="0"/>
              <w:rPr>
                <w:b/>
                <w:bCs/>
                <w:sz w:val="20"/>
                <w:szCs w:val="20"/>
              </w:rPr>
            </w:pPr>
            <w:r w:rsidRPr="0008180A">
              <w:rPr>
                <w:b/>
                <w:bCs/>
                <w:sz w:val="20"/>
                <w:szCs w:val="20"/>
              </w:rPr>
              <w:t>Regras de validação do registro</w:t>
            </w:r>
          </w:p>
          <w:p w14:paraId="76CEEA3B" w14:textId="77777777" w:rsidR="006032E2" w:rsidRPr="0008180A" w:rsidRDefault="006032E2"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032E2" w:rsidRPr="0008180A" w14:paraId="53B98BF8"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BEE95" w14:textId="77777777" w:rsidR="006032E2" w:rsidRPr="0008180A" w:rsidRDefault="006032E2" w:rsidP="00A71568">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BECBA72" w14:textId="77777777" w:rsidR="006032E2" w:rsidRPr="0008180A" w:rsidRDefault="006032E2" w:rsidP="00A71568">
            <w:pPr>
              <w:pStyle w:val="psds-corpodetexto"/>
              <w:spacing w:before="0" w:after="0"/>
              <w:rPr>
                <w:b/>
                <w:bCs/>
                <w:sz w:val="20"/>
                <w:szCs w:val="20"/>
              </w:rPr>
            </w:pPr>
            <w:r w:rsidRPr="0008180A">
              <w:rPr>
                <w:b/>
                <w:bCs/>
                <w:sz w:val="20"/>
                <w:szCs w:val="20"/>
              </w:rPr>
              <w:t>Ocorrência – 1:1</w:t>
            </w:r>
          </w:p>
        </w:tc>
      </w:tr>
      <w:tr w:rsidR="006032E2" w:rsidRPr="0008180A" w14:paraId="54BC2C4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3B79CB" w14:textId="77777777" w:rsidR="006032E2" w:rsidRPr="0008180A" w:rsidRDefault="006032E2" w:rsidP="00A71568">
            <w:pPr>
              <w:pStyle w:val="psds-corpodetexto"/>
              <w:spacing w:before="0" w:after="0"/>
              <w:jc w:val="both"/>
              <w:rPr>
                <w:b/>
                <w:bCs/>
                <w:sz w:val="20"/>
                <w:szCs w:val="20"/>
              </w:rPr>
            </w:pPr>
            <w:r w:rsidRPr="0008180A">
              <w:rPr>
                <w:b/>
                <w:bCs/>
                <w:sz w:val="20"/>
                <w:szCs w:val="20"/>
              </w:rPr>
              <w:t>Campo(s) chave: [REG]</w:t>
            </w:r>
          </w:p>
        </w:tc>
      </w:tr>
    </w:tbl>
    <w:p w14:paraId="51FB56DD" w14:textId="77777777" w:rsidR="006032E2" w:rsidRPr="0008180A" w:rsidRDefault="006032E2" w:rsidP="006032E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6032E2" w:rsidRPr="0008180A" w14:paraId="379D502C"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404988" w14:textId="77777777" w:rsidR="006032E2" w:rsidRPr="0008180A" w:rsidRDefault="006032E2" w:rsidP="00A71568">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51B9CD" w14:textId="77777777" w:rsidR="006032E2" w:rsidRPr="0008180A" w:rsidRDefault="006032E2" w:rsidP="00A71568">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51CDAE" w14:textId="77777777" w:rsidR="006032E2" w:rsidRPr="0008180A" w:rsidRDefault="006032E2" w:rsidP="00A71568">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E4C6EBD" w14:textId="77777777" w:rsidR="006032E2" w:rsidRPr="0008180A" w:rsidRDefault="006032E2" w:rsidP="00A71568">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414366" w14:textId="77777777" w:rsidR="006032E2" w:rsidRPr="0008180A" w:rsidRDefault="006032E2" w:rsidP="00A71568">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C3418C" w14:textId="77777777" w:rsidR="006032E2" w:rsidRPr="0008180A" w:rsidRDefault="006032E2" w:rsidP="00A71568">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B6791D" w14:textId="77777777" w:rsidR="006032E2" w:rsidRPr="0008180A" w:rsidRDefault="006032E2" w:rsidP="00A71568">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144E5" w14:textId="77777777" w:rsidR="006032E2" w:rsidRPr="0008180A" w:rsidRDefault="006032E2" w:rsidP="00A71568">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CCEC98" w14:textId="77777777" w:rsidR="006032E2" w:rsidRPr="0008180A" w:rsidRDefault="006032E2" w:rsidP="00A71568">
            <w:pPr>
              <w:pStyle w:val="psds-corpodetexto"/>
              <w:spacing w:before="0" w:after="0"/>
              <w:jc w:val="center"/>
              <w:rPr>
                <w:b/>
                <w:bCs/>
                <w:sz w:val="20"/>
                <w:szCs w:val="20"/>
              </w:rPr>
            </w:pPr>
            <w:r w:rsidRPr="0008180A">
              <w:rPr>
                <w:b/>
                <w:bCs/>
                <w:sz w:val="20"/>
                <w:szCs w:val="20"/>
              </w:rPr>
              <w:t>Regras de Validação do Campo</w:t>
            </w:r>
          </w:p>
        </w:tc>
      </w:tr>
      <w:tr w:rsidR="006032E2" w:rsidRPr="0008180A" w14:paraId="3C30748B"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19705E" w14:textId="77777777" w:rsidR="006032E2" w:rsidRPr="0008180A" w:rsidRDefault="006032E2" w:rsidP="00A71568">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F88B75" w14:textId="77777777" w:rsidR="006032E2" w:rsidRPr="0008180A" w:rsidRDefault="006032E2" w:rsidP="00A71568">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E205" w14:textId="7C2D9B1F" w:rsidR="006032E2" w:rsidRPr="0008180A" w:rsidRDefault="006032E2"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w:t>
            </w:r>
            <w:r w:rsidRPr="0008180A">
              <w:rPr>
                <w:rFonts w:cs="Times New Roman"/>
                <w:szCs w:val="20"/>
              </w:rPr>
              <w:t>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8D9D7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DF2BF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7344C"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E019A" w14:textId="1435C68D" w:rsidR="006032E2" w:rsidRPr="0008180A" w:rsidRDefault="006032E2" w:rsidP="00A71568">
            <w:pPr>
              <w:spacing w:line="240" w:lineRule="auto"/>
              <w:jc w:val="center"/>
              <w:rPr>
                <w:rFonts w:cs="Times New Roman"/>
                <w:szCs w:val="20"/>
                <w:lang w:val="da-DK"/>
              </w:rPr>
            </w:pPr>
            <w:r w:rsidRPr="0008180A">
              <w:rPr>
                <w:rFonts w:cs="Times New Roman"/>
                <w:szCs w:val="20"/>
                <w:lang w:val="da-DK"/>
              </w:rPr>
              <w:t>“</w:t>
            </w:r>
            <w:r w:rsidR="006C786C" w:rsidRPr="0008180A">
              <w:rPr>
                <w:rFonts w:cs="Times New Roman"/>
                <w:szCs w:val="20"/>
                <w:lang w:val="da-DK"/>
              </w:rPr>
              <w:t>C</w:t>
            </w:r>
            <w:r w:rsidRPr="0008180A">
              <w:rPr>
                <w:rFonts w:cs="Times New Roman"/>
                <w:szCs w:val="20"/>
                <w:lang w:val="da-DK"/>
              </w:rPr>
              <w:t>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E06169" w14:textId="77777777" w:rsidR="006032E2" w:rsidRPr="0008180A" w:rsidRDefault="006032E2" w:rsidP="00A71568">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05EBB5"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w:t>
            </w:r>
          </w:p>
        </w:tc>
      </w:tr>
      <w:tr w:rsidR="006032E2" w:rsidRPr="0008180A" w14:paraId="4DCE050F" w14:textId="77777777" w:rsidTr="00A71568">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F3C0A7"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29D70" w14:textId="77777777" w:rsidR="006032E2" w:rsidRPr="0008180A" w:rsidRDefault="006032E2" w:rsidP="00A71568">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CE9234" w14:textId="77777777" w:rsidR="006032E2" w:rsidRPr="0008180A" w:rsidRDefault="006032E2" w:rsidP="00A71568">
            <w:pPr>
              <w:spacing w:line="240" w:lineRule="auto"/>
              <w:rPr>
                <w:rFonts w:cs="Times New Roman"/>
                <w:szCs w:val="20"/>
              </w:rPr>
            </w:pPr>
            <w:r w:rsidRPr="0008180A">
              <w:rPr>
                <w:rFonts w:cs="Times New Roman"/>
                <w:szCs w:val="20"/>
              </w:rPr>
              <w:t>Indicador de movimento:</w:t>
            </w:r>
          </w:p>
          <w:p w14:paraId="7ECB976C" w14:textId="77777777" w:rsidR="006032E2" w:rsidRPr="0008180A" w:rsidRDefault="006032E2" w:rsidP="00A71568">
            <w:pPr>
              <w:spacing w:line="240" w:lineRule="auto"/>
              <w:rPr>
                <w:rFonts w:cs="Times New Roman"/>
                <w:szCs w:val="20"/>
              </w:rPr>
            </w:pPr>
            <w:r w:rsidRPr="0008180A">
              <w:rPr>
                <w:rFonts w:cs="Times New Roman"/>
                <w:szCs w:val="20"/>
              </w:rPr>
              <w:t>0- Bloco com dados informados;</w:t>
            </w:r>
          </w:p>
          <w:p w14:paraId="637D15D3" w14:textId="77777777" w:rsidR="006032E2" w:rsidRPr="0008180A" w:rsidRDefault="006032E2" w:rsidP="00A71568">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BB28C7" w14:textId="77777777" w:rsidR="006032E2" w:rsidRPr="0008180A" w:rsidRDefault="006032E2" w:rsidP="00A71568">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182E10" w14:textId="77777777" w:rsidR="006032E2" w:rsidRPr="0008180A" w:rsidRDefault="006032E2" w:rsidP="00A71568">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ABF880" w14:textId="77777777" w:rsidR="006032E2" w:rsidRPr="0008180A" w:rsidRDefault="006032E2" w:rsidP="00A71568">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69146D" w14:textId="77777777" w:rsidR="006032E2" w:rsidRPr="0008180A" w:rsidRDefault="006032E2" w:rsidP="00A71568">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16FD7" w14:textId="77777777" w:rsidR="006032E2" w:rsidRPr="0008180A" w:rsidRDefault="006032E2" w:rsidP="00A71568">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6C6792" w14:textId="77777777" w:rsidR="006032E2" w:rsidRPr="0008180A" w:rsidRDefault="006032E2" w:rsidP="00A71568">
            <w:pPr>
              <w:spacing w:line="240" w:lineRule="auto"/>
              <w:rPr>
                <w:rFonts w:cs="Times New Roman"/>
                <w:szCs w:val="20"/>
              </w:rPr>
            </w:pPr>
            <w:r w:rsidRPr="0008180A">
              <w:rPr>
                <w:rFonts w:cs="Times New Roman"/>
                <w:szCs w:val="20"/>
              </w:rPr>
              <w:t>-</w:t>
            </w:r>
          </w:p>
        </w:tc>
      </w:tr>
    </w:tbl>
    <w:p w14:paraId="73A4F30D" w14:textId="77777777" w:rsidR="006032E2" w:rsidRPr="0008180A" w:rsidRDefault="006032E2" w:rsidP="006032E2">
      <w:pPr>
        <w:pStyle w:val="Corpodetexto"/>
        <w:spacing w:line="240" w:lineRule="auto"/>
        <w:rPr>
          <w:rFonts w:ascii="Times New Roman" w:hAnsi="Times New Roman"/>
          <w:b/>
          <w:color w:val="00000A"/>
          <w:sz w:val="20"/>
          <w:szCs w:val="20"/>
        </w:rPr>
      </w:pPr>
    </w:p>
    <w:p w14:paraId="1A69EE3C" w14:textId="77777777" w:rsidR="006032E2" w:rsidRPr="0008180A" w:rsidRDefault="006032E2" w:rsidP="006032E2">
      <w:pPr>
        <w:pStyle w:val="PSDS-CorpodeTexto0"/>
        <w:jc w:val="both"/>
        <w:rPr>
          <w:rFonts w:ascii="Times New Roman" w:hAnsi="Times New Roman"/>
        </w:rPr>
      </w:pPr>
    </w:p>
    <w:p w14:paraId="75FAFB9E" w14:textId="77777777" w:rsidR="006C786C" w:rsidRPr="0008180A" w:rsidRDefault="006C786C">
      <w:pPr>
        <w:overflowPunct/>
        <w:spacing w:line="240" w:lineRule="auto"/>
        <w:rPr>
          <w:rFonts w:eastAsia="Times New Roman" w:cs="Times New Roman"/>
          <w:b/>
          <w:bCs/>
          <w:color w:val="0000FF"/>
          <w:szCs w:val="20"/>
          <w:lang w:eastAsia="pt-BR"/>
        </w:rPr>
      </w:pPr>
      <w:r w:rsidRPr="0008180A">
        <w:rPr>
          <w:szCs w:val="20"/>
        </w:rPr>
        <w:br w:type="page"/>
      </w:r>
    </w:p>
    <w:p w14:paraId="412C467F" w14:textId="1595ADE6" w:rsidR="006C786C" w:rsidRPr="0008180A" w:rsidRDefault="006C786C" w:rsidP="006C786C">
      <w:pPr>
        <w:pStyle w:val="Ttulo4"/>
        <w:rPr>
          <w:szCs w:val="20"/>
        </w:rPr>
      </w:pPr>
      <w:bookmarkStart w:id="71" w:name="_Toc59509650"/>
      <w:r w:rsidRPr="0008180A">
        <w:rPr>
          <w:szCs w:val="20"/>
        </w:rPr>
        <w:lastRenderedPageBreak/>
        <w:t>Registro C040: Identificação da ECD Recuperada</w:t>
      </w:r>
      <w:bookmarkEnd w:id="71"/>
    </w:p>
    <w:p w14:paraId="5A995F8F" w14:textId="77777777" w:rsidR="006C786C" w:rsidRPr="0008180A" w:rsidRDefault="006C786C" w:rsidP="006C786C">
      <w:pPr>
        <w:pStyle w:val="Corpodetexto"/>
        <w:rPr>
          <w:rFonts w:ascii="Times New Roman" w:hAnsi="Times New Roman"/>
          <w:b/>
          <w:sz w:val="20"/>
          <w:szCs w:val="20"/>
        </w:rPr>
      </w:pPr>
    </w:p>
    <w:p w14:paraId="48F3E098" w14:textId="53E5AD0B" w:rsidR="006C786C" w:rsidRPr="0008180A" w:rsidRDefault="006C786C" w:rsidP="006C786C">
      <w:pPr>
        <w:pStyle w:val="Corpodetexto"/>
        <w:ind w:firstLine="708"/>
        <w:rPr>
          <w:rFonts w:ascii="Times New Roman" w:hAnsi="Times New Roman"/>
          <w:sz w:val="20"/>
          <w:szCs w:val="20"/>
        </w:rPr>
      </w:pPr>
      <w:r w:rsidRPr="0008180A">
        <w:rPr>
          <w:rFonts w:ascii="Times New Roman" w:hAnsi="Times New Roman"/>
          <w:sz w:val="20"/>
          <w:szCs w:val="20"/>
        </w:rPr>
        <w:t>O registro C040 identifica as informações referentes ao arquivo da ECD que foi recuperado.</w:t>
      </w:r>
    </w:p>
    <w:p w14:paraId="4EFBF36C" w14:textId="77777777" w:rsidR="006C786C" w:rsidRPr="0008180A" w:rsidRDefault="006C786C" w:rsidP="006C786C">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6C786C" w:rsidRPr="0008180A" w14:paraId="159B2C8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B645A9" w14:textId="47EEDE5E" w:rsidR="006C786C" w:rsidRPr="0008180A" w:rsidRDefault="006C786C" w:rsidP="00A71568">
            <w:pPr>
              <w:pStyle w:val="psds-corpodetexto"/>
              <w:spacing w:before="0" w:after="0"/>
              <w:ind w:firstLine="6"/>
              <w:rPr>
                <w:b/>
                <w:bCs/>
                <w:sz w:val="20"/>
                <w:szCs w:val="20"/>
              </w:rPr>
            </w:pPr>
            <w:r w:rsidRPr="0008180A">
              <w:rPr>
                <w:b/>
                <w:bCs/>
                <w:sz w:val="20"/>
                <w:szCs w:val="20"/>
              </w:rPr>
              <w:t>REGISTRO C040: IDENTIFICAÇÃO DA ECD RECUPERADA</w:t>
            </w:r>
          </w:p>
        </w:tc>
      </w:tr>
      <w:tr w:rsidR="006C786C" w:rsidRPr="0008180A" w14:paraId="1BEE62FF"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08F3FC" w14:textId="77777777" w:rsidR="006C786C" w:rsidRPr="0008180A" w:rsidRDefault="006C786C" w:rsidP="00A71568">
            <w:pPr>
              <w:pStyle w:val="psds-corpodetexto"/>
              <w:spacing w:before="0" w:after="0"/>
              <w:rPr>
                <w:b/>
                <w:bCs/>
                <w:sz w:val="20"/>
                <w:szCs w:val="20"/>
              </w:rPr>
            </w:pPr>
            <w:r w:rsidRPr="0008180A">
              <w:rPr>
                <w:b/>
                <w:bCs/>
                <w:sz w:val="20"/>
                <w:szCs w:val="20"/>
              </w:rPr>
              <w:t>Regras de validação do registro</w:t>
            </w:r>
          </w:p>
          <w:p w14:paraId="5B8517C9" w14:textId="77777777" w:rsidR="006C786C" w:rsidRPr="0008180A" w:rsidRDefault="006C786C"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6C786C" w:rsidRPr="0008180A" w14:paraId="1BE407DC"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589679" w14:textId="6B9FA8CB" w:rsidR="006C786C" w:rsidRPr="0008180A" w:rsidRDefault="006C786C" w:rsidP="00A71568">
            <w:pPr>
              <w:pStyle w:val="psds-corpodetexto"/>
              <w:spacing w:before="0" w:after="0"/>
              <w:rPr>
                <w:b/>
                <w:bCs/>
                <w:sz w:val="20"/>
                <w:szCs w:val="20"/>
              </w:rPr>
            </w:pPr>
            <w:r w:rsidRPr="0008180A">
              <w:rPr>
                <w:b/>
                <w:bCs/>
                <w:sz w:val="20"/>
                <w:szCs w:val="20"/>
              </w:rPr>
              <w:t>Nível Hierárquico – 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915E86" w14:textId="77777777" w:rsidR="006C786C" w:rsidRPr="0008180A" w:rsidRDefault="006C786C" w:rsidP="00A71568">
            <w:pPr>
              <w:pStyle w:val="psds-corpodetexto"/>
              <w:spacing w:before="0" w:after="0"/>
              <w:rPr>
                <w:b/>
                <w:bCs/>
                <w:sz w:val="20"/>
                <w:szCs w:val="20"/>
              </w:rPr>
            </w:pPr>
            <w:r w:rsidRPr="0008180A">
              <w:rPr>
                <w:b/>
                <w:bCs/>
                <w:sz w:val="20"/>
                <w:szCs w:val="20"/>
              </w:rPr>
              <w:t>Ocorrência – 1:1</w:t>
            </w:r>
          </w:p>
        </w:tc>
      </w:tr>
      <w:tr w:rsidR="006C786C" w:rsidRPr="0008180A" w14:paraId="3ACDF2C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0E39D9" w14:textId="77777777" w:rsidR="006C786C" w:rsidRPr="0008180A" w:rsidRDefault="006C786C" w:rsidP="00A71568">
            <w:pPr>
              <w:pStyle w:val="psds-corpodetexto"/>
              <w:spacing w:before="0" w:after="0"/>
              <w:jc w:val="both"/>
              <w:rPr>
                <w:b/>
                <w:bCs/>
                <w:sz w:val="20"/>
                <w:szCs w:val="20"/>
              </w:rPr>
            </w:pPr>
            <w:r w:rsidRPr="0008180A">
              <w:rPr>
                <w:b/>
                <w:bCs/>
                <w:sz w:val="20"/>
                <w:szCs w:val="20"/>
              </w:rPr>
              <w:t>Campo(s) chave: [REG]</w:t>
            </w:r>
          </w:p>
        </w:tc>
      </w:tr>
    </w:tbl>
    <w:p w14:paraId="09E797EF" w14:textId="77777777" w:rsidR="006C786C" w:rsidRPr="0008180A" w:rsidRDefault="006C786C" w:rsidP="006C786C">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6"/>
        <w:gridCol w:w="2296"/>
        <w:gridCol w:w="1741"/>
        <w:gridCol w:w="612"/>
        <w:gridCol w:w="1033"/>
        <w:gridCol w:w="910"/>
        <w:gridCol w:w="1252"/>
        <w:gridCol w:w="1240"/>
        <w:gridCol w:w="1520"/>
      </w:tblGrid>
      <w:tr w:rsidR="008F23D3" w:rsidRPr="0008180A" w14:paraId="5F227CED"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BC64EC" w14:textId="77777777" w:rsidR="006C786C" w:rsidRPr="0008180A" w:rsidRDefault="006C786C"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7874F3" w14:textId="77777777" w:rsidR="006C786C" w:rsidRPr="0008180A" w:rsidRDefault="006C786C"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2B3F22" w14:textId="77777777" w:rsidR="006C786C" w:rsidRPr="0008180A" w:rsidRDefault="006C786C"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21BF51" w14:textId="77777777" w:rsidR="006C786C" w:rsidRPr="0008180A" w:rsidRDefault="006C786C"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B5303D" w14:textId="77777777" w:rsidR="006C786C" w:rsidRPr="0008180A" w:rsidRDefault="006C786C"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85545" w14:textId="77777777" w:rsidR="006C786C" w:rsidRPr="0008180A" w:rsidRDefault="006C786C"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BC325A" w14:textId="77777777" w:rsidR="006C786C" w:rsidRPr="0008180A" w:rsidRDefault="006C786C"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E46AF5" w14:textId="77777777" w:rsidR="006C786C" w:rsidRPr="0008180A" w:rsidRDefault="006C786C"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E7FEB1" w14:textId="77777777" w:rsidR="006C786C" w:rsidRPr="0008180A" w:rsidRDefault="006C786C" w:rsidP="00A71568">
            <w:pPr>
              <w:pStyle w:val="psds-corpodetexto"/>
              <w:spacing w:before="0" w:after="0"/>
              <w:jc w:val="center"/>
              <w:rPr>
                <w:b/>
                <w:bCs/>
                <w:sz w:val="20"/>
                <w:szCs w:val="20"/>
              </w:rPr>
            </w:pPr>
            <w:r w:rsidRPr="0008180A">
              <w:rPr>
                <w:b/>
                <w:bCs/>
                <w:sz w:val="20"/>
                <w:szCs w:val="20"/>
              </w:rPr>
              <w:t>Regras de Validação do Campo</w:t>
            </w:r>
          </w:p>
        </w:tc>
      </w:tr>
      <w:tr w:rsidR="008F23D3" w:rsidRPr="0008180A" w14:paraId="7E21B94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1F8BE1" w14:textId="77777777" w:rsidR="006C786C" w:rsidRPr="0008180A" w:rsidRDefault="006C786C"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61EBD" w14:textId="77777777" w:rsidR="006C786C" w:rsidRPr="0008180A" w:rsidRDefault="006C786C"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1616FF" w14:textId="4964907E" w:rsidR="006C786C" w:rsidRPr="0008180A" w:rsidRDefault="006C786C" w:rsidP="00A71568">
            <w:pPr>
              <w:spacing w:line="240" w:lineRule="auto"/>
              <w:rPr>
                <w:rFonts w:cs="Times New Roman"/>
                <w:szCs w:val="20"/>
              </w:rPr>
            </w:pPr>
            <w:r w:rsidRPr="0008180A">
              <w:rPr>
                <w:rFonts w:cs="Times New Roman"/>
                <w:szCs w:val="20"/>
              </w:rPr>
              <w:t>Texto fixo contendo “</w:t>
            </w:r>
            <w:r w:rsidR="00CC4660" w:rsidRPr="0008180A">
              <w:rPr>
                <w:rFonts w:cs="Times New Roman"/>
                <w:szCs w:val="20"/>
              </w:rPr>
              <w:t>C040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D026A"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264D0"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26445"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7D6357" w14:textId="2ADE6CB2" w:rsidR="006C786C" w:rsidRPr="0008180A" w:rsidRDefault="006C786C" w:rsidP="00A71568">
            <w:pPr>
              <w:spacing w:line="240" w:lineRule="auto"/>
              <w:jc w:val="center"/>
              <w:rPr>
                <w:rFonts w:cs="Times New Roman"/>
                <w:szCs w:val="20"/>
                <w:lang w:val="da-DK"/>
              </w:rPr>
            </w:pPr>
            <w:r w:rsidRPr="0008180A">
              <w:rPr>
                <w:rFonts w:cs="Times New Roman"/>
                <w:szCs w:val="20"/>
                <w:lang w:val="da-DK"/>
              </w:rPr>
              <w:t>“C040”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58C3E4" w14:textId="77777777" w:rsidR="006C786C" w:rsidRPr="0008180A" w:rsidRDefault="006C786C"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FE003"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w:t>
            </w:r>
          </w:p>
        </w:tc>
      </w:tr>
      <w:tr w:rsidR="008F23D3" w:rsidRPr="0008180A" w14:paraId="5D71EF3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CE42CB" w14:textId="77777777" w:rsidR="006C786C" w:rsidRPr="0008180A" w:rsidRDefault="006C786C"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549C6" w14:textId="6392B409" w:rsidR="006C786C" w:rsidRPr="0008180A" w:rsidRDefault="006C786C" w:rsidP="00A71568">
            <w:pPr>
              <w:spacing w:line="240" w:lineRule="auto"/>
              <w:rPr>
                <w:rFonts w:cs="Times New Roman"/>
                <w:szCs w:val="20"/>
                <w:lang w:val="da-DK"/>
              </w:rPr>
            </w:pPr>
            <w:r w:rsidRPr="0008180A">
              <w:rPr>
                <w:rFonts w:cs="Times New Roman"/>
                <w:szCs w:val="20"/>
                <w:lang w:val="da-DK"/>
              </w:rPr>
              <w:t>HASH_ECD_REC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CA8EF1" w14:textId="097E211A" w:rsidR="006C786C" w:rsidRPr="0008180A" w:rsidRDefault="006C786C" w:rsidP="00A71568">
            <w:pPr>
              <w:spacing w:line="240" w:lineRule="auto"/>
              <w:rPr>
                <w:rFonts w:cs="Times New Roman"/>
                <w:szCs w:val="20"/>
              </w:rPr>
            </w:pPr>
            <w:r w:rsidRPr="0008180A">
              <w:rPr>
                <w:rFonts w:cs="Times New Roman"/>
                <w:i/>
                <w:iCs/>
                <w:szCs w:val="20"/>
              </w:rPr>
              <w:t xml:space="preserve">Hashcode </w:t>
            </w:r>
            <w:r w:rsidRPr="0008180A">
              <w:rPr>
                <w:rFonts w:cs="Times New Roman"/>
                <w:szCs w:val="20"/>
              </w:rPr>
              <w:t>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A964F" w14:textId="46C8904D"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517C2" w14:textId="5310AFFF" w:rsidR="006C786C" w:rsidRPr="0008180A" w:rsidRDefault="006C786C" w:rsidP="00A71568">
            <w:pPr>
              <w:spacing w:line="240" w:lineRule="auto"/>
              <w:jc w:val="center"/>
              <w:rPr>
                <w:rFonts w:cs="Times New Roman"/>
                <w:szCs w:val="20"/>
              </w:rPr>
            </w:pPr>
            <w:r w:rsidRPr="0008180A">
              <w:rPr>
                <w:rFonts w:cs="Times New Roman"/>
                <w:szCs w:val="20"/>
              </w:rPr>
              <w:t>040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D5D1F" w14:textId="423CA75F"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5A3A76" w14:textId="2BEDCA4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1B6A7" w14:textId="0E879A7E"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1331" w14:textId="033E7C1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4DDDBDE"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890FE" w14:textId="7D058CF0" w:rsidR="006C786C" w:rsidRPr="0008180A" w:rsidRDefault="006C786C"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F1E3E" w14:textId="3D4A2024" w:rsidR="006C786C" w:rsidRPr="0008180A" w:rsidRDefault="006C786C" w:rsidP="00A71568">
            <w:pPr>
              <w:spacing w:line="240" w:lineRule="auto"/>
              <w:rPr>
                <w:rFonts w:cs="Times New Roman"/>
                <w:szCs w:val="20"/>
                <w:lang w:val="da-DK"/>
              </w:rPr>
            </w:pPr>
            <w:r w:rsidRPr="0008180A">
              <w:rPr>
                <w:rFonts w:cs="Times New Roman"/>
                <w:szCs w:val="20"/>
                <w:lang w:val="da-DK"/>
              </w:rPr>
              <w:t>DT_INI_ECD_REC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A7EC52" w14:textId="1C3B0528" w:rsidR="006C786C" w:rsidRPr="0008180A" w:rsidRDefault="006C786C" w:rsidP="00A71568">
            <w:pPr>
              <w:spacing w:line="240" w:lineRule="auto"/>
              <w:rPr>
                <w:rFonts w:cs="Times New Roman"/>
                <w:szCs w:val="20"/>
              </w:rPr>
            </w:pPr>
            <w:r w:rsidRPr="0008180A">
              <w:rPr>
                <w:rFonts w:cs="Times New Roman"/>
                <w:szCs w:val="20"/>
              </w:rPr>
              <w:t>Data inicial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21B751" w14:textId="7144CC30"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27ABD" w14:textId="361D57BA"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AB761B" w14:textId="7F4F41A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DED4A8" w14:textId="5111EFA3"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10B9F" w14:textId="583BB384"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779D65" w14:textId="56EC59E1"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7B3AF45"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48CBFC" w14:textId="75D939FC" w:rsidR="006C786C" w:rsidRPr="0008180A" w:rsidRDefault="006C786C"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65CE9" w14:textId="3A9827E9" w:rsidR="006C786C" w:rsidRPr="0008180A" w:rsidRDefault="006C786C" w:rsidP="00A71568">
            <w:pPr>
              <w:spacing w:line="240" w:lineRule="auto"/>
              <w:rPr>
                <w:rFonts w:cs="Times New Roman"/>
                <w:szCs w:val="20"/>
                <w:lang w:val="da-DK"/>
              </w:rPr>
            </w:pPr>
            <w:r w:rsidRPr="0008180A">
              <w:rPr>
                <w:rFonts w:cs="Times New Roman"/>
                <w:szCs w:val="20"/>
                <w:lang w:val="da-DK"/>
              </w:rPr>
              <w:t>DT_FIN_ECD_REC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E732BC" w14:textId="7CDEA7DF" w:rsidR="006C786C" w:rsidRPr="0008180A" w:rsidRDefault="006C786C" w:rsidP="00A71568">
            <w:pPr>
              <w:spacing w:line="240" w:lineRule="auto"/>
              <w:rPr>
                <w:rFonts w:cs="Times New Roman"/>
                <w:szCs w:val="20"/>
              </w:rPr>
            </w:pPr>
            <w:r w:rsidRPr="0008180A">
              <w:rPr>
                <w:rFonts w:cs="Times New Roman"/>
                <w:szCs w:val="20"/>
              </w:rPr>
              <w:t>Data final das informações contidas na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9212D8" w14:textId="775A5355"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992F4" w14:textId="24708114" w:rsidR="006C786C" w:rsidRPr="0008180A" w:rsidRDefault="006C786C"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7741B" w14:textId="1E96506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E0500" w14:textId="38230EF7"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BEFF" w14:textId="077FBE7F"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608FD" w14:textId="4440E4DB"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6E1AB25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B3A04A" w14:textId="4C27CABF" w:rsidR="006C786C" w:rsidRPr="0008180A" w:rsidRDefault="006C786C"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8F047" w14:textId="7858CE80" w:rsidR="006C786C" w:rsidRPr="0008180A" w:rsidRDefault="006C786C" w:rsidP="00A71568">
            <w:pPr>
              <w:spacing w:line="240" w:lineRule="auto"/>
              <w:rPr>
                <w:rFonts w:cs="Times New Roman"/>
                <w:szCs w:val="20"/>
                <w:lang w:val="da-DK"/>
              </w:rPr>
            </w:pPr>
            <w:r w:rsidRPr="0008180A">
              <w:rPr>
                <w:rFonts w:cs="Times New Roman"/>
                <w:szCs w:val="20"/>
                <w:lang w:val="da-DK"/>
              </w:rPr>
              <w:t>CNPJ_ECD_REC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B2E0" w14:textId="682BBED4" w:rsidR="006C786C" w:rsidRPr="0008180A" w:rsidRDefault="006C786C" w:rsidP="00A71568">
            <w:pPr>
              <w:spacing w:line="240" w:lineRule="auto"/>
              <w:rPr>
                <w:rFonts w:cs="Times New Roman"/>
                <w:szCs w:val="20"/>
              </w:rPr>
            </w:pPr>
            <w:r w:rsidRPr="0008180A">
              <w:rPr>
                <w:rFonts w:cs="Times New Roman"/>
                <w:szCs w:val="20"/>
              </w:rPr>
              <w:t>CNPJ da ECD recuperada.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C92879" w14:textId="5F3BD47F" w:rsidR="006C786C" w:rsidRPr="0008180A" w:rsidRDefault="006C786C"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26F6B" w14:textId="3D36EDD8" w:rsidR="006C786C" w:rsidRPr="0008180A" w:rsidRDefault="006C786C" w:rsidP="00A71568">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191DF6" w14:textId="079743D5"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9F21C9" w14:textId="3401EFE6" w:rsidR="006C786C" w:rsidRPr="0008180A" w:rsidRDefault="006C786C"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FF770" w14:textId="554F1BDA"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2427E2" w14:textId="0898706A"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03B22F8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79427" w14:textId="01E3B89A" w:rsidR="006C786C" w:rsidRPr="0008180A" w:rsidRDefault="006C786C"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3B527E" w14:textId="579AE30B" w:rsidR="006C786C" w:rsidRPr="0008180A" w:rsidRDefault="006C786C" w:rsidP="00A71568">
            <w:pPr>
              <w:spacing w:line="240" w:lineRule="auto"/>
              <w:rPr>
                <w:rFonts w:cs="Times New Roman"/>
                <w:szCs w:val="20"/>
                <w:lang w:val="da-DK"/>
              </w:rPr>
            </w:pPr>
            <w:r w:rsidRPr="0008180A">
              <w:rPr>
                <w:rFonts w:cs="Times New Roman"/>
                <w:szCs w:val="20"/>
                <w:lang w:val="da-DK"/>
              </w:rPr>
              <w:t>IND_ESC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110D2" w14:textId="77777777" w:rsidR="006C786C" w:rsidRPr="0008180A" w:rsidRDefault="006C786C" w:rsidP="00A71568">
            <w:pPr>
              <w:spacing w:line="240" w:lineRule="auto"/>
              <w:rPr>
                <w:rFonts w:cs="Times New Roman"/>
                <w:szCs w:val="20"/>
              </w:rPr>
            </w:pPr>
            <w:r w:rsidRPr="0008180A">
              <w:rPr>
                <w:rFonts w:cs="Times New Roman"/>
                <w:szCs w:val="20"/>
              </w:rPr>
              <w:t>Indicador da forma de escrituração contábil:</w:t>
            </w:r>
          </w:p>
          <w:p w14:paraId="4135C349" w14:textId="77777777" w:rsidR="006C786C" w:rsidRPr="0008180A" w:rsidRDefault="006C786C" w:rsidP="00A71568">
            <w:pPr>
              <w:spacing w:line="240" w:lineRule="auto"/>
              <w:rPr>
                <w:rFonts w:cs="Times New Roman"/>
                <w:szCs w:val="20"/>
              </w:rPr>
            </w:pPr>
            <w:r w:rsidRPr="0008180A">
              <w:rPr>
                <w:rFonts w:cs="Times New Roman"/>
                <w:szCs w:val="20"/>
              </w:rPr>
              <w:t>G – Livro Diário Geral.</w:t>
            </w:r>
          </w:p>
          <w:p w14:paraId="38B49DCF" w14:textId="77777777" w:rsidR="006C786C" w:rsidRPr="0008180A" w:rsidRDefault="006C786C" w:rsidP="00A71568">
            <w:pPr>
              <w:spacing w:line="240" w:lineRule="auto"/>
              <w:rPr>
                <w:rFonts w:cs="Times New Roman"/>
                <w:szCs w:val="20"/>
              </w:rPr>
            </w:pPr>
            <w:r w:rsidRPr="0008180A">
              <w:rPr>
                <w:rFonts w:cs="Times New Roman"/>
                <w:szCs w:val="20"/>
              </w:rPr>
              <w:t>R – Livro Diário com Escrituração Resumida.</w:t>
            </w:r>
          </w:p>
          <w:p w14:paraId="2AD879B3" w14:textId="1AE4978A" w:rsidR="006C786C" w:rsidRPr="0008180A" w:rsidRDefault="006C786C" w:rsidP="00A71568">
            <w:pPr>
              <w:spacing w:line="240" w:lineRule="auto"/>
              <w:rPr>
                <w:rFonts w:cs="Times New Roman"/>
                <w:szCs w:val="20"/>
              </w:rPr>
            </w:pPr>
            <w:r w:rsidRPr="0008180A">
              <w:rPr>
                <w:rFonts w:cs="Times New Roman"/>
                <w:szCs w:val="20"/>
              </w:rPr>
              <w:t>B – Livro de Balancetes Diários.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19E45" w14:textId="4E9652A3" w:rsidR="006C786C" w:rsidRPr="0008180A" w:rsidRDefault="006C786C"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E19988" w14:textId="4CAE6656" w:rsidR="006C786C" w:rsidRPr="0008180A" w:rsidRDefault="006C786C"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BAF6D" w14:textId="5998C469" w:rsidR="006C786C" w:rsidRPr="0008180A" w:rsidRDefault="006C786C"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15CB34" w14:textId="293132F9" w:rsidR="006C786C" w:rsidRPr="0008180A" w:rsidRDefault="006C786C" w:rsidP="00A71568">
            <w:pPr>
              <w:spacing w:line="240" w:lineRule="auto"/>
              <w:jc w:val="center"/>
              <w:rPr>
                <w:rFonts w:cs="Times New Roman"/>
                <w:szCs w:val="20"/>
              </w:rPr>
            </w:pPr>
            <w:r w:rsidRPr="0008180A">
              <w:rPr>
                <w:rFonts w:cs="Times New Roman"/>
                <w:szCs w:val="20"/>
              </w:rPr>
              <w:t>[G;R;B]</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1653B" w14:textId="1BB193E8" w:rsidR="006C786C" w:rsidRPr="0008180A" w:rsidRDefault="006C786C"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354C04" w14:textId="0683E727" w:rsidR="006C786C" w:rsidRPr="0008180A" w:rsidRDefault="006C786C" w:rsidP="00A71568">
            <w:pPr>
              <w:spacing w:line="240" w:lineRule="auto"/>
              <w:rPr>
                <w:rFonts w:cs="Times New Roman"/>
                <w:szCs w:val="20"/>
              </w:rPr>
            </w:pPr>
            <w:r w:rsidRPr="0008180A">
              <w:rPr>
                <w:rFonts w:cs="Times New Roman"/>
                <w:szCs w:val="20"/>
              </w:rPr>
              <w:t>-</w:t>
            </w:r>
          </w:p>
        </w:tc>
      </w:tr>
      <w:tr w:rsidR="008F23D3" w:rsidRPr="0008180A" w14:paraId="73AEA8A6"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826CA7"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F1A1C"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COD_VER_LC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97D0A" w14:textId="7278EB69" w:rsidR="00207C9B" w:rsidRPr="0008180A" w:rsidRDefault="00207C9B" w:rsidP="00A71568">
            <w:pPr>
              <w:spacing w:line="240" w:lineRule="auto"/>
              <w:rPr>
                <w:rFonts w:cs="Times New Roman"/>
                <w:szCs w:val="20"/>
              </w:rPr>
            </w:pPr>
            <w:r w:rsidRPr="0008180A">
              <w:rPr>
                <w:rFonts w:cs="Times New Roman"/>
                <w:szCs w:val="20"/>
              </w:rPr>
              <w:t>Código da versão do leiaute.</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EAC71" w14:textId="18676A35" w:rsidR="00207C9B"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DA53A6" w14:textId="7DE3FED7"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C7F706" w14:textId="3D9E51CD"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5C7459" w14:textId="2CDAD89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86BFF" w14:textId="179768CF"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40488" w14:textId="468EC993"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70697BE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88E0F1" w14:textId="77777777" w:rsidR="00207C9B" w:rsidRPr="0008180A" w:rsidRDefault="00207C9B"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A421C" w14:textId="735AFB11" w:rsidR="00207C9B" w:rsidRPr="0008180A" w:rsidRDefault="00207C9B" w:rsidP="00A71568">
            <w:pPr>
              <w:spacing w:line="240" w:lineRule="auto"/>
              <w:rPr>
                <w:rFonts w:cs="Times New Roman"/>
                <w:szCs w:val="20"/>
                <w:lang w:val="da-DK"/>
              </w:rPr>
            </w:pPr>
            <w:r w:rsidRPr="0008180A">
              <w:rPr>
                <w:rFonts w:cs="Times New Roman"/>
                <w:szCs w:val="20"/>
                <w:lang w:val="da-DK"/>
              </w:rPr>
              <w:t>NUM_ORD</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70DBA" w14:textId="0DFC144D" w:rsidR="00207C9B" w:rsidRPr="0008180A" w:rsidRDefault="00207C9B" w:rsidP="00A71568">
            <w:pPr>
              <w:spacing w:line="240" w:lineRule="auto"/>
              <w:rPr>
                <w:rFonts w:cs="Times New Roman"/>
                <w:szCs w:val="20"/>
              </w:rPr>
            </w:pPr>
            <w:r w:rsidRPr="0008180A">
              <w:rPr>
                <w:rFonts w:cs="Times New Roman"/>
                <w:szCs w:val="20"/>
              </w:rPr>
              <w:t>Número de ordem da escrituração.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68571" w14:textId="52623198" w:rsidR="00207C9B" w:rsidRPr="0008180A" w:rsidRDefault="00207C9B"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A16F7" w14:textId="2EB482A8"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FF68B" w14:textId="7DB4E815" w:rsidR="00207C9B"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133B" w14:textId="62B3994E" w:rsidR="00207C9B"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E88504" w14:textId="098B2AC0" w:rsidR="00207C9B"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43C857" w14:textId="6ED7F872" w:rsidR="00207C9B"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50C169E7"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23FC529" w14:textId="47124947" w:rsidR="006C786C" w:rsidRPr="0008180A" w:rsidRDefault="006C786C" w:rsidP="00A71568">
            <w:pPr>
              <w:spacing w:line="240" w:lineRule="auto"/>
              <w:rPr>
                <w:rFonts w:cs="Times New Roman"/>
                <w:szCs w:val="20"/>
                <w:lang w:val="da-DK"/>
              </w:rPr>
            </w:pPr>
            <w:r w:rsidRPr="0008180A">
              <w:rPr>
                <w:rFonts w:cs="Times New Roman"/>
                <w:szCs w:val="20"/>
                <w:lang w:val="da-DK"/>
              </w:rPr>
              <w:t>0</w:t>
            </w:r>
            <w:r w:rsidR="00207C9B" w:rsidRPr="0008180A">
              <w:rPr>
                <w:rFonts w:cs="Times New Roman"/>
                <w:szCs w:val="20"/>
                <w:lang w:val="da-DK"/>
              </w:rPr>
              <w:t>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B707D" w14:textId="443C3BF0" w:rsidR="006C786C" w:rsidRPr="0008180A" w:rsidRDefault="00207C9B" w:rsidP="00A71568">
            <w:pPr>
              <w:spacing w:line="240" w:lineRule="auto"/>
              <w:rPr>
                <w:rFonts w:cs="Times New Roman"/>
                <w:szCs w:val="20"/>
                <w:lang w:val="da-DK"/>
              </w:rPr>
            </w:pPr>
            <w:r w:rsidRPr="0008180A">
              <w:rPr>
                <w:rFonts w:cs="Times New Roman"/>
                <w:szCs w:val="20"/>
                <w:lang w:val="da-DK"/>
              </w:rPr>
              <w:t>NAT_LIVR</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9746E7" w14:textId="12A67F1E" w:rsidR="006C786C" w:rsidRPr="0008180A" w:rsidRDefault="00207C9B" w:rsidP="00A71568">
            <w:pPr>
              <w:spacing w:line="240" w:lineRule="auto"/>
              <w:rPr>
                <w:rFonts w:cs="Times New Roman"/>
                <w:szCs w:val="20"/>
              </w:rPr>
            </w:pPr>
            <w:r w:rsidRPr="0008180A">
              <w:rPr>
                <w:rFonts w:cs="Times New Roman"/>
                <w:szCs w:val="20"/>
              </w:rPr>
              <w:t>Natureza do livro.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CE14" w14:textId="1C1572DB" w:rsidR="006C786C" w:rsidRPr="0008180A" w:rsidRDefault="00207C9B"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9BE04" w14:textId="3F0F00CB" w:rsidR="006C786C" w:rsidRPr="0008180A" w:rsidRDefault="00207C9B" w:rsidP="00A71568">
            <w:pPr>
              <w:spacing w:line="240" w:lineRule="auto"/>
              <w:jc w:val="center"/>
              <w:rPr>
                <w:rFonts w:cs="Times New Roman"/>
                <w:szCs w:val="20"/>
              </w:rPr>
            </w:pPr>
            <w:r w:rsidRPr="0008180A">
              <w:rPr>
                <w:rFonts w:cs="Times New Roman"/>
                <w:szCs w:val="20"/>
              </w:rPr>
              <w:t>080</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B76E4" w14:textId="203859D4" w:rsidR="006C786C" w:rsidRPr="0008180A" w:rsidRDefault="00207C9B"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0D080F" w14:textId="1F0D22A0" w:rsidR="006C786C" w:rsidRPr="0008180A" w:rsidRDefault="00207C9B"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FAEB69" w14:textId="51370384" w:rsidR="006C786C" w:rsidRPr="0008180A" w:rsidRDefault="00207C9B"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5EB52" w14:textId="6E632AC4" w:rsidR="006C786C" w:rsidRPr="0008180A" w:rsidRDefault="00207C9B" w:rsidP="00A71568">
            <w:pPr>
              <w:spacing w:line="240" w:lineRule="auto"/>
              <w:rPr>
                <w:rFonts w:cs="Times New Roman"/>
                <w:szCs w:val="20"/>
              </w:rPr>
            </w:pPr>
            <w:r w:rsidRPr="0008180A">
              <w:rPr>
                <w:rFonts w:cs="Times New Roman"/>
                <w:szCs w:val="20"/>
              </w:rPr>
              <w:t>-</w:t>
            </w:r>
          </w:p>
        </w:tc>
      </w:tr>
      <w:tr w:rsidR="008F23D3" w:rsidRPr="0008180A" w14:paraId="428CD36B"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3631A" w14:textId="48578708" w:rsidR="00207C9B" w:rsidRPr="0008180A" w:rsidRDefault="00207C9B" w:rsidP="00207C9B">
            <w:pPr>
              <w:spacing w:line="240" w:lineRule="auto"/>
              <w:rPr>
                <w:rFonts w:cs="Times New Roman"/>
                <w:szCs w:val="20"/>
                <w:lang w:val="da-DK"/>
              </w:rPr>
            </w:pPr>
            <w:r w:rsidRPr="0008180A">
              <w:rPr>
                <w:rFonts w:cs="Times New Roman"/>
                <w:szCs w:val="20"/>
                <w:lang w:val="da-DK"/>
              </w:rPr>
              <w:t>10</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E4150C"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IND_SIT_ESP_ECD</w:t>
            </w:r>
          </w:p>
          <w:p w14:paraId="58ADA593" w14:textId="290850B7"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CF4DF" w14:textId="77777777" w:rsidR="00207C9B" w:rsidRPr="0008180A" w:rsidRDefault="00207C9B" w:rsidP="00207C9B">
            <w:pPr>
              <w:spacing w:line="240" w:lineRule="auto"/>
              <w:rPr>
                <w:rFonts w:cs="Times New Roman"/>
                <w:szCs w:val="20"/>
              </w:rPr>
            </w:pPr>
            <w:r w:rsidRPr="0008180A">
              <w:rPr>
                <w:rFonts w:cs="Times New Roman"/>
                <w:szCs w:val="20"/>
              </w:rPr>
              <w:t>Indicador de situação especial da ECD recuperada:</w:t>
            </w:r>
          </w:p>
          <w:p w14:paraId="597E1D6A" w14:textId="784480C9" w:rsidR="00207C9B" w:rsidRPr="0008180A" w:rsidRDefault="00207C9B" w:rsidP="00207C9B">
            <w:pPr>
              <w:spacing w:line="240" w:lineRule="auto"/>
              <w:rPr>
                <w:rFonts w:cs="Times New Roman"/>
                <w:szCs w:val="20"/>
              </w:rPr>
            </w:pPr>
            <w:r w:rsidRPr="0008180A">
              <w:rPr>
                <w:rFonts w:cs="Times New Roman"/>
                <w:szCs w:val="20"/>
              </w:rPr>
              <w:t>1 – Cisão.</w:t>
            </w:r>
          </w:p>
          <w:p w14:paraId="074BE618" w14:textId="770DA07E" w:rsidR="00207C9B" w:rsidRPr="0008180A" w:rsidRDefault="00207C9B" w:rsidP="00207C9B">
            <w:pPr>
              <w:spacing w:line="240" w:lineRule="auto"/>
              <w:rPr>
                <w:rFonts w:cs="Times New Roman"/>
                <w:szCs w:val="20"/>
              </w:rPr>
            </w:pPr>
            <w:r w:rsidRPr="0008180A">
              <w:rPr>
                <w:rFonts w:cs="Times New Roman"/>
                <w:szCs w:val="20"/>
              </w:rPr>
              <w:t>2 – Fusão.</w:t>
            </w:r>
          </w:p>
          <w:p w14:paraId="75C8A279" w14:textId="60D2FD2E" w:rsidR="00207C9B" w:rsidRPr="0008180A" w:rsidRDefault="00207C9B" w:rsidP="00207C9B">
            <w:pPr>
              <w:spacing w:line="240" w:lineRule="auto"/>
              <w:rPr>
                <w:rFonts w:cs="Times New Roman"/>
                <w:szCs w:val="20"/>
              </w:rPr>
            </w:pPr>
            <w:r w:rsidRPr="0008180A">
              <w:rPr>
                <w:rFonts w:cs="Times New Roman"/>
                <w:szCs w:val="20"/>
              </w:rPr>
              <w:t>3 - Incorporação.</w:t>
            </w:r>
          </w:p>
          <w:p w14:paraId="519376AE" w14:textId="77777777" w:rsidR="00207C9B" w:rsidRPr="0008180A" w:rsidRDefault="00207C9B" w:rsidP="00207C9B">
            <w:pPr>
              <w:spacing w:line="240" w:lineRule="auto"/>
              <w:rPr>
                <w:rFonts w:cs="Times New Roman"/>
                <w:szCs w:val="20"/>
              </w:rPr>
            </w:pPr>
            <w:r w:rsidRPr="0008180A">
              <w:rPr>
                <w:rFonts w:cs="Times New Roman"/>
                <w:szCs w:val="20"/>
              </w:rPr>
              <w:t>4 – Extinção.</w:t>
            </w:r>
          </w:p>
          <w:p w14:paraId="60CB2BAD" w14:textId="77777777" w:rsidR="00CC4660" w:rsidRPr="0008180A" w:rsidRDefault="00CC4660" w:rsidP="00207C9B">
            <w:pPr>
              <w:spacing w:line="240" w:lineRule="auto"/>
              <w:rPr>
                <w:rFonts w:cs="Times New Roman"/>
                <w:szCs w:val="20"/>
              </w:rPr>
            </w:pPr>
          </w:p>
          <w:p w14:paraId="4ED62C3C" w14:textId="77777777" w:rsidR="00CC4660" w:rsidRPr="0008180A" w:rsidRDefault="00CC4660" w:rsidP="00207C9B">
            <w:pPr>
              <w:spacing w:line="240" w:lineRule="auto"/>
              <w:rPr>
                <w:rFonts w:cs="Times New Roman"/>
                <w:szCs w:val="20"/>
              </w:rPr>
            </w:pPr>
          </w:p>
          <w:p w14:paraId="0AF8CAFE" w14:textId="77777777" w:rsidR="00CC4660" w:rsidRPr="0008180A" w:rsidRDefault="00CC4660" w:rsidP="00207C9B">
            <w:pPr>
              <w:spacing w:line="240" w:lineRule="auto"/>
              <w:rPr>
                <w:rFonts w:cs="Times New Roman"/>
                <w:szCs w:val="20"/>
              </w:rPr>
            </w:pPr>
          </w:p>
          <w:p w14:paraId="03F9DFF7" w14:textId="77777777" w:rsidR="00CC4660" w:rsidRPr="0008180A" w:rsidRDefault="00CC4660" w:rsidP="00207C9B">
            <w:pPr>
              <w:spacing w:line="240" w:lineRule="auto"/>
              <w:rPr>
                <w:rFonts w:cs="Times New Roman"/>
                <w:szCs w:val="20"/>
              </w:rPr>
            </w:pPr>
          </w:p>
          <w:p w14:paraId="547AF372" w14:textId="77777777" w:rsidR="00CC4660" w:rsidRPr="0008180A" w:rsidRDefault="00CC4660" w:rsidP="00207C9B">
            <w:pPr>
              <w:spacing w:line="240" w:lineRule="auto"/>
              <w:rPr>
                <w:rFonts w:cs="Times New Roman"/>
                <w:szCs w:val="20"/>
              </w:rPr>
            </w:pPr>
          </w:p>
          <w:p w14:paraId="4F5456C8" w14:textId="77777777" w:rsidR="00CC4660" w:rsidRPr="0008180A" w:rsidRDefault="00CC4660" w:rsidP="00207C9B">
            <w:pPr>
              <w:spacing w:line="240" w:lineRule="auto"/>
              <w:rPr>
                <w:rFonts w:cs="Times New Roman"/>
                <w:szCs w:val="20"/>
              </w:rPr>
            </w:pPr>
          </w:p>
          <w:p w14:paraId="0D449628" w14:textId="77777777" w:rsidR="00CC4660" w:rsidRPr="0008180A" w:rsidRDefault="00CC4660" w:rsidP="00207C9B">
            <w:pPr>
              <w:spacing w:line="240" w:lineRule="auto"/>
              <w:rPr>
                <w:rFonts w:cs="Times New Roman"/>
                <w:szCs w:val="20"/>
              </w:rPr>
            </w:pPr>
          </w:p>
          <w:p w14:paraId="18B5DD09" w14:textId="71921BE2"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ED5393" w14:textId="5312412A"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ABF5D0" w14:textId="30E28F18"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01E402" w14:textId="7E9858AB"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50A73" w14:textId="58B18B51" w:rsidR="00207C9B" w:rsidRPr="0008180A" w:rsidRDefault="00207C9B" w:rsidP="00207C9B">
            <w:pPr>
              <w:spacing w:line="240" w:lineRule="auto"/>
              <w:jc w:val="center"/>
              <w:rPr>
                <w:rFonts w:cs="Times New Roman"/>
                <w:szCs w:val="20"/>
              </w:rPr>
            </w:pPr>
            <w:r w:rsidRPr="0008180A">
              <w:rPr>
                <w:rFonts w:cs="Times New Roman"/>
                <w:szCs w:val="20"/>
              </w:rPr>
              <w:t>[1;2;3;4]</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BEC2EF" w14:textId="5777086E" w:rsidR="00207C9B" w:rsidRPr="0008180A" w:rsidRDefault="00207C9B"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49068B" w14:textId="0C8B546F"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1C0EC60"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97904E" w14:textId="068C29BD" w:rsidR="00207C9B" w:rsidRPr="0008180A" w:rsidRDefault="00207C9B" w:rsidP="00207C9B">
            <w:pPr>
              <w:spacing w:line="240" w:lineRule="auto"/>
              <w:rPr>
                <w:rFonts w:cs="Times New Roman"/>
                <w:szCs w:val="20"/>
                <w:lang w:val="da-DK"/>
              </w:rPr>
            </w:pPr>
            <w:r w:rsidRPr="0008180A">
              <w:rPr>
                <w:rFonts w:cs="Times New Roman"/>
                <w:szCs w:val="20"/>
                <w:lang w:val="da-DK"/>
              </w:rPr>
              <w:lastRenderedPageBreak/>
              <w:t>11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76193"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IND_NIRE_ECD</w:t>
            </w:r>
          </w:p>
          <w:p w14:paraId="6487D168" w14:textId="73055F5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2A291" w14:textId="77777777" w:rsidR="00207C9B" w:rsidRPr="0008180A" w:rsidRDefault="00207C9B" w:rsidP="00207C9B">
            <w:pPr>
              <w:spacing w:line="240" w:lineRule="auto"/>
              <w:rPr>
                <w:rFonts w:cs="Times New Roman"/>
                <w:szCs w:val="20"/>
              </w:rPr>
            </w:pPr>
            <w:r w:rsidRPr="0008180A">
              <w:rPr>
                <w:rFonts w:cs="Times New Roman"/>
                <w:szCs w:val="20"/>
              </w:rPr>
              <w:t>Indicador de existência de Nire:</w:t>
            </w:r>
          </w:p>
          <w:p w14:paraId="35275EAE" w14:textId="04CFFB60" w:rsidR="00207C9B" w:rsidRPr="0008180A" w:rsidRDefault="00207C9B" w:rsidP="00207C9B">
            <w:pPr>
              <w:spacing w:line="240" w:lineRule="auto"/>
              <w:rPr>
                <w:rFonts w:cs="Times New Roman"/>
                <w:szCs w:val="20"/>
              </w:rPr>
            </w:pPr>
            <w:r w:rsidRPr="0008180A">
              <w:rPr>
                <w:rFonts w:cs="Times New Roman"/>
                <w:szCs w:val="20"/>
              </w:rPr>
              <w:t>0 – Pessoa jurídica não possui registro na Junta Comercial.</w:t>
            </w:r>
          </w:p>
          <w:p w14:paraId="49797126" w14:textId="06A658FE" w:rsidR="00207C9B" w:rsidRPr="0008180A" w:rsidRDefault="00207C9B" w:rsidP="00207C9B">
            <w:pPr>
              <w:spacing w:line="240" w:lineRule="auto"/>
              <w:rPr>
                <w:rFonts w:cs="Times New Roman"/>
                <w:szCs w:val="20"/>
              </w:rPr>
            </w:pPr>
            <w:r w:rsidRPr="0008180A">
              <w:rPr>
                <w:rFonts w:cs="Times New Roman"/>
                <w:szCs w:val="20"/>
              </w:rPr>
              <w:t>1 – Pessoa jurídica possui registro na Junta Comercial.</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6ADFF" w14:textId="36B0CB8F" w:rsidR="00207C9B" w:rsidRPr="0008180A" w:rsidRDefault="00207C9B"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DFEC1" w14:textId="71750122" w:rsidR="00207C9B" w:rsidRPr="0008180A" w:rsidRDefault="00207C9B"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31A43" w14:textId="06C5085A" w:rsidR="00207C9B" w:rsidRPr="0008180A" w:rsidRDefault="00207C9B"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3689C" w14:textId="557C691F" w:rsidR="00207C9B" w:rsidRPr="0008180A" w:rsidRDefault="00207C9B"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411491" w14:textId="420B5E3F" w:rsidR="00207C9B" w:rsidRPr="0008180A" w:rsidRDefault="00207C9B"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EEE19" w14:textId="4F605EA0" w:rsidR="00207C9B" w:rsidRPr="0008180A" w:rsidRDefault="00207C9B" w:rsidP="00207C9B">
            <w:pPr>
              <w:spacing w:line="240" w:lineRule="auto"/>
              <w:rPr>
                <w:rFonts w:cs="Times New Roman"/>
                <w:szCs w:val="20"/>
              </w:rPr>
            </w:pPr>
            <w:r w:rsidRPr="0008180A">
              <w:rPr>
                <w:rFonts w:cs="Times New Roman"/>
                <w:szCs w:val="20"/>
              </w:rPr>
              <w:t>-</w:t>
            </w:r>
          </w:p>
        </w:tc>
      </w:tr>
      <w:tr w:rsidR="008F23D3" w:rsidRPr="0008180A" w14:paraId="760CB9BC"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392108" w14:textId="6499033A" w:rsidR="00207C9B" w:rsidRPr="0008180A" w:rsidRDefault="00207C9B" w:rsidP="00207C9B">
            <w:pPr>
              <w:spacing w:line="240" w:lineRule="auto"/>
              <w:rPr>
                <w:rFonts w:cs="Times New Roman"/>
                <w:szCs w:val="20"/>
                <w:lang w:val="da-DK"/>
              </w:rPr>
            </w:pPr>
            <w:r w:rsidRPr="0008180A">
              <w:rPr>
                <w:rFonts w:cs="Times New Roman"/>
                <w:szCs w:val="20"/>
                <w:lang w:val="da-DK"/>
              </w:rPr>
              <w:t>12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C7C8" w14:textId="77777777" w:rsidR="00207C9B" w:rsidRPr="0008180A" w:rsidRDefault="00207C9B" w:rsidP="00207C9B">
            <w:pPr>
              <w:spacing w:line="240" w:lineRule="auto"/>
              <w:rPr>
                <w:rFonts w:cs="Times New Roman"/>
                <w:szCs w:val="20"/>
                <w:lang w:val="da-DK"/>
              </w:rPr>
            </w:pPr>
            <w:r w:rsidRPr="0008180A">
              <w:rPr>
                <w:rFonts w:cs="Times New Roman"/>
                <w:szCs w:val="20"/>
                <w:lang w:val="da-DK"/>
              </w:rPr>
              <w:t>IND_FIN_ESC_ECD</w:t>
            </w:r>
          </w:p>
          <w:p w14:paraId="57B4E794" w14:textId="010627F6" w:rsidR="00207C9B" w:rsidRPr="0008180A" w:rsidRDefault="00207C9B" w:rsidP="00207C9B">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B7459" w14:textId="77777777" w:rsidR="00207C9B" w:rsidRPr="0008180A" w:rsidRDefault="00B53BB9" w:rsidP="00207C9B">
            <w:pPr>
              <w:spacing w:line="240" w:lineRule="auto"/>
              <w:rPr>
                <w:rFonts w:cs="Times New Roman"/>
                <w:szCs w:val="20"/>
              </w:rPr>
            </w:pPr>
            <w:r w:rsidRPr="0008180A">
              <w:rPr>
                <w:rFonts w:cs="Times New Roman"/>
                <w:szCs w:val="20"/>
              </w:rPr>
              <w:t>Indicador da finalidade da escrituração:</w:t>
            </w:r>
          </w:p>
          <w:p w14:paraId="49B748CF" w14:textId="77777777" w:rsidR="00B53BB9" w:rsidRPr="0008180A" w:rsidRDefault="00B53BB9" w:rsidP="00207C9B">
            <w:pPr>
              <w:spacing w:line="240" w:lineRule="auto"/>
              <w:rPr>
                <w:rFonts w:cs="Times New Roman"/>
                <w:szCs w:val="20"/>
              </w:rPr>
            </w:pPr>
            <w:r w:rsidRPr="0008180A">
              <w:rPr>
                <w:rFonts w:cs="Times New Roman"/>
                <w:szCs w:val="20"/>
              </w:rPr>
              <w:t>0 – Original.</w:t>
            </w:r>
          </w:p>
          <w:p w14:paraId="5224F108" w14:textId="7B3D24C6" w:rsidR="00B53BB9" w:rsidRPr="0008180A" w:rsidRDefault="00B53BB9" w:rsidP="00207C9B">
            <w:pPr>
              <w:spacing w:line="240" w:lineRule="auto"/>
              <w:rPr>
                <w:rFonts w:cs="Times New Roman"/>
                <w:szCs w:val="20"/>
              </w:rPr>
            </w:pPr>
            <w:r w:rsidRPr="0008180A">
              <w:rPr>
                <w:rFonts w:cs="Times New Roman"/>
                <w:szCs w:val="20"/>
              </w:rPr>
              <w:t>1 – Substituta.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F98B2" w14:textId="73B8C66C"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1C7DF" w14:textId="43022ECC"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ED7C5F" w14:textId="45CA1DE7" w:rsidR="00207C9B" w:rsidRPr="0008180A" w:rsidRDefault="00B53BB9"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C9117E" w14:textId="594A23E9" w:rsidR="00207C9B" w:rsidRPr="0008180A" w:rsidRDefault="00B53BB9" w:rsidP="00207C9B">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B0E577" w14:textId="3E17F013" w:rsidR="00207C9B" w:rsidRPr="0008180A" w:rsidRDefault="00B53BB9"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FE624" w14:textId="3761CED0" w:rsidR="00207C9B" w:rsidRPr="0008180A" w:rsidRDefault="00B53BB9" w:rsidP="00207C9B">
            <w:pPr>
              <w:spacing w:line="240" w:lineRule="auto"/>
              <w:rPr>
                <w:rFonts w:cs="Times New Roman"/>
                <w:szCs w:val="20"/>
              </w:rPr>
            </w:pPr>
            <w:r w:rsidRPr="0008180A">
              <w:rPr>
                <w:rFonts w:cs="Times New Roman"/>
                <w:szCs w:val="20"/>
              </w:rPr>
              <w:t>-</w:t>
            </w:r>
          </w:p>
        </w:tc>
      </w:tr>
      <w:tr w:rsidR="008F23D3" w:rsidRPr="0008180A" w14:paraId="3D477A1F"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3E4626" w14:textId="4A5631D2" w:rsidR="00207C9B" w:rsidRPr="0008180A" w:rsidRDefault="00207C9B" w:rsidP="00207C9B">
            <w:pPr>
              <w:spacing w:line="240" w:lineRule="auto"/>
              <w:rPr>
                <w:rFonts w:cs="Times New Roman"/>
                <w:szCs w:val="20"/>
                <w:lang w:val="da-DK"/>
              </w:rPr>
            </w:pPr>
            <w:r w:rsidRPr="0008180A">
              <w:rPr>
                <w:rFonts w:cs="Times New Roman"/>
                <w:szCs w:val="20"/>
                <w:lang w:val="da-DK"/>
              </w:rPr>
              <w:t>13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EB6006" w14:textId="36440513" w:rsidR="00207C9B" w:rsidRPr="0008180A" w:rsidRDefault="00207C9B" w:rsidP="00207C9B">
            <w:pPr>
              <w:spacing w:line="240" w:lineRule="auto"/>
              <w:rPr>
                <w:rFonts w:cs="Times New Roman"/>
                <w:szCs w:val="20"/>
                <w:lang w:val="da-DK"/>
              </w:rPr>
            </w:pPr>
            <w:r w:rsidRPr="0008180A">
              <w:rPr>
                <w:rFonts w:cs="Times New Roman"/>
                <w:szCs w:val="20"/>
                <w:lang w:val="da-DK"/>
              </w:rPr>
              <w:t>TIP_ECD_REC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A85F81" w14:textId="77777777" w:rsidR="00207C9B" w:rsidRPr="0008180A" w:rsidRDefault="00B53BB9" w:rsidP="00207C9B">
            <w:pPr>
              <w:spacing w:line="240" w:lineRule="auto"/>
              <w:rPr>
                <w:rFonts w:cs="Times New Roman"/>
                <w:szCs w:val="20"/>
              </w:rPr>
            </w:pPr>
            <w:r w:rsidRPr="0008180A">
              <w:rPr>
                <w:rFonts w:cs="Times New Roman"/>
                <w:szCs w:val="20"/>
              </w:rPr>
              <w:t>Indicador do tipo da ECD:</w:t>
            </w:r>
          </w:p>
          <w:p w14:paraId="251EE9A0" w14:textId="77777777" w:rsidR="00B53BB9" w:rsidRPr="0008180A" w:rsidRDefault="00B53BB9" w:rsidP="00207C9B">
            <w:pPr>
              <w:spacing w:line="240" w:lineRule="auto"/>
              <w:rPr>
                <w:rFonts w:cs="Times New Roman"/>
                <w:szCs w:val="20"/>
              </w:rPr>
            </w:pPr>
            <w:r w:rsidRPr="0008180A">
              <w:rPr>
                <w:rFonts w:cs="Times New Roman"/>
                <w:szCs w:val="20"/>
              </w:rPr>
              <w:t>0 – ECD de empresa não participante de SCP como sócio ostensivo.</w:t>
            </w:r>
          </w:p>
          <w:p w14:paraId="3C8FDEBB" w14:textId="77777777" w:rsidR="00B53BB9" w:rsidRPr="0008180A" w:rsidRDefault="00B53BB9" w:rsidP="00207C9B">
            <w:pPr>
              <w:spacing w:line="240" w:lineRule="auto"/>
              <w:rPr>
                <w:rFonts w:cs="Times New Roman"/>
                <w:szCs w:val="20"/>
              </w:rPr>
            </w:pPr>
            <w:r w:rsidRPr="0008180A">
              <w:rPr>
                <w:rFonts w:cs="Times New Roman"/>
                <w:szCs w:val="20"/>
              </w:rPr>
              <w:t>1 – ECD de empresa participante de SCP como sócio ostensivo.</w:t>
            </w:r>
          </w:p>
          <w:p w14:paraId="7DCF9CDE" w14:textId="5F1A7983" w:rsidR="00B53BB9" w:rsidRPr="0008180A" w:rsidRDefault="00B53BB9" w:rsidP="00207C9B">
            <w:pPr>
              <w:spacing w:line="240" w:lineRule="auto"/>
              <w:rPr>
                <w:rFonts w:cs="Times New Roman"/>
                <w:szCs w:val="20"/>
              </w:rPr>
            </w:pPr>
            <w:r w:rsidRPr="0008180A">
              <w:rPr>
                <w:rFonts w:cs="Times New Roman"/>
                <w:szCs w:val="20"/>
              </w:rPr>
              <w:t>2 – ECD da SCP.</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C1F6EC" w14:textId="15B49200" w:rsidR="00207C9B" w:rsidRPr="0008180A" w:rsidRDefault="00B53BB9"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2A8264" w14:textId="078F2399" w:rsidR="00207C9B" w:rsidRPr="0008180A" w:rsidRDefault="00B53BB9"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D91B2F" w14:textId="094ACB8C" w:rsidR="00207C9B" w:rsidRPr="0008180A" w:rsidRDefault="004D705A"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4A048" w14:textId="0777D2B3" w:rsidR="00207C9B" w:rsidRPr="0008180A" w:rsidRDefault="004D705A" w:rsidP="00207C9B">
            <w:pPr>
              <w:spacing w:line="240" w:lineRule="auto"/>
              <w:jc w:val="center"/>
              <w:rPr>
                <w:rFonts w:cs="Times New Roman"/>
                <w:szCs w:val="20"/>
              </w:rPr>
            </w:pPr>
            <w:r w:rsidRPr="0008180A">
              <w:rPr>
                <w:rFonts w:cs="Times New Roman"/>
                <w:szCs w:val="20"/>
              </w:rPr>
              <w:t>[0;1;2]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B8F" w14:textId="1ADAC45E" w:rsidR="00207C9B" w:rsidRPr="0008180A" w:rsidRDefault="004D705A" w:rsidP="00207C9B">
            <w:pPr>
              <w:spacing w:line="240" w:lineRule="auto"/>
              <w:jc w:val="center"/>
              <w:rPr>
                <w:rFonts w:cs="Times New Roman"/>
                <w:szCs w:val="20"/>
              </w:rPr>
            </w:pPr>
            <w:r w:rsidRPr="0008180A">
              <w:rPr>
                <w:rFonts w:cs="Times New Roman"/>
                <w:szCs w:val="20"/>
              </w:rPr>
              <w:t>-</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F3240" w14:textId="55AC0B7C" w:rsidR="00207C9B" w:rsidRPr="0008180A" w:rsidRDefault="004D705A" w:rsidP="00207C9B">
            <w:pPr>
              <w:spacing w:line="240" w:lineRule="auto"/>
              <w:rPr>
                <w:rFonts w:cs="Times New Roman"/>
                <w:szCs w:val="20"/>
              </w:rPr>
            </w:pPr>
            <w:r w:rsidRPr="0008180A">
              <w:rPr>
                <w:rFonts w:cs="Times New Roman"/>
                <w:szCs w:val="20"/>
              </w:rPr>
              <w:t>-</w:t>
            </w:r>
          </w:p>
        </w:tc>
      </w:tr>
      <w:tr w:rsidR="008F23D3" w:rsidRPr="0008180A" w14:paraId="4967F5D8"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0896D7" w14:textId="4EDE2A2C" w:rsidR="00207C9B" w:rsidRPr="0008180A" w:rsidRDefault="00207C9B" w:rsidP="00207C9B">
            <w:pPr>
              <w:spacing w:line="240" w:lineRule="auto"/>
              <w:rPr>
                <w:rFonts w:cs="Times New Roman"/>
                <w:szCs w:val="20"/>
                <w:lang w:val="da-DK"/>
              </w:rPr>
            </w:pPr>
            <w:r w:rsidRPr="0008180A">
              <w:rPr>
                <w:rFonts w:cs="Times New Roman"/>
                <w:szCs w:val="20"/>
                <w:lang w:val="da-DK"/>
              </w:rPr>
              <w:t>14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7A5E" w14:textId="348D3DCC" w:rsidR="00207C9B" w:rsidRPr="0008180A" w:rsidRDefault="00207C9B" w:rsidP="00207C9B">
            <w:pPr>
              <w:spacing w:line="240" w:lineRule="auto"/>
              <w:rPr>
                <w:rFonts w:cs="Times New Roman"/>
                <w:szCs w:val="20"/>
                <w:lang w:val="da-DK"/>
              </w:rPr>
            </w:pPr>
            <w:r w:rsidRPr="0008180A">
              <w:rPr>
                <w:rFonts w:cs="Times New Roman"/>
                <w:szCs w:val="20"/>
                <w:lang w:val="da-DK"/>
              </w:rPr>
              <w:t>COD_SCP_ECD_REC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ED24A5" w14:textId="77777777" w:rsidR="00207C9B" w:rsidRPr="0008180A" w:rsidRDefault="00DC3DAC" w:rsidP="00207C9B">
            <w:pPr>
              <w:spacing w:line="240" w:lineRule="auto"/>
              <w:rPr>
                <w:rFonts w:cs="Times New Roman"/>
                <w:szCs w:val="20"/>
              </w:rPr>
            </w:pPr>
            <w:r w:rsidRPr="0008180A">
              <w:rPr>
                <w:rFonts w:cs="Times New Roman"/>
                <w:szCs w:val="20"/>
              </w:rPr>
              <w:t>CNPJ da SCP.</w:t>
            </w:r>
          </w:p>
          <w:p w14:paraId="0E562DD6" w14:textId="1B41231F" w:rsidR="00CC4660" w:rsidRPr="0008180A" w:rsidRDefault="00CC4660" w:rsidP="00207C9B">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91B60" w14:textId="09C452B7" w:rsidR="00207C9B" w:rsidRPr="0008180A" w:rsidRDefault="00DC3DAC" w:rsidP="00207C9B">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BE0EF" w14:textId="197DEAE1" w:rsidR="00207C9B" w:rsidRPr="0008180A" w:rsidRDefault="00DC3DAC" w:rsidP="00207C9B">
            <w:pPr>
              <w:spacing w:line="240" w:lineRule="auto"/>
              <w:jc w:val="center"/>
              <w:rPr>
                <w:rFonts w:cs="Times New Roman"/>
                <w:szCs w:val="20"/>
              </w:rPr>
            </w:pPr>
            <w:r w:rsidRPr="0008180A">
              <w:rPr>
                <w:rFonts w:cs="Times New Roman"/>
                <w:szCs w:val="20"/>
              </w:rPr>
              <w:t>014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0E6FF" w14:textId="0EA88259" w:rsidR="00207C9B"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AAAFE" w14:textId="719D442E" w:rsidR="00207C9B" w:rsidRPr="0008180A" w:rsidRDefault="00DC3DAC" w:rsidP="00207C9B">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E8A64" w14:textId="1356B788" w:rsidR="00207C9B" w:rsidRPr="0008180A" w:rsidRDefault="00DC3DAC" w:rsidP="00207C9B">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02068" w14:textId="00CB9295" w:rsidR="00207C9B"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669FF7E9"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05DFA" w14:textId="0E340848" w:rsidR="004D705A" w:rsidRPr="0008180A" w:rsidRDefault="004D705A" w:rsidP="00207C9B">
            <w:pPr>
              <w:spacing w:line="240" w:lineRule="auto"/>
              <w:rPr>
                <w:rFonts w:cs="Times New Roman"/>
                <w:szCs w:val="20"/>
                <w:lang w:val="da-DK"/>
              </w:rPr>
            </w:pPr>
            <w:r w:rsidRPr="0008180A">
              <w:rPr>
                <w:rFonts w:cs="Times New Roman"/>
                <w:szCs w:val="20"/>
                <w:lang w:val="da-DK"/>
              </w:rPr>
              <w:t>15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820056" w14:textId="79340ADE" w:rsidR="004D705A" w:rsidRPr="0008180A" w:rsidRDefault="004D705A" w:rsidP="00207C9B">
            <w:pPr>
              <w:spacing w:line="240" w:lineRule="auto"/>
              <w:rPr>
                <w:rFonts w:cs="Times New Roman"/>
                <w:szCs w:val="20"/>
                <w:lang w:val="da-DK"/>
              </w:rPr>
            </w:pPr>
            <w:r w:rsidRPr="0008180A">
              <w:rPr>
                <w:rFonts w:cs="Times New Roman"/>
                <w:szCs w:val="20"/>
                <w:lang w:val="da-DK"/>
              </w:rPr>
              <w:t>IDENT_MF_ECD_REC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CCEC57" w14:textId="3ADC17AB" w:rsidR="004D705A" w:rsidRPr="0008180A" w:rsidRDefault="00DC3DAC" w:rsidP="00207C9B">
            <w:pPr>
              <w:spacing w:line="240" w:lineRule="auto"/>
              <w:rPr>
                <w:rFonts w:cs="Times New Roman"/>
                <w:szCs w:val="20"/>
              </w:rPr>
            </w:pPr>
            <w:r w:rsidRPr="0008180A">
              <w:rPr>
                <w:rFonts w:cs="Times New Roman"/>
                <w:szCs w:val="20"/>
              </w:rPr>
              <w:t>Identificação de moeda funcional</w:t>
            </w:r>
            <w:r w:rsidR="008F23D3" w:rsidRPr="0008180A">
              <w:rPr>
                <w:rFonts w:cs="Times New Roman"/>
                <w:szCs w:val="20"/>
              </w:rPr>
              <w:t>:</w:t>
            </w:r>
          </w:p>
          <w:p w14:paraId="2884CA2C" w14:textId="1986296A" w:rsidR="008F23D3" w:rsidRPr="0008180A" w:rsidRDefault="008F23D3" w:rsidP="00207C9B">
            <w:pPr>
              <w:spacing w:line="240" w:lineRule="auto"/>
              <w:rPr>
                <w:rFonts w:cs="Times New Roman"/>
                <w:szCs w:val="20"/>
              </w:rPr>
            </w:pPr>
            <w:r w:rsidRPr="0008180A">
              <w:rPr>
                <w:rFonts w:cs="Times New Roman"/>
                <w:szCs w:val="20"/>
              </w:rPr>
              <w:t>S – Sim</w:t>
            </w:r>
          </w:p>
          <w:p w14:paraId="5B53A5C7" w14:textId="1AD7B6E8" w:rsidR="00DC3DAC" w:rsidRPr="0008180A" w:rsidRDefault="008F23D3" w:rsidP="00207C9B">
            <w:pPr>
              <w:spacing w:line="240" w:lineRule="auto"/>
              <w:rPr>
                <w:rFonts w:cs="Times New Roman"/>
                <w:szCs w:val="20"/>
              </w:rPr>
            </w:pPr>
            <w:r w:rsidRPr="0008180A">
              <w:rPr>
                <w:rFonts w:cs="Times New Roman"/>
                <w:szCs w:val="20"/>
              </w:rPr>
              <w:t>N – Não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0BA886" w14:textId="7C538373" w:rsidR="004D705A" w:rsidRPr="0008180A" w:rsidRDefault="00DC3DAC" w:rsidP="00207C9B">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4CDF5D" w14:textId="258AE21D" w:rsidR="004D705A" w:rsidRPr="0008180A" w:rsidRDefault="00DC3DAC" w:rsidP="00207C9B">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1E5F3" w14:textId="7634B81C" w:rsidR="004D705A" w:rsidRPr="0008180A" w:rsidRDefault="00DC3DAC" w:rsidP="00207C9B">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7F7C15" w14:textId="62A0E699" w:rsidR="004D705A" w:rsidRPr="0008180A" w:rsidRDefault="00DC3DAC" w:rsidP="00207C9B">
            <w:pPr>
              <w:spacing w:line="240" w:lineRule="auto"/>
              <w:jc w:val="center"/>
              <w:rPr>
                <w:rFonts w:cs="Times New Roman"/>
                <w:szCs w:val="20"/>
              </w:rPr>
            </w:pPr>
            <w:r w:rsidRPr="0008180A">
              <w:rPr>
                <w:rFonts w:cs="Times New Roman"/>
                <w:szCs w:val="20"/>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C8258B" w14:textId="32DB4B1C" w:rsidR="004D705A" w:rsidRPr="0008180A" w:rsidRDefault="00DC3DAC" w:rsidP="00207C9B">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551F57" w14:textId="51BB6382" w:rsidR="004D705A" w:rsidRPr="0008180A" w:rsidRDefault="00DC3DAC" w:rsidP="00207C9B">
            <w:pPr>
              <w:spacing w:line="240" w:lineRule="auto"/>
              <w:rPr>
                <w:rFonts w:cs="Times New Roman"/>
                <w:szCs w:val="20"/>
              </w:rPr>
            </w:pPr>
            <w:r w:rsidRPr="0008180A">
              <w:rPr>
                <w:rFonts w:cs="Times New Roman"/>
                <w:szCs w:val="20"/>
              </w:rPr>
              <w:t>-</w:t>
            </w:r>
          </w:p>
        </w:tc>
      </w:tr>
      <w:tr w:rsidR="008F23D3" w:rsidRPr="0008180A" w14:paraId="242EAC7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BF739A" w14:textId="7BA11F9E" w:rsidR="008F23D3" w:rsidRPr="0008180A" w:rsidRDefault="008F23D3" w:rsidP="008F23D3">
            <w:pPr>
              <w:spacing w:line="240" w:lineRule="auto"/>
              <w:rPr>
                <w:rFonts w:cs="Times New Roman"/>
                <w:szCs w:val="20"/>
                <w:lang w:val="da-DK"/>
              </w:rPr>
            </w:pPr>
            <w:r w:rsidRPr="0008180A">
              <w:rPr>
                <w:rFonts w:cs="Times New Roman"/>
                <w:szCs w:val="20"/>
                <w:lang w:val="da-DK"/>
              </w:rPr>
              <w:t>16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5277D6"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IND_ESC_CONS_ECD</w:t>
            </w:r>
          </w:p>
          <w:p w14:paraId="5EC29ED4" w14:textId="29E3321D" w:rsidR="008F23D3" w:rsidRPr="0008180A" w:rsidRDefault="008F23D3"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E3D12"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escriturações contábeis consolidadas:</w:t>
            </w:r>
          </w:p>
          <w:p w14:paraId="45436421" w14:textId="77777777" w:rsidR="008F23D3" w:rsidRPr="0008180A" w:rsidRDefault="008F23D3" w:rsidP="008F23D3">
            <w:pPr>
              <w:spacing w:line="240" w:lineRule="auto"/>
              <w:rPr>
                <w:rFonts w:cs="Times New Roman"/>
                <w:szCs w:val="20"/>
              </w:rPr>
            </w:pPr>
            <w:r w:rsidRPr="0008180A">
              <w:rPr>
                <w:rFonts w:cs="Times New Roman"/>
                <w:szCs w:val="20"/>
              </w:rPr>
              <w:t>S – Sim</w:t>
            </w:r>
          </w:p>
          <w:p w14:paraId="6B541A95" w14:textId="72D371F2" w:rsidR="008F23D3" w:rsidRPr="0008180A" w:rsidRDefault="008F23D3" w:rsidP="008F23D3">
            <w:pPr>
              <w:spacing w:line="240" w:lineRule="auto"/>
              <w:rPr>
                <w:rFonts w:cs="Times New Roman"/>
                <w:szCs w:val="20"/>
              </w:rPr>
            </w:pPr>
            <w:r w:rsidRPr="0008180A">
              <w:rPr>
                <w:rFonts w:cs="Times New Roman"/>
                <w:szCs w:val="20"/>
              </w:rPr>
              <w:t xml:space="preserve">N – Não </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8CB1BB" w14:textId="4A6FDD06" w:rsidR="008F23D3" w:rsidRPr="0008180A" w:rsidRDefault="008F23D3" w:rsidP="008F23D3">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8B001D" w14:textId="407F1528"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9046AF" w14:textId="665B8189"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45BA7" w14:textId="5F855516" w:rsidR="008F23D3" w:rsidRPr="0008180A" w:rsidRDefault="008F23D3" w:rsidP="008F23D3">
            <w:pPr>
              <w:spacing w:line="240" w:lineRule="auto"/>
              <w:jc w:val="center"/>
              <w:rPr>
                <w:rFonts w:cs="Times New Roman"/>
                <w:szCs w:val="20"/>
              </w:rPr>
            </w:pPr>
            <w:r w:rsidRPr="0008180A">
              <w:rPr>
                <w:rFonts w:cs="Times New Roman"/>
                <w:szCs w:val="20"/>
              </w:rPr>
              <w:t>[S;N]</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CD25C" w14:textId="191E118C" w:rsidR="008F23D3" w:rsidRPr="0008180A" w:rsidRDefault="008F23D3" w:rsidP="008F23D3">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CEF235" w14:textId="3193F88F"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42AFD9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A8D7BE" w14:textId="109D0948" w:rsidR="008F23D3" w:rsidRPr="0008180A" w:rsidRDefault="008F23D3" w:rsidP="008F23D3">
            <w:pPr>
              <w:spacing w:line="240" w:lineRule="auto"/>
              <w:rPr>
                <w:rFonts w:cs="Times New Roman"/>
                <w:szCs w:val="20"/>
                <w:lang w:val="da-DK"/>
              </w:rPr>
            </w:pPr>
            <w:r w:rsidRPr="0008180A">
              <w:rPr>
                <w:rFonts w:cs="Times New Roman"/>
                <w:szCs w:val="20"/>
                <w:lang w:val="da-DK"/>
              </w:rPr>
              <w:t>17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4F349C"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IND_CENTRALIZADA</w:t>
            </w:r>
          </w:p>
          <w:p w14:paraId="25698312" w14:textId="2E41114E"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F63A" w14:textId="77777777" w:rsidR="008F23D3" w:rsidRPr="0008180A" w:rsidRDefault="008F23D3" w:rsidP="008F23D3">
            <w:pPr>
              <w:spacing w:line="240" w:lineRule="auto"/>
              <w:rPr>
                <w:rFonts w:cs="Times New Roman"/>
                <w:szCs w:val="20"/>
              </w:rPr>
            </w:pPr>
            <w:r w:rsidRPr="0008180A">
              <w:rPr>
                <w:rFonts w:cs="Times New Roman"/>
                <w:szCs w:val="20"/>
              </w:rPr>
              <w:t>Identificação de escrituração contábil centralizada ou descentralizada:</w:t>
            </w:r>
          </w:p>
          <w:p w14:paraId="761A131A" w14:textId="77777777" w:rsidR="008F23D3" w:rsidRPr="0008180A" w:rsidRDefault="008F23D3" w:rsidP="008F23D3">
            <w:pPr>
              <w:spacing w:line="240" w:lineRule="auto"/>
              <w:rPr>
                <w:rFonts w:cs="Times New Roman"/>
                <w:szCs w:val="20"/>
              </w:rPr>
            </w:pPr>
            <w:r w:rsidRPr="0008180A">
              <w:rPr>
                <w:rFonts w:cs="Times New Roman"/>
                <w:szCs w:val="20"/>
              </w:rPr>
              <w:t>0 – Escrituração centralizada.</w:t>
            </w:r>
          </w:p>
          <w:p w14:paraId="5BD6045B" w14:textId="30A6AE67" w:rsidR="008F23D3" w:rsidRPr="0008180A" w:rsidRDefault="008F23D3" w:rsidP="008F23D3">
            <w:pPr>
              <w:spacing w:line="240" w:lineRule="auto"/>
              <w:rPr>
                <w:rFonts w:cs="Times New Roman"/>
                <w:szCs w:val="20"/>
              </w:rPr>
            </w:pPr>
            <w:r w:rsidRPr="0008180A">
              <w:rPr>
                <w:rFonts w:cs="Times New Roman"/>
                <w:szCs w:val="20"/>
              </w:rPr>
              <w:t>1 – Escrituração descentralizada.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20774" w14:textId="057D6BDB"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94B24C" w14:textId="223D2360"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89008D" w14:textId="1E82DD17"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6ED46" w14:textId="61E5A5B7"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97E48" w14:textId="7811463D"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E608F" w14:textId="49C09B5B"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6ACAF024"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0E5B9A" w14:textId="205D9BD6" w:rsidR="008F23D3" w:rsidRPr="0008180A" w:rsidRDefault="008F23D3" w:rsidP="008F23D3">
            <w:pPr>
              <w:spacing w:line="240" w:lineRule="auto"/>
              <w:rPr>
                <w:rFonts w:cs="Times New Roman"/>
                <w:szCs w:val="20"/>
                <w:lang w:val="da-DK"/>
              </w:rPr>
            </w:pPr>
            <w:r w:rsidRPr="0008180A">
              <w:rPr>
                <w:rFonts w:cs="Times New Roman"/>
                <w:szCs w:val="20"/>
                <w:lang w:val="da-DK"/>
              </w:rPr>
              <w:t>18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69743" w14:textId="77777777" w:rsidR="008F23D3" w:rsidRPr="0008180A" w:rsidRDefault="008F23D3" w:rsidP="008F23D3">
            <w:pPr>
              <w:spacing w:line="240" w:lineRule="auto"/>
              <w:rPr>
                <w:rFonts w:cs="Times New Roman"/>
                <w:szCs w:val="20"/>
                <w:lang w:val="da-DK"/>
              </w:rPr>
            </w:pPr>
            <w:r w:rsidRPr="0008180A">
              <w:rPr>
                <w:rFonts w:cs="Times New Roman"/>
                <w:szCs w:val="20"/>
                <w:lang w:val="da-DK"/>
              </w:rPr>
              <w:t>IND_MUDANCA_PC</w:t>
            </w:r>
          </w:p>
          <w:p w14:paraId="2CDD0002" w14:textId="2F98F1A7" w:rsidR="008F23D3" w:rsidRPr="0008180A" w:rsidRDefault="008F23D3" w:rsidP="008F23D3">
            <w:pPr>
              <w:spacing w:line="240" w:lineRule="auto"/>
              <w:rPr>
                <w:rFonts w:cs="Times New Roman"/>
                <w:szCs w:val="20"/>
                <w:lang w:val="da-DK"/>
              </w:rPr>
            </w:pPr>
            <w:r w:rsidRPr="0008180A">
              <w:rPr>
                <w:rFonts w:cs="Times New Roman"/>
                <w:szCs w:val="20"/>
                <w:lang w:val="da-DK"/>
              </w:rPr>
              <w:t>_ECD_REC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0E098" w14:textId="77777777" w:rsidR="008F23D3" w:rsidRPr="0008180A" w:rsidRDefault="00CC4660" w:rsidP="008F23D3">
            <w:pPr>
              <w:spacing w:line="240" w:lineRule="auto"/>
              <w:rPr>
                <w:rFonts w:cs="Times New Roman"/>
                <w:szCs w:val="20"/>
              </w:rPr>
            </w:pPr>
            <w:r w:rsidRPr="0008180A">
              <w:rPr>
                <w:rFonts w:cs="Times New Roman"/>
                <w:szCs w:val="20"/>
              </w:rPr>
              <w:t>Indicativo de mudança de plano de contas:</w:t>
            </w:r>
          </w:p>
          <w:p w14:paraId="1AFA3304" w14:textId="77777777" w:rsidR="00CC4660" w:rsidRPr="0008180A" w:rsidRDefault="00CC4660" w:rsidP="008F23D3">
            <w:pPr>
              <w:spacing w:line="240" w:lineRule="auto"/>
              <w:rPr>
                <w:rFonts w:cs="Times New Roman"/>
                <w:szCs w:val="20"/>
              </w:rPr>
            </w:pPr>
            <w:r w:rsidRPr="0008180A">
              <w:rPr>
                <w:rFonts w:cs="Times New Roman"/>
                <w:szCs w:val="20"/>
              </w:rPr>
              <w:t>0 – Não houve alteração de plano de contas.</w:t>
            </w:r>
          </w:p>
          <w:p w14:paraId="3E54D8C4" w14:textId="77777777" w:rsidR="00CC4660" w:rsidRPr="0008180A" w:rsidRDefault="00CC4660" w:rsidP="008F23D3">
            <w:pPr>
              <w:spacing w:line="240" w:lineRule="auto"/>
              <w:rPr>
                <w:rFonts w:cs="Times New Roman"/>
                <w:szCs w:val="20"/>
              </w:rPr>
            </w:pPr>
            <w:r w:rsidRPr="0008180A">
              <w:rPr>
                <w:rFonts w:cs="Times New Roman"/>
                <w:szCs w:val="20"/>
              </w:rPr>
              <w:t>1 – Houve alteração de plano de contas.</w:t>
            </w:r>
          </w:p>
          <w:p w14:paraId="769DEAF2" w14:textId="77777777" w:rsidR="00CC4660" w:rsidRPr="0008180A" w:rsidRDefault="00CC4660" w:rsidP="008F23D3">
            <w:pPr>
              <w:spacing w:line="240" w:lineRule="auto"/>
              <w:rPr>
                <w:rFonts w:cs="Times New Roman"/>
                <w:szCs w:val="20"/>
              </w:rPr>
            </w:pPr>
          </w:p>
          <w:p w14:paraId="18918CE0" w14:textId="77777777" w:rsidR="00CC4660" w:rsidRPr="0008180A" w:rsidRDefault="00CC4660" w:rsidP="008F23D3">
            <w:pPr>
              <w:spacing w:line="240" w:lineRule="auto"/>
              <w:rPr>
                <w:rFonts w:cs="Times New Roman"/>
                <w:szCs w:val="20"/>
              </w:rPr>
            </w:pPr>
          </w:p>
          <w:p w14:paraId="35561722" w14:textId="234B3DE0" w:rsidR="00CC4660" w:rsidRPr="0008180A" w:rsidRDefault="00CC4660" w:rsidP="008F23D3">
            <w:pPr>
              <w:spacing w:line="240" w:lineRule="auto"/>
              <w:rPr>
                <w:rFonts w:cs="Times New Roman"/>
                <w:szCs w:val="20"/>
              </w:rPr>
            </w:pP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234FD" w14:textId="075238F9"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7AC3F" w14:textId="4A023A44" w:rsidR="008F23D3" w:rsidRPr="0008180A" w:rsidRDefault="008F23D3" w:rsidP="008F23D3">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7BAAA" w14:textId="628712EC"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60D411" w14:textId="5218E2EE" w:rsidR="008F23D3" w:rsidRPr="0008180A" w:rsidRDefault="008F23D3" w:rsidP="008F23D3">
            <w:pPr>
              <w:spacing w:line="240" w:lineRule="auto"/>
              <w:jc w:val="center"/>
              <w:rPr>
                <w:rFonts w:cs="Times New Roman"/>
                <w:szCs w:val="20"/>
              </w:rPr>
            </w:pPr>
            <w:r w:rsidRPr="0008180A">
              <w:rPr>
                <w:rFonts w:cs="Times New Roman"/>
                <w:szCs w:val="20"/>
              </w:rPr>
              <w:t>[0;1]</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B44E84" w14:textId="31FBC1CA"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4FC96" w14:textId="1F165FB4" w:rsidR="008F23D3" w:rsidRPr="0008180A" w:rsidRDefault="008F23D3" w:rsidP="008F23D3">
            <w:pPr>
              <w:spacing w:line="240" w:lineRule="auto"/>
              <w:rPr>
                <w:rFonts w:cs="Times New Roman"/>
                <w:szCs w:val="20"/>
              </w:rPr>
            </w:pPr>
            <w:r w:rsidRPr="0008180A">
              <w:rPr>
                <w:rFonts w:cs="Times New Roman"/>
                <w:szCs w:val="20"/>
              </w:rPr>
              <w:t>-</w:t>
            </w:r>
          </w:p>
        </w:tc>
      </w:tr>
      <w:tr w:rsidR="008F23D3" w:rsidRPr="0008180A" w14:paraId="518BE2BA" w14:textId="77777777" w:rsidTr="008F23D3">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4EED7C" w14:textId="4DB1C9E8" w:rsidR="008F23D3" w:rsidRPr="0008180A" w:rsidRDefault="008F23D3" w:rsidP="008F23D3">
            <w:pPr>
              <w:spacing w:line="240" w:lineRule="auto"/>
              <w:rPr>
                <w:rFonts w:cs="Times New Roman"/>
                <w:szCs w:val="20"/>
                <w:lang w:val="da-DK"/>
              </w:rPr>
            </w:pPr>
            <w:r w:rsidRPr="0008180A">
              <w:rPr>
                <w:rFonts w:cs="Times New Roman"/>
                <w:szCs w:val="20"/>
                <w:lang w:val="da-DK"/>
              </w:rPr>
              <w:lastRenderedPageBreak/>
              <w:t>19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D0ECF" w14:textId="77777777" w:rsidR="008F23D3" w:rsidRPr="0008180A" w:rsidRDefault="00CC4660" w:rsidP="008F23D3">
            <w:pPr>
              <w:spacing w:line="240" w:lineRule="auto"/>
              <w:rPr>
                <w:rFonts w:cs="Times New Roman"/>
                <w:szCs w:val="20"/>
                <w:lang w:val="da-DK"/>
              </w:rPr>
            </w:pPr>
            <w:r w:rsidRPr="0008180A">
              <w:rPr>
                <w:rFonts w:cs="Times New Roman"/>
                <w:szCs w:val="20"/>
                <w:lang w:val="da-DK"/>
              </w:rPr>
              <w:t>IND_PLANO_REF_ECD</w:t>
            </w:r>
          </w:p>
          <w:p w14:paraId="1DF9AF60" w14:textId="7882DFF6" w:rsidR="00CC4660" w:rsidRPr="0008180A" w:rsidRDefault="00CC4660" w:rsidP="008F23D3">
            <w:pPr>
              <w:spacing w:line="240" w:lineRule="auto"/>
              <w:rPr>
                <w:rFonts w:cs="Times New Roman"/>
                <w:szCs w:val="20"/>
                <w:lang w:val="da-DK"/>
              </w:rPr>
            </w:pPr>
            <w:r w:rsidRPr="0008180A">
              <w:rPr>
                <w:rFonts w:cs="Times New Roman"/>
                <w:szCs w:val="20"/>
                <w:lang w:val="da-DK"/>
              </w:rPr>
              <w:t>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ED9E51" w14:textId="7777777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Código do Plano de Contas Referencial que será utilizado para o mapeamento de todas as contas analíticas:</w:t>
            </w:r>
          </w:p>
          <w:p w14:paraId="25DF6750" w14:textId="22D62054"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1 – PJ em Geral – Lucro Real.</w:t>
            </w:r>
          </w:p>
          <w:p w14:paraId="068B3265" w14:textId="0BA2FDC7"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2 – PJ em Geral – Lucro Presumido.</w:t>
            </w:r>
          </w:p>
          <w:p w14:paraId="2519075D" w14:textId="06EE64CF"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3 – Financeiras – Lucro Real.</w:t>
            </w:r>
          </w:p>
          <w:p w14:paraId="4C3C36E1" w14:textId="029DFE7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4 – Seguradoras – Lucro Real.</w:t>
            </w:r>
          </w:p>
          <w:p w14:paraId="3D122324" w14:textId="0236F318"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5 – Imunes e Isentas em Geral.</w:t>
            </w:r>
          </w:p>
          <w:p w14:paraId="7BDAE7E7" w14:textId="1118A27C"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6 – Imunes e Isentas – Financeiras.</w:t>
            </w:r>
          </w:p>
          <w:p w14:paraId="17FF823B" w14:textId="791E3373"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7 – Imunes e Isentas – Seguradoras.</w:t>
            </w:r>
          </w:p>
          <w:p w14:paraId="4033C7E8" w14:textId="45544959"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8 – Entidades Fechadas de Previdência Complementar.</w:t>
            </w:r>
          </w:p>
          <w:p w14:paraId="1D88EB25" w14:textId="4D8EBAF1" w:rsidR="00CC4660" w:rsidRPr="0008180A" w:rsidRDefault="00CC4660" w:rsidP="00CC4660">
            <w:pPr>
              <w:pStyle w:val="PSDS-CorpodeTexto0"/>
              <w:jc w:val="both"/>
              <w:rPr>
                <w:rFonts w:ascii="Times New Roman" w:hAnsi="Times New Roman"/>
                <w:lang w:val="pt-PT"/>
              </w:rPr>
            </w:pPr>
            <w:r w:rsidRPr="0008180A">
              <w:rPr>
                <w:rFonts w:ascii="Times New Roman" w:hAnsi="Times New Roman"/>
                <w:lang w:val="pt-PT"/>
              </w:rPr>
              <w:t>9 – Partidos Políticos.</w:t>
            </w:r>
          </w:p>
          <w:p w14:paraId="0EC9BD23" w14:textId="77A680B2" w:rsidR="008F23D3" w:rsidRPr="0008180A" w:rsidRDefault="00CC4660" w:rsidP="00CC4660">
            <w:pPr>
              <w:spacing w:line="240" w:lineRule="auto"/>
              <w:rPr>
                <w:rFonts w:cs="Times New Roman"/>
                <w:szCs w:val="20"/>
              </w:rPr>
            </w:pPr>
            <w:r w:rsidRPr="0008180A">
              <w:rPr>
                <w:lang w:val="pt-PT"/>
              </w:rPr>
              <w:t>10 – Financeiras – Lucro Presumido.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99139" w14:textId="7860600D" w:rsidR="008F23D3" w:rsidRPr="0008180A" w:rsidRDefault="008F23D3" w:rsidP="008F23D3">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529AD" w14:textId="5762E0AD" w:rsidR="008F23D3" w:rsidRPr="0008180A" w:rsidRDefault="008F23D3" w:rsidP="008F23D3">
            <w:pPr>
              <w:spacing w:line="240" w:lineRule="auto"/>
              <w:jc w:val="center"/>
              <w:rPr>
                <w:rFonts w:cs="Times New Roman"/>
                <w:szCs w:val="20"/>
              </w:rPr>
            </w:pPr>
            <w:r w:rsidRPr="0008180A">
              <w:rPr>
                <w:rFonts w:cs="Times New Roman"/>
                <w:szCs w:val="20"/>
              </w:rPr>
              <w:t>002</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C8FF6" w14:textId="47C81980" w:rsidR="008F23D3" w:rsidRPr="0008180A" w:rsidRDefault="008F23D3" w:rsidP="008F23D3">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C464F" w14:textId="77777777" w:rsidR="008F23D3" w:rsidRPr="0008180A" w:rsidRDefault="008F23D3" w:rsidP="008F23D3">
            <w:pPr>
              <w:spacing w:line="240" w:lineRule="auto"/>
              <w:jc w:val="center"/>
              <w:rPr>
                <w:rFonts w:cs="Times New Roman"/>
                <w:szCs w:val="20"/>
              </w:rPr>
            </w:pPr>
            <w:r w:rsidRPr="0008180A">
              <w:rPr>
                <w:rFonts w:cs="Times New Roman"/>
                <w:szCs w:val="20"/>
              </w:rPr>
              <w:t>[0;1;2;3;4;</w:t>
            </w:r>
          </w:p>
          <w:p w14:paraId="743BC075" w14:textId="14C795BC" w:rsidR="008F23D3" w:rsidRPr="0008180A" w:rsidRDefault="008F23D3" w:rsidP="008F23D3">
            <w:pPr>
              <w:spacing w:line="240" w:lineRule="auto"/>
              <w:jc w:val="center"/>
              <w:rPr>
                <w:rFonts w:cs="Times New Roman"/>
                <w:szCs w:val="20"/>
              </w:rPr>
            </w:pPr>
            <w:r w:rsidRPr="0008180A">
              <w:rPr>
                <w:rFonts w:cs="Times New Roman"/>
                <w:szCs w:val="20"/>
              </w:rPr>
              <w:t>5;6;7;8;9;10]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33E84" w14:textId="7D96D92C" w:rsidR="008F23D3" w:rsidRPr="0008180A" w:rsidRDefault="008F23D3" w:rsidP="008F23D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22B17" w14:textId="38623377" w:rsidR="008F23D3" w:rsidRPr="0008180A" w:rsidRDefault="008F23D3" w:rsidP="008F23D3">
            <w:pPr>
              <w:spacing w:line="240" w:lineRule="auto"/>
              <w:rPr>
                <w:rFonts w:cs="Times New Roman"/>
                <w:szCs w:val="20"/>
              </w:rPr>
            </w:pPr>
            <w:r w:rsidRPr="0008180A">
              <w:rPr>
                <w:rFonts w:cs="Times New Roman"/>
                <w:szCs w:val="20"/>
              </w:rPr>
              <w:t>-</w:t>
            </w:r>
          </w:p>
        </w:tc>
      </w:tr>
    </w:tbl>
    <w:p w14:paraId="277538FE" w14:textId="77777777" w:rsidR="006C786C" w:rsidRPr="0008180A" w:rsidRDefault="006C786C" w:rsidP="006C786C">
      <w:pPr>
        <w:pStyle w:val="Corpodetexto"/>
        <w:rPr>
          <w:rFonts w:ascii="Times New Roman" w:hAnsi="Times New Roman"/>
          <w:b/>
          <w:sz w:val="20"/>
          <w:szCs w:val="20"/>
        </w:rPr>
      </w:pPr>
    </w:p>
    <w:p w14:paraId="537D1FF4" w14:textId="77777777" w:rsidR="006C786C" w:rsidRPr="0008180A" w:rsidRDefault="006C786C" w:rsidP="006C786C">
      <w:pPr>
        <w:pStyle w:val="Corpodetexto"/>
        <w:rPr>
          <w:rFonts w:ascii="Times New Roman" w:hAnsi="Times New Roman"/>
          <w:b/>
          <w:sz w:val="20"/>
          <w:szCs w:val="20"/>
        </w:rPr>
      </w:pPr>
    </w:p>
    <w:p w14:paraId="4E81AC7B" w14:textId="77777777" w:rsidR="004E6522" w:rsidRDefault="004E6522">
      <w:pPr>
        <w:overflowPunct/>
        <w:spacing w:line="240" w:lineRule="auto"/>
        <w:rPr>
          <w:rFonts w:eastAsia="Times New Roman" w:cs="Times New Roman"/>
          <w:b/>
          <w:bCs/>
          <w:color w:val="0000FF"/>
          <w:szCs w:val="20"/>
          <w:lang w:eastAsia="pt-BR"/>
        </w:rPr>
      </w:pPr>
      <w:r>
        <w:rPr>
          <w:szCs w:val="20"/>
        </w:rPr>
        <w:br w:type="page"/>
      </w:r>
    </w:p>
    <w:p w14:paraId="2252EF0C" w14:textId="596FB4EB" w:rsidR="004E6522" w:rsidRPr="004E6522" w:rsidRDefault="004E6522" w:rsidP="004E6522">
      <w:pPr>
        <w:pStyle w:val="Ttulo4"/>
        <w:rPr>
          <w:szCs w:val="20"/>
          <w:highlight w:val="yellow"/>
        </w:rPr>
      </w:pPr>
      <w:bookmarkStart w:id="72" w:name="_Toc59509651"/>
      <w:r w:rsidRPr="004E6522">
        <w:rPr>
          <w:szCs w:val="20"/>
          <w:highlight w:val="yellow"/>
        </w:rPr>
        <w:lastRenderedPageBreak/>
        <w:t>Registro C050: Plano de Contas Recuperado</w:t>
      </w:r>
      <w:bookmarkEnd w:id="72"/>
    </w:p>
    <w:p w14:paraId="62A95BC0" w14:textId="77777777" w:rsidR="004E6522" w:rsidRPr="004E6522" w:rsidRDefault="004E6522" w:rsidP="004E6522">
      <w:pPr>
        <w:pStyle w:val="Corpodetexto"/>
        <w:rPr>
          <w:rFonts w:ascii="Times New Roman" w:hAnsi="Times New Roman"/>
          <w:b/>
          <w:sz w:val="20"/>
          <w:szCs w:val="20"/>
          <w:highlight w:val="yellow"/>
        </w:rPr>
      </w:pPr>
    </w:p>
    <w:p w14:paraId="1631BE07" w14:textId="2C87AE9B" w:rsidR="004E6522" w:rsidRPr="004E6522" w:rsidRDefault="004E6522" w:rsidP="004E6522">
      <w:pPr>
        <w:pStyle w:val="Corpodetexto"/>
        <w:ind w:firstLine="708"/>
        <w:rPr>
          <w:rFonts w:ascii="Times New Roman" w:hAnsi="Times New Roman"/>
          <w:sz w:val="20"/>
          <w:szCs w:val="20"/>
          <w:highlight w:val="yellow"/>
        </w:rPr>
      </w:pPr>
      <w:r w:rsidRPr="004E6522">
        <w:rPr>
          <w:rFonts w:ascii="Times New Roman" w:hAnsi="Times New Roman"/>
          <w:sz w:val="20"/>
          <w:szCs w:val="20"/>
          <w:highlight w:val="yellow"/>
        </w:rPr>
        <w:t>O registro C050 identifica o plano de contas referente ao arquivo da ECD que foi recuperado (registro I050).</w:t>
      </w:r>
    </w:p>
    <w:p w14:paraId="0D53CDE4" w14:textId="77777777" w:rsidR="004E6522" w:rsidRPr="004E6522" w:rsidRDefault="004E6522" w:rsidP="004E6522">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E6522" w:rsidRPr="004E6522" w14:paraId="37692652"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0E51E8" w14:textId="07CCAB5D" w:rsidR="004E6522" w:rsidRPr="004E6522" w:rsidRDefault="004E6522" w:rsidP="009C4F8F">
            <w:pPr>
              <w:pStyle w:val="psds-corpodetexto"/>
              <w:spacing w:before="0" w:after="0"/>
              <w:ind w:firstLine="6"/>
              <w:rPr>
                <w:b/>
                <w:bCs/>
                <w:sz w:val="20"/>
                <w:szCs w:val="20"/>
                <w:highlight w:val="yellow"/>
              </w:rPr>
            </w:pPr>
            <w:r w:rsidRPr="004E6522">
              <w:rPr>
                <w:b/>
                <w:bCs/>
                <w:sz w:val="20"/>
                <w:szCs w:val="20"/>
                <w:highlight w:val="yellow"/>
              </w:rPr>
              <w:t>REGISTRO C050: PLANO DE CONTAS RECUPERADO</w:t>
            </w:r>
          </w:p>
        </w:tc>
      </w:tr>
      <w:tr w:rsidR="004E6522" w:rsidRPr="004E6522" w14:paraId="47AD64CF"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7D5187" w14:textId="2EF44575" w:rsidR="004E6522" w:rsidRPr="004E6522" w:rsidRDefault="004E6522" w:rsidP="009C4F8F">
            <w:pPr>
              <w:pStyle w:val="psds-corpodetexto"/>
              <w:spacing w:before="0" w:after="0"/>
              <w:rPr>
                <w:b/>
                <w:bCs/>
                <w:sz w:val="20"/>
                <w:szCs w:val="20"/>
                <w:highlight w:val="yellow"/>
              </w:rPr>
            </w:pPr>
            <w:r w:rsidRPr="004E6522">
              <w:rPr>
                <w:b/>
                <w:bCs/>
                <w:sz w:val="20"/>
                <w:szCs w:val="20"/>
                <w:highlight w:val="yellow"/>
              </w:rPr>
              <w:t>Regras de validação do registro</w:t>
            </w:r>
          </w:p>
        </w:tc>
      </w:tr>
      <w:tr w:rsidR="004E6522" w:rsidRPr="004E6522" w14:paraId="6FA5C657" w14:textId="77777777" w:rsidTr="009C4F8F">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013EF3" w14:textId="26C41025" w:rsidR="004E6522" w:rsidRPr="004E6522" w:rsidRDefault="004E6522" w:rsidP="009C4F8F">
            <w:pPr>
              <w:pStyle w:val="psds-corpodetexto"/>
              <w:spacing w:before="0" w:after="0"/>
              <w:rPr>
                <w:b/>
                <w:bCs/>
                <w:sz w:val="20"/>
                <w:szCs w:val="20"/>
                <w:highlight w:val="yellow"/>
              </w:rPr>
            </w:pPr>
            <w:r w:rsidRPr="004E6522">
              <w:rPr>
                <w:b/>
                <w:bCs/>
                <w:sz w:val="20"/>
                <w:szCs w:val="20"/>
                <w:highlight w:val="yellow"/>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D8E3BD" w14:textId="26A5F0EE" w:rsidR="004E6522" w:rsidRPr="004E6522" w:rsidRDefault="004E6522" w:rsidP="009C4F8F">
            <w:pPr>
              <w:pStyle w:val="psds-corpodetexto"/>
              <w:spacing w:before="0" w:after="0"/>
              <w:rPr>
                <w:b/>
                <w:bCs/>
                <w:sz w:val="20"/>
                <w:szCs w:val="20"/>
                <w:highlight w:val="yellow"/>
              </w:rPr>
            </w:pPr>
            <w:r w:rsidRPr="004E6522">
              <w:rPr>
                <w:b/>
                <w:bCs/>
                <w:sz w:val="20"/>
                <w:szCs w:val="20"/>
                <w:highlight w:val="yellow"/>
              </w:rPr>
              <w:t>Ocorrência – Vários (por a</w:t>
            </w:r>
            <w:r w:rsidR="00657BB8">
              <w:rPr>
                <w:b/>
                <w:bCs/>
                <w:sz w:val="20"/>
                <w:szCs w:val="20"/>
                <w:highlight w:val="yellow"/>
              </w:rPr>
              <w:t>r</w:t>
            </w:r>
            <w:r w:rsidRPr="004E6522">
              <w:rPr>
                <w:b/>
                <w:bCs/>
                <w:sz w:val="20"/>
                <w:szCs w:val="20"/>
                <w:highlight w:val="yellow"/>
              </w:rPr>
              <w:t>quivo)</w:t>
            </w:r>
          </w:p>
        </w:tc>
      </w:tr>
      <w:tr w:rsidR="004E6522" w:rsidRPr="004E6522" w14:paraId="12FDC39C"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B6DB09" w14:textId="7517C7AA" w:rsidR="004E6522" w:rsidRPr="004E6522" w:rsidRDefault="004E6522" w:rsidP="009C4F8F">
            <w:pPr>
              <w:pStyle w:val="psds-corpodetexto"/>
              <w:spacing w:before="0" w:after="0"/>
              <w:jc w:val="both"/>
              <w:rPr>
                <w:b/>
                <w:bCs/>
                <w:sz w:val="20"/>
                <w:szCs w:val="20"/>
                <w:highlight w:val="yellow"/>
              </w:rPr>
            </w:pPr>
            <w:r w:rsidRPr="004E6522">
              <w:rPr>
                <w:b/>
                <w:bCs/>
                <w:sz w:val="20"/>
                <w:szCs w:val="20"/>
                <w:highlight w:val="yellow"/>
              </w:rPr>
              <w:t>Campo(s) chave: [COD_CTA]</w:t>
            </w:r>
          </w:p>
        </w:tc>
      </w:tr>
    </w:tbl>
    <w:p w14:paraId="2513DEFA" w14:textId="77777777" w:rsidR="004E6522" w:rsidRPr="004E6522" w:rsidRDefault="004E6522">
      <w:pPr>
        <w:overflowPunct/>
        <w:spacing w:line="240" w:lineRule="auto"/>
        <w:rPr>
          <w:szCs w:val="20"/>
          <w:highlight w:val="yellow"/>
        </w:rPr>
      </w:pP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
        <w:gridCol w:w="1597"/>
        <w:gridCol w:w="1717"/>
        <w:gridCol w:w="693"/>
        <w:gridCol w:w="1116"/>
        <w:gridCol w:w="981"/>
        <w:gridCol w:w="1009"/>
        <w:gridCol w:w="1269"/>
        <w:gridCol w:w="2322"/>
      </w:tblGrid>
      <w:tr w:rsidR="004E6522" w:rsidRPr="004E6522" w14:paraId="3D3097A4" w14:textId="77777777" w:rsidTr="009C4F8F">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DB00BB"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B7E3D2"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ABB99E"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FCC36D"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E2356B"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328176C"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1763FF"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0641EB4"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BFABCFA"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Regras de Validação do Campo</w:t>
            </w:r>
          </w:p>
        </w:tc>
      </w:tr>
      <w:tr w:rsidR="004E6522" w:rsidRPr="004E6522" w14:paraId="197615A3" w14:textId="77777777" w:rsidTr="009C4F8F">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3639BC"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519BE5"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D65551" w14:textId="7D90CECF" w:rsidR="004E6522" w:rsidRPr="004E6522" w:rsidRDefault="004E6522" w:rsidP="009C4F8F">
            <w:pPr>
              <w:spacing w:line="240" w:lineRule="auto"/>
              <w:rPr>
                <w:rFonts w:cs="Times New Roman"/>
                <w:szCs w:val="20"/>
                <w:highlight w:val="yellow"/>
              </w:rPr>
            </w:pPr>
            <w:r w:rsidRPr="004E6522">
              <w:rPr>
                <w:rFonts w:cs="Times New Roman"/>
                <w:szCs w:val="20"/>
                <w:highlight w:val="yellow"/>
              </w:rPr>
              <w:t>Texto fixo contendo “C050”.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93D5F3"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8396BB"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3A5A66"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AAEC6C" w14:textId="34A2848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3CBE54"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8736"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19A669F1" w14:textId="77777777" w:rsidTr="009C4F8F">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28BAB8"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902100"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4ED603"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52933"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A69E2"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7CF391"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8F42A"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DE13"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7B7E3" w14:textId="7F3360F5"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32BE1FC7" w14:textId="77777777" w:rsidTr="009C4F8F">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3AFA4D"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A114D9"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97723"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4C5D4B"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A3EF86"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28A306"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2F19F" w14:textId="77777777" w:rsidR="004E6522" w:rsidRPr="004E6522" w:rsidRDefault="004E6522" w:rsidP="009C4F8F">
            <w:pPr>
              <w:shd w:val="clear" w:color="auto" w:fill="FFFFFF"/>
              <w:spacing w:line="240" w:lineRule="auto"/>
              <w:jc w:val="center"/>
              <w:rPr>
                <w:rFonts w:cs="Times New Roman"/>
                <w:szCs w:val="20"/>
                <w:highlight w:val="yellow"/>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C55C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3DFF" w14:textId="711B88D1"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25A05766" w14:textId="77777777" w:rsidTr="009C4F8F">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D5DB5A"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CDF2B"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A3570"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Indicador do tipo de conta:</w:t>
            </w:r>
          </w:p>
          <w:p w14:paraId="1180C1BD"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S - Sintética (grupo de contas)</w:t>
            </w:r>
          </w:p>
          <w:p w14:paraId="13951E0B"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E502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46D9C9"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DF57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FDE2F"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B6AD9"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9EBC08" w14:textId="485CB6D5"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2A99683B"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45AB64"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CCBCE"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38BAF"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27724"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16D41"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933E7"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8DDD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442EC"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D60563" w14:textId="27DEDB6D"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639C9004"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405AED"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ED187A"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E7C9D9" w14:textId="6F543481" w:rsidR="004E6522" w:rsidRPr="004E6522" w:rsidRDefault="004E6522" w:rsidP="009C4F8F">
            <w:pPr>
              <w:spacing w:line="240" w:lineRule="auto"/>
              <w:rPr>
                <w:rFonts w:cs="Times New Roman"/>
                <w:szCs w:val="20"/>
                <w:highlight w:val="yellow"/>
              </w:rPr>
            </w:pPr>
            <w:r w:rsidRPr="004E6522">
              <w:rPr>
                <w:rFonts w:cs="Times New Roman"/>
                <w:szCs w:val="20"/>
                <w:highlight w:val="yellow"/>
              </w:rPr>
              <w:t>Código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378144"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6FC3A"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6ED8D"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401B4"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23B2C"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436C40" w14:textId="2B94BA78" w:rsidR="004E6522" w:rsidRPr="004E6522" w:rsidRDefault="004E6522" w:rsidP="009C4F8F">
            <w:pPr>
              <w:shd w:val="clear" w:color="auto" w:fill="FFFFFF"/>
              <w:spacing w:line="240" w:lineRule="auto"/>
              <w:rPr>
                <w:rFonts w:cs="Times New Roman"/>
                <w:szCs w:val="20"/>
                <w:highlight w:val="yellow"/>
                <w:lang w:val="es-ES"/>
              </w:rPr>
            </w:pPr>
            <w:r w:rsidRPr="004E6522">
              <w:rPr>
                <w:rFonts w:cs="Times New Roman"/>
                <w:szCs w:val="20"/>
                <w:highlight w:val="yellow"/>
                <w:lang w:val="es-ES"/>
              </w:rPr>
              <w:t>-</w:t>
            </w:r>
          </w:p>
        </w:tc>
      </w:tr>
      <w:tr w:rsidR="004E6522" w:rsidRPr="004E6522" w14:paraId="20E04290"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4DCF36" w14:textId="77777777" w:rsidR="004E6522" w:rsidRPr="004E6522" w:rsidRDefault="004E6522" w:rsidP="009C4F8F">
            <w:pPr>
              <w:shd w:val="clear" w:color="auto" w:fill="FFFFFF"/>
              <w:spacing w:line="240" w:lineRule="auto"/>
              <w:rPr>
                <w:rFonts w:cs="Times New Roman"/>
                <w:szCs w:val="20"/>
                <w:highlight w:val="yellow"/>
                <w:lang w:val="en-US"/>
              </w:rPr>
            </w:pPr>
            <w:r w:rsidRPr="004E6522">
              <w:rPr>
                <w:rFonts w:cs="Times New Roman"/>
                <w:szCs w:val="20"/>
                <w:highlight w:val="yellow"/>
                <w:lang w:val="en-US"/>
              </w:rPr>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2F15B" w14:textId="77777777" w:rsidR="004E6522" w:rsidRPr="004E6522" w:rsidRDefault="004E6522" w:rsidP="009C4F8F">
            <w:pPr>
              <w:shd w:val="clear" w:color="auto" w:fill="FFFFFF"/>
              <w:spacing w:line="240" w:lineRule="auto"/>
              <w:rPr>
                <w:rFonts w:cs="Times New Roman"/>
                <w:szCs w:val="20"/>
                <w:highlight w:val="yellow"/>
                <w:lang w:val="en-US"/>
              </w:rPr>
            </w:pPr>
            <w:r w:rsidRPr="004E6522">
              <w:rPr>
                <w:rFonts w:cs="Times New Roman"/>
                <w:szCs w:val="20"/>
                <w:highlight w:val="yellow"/>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C20660"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744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9AFAC"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45436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8CD05"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0E89"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4E134" w14:textId="03C24738"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08180A" w14:paraId="56073F21"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6664A67"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41452F"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7E7E7"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85BD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C90A0C"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34340"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87E6BD"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B9721"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D1CF36" w14:textId="4F32D69B" w:rsidR="004E6522" w:rsidRPr="0008180A" w:rsidRDefault="004E6522" w:rsidP="009C4F8F">
            <w:pPr>
              <w:shd w:val="clear" w:color="auto" w:fill="FFFFFF"/>
              <w:spacing w:line="240" w:lineRule="auto"/>
              <w:rPr>
                <w:rFonts w:cs="Times New Roman"/>
                <w:szCs w:val="20"/>
              </w:rPr>
            </w:pPr>
            <w:r w:rsidRPr="004E6522">
              <w:rPr>
                <w:rFonts w:cs="Times New Roman"/>
                <w:szCs w:val="20"/>
                <w:highlight w:val="yellow"/>
              </w:rPr>
              <w:t>-</w:t>
            </w:r>
          </w:p>
        </w:tc>
      </w:tr>
    </w:tbl>
    <w:p w14:paraId="7AEC6E38" w14:textId="0C6F19D3" w:rsidR="00CC4660" w:rsidRDefault="00CC4660">
      <w:pPr>
        <w:overflowPunct/>
        <w:spacing w:line="240" w:lineRule="auto"/>
        <w:rPr>
          <w:szCs w:val="20"/>
        </w:rPr>
      </w:pPr>
      <w:r w:rsidRPr="0008180A">
        <w:rPr>
          <w:szCs w:val="20"/>
        </w:rPr>
        <w:br w:type="page"/>
      </w:r>
    </w:p>
    <w:p w14:paraId="7E4C2B8E" w14:textId="2E77CD0C" w:rsidR="004E6522" w:rsidRPr="00DF07F6" w:rsidRDefault="004E6522" w:rsidP="004E6522">
      <w:pPr>
        <w:pStyle w:val="Ttulo4"/>
        <w:rPr>
          <w:szCs w:val="20"/>
          <w:highlight w:val="yellow"/>
        </w:rPr>
      </w:pPr>
      <w:bookmarkStart w:id="73" w:name="_Toc59509652"/>
      <w:r w:rsidRPr="00DF07F6">
        <w:rPr>
          <w:szCs w:val="20"/>
          <w:highlight w:val="yellow"/>
        </w:rPr>
        <w:lastRenderedPageBreak/>
        <w:t>Registro C051: Plano de Contas Referencial Recuperado</w:t>
      </w:r>
      <w:bookmarkEnd w:id="73"/>
    </w:p>
    <w:p w14:paraId="4B2FD029" w14:textId="5F7333DE" w:rsidR="004E6522" w:rsidRDefault="004E6522" w:rsidP="004E6522">
      <w:pPr>
        <w:pStyle w:val="Corpodetexto"/>
        <w:rPr>
          <w:rFonts w:ascii="Times New Roman" w:hAnsi="Times New Roman"/>
          <w:sz w:val="20"/>
          <w:szCs w:val="20"/>
          <w:highlight w:val="yellow"/>
        </w:rPr>
      </w:pPr>
    </w:p>
    <w:p w14:paraId="5F6B72B3" w14:textId="57BA98E0" w:rsidR="00DF07F6" w:rsidRPr="004E6522" w:rsidRDefault="00DF07F6" w:rsidP="00DF07F6">
      <w:pPr>
        <w:pStyle w:val="Corpodetexto"/>
        <w:ind w:firstLine="708"/>
        <w:rPr>
          <w:rFonts w:ascii="Times New Roman" w:hAnsi="Times New Roman"/>
          <w:sz w:val="20"/>
          <w:szCs w:val="20"/>
          <w:highlight w:val="yellow"/>
        </w:rPr>
      </w:pPr>
      <w:r w:rsidRPr="004E6522">
        <w:rPr>
          <w:rFonts w:ascii="Times New Roman" w:hAnsi="Times New Roman"/>
          <w:sz w:val="20"/>
          <w:szCs w:val="20"/>
          <w:highlight w:val="yellow"/>
        </w:rPr>
        <w:t>O registro C05</w:t>
      </w:r>
      <w:r>
        <w:rPr>
          <w:rFonts w:ascii="Times New Roman" w:hAnsi="Times New Roman"/>
          <w:sz w:val="20"/>
          <w:szCs w:val="20"/>
          <w:highlight w:val="yellow"/>
        </w:rPr>
        <w:t>1</w:t>
      </w:r>
      <w:r w:rsidRPr="004E6522">
        <w:rPr>
          <w:rFonts w:ascii="Times New Roman" w:hAnsi="Times New Roman"/>
          <w:sz w:val="20"/>
          <w:szCs w:val="20"/>
          <w:highlight w:val="yellow"/>
        </w:rPr>
        <w:t xml:space="preserve"> identifica o plano de contas</w:t>
      </w:r>
      <w:r>
        <w:rPr>
          <w:rFonts w:ascii="Times New Roman" w:hAnsi="Times New Roman"/>
          <w:sz w:val="20"/>
          <w:szCs w:val="20"/>
          <w:highlight w:val="yellow"/>
        </w:rPr>
        <w:t xml:space="preserve"> referencial </w:t>
      </w:r>
      <w:r w:rsidRPr="004E6522">
        <w:rPr>
          <w:rFonts w:ascii="Times New Roman" w:hAnsi="Times New Roman"/>
          <w:sz w:val="20"/>
          <w:szCs w:val="20"/>
          <w:highlight w:val="yellow"/>
        </w:rPr>
        <w:t>referente ao arquivo da ECD que foi recuperado (registro I05</w:t>
      </w:r>
      <w:r>
        <w:rPr>
          <w:rFonts w:ascii="Times New Roman" w:hAnsi="Times New Roman"/>
          <w:sz w:val="20"/>
          <w:szCs w:val="20"/>
          <w:highlight w:val="yellow"/>
        </w:rPr>
        <w:t>1</w:t>
      </w:r>
      <w:r w:rsidRPr="004E6522">
        <w:rPr>
          <w:rFonts w:ascii="Times New Roman" w:hAnsi="Times New Roman"/>
          <w:sz w:val="20"/>
          <w:szCs w:val="20"/>
          <w:highlight w:val="yellow"/>
        </w:rPr>
        <w:t>).</w:t>
      </w:r>
    </w:p>
    <w:p w14:paraId="6199AC14" w14:textId="77777777" w:rsidR="00DF07F6" w:rsidRPr="00DF07F6" w:rsidRDefault="00DF07F6" w:rsidP="004E6522">
      <w:pPr>
        <w:pStyle w:val="Corpodetexto"/>
        <w:rPr>
          <w:rFonts w:ascii="Times New Roman" w:hAnsi="Times New Roman"/>
          <w:sz w:val="20"/>
          <w:szCs w:val="20"/>
          <w:highlight w:val="yellow"/>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4E6522" w:rsidRPr="00DF07F6" w14:paraId="71EF7D9D"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A99615" w14:textId="296BFD64" w:rsidR="004E6522" w:rsidRPr="00DF07F6" w:rsidRDefault="004E6522" w:rsidP="009C4F8F">
            <w:pPr>
              <w:pStyle w:val="psds-corpodetexto"/>
              <w:spacing w:before="0" w:after="0"/>
              <w:rPr>
                <w:b/>
                <w:bCs/>
                <w:sz w:val="20"/>
                <w:szCs w:val="20"/>
                <w:highlight w:val="yellow"/>
              </w:rPr>
            </w:pPr>
            <w:r w:rsidRPr="00DF07F6">
              <w:rPr>
                <w:b/>
                <w:bCs/>
                <w:sz w:val="20"/>
                <w:szCs w:val="20"/>
                <w:highlight w:val="yellow"/>
              </w:rPr>
              <w:t>REGISTRO C051: PLANO DE CONTAS REFERENCIAL RECUPERADO</w:t>
            </w:r>
          </w:p>
        </w:tc>
      </w:tr>
      <w:tr w:rsidR="004E6522" w:rsidRPr="00DF07F6" w14:paraId="3896B48E" w14:textId="77777777" w:rsidTr="004E6522">
        <w:trPr>
          <w:trHeight w:val="295"/>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610F5A" w14:textId="4A4F5D1C" w:rsidR="004E6522" w:rsidRPr="00DF07F6" w:rsidRDefault="004E6522" w:rsidP="009C4F8F">
            <w:pPr>
              <w:pStyle w:val="psds-corpodetexto"/>
              <w:spacing w:before="0" w:after="0"/>
              <w:rPr>
                <w:b/>
                <w:bCs/>
                <w:sz w:val="20"/>
                <w:szCs w:val="20"/>
                <w:highlight w:val="yellow"/>
              </w:rPr>
            </w:pPr>
            <w:r w:rsidRPr="00DF07F6">
              <w:rPr>
                <w:b/>
                <w:bCs/>
                <w:sz w:val="20"/>
                <w:szCs w:val="20"/>
                <w:highlight w:val="yellow"/>
              </w:rPr>
              <w:t>Regras de validação do registro</w:t>
            </w:r>
          </w:p>
        </w:tc>
      </w:tr>
      <w:tr w:rsidR="004E6522" w:rsidRPr="00DF07F6" w14:paraId="2B057A81" w14:textId="77777777" w:rsidTr="004E6522">
        <w:trPr>
          <w:trHeight w:val="225"/>
          <w:jc w:val="center"/>
        </w:trPr>
        <w:tc>
          <w:tcPr>
            <w:tcW w:w="67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9982A8" w14:textId="77777777" w:rsidR="004E6522" w:rsidRPr="00DF07F6" w:rsidRDefault="004E6522" w:rsidP="009C4F8F">
            <w:pPr>
              <w:pStyle w:val="psds-corpodetexto"/>
              <w:spacing w:before="0" w:after="0"/>
              <w:rPr>
                <w:b/>
                <w:bCs/>
                <w:sz w:val="20"/>
                <w:szCs w:val="20"/>
                <w:highlight w:val="yellow"/>
              </w:rPr>
            </w:pPr>
            <w:r w:rsidRPr="00DF07F6">
              <w:rPr>
                <w:b/>
                <w:bCs/>
                <w:sz w:val="20"/>
                <w:szCs w:val="20"/>
                <w:highlight w:val="yellow"/>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361D0F" w14:textId="77777777" w:rsidR="004E6522" w:rsidRPr="00DF07F6" w:rsidRDefault="004E6522" w:rsidP="009C4F8F">
            <w:pPr>
              <w:pStyle w:val="psds-corpodetexto"/>
              <w:spacing w:before="0" w:after="0"/>
              <w:rPr>
                <w:b/>
                <w:bCs/>
                <w:sz w:val="20"/>
                <w:szCs w:val="20"/>
                <w:highlight w:val="yellow"/>
              </w:rPr>
            </w:pPr>
            <w:r w:rsidRPr="00DF07F6">
              <w:rPr>
                <w:b/>
                <w:bCs/>
                <w:sz w:val="20"/>
                <w:szCs w:val="20"/>
                <w:highlight w:val="yellow"/>
              </w:rPr>
              <w:t>Ocorrência – 0:N</w:t>
            </w:r>
          </w:p>
        </w:tc>
      </w:tr>
      <w:tr w:rsidR="004E6522" w:rsidRPr="00DF07F6" w14:paraId="1139F709" w14:textId="77777777" w:rsidTr="004E6522">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9673B" w14:textId="77777777" w:rsidR="004E6522" w:rsidRPr="00DF07F6" w:rsidRDefault="004E6522" w:rsidP="009C4F8F">
            <w:pPr>
              <w:pStyle w:val="psds-corpodetexto"/>
              <w:spacing w:before="0" w:after="0"/>
              <w:jc w:val="both"/>
              <w:rPr>
                <w:sz w:val="20"/>
                <w:szCs w:val="20"/>
                <w:highlight w:val="yellow"/>
              </w:rPr>
            </w:pPr>
            <w:r w:rsidRPr="00DF07F6">
              <w:rPr>
                <w:b/>
                <w:bCs/>
                <w:sz w:val="20"/>
                <w:szCs w:val="20"/>
                <w:highlight w:val="yellow"/>
              </w:rPr>
              <w:t>Campo(s) chave:</w:t>
            </w:r>
            <w:r w:rsidRPr="00DF07F6">
              <w:rPr>
                <w:rStyle w:val="apple-converted-space"/>
                <w:b/>
                <w:bCs/>
                <w:sz w:val="20"/>
                <w:szCs w:val="20"/>
                <w:highlight w:val="yellow"/>
              </w:rPr>
              <w:t> </w:t>
            </w:r>
            <w:r w:rsidRPr="00DF07F6">
              <w:rPr>
                <w:sz w:val="20"/>
                <w:szCs w:val="20"/>
                <w:highlight w:val="yellow"/>
              </w:rPr>
              <w:t>[COD_CCUS]+[COD_CTA_REF]</w:t>
            </w:r>
          </w:p>
        </w:tc>
      </w:tr>
    </w:tbl>
    <w:p w14:paraId="77C6DB60" w14:textId="77777777" w:rsidR="004E6522" w:rsidRPr="00DF07F6" w:rsidRDefault="004E6522" w:rsidP="004E6522">
      <w:pPr>
        <w:spacing w:line="240" w:lineRule="auto"/>
        <w:jc w:val="both"/>
        <w:rPr>
          <w:rFonts w:cs="Times New Roman"/>
          <w:color w:val="000000"/>
          <w:szCs w:val="20"/>
          <w:highlight w:val="yellow"/>
        </w:rPr>
      </w:pPr>
      <w:r w:rsidRPr="00DF07F6">
        <w:rPr>
          <w:rFonts w:cs="Times New Roman"/>
          <w:color w:val="000000"/>
          <w:szCs w:val="20"/>
          <w:highlight w:val="yellow"/>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4E6522" w:rsidRPr="00DF07F6" w14:paraId="3CC1B736" w14:textId="77777777" w:rsidTr="009C4F8F">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2DADA2D"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0F0C431"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FA36F74"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BF7A54E"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68D9E65"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02424F"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BB6C4B0"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6DA474AB"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591CB111"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Regras de Validação do Campo</w:t>
            </w:r>
          </w:p>
        </w:tc>
      </w:tr>
      <w:tr w:rsidR="004E6522" w:rsidRPr="00DF07F6" w14:paraId="29ADA8BF" w14:textId="77777777" w:rsidTr="009C4F8F">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9E6AE1"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4E7738E4"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ECE661C" w14:textId="612F9EC7" w:rsidR="004E6522" w:rsidRPr="00DF07F6" w:rsidRDefault="004E6522" w:rsidP="009C4F8F">
            <w:pPr>
              <w:spacing w:line="240" w:lineRule="auto"/>
              <w:rPr>
                <w:rFonts w:cs="Times New Roman"/>
                <w:szCs w:val="20"/>
                <w:highlight w:val="yellow"/>
              </w:rPr>
            </w:pPr>
            <w:r w:rsidRPr="00DF07F6">
              <w:rPr>
                <w:rFonts w:cs="Times New Roman"/>
                <w:szCs w:val="20"/>
                <w:highlight w:val="yellow"/>
              </w:rPr>
              <w:t>Texto fixo contendo “</w:t>
            </w:r>
            <w:r w:rsidR="00DF07F6" w:rsidRPr="00DF07F6">
              <w:rPr>
                <w:rFonts w:cs="Times New Roman"/>
                <w:szCs w:val="20"/>
                <w:highlight w:val="yellow"/>
              </w:rPr>
              <w:t>C</w:t>
            </w:r>
            <w:r w:rsidRPr="00DF07F6">
              <w:rPr>
                <w:rFonts w:cs="Times New Roman"/>
                <w:szCs w:val="20"/>
                <w:highlight w:val="yellow"/>
              </w:rPr>
              <w:t>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F300D7F" w14:textId="77777777" w:rsidR="004E6522" w:rsidRPr="00DF07F6" w:rsidRDefault="004E6522" w:rsidP="009C4F8F">
            <w:pPr>
              <w:spacing w:line="240" w:lineRule="auto"/>
              <w:jc w:val="center"/>
              <w:rPr>
                <w:rFonts w:cs="Times New Roman"/>
                <w:szCs w:val="20"/>
                <w:highlight w:val="yellow"/>
                <w:lang w:val="pt-PT"/>
              </w:rPr>
            </w:pPr>
            <w:r w:rsidRPr="00DF07F6">
              <w:rPr>
                <w:rFonts w:cs="Times New Roman"/>
                <w:szCs w:val="20"/>
                <w:highlight w:val="yellow"/>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5182AC5C" w14:textId="77777777" w:rsidR="004E6522" w:rsidRPr="00DF07F6" w:rsidRDefault="004E6522" w:rsidP="009C4F8F">
            <w:pPr>
              <w:spacing w:line="240" w:lineRule="auto"/>
              <w:jc w:val="center"/>
              <w:rPr>
                <w:rFonts w:cs="Times New Roman"/>
                <w:szCs w:val="20"/>
                <w:highlight w:val="yellow"/>
                <w:lang w:val="pt-PT"/>
              </w:rPr>
            </w:pPr>
            <w:r w:rsidRPr="00DF07F6">
              <w:rPr>
                <w:rFonts w:cs="Times New Roman"/>
                <w:szCs w:val="20"/>
                <w:highlight w:val="yellow"/>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1D1B1C7E" w14:textId="77777777" w:rsidR="004E6522" w:rsidRPr="00DF07F6" w:rsidRDefault="004E6522" w:rsidP="009C4F8F">
            <w:pPr>
              <w:spacing w:line="240" w:lineRule="auto"/>
              <w:jc w:val="center"/>
              <w:rPr>
                <w:rFonts w:cs="Times New Roman"/>
                <w:szCs w:val="20"/>
                <w:highlight w:val="yellow"/>
                <w:lang w:val="pt-PT"/>
              </w:rPr>
            </w:pPr>
            <w:r w:rsidRPr="00DF07F6">
              <w:rPr>
                <w:rFonts w:cs="Times New Roman"/>
                <w:szCs w:val="20"/>
                <w:highlight w:val="yellow"/>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3420C3CC" w14:textId="2B73425D" w:rsidR="004E6522" w:rsidRPr="00DF07F6" w:rsidRDefault="004E6522" w:rsidP="009C4F8F">
            <w:pPr>
              <w:spacing w:line="240" w:lineRule="auto"/>
              <w:jc w:val="center"/>
              <w:rPr>
                <w:rFonts w:cs="Times New Roman"/>
                <w:szCs w:val="20"/>
                <w:highlight w:val="yellow"/>
                <w:lang w:val="pt-PT"/>
              </w:rPr>
            </w:pPr>
            <w:r w:rsidRPr="00DF07F6">
              <w:rPr>
                <w:rFonts w:cs="Times New Roman"/>
                <w:szCs w:val="20"/>
                <w:highlight w:val="yellow"/>
                <w:lang w:val="pt-PT"/>
              </w:rPr>
              <w:t>“</w:t>
            </w:r>
            <w:r w:rsidR="00DF07F6" w:rsidRPr="00DF07F6">
              <w:rPr>
                <w:rFonts w:cs="Times New Roman"/>
                <w:szCs w:val="20"/>
                <w:highlight w:val="yellow"/>
                <w:lang w:val="pt-PT"/>
              </w:rPr>
              <w:t>C</w:t>
            </w:r>
            <w:r w:rsidRPr="00DF07F6">
              <w:rPr>
                <w:rFonts w:cs="Times New Roman"/>
                <w:szCs w:val="20"/>
                <w:highlight w:val="yellow"/>
                <w:lang w:val="pt-PT"/>
              </w:rPr>
              <w:t>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68044186"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06529869" w14:textId="77777777" w:rsidR="004E6522" w:rsidRPr="00DF07F6" w:rsidRDefault="004E6522" w:rsidP="009C4F8F">
            <w:pPr>
              <w:spacing w:line="240" w:lineRule="auto"/>
              <w:rPr>
                <w:rFonts w:cs="Times New Roman"/>
                <w:szCs w:val="20"/>
                <w:highlight w:val="yellow"/>
                <w:lang w:val="fr-CH"/>
              </w:rPr>
            </w:pPr>
            <w:r w:rsidRPr="00DF07F6">
              <w:rPr>
                <w:rFonts w:cs="Times New Roman"/>
                <w:szCs w:val="20"/>
                <w:highlight w:val="yellow"/>
                <w:lang w:val="fr-CH"/>
              </w:rPr>
              <w:t>-</w:t>
            </w:r>
          </w:p>
        </w:tc>
      </w:tr>
      <w:tr w:rsidR="004E6522" w:rsidRPr="00DF07F6" w14:paraId="66146E17" w14:textId="77777777" w:rsidTr="009C4F8F">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2F6E7F"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02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64AEC012"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F0B6CC0"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457BF0B"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548D2CE"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5CBD917"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0854204D"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E67CE64"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46632F25" w14:textId="49769DF5" w:rsidR="004E6522" w:rsidRPr="00DF07F6" w:rsidRDefault="004E6522" w:rsidP="009C4F8F">
            <w:pPr>
              <w:spacing w:line="240" w:lineRule="auto"/>
              <w:rPr>
                <w:rFonts w:cs="Times New Roman"/>
                <w:szCs w:val="20"/>
                <w:highlight w:val="yellow"/>
              </w:rPr>
            </w:pPr>
            <w:r w:rsidRPr="00DF07F6">
              <w:rPr>
                <w:rFonts w:cs="Times New Roman"/>
                <w:szCs w:val="20"/>
                <w:highlight w:val="yellow"/>
              </w:rPr>
              <w:t>-</w:t>
            </w:r>
          </w:p>
        </w:tc>
      </w:tr>
      <w:tr w:rsidR="004E6522" w:rsidRPr="0008180A" w14:paraId="196B0C40" w14:textId="77777777" w:rsidTr="009C4F8F">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D0456B" w14:textId="77777777" w:rsidR="004E6522" w:rsidRPr="00DF07F6" w:rsidRDefault="004E6522" w:rsidP="009C4F8F">
            <w:pPr>
              <w:spacing w:line="240" w:lineRule="auto"/>
              <w:rPr>
                <w:rFonts w:cs="Times New Roman"/>
                <w:szCs w:val="20"/>
                <w:highlight w:val="yellow"/>
                <w:lang w:val="pt-PT"/>
              </w:rPr>
            </w:pPr>
            <w:r w:rsidRPr="00DF07F6">
              <w:rPr>
                <w:rFonts w:cs="Times New Roman"/>
                <w:szCs w:val="20"/>
                <w:highlight w:val="yellow"/>
                <w:lang w:val="pt-PT"/>
              </w:rPr>
              <w:t>03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3E447" w14:textId="77777777" w:rsidR="004E6522" w:rsidRPr="00DF07F6" w:rsidRDefault="004E6522" w:rsidP="009C4F8F">
            <w:pPr>
              <w:spacing w:line="240" w:lineRule="auto"/>
              <w:rPr>
                <w:rFonts w:cs="Times New Roman"/>
                <w:szCs w:val="20"/>
                <w:highlight w:val="yellow"/>
                <w:lang w:val="pt-PT"/>
              </w:rPr>
            </w:pPr>
            <w:r w:rsidRPr="00DF07F6">
              <w:rPr>
                <w:rFonts w:cs="Times New Roman"/>
                <w:szCs w:val="20"/>
                <w:highlight w:val="yellow"/>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1559396F"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Código da conta de acordo com o plano de contas referencial, conforme tabela publicada pelos órgãos indicados no campo COD_PLAN_REF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AFD0F4C"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7940A462"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FEF3245"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66865D8"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7E17F511"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23D0B98D" w14:textId="6696A049" w:rsidR="004E6522" w:rsidRPr="0008180A" w:rsidRDefault="004E6522" w:rsidP="009C4F8F">
            <w:pPr>
              <w:pStyle w:val="psds-corpodetexto"/>
              <w:spacing w:before="0" w:after="0"/>
              <w:jc w:val="both"/>
              <w:rPr>
                <w:sz w:val="20"/>
                <w:szCs w:val="20"/>
              </w:rPr>
            </w:pPr>
            <w:r w:rsidRPr="00DF07F6">
              <w:rPr>
                <w:sz w:val="20"/>
                <w:szCs w:val="20"/>
                <w:highlight w:val="yellow"/>
              </w:rPr>
              <w:t>-</w:t>
            </w:r>
          </w:p>
        </w:tc>
      </w:tr>
    </w:tbl>
    <w:p w14:paraId="3AC1A54E" w14:textId="77777777" w:rsidR="004E6522" w:rsidRPr="0008180A" w:rsidRDefault="004E6522" w:rsidP="004E6522">
      <w:pPr>
        <w:pStyle w:val="Corpodetexto"/>
        <w:rPr>
          <w:rFonts w:ascii="Times New Roman" w:hAnsi="Times New Roman"/>
          <w:b/>
          <w:sz w:val="20"/>
          <w:szCs w:val="20"/>
        </w:rPr>
      </w:pPr>
    </w:p>
    <w:p w14:paraId="0F07AA1B"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9B642C8" w14:textId="1995CE79" w:rsidR="004E6522" w:rsidRPr="00DF07F6" w:rsidRDefault="004E6522" w:rsidP="004E6522">
      <w:pPr>
        <w:pStyle w:val="Ttulo4"/>
        <w:rPr>
          <w:szCs w:val="20"/>
          <w:highlight w:val="yellow"/>
        </w:rPr>
      </w:pPr>
      <w:bookmarkStart w:id="74" w:name="_Toc59509653"/>
      <w:r w:rsidRPr="00DF07F6">
        <w:rPr>
          <w:szCs w:val="20"/>
          <w:highlight w:val="yellow"/>
        </w:rPr>
        <w:lastRenderedPageBreak/>
        <w:t xml:space="preserve">Registro </w:t>
      </w:r>
      <w:r w:rsidR="00DF07F6" w:rsidRPr="00DF07F6">
        <w:rPr>
          <w:szCs w:val="20"/>
          <w:highlight w:val="yellow"/>
        </w:rPr>
        <w:t>C</w:t>
      </w:r>
      <w:r w:rsidRPr="00DF07F6">
        <w:rPr>
          <w:szCs w:val="20"/>
          <w:highlight w:val="yellow"/>
        </w:rPr>
        <w:t>052: Indicação dos Códigos de Aglutinação</w:t>
      </w:r>
      <w:r w:rsidR="00DF07F6" w:rsidRPr="00DF07F6">
        <w:rPr>
          <w:szCs w:val="20"/>
          <w:highlight w:val="yellow"/>
        </w:rPr>
        <w:t xml:space="preserve"> Recuperados</w:t>
      </w:r>
      <w:bookmarkEnd w:id="74"/>
    </w:p>
    <w:p w14:paraId="686C74CB" w14:textId="392FF221" w:rsidR="004E6522" w:rsidRPr="00DF07F6" w:rsidRDefault="004E6522" w:rsidP="004E6522">
      <w:pPr>
        <w:spacing w:line="240" w:lineRule="auto"/>
        <w:jc w:val="both"/>
        <w:rPr>
          <w:rFonts w:cs="Times New Roman"/>
          <w:szCs w:val="20"/>
          <w:highlight w:val="yellow"/>
        </w:rPr>
      </w:pPr>
    </w:p>
    <w:p w14:paraId="6FE06E81" w14:textId="0B5C1E95" w:rsidR="00DF07F6" w:rsidRPr="00DF07F6" w:rsidRDefault="00DF07F6" w:rsidP="00DF07F6">
      <w:pPr>
        <w:pStyle w:val="Corpodetexto"/>
        <w:ind w:firstLine="708"/>
        <w:rPr>
          <w:rFonts w:ascii="Times New Roman" w:hAnsi="Times New Roman"/>
          <w:sz w:val="20"/>
          <w:szCs w:val="20"/>
          <w:highlight w:val="yellow"/>
        </w:rPr>
      </w:pPr>
      <w:r w:rsidRPr="00DF07F6">
        <w:rPr>
          <w:rFonts w:ascii="Times New Roman" w:hAnsi="Times New Roman"/>
          <w:sz w:val="20"/>
          <w:szCs w:val="20"/>
          <w:highlight w:val="yellow"/>
        </w:rPr>
        <w:t>O registro C052 identifica os códigos de aglutinação referentes ao arquivo da ECD que foi recuperado (registro I052).</w:t>
      </w:r>
    </w:p>
    <w:p w14:paraId="7F68BB25" w14:textId="77777777" w:rsidR="00DF07F6" w:rsidRPr="00DF07F6" w:rsidRDefault="00DF07F6" w:rsidP="004E6522">
      <w:pPr>
        <w:spacing w:line="240" w:lineRule="auto"/>
        <w:jc w:val="both"/>
        <w:rPr>
          <w:rFonts w:cs="Times New Roman"/>
          <w:szCs w:val="20"/>
          <w:highlight w:val="yellow"/>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4E6522" w:rsidRPr="00DF07F6" w14:paraId="05BB596E" w14:textId="77777777" w:rsidTr="009C4F8F">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C989E2" w14:textId="4AA94002" w:rsidR="004E6522" w:rsidRPr="00DF07F6" w:rsidRDefault="004E6522" w:rsidP="009C4F8F">
            <w:pPr>
              <w:pStyle w:val="psds-corpodetexto"/>
              <w:spacing w:before="0" w:after="0"/>
              <w:rPr>
                <w:b/>
                <w:bCs/>
                <w:sz w:val="20"/>
                <w:szCs w:val="20"/>
                <w:highlight w:val="yellow"/>
              </w:rPr>
            </w:pPr>
            <w:r w:rsidRPr="00DF07F6">
              <w:rPr>
                <w:b/>
                <w:bCs/>
                <w:sz w:val="20"/>
                <w:szCs w:val="20"/>
                <w:highlight w:val="yellow"/>
              </w:rPr>
              <w:t xml:space="preserve">REGISTRO </w:t>
            </w:r>
            <w:r w:rsidR="00DF07F6" w:rsidRPr="00DF07F6">
              <w:rPr>
                <w:b/>
                <w:bCs/>
                <w:sz w:val="20"/>
                <w:szCs w:val="20"/>
                <w:highlight w:val="yellow"/>
              </w:rPr>
              <w:t>C</w:t>
            </w:r>
            <w:r w:rsidRPr="00DF07F6">
              <w:rPr>
                <w:b/>
                <w:bCs/>
                <w:sz w:val="20"/>
                <w:szCs w:val="20"/>
                <w:highlight w:val="yellow"/>
              </w:rPr>
              <w:t>052: INDICAÇÃO DOS CÓDIGOS DE AGLUTINAÇÃO</w:t>
            </w:r>
            <w:r w:rsidR="00DF07F6" w:rsidRPr="00DF07F6">
              <w:rPr>
                <w:b/>
                <w:bCs/>
                <w:sz w:val="20"/>
                <w:szCs w:val="20"/>
                <w:highlight w:val="yellow"/>
              </w:rPr>
              <w:t xml:space="preserve"> RECUPERADOS</w:t>
            </w:r>
          </w:p>
        </w:tc>
      </w:tr>
      <w:tr w:rsidR="004E6522" w:rsidRPr="00DF07F6" w14:paraId="1301FCAA" w14:textId="77777777" w:rsidTr="00DF07F6">
        <w:trPr>
          <w:trHeight w:val="304"/>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F043A" w14:textId="353D9F86" w:rsidR="004E6522" w:rsidRPr="00DF07F6" w:rsidRDefault="004E6522" w:rsidP="009C4F8F">
            <w:pPr>
              <w:pStyle w:val="psds-corpodetexto"/>
              <w:spacing w:before="0" w:after="0"/>
              <w:rPr>
                <w:b/>
                <w:bCs/>
                <w:sz w:val="20"/>
                <w:szCs w:val="20"/>
                <w:highlight w:val="yellow"/>
              </w:rPr>
            </w:pPr>
            <w:r w:rsidRPr="00DF07F6">
              <w:rPr>
                <w:b/>
                <w:bCs/>
                <w:sz w:val="20"/>
                <w:szCs w:val="20"/>
                <w:highlight w:val="yellow"/>
              </w:rPr>
              <w:t>Regras de validação do registro</w:t>
            </w:r>
          </w:p>
        </w:tc>
      </w:tr>
      <w:tr w:rsidR="004E6522" w:rsidRPr="00DF07F6" w14:paraId="6776D811" w14:textId="77777777" w:rsidTr="009C4F8F">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46C632" w14:textId="77777777" w:rsidR="004E6522" w:rsidRPr="00DF07F6" w:rsidRDefault="004E6522" w:rsidP="009C4F8F">
            <w:pPr>
              <w:pStyle w:val="psds-corpodetexto"/>
              <w:spacing w:before="0" w:after="0"/>
              <w:rPr>
                <w:b/>
                <w:bCs/>
                <w:sz w:val="20"/>
                <w:szCs w:val="20"/>
                <w:highlight w:val="yellow"/>
              </w:rPr>
            </w:pPr>
            <w:r w:rsidRPr="00DF07F6">
              <w:rPr>
                <w:b/>
                <w:bCs/>
                <w:sz w:val="20"/>
                <w:szCs w:val="20"/>
                <w:highlight w:val="yellow"/>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E4E19" w14:textId="77777777" w:rsidR="004E6522" w:rsidRPr="00DF07F6" w:rsidRDefault="004E6522" w:rsidP="009C4F8F">
            <w:pPr>
              <w:pStyle w:val="psds-corpodetexto"/>
              <w:spacing w:before="0" w:after="0"/>
              <w:rPr>
                <w:b/>
                <w:bCs/>
                <w:sz w:val="20"/>
                <w:szCs w:val="20"/>
                <w:highlight w:val="yellow"/>
              </w:rPr>
            </w:pPr>
            <w:r w:rsidRPr="00DF07F6">
              <w:rPr>
                <w:b/>
                <w:bCs/>
                <w:sz w:val="20"/>
                <w:szCs w:val="20"/>
                <w:highlight w:val="yellow"/>
              </w:rPr>
              <w:t>Ocorrência – 0:N</w:t>
            </w:r>
          </w:p>
        </w:tc>
      </w:tr>
      <w:tr w:rsidR="004E6522" w:rsidRPr="00DF07F6" w14:paraId="5CCA3784" w14:textId="77777777" w:rsidTr="009C4F8F">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4BECDA" w14:textId="77777777" w:rsidR="004E6522" w:rsidRPr="00DF07F6" w:rsidRDefault="004E6522" w:rsidP="009C4F8F">
            <w:pPr>
              <w:pStyle w:val="psds-corpodetexto"/>
              <w:spacing w:before="0" w:after="0"/>
              <w:rPr>
                <w:sz w:val="20"/>
                <w:szCs w:val="20"/>
                <w:highlight w:val="yellow"/>
              </w:rPr>
            </w:pPr>
            <w:r w:rsidRPr="00DF07F6">
              <w:rPr>
                <w:b/>
                <w:bCs/>
                <w:sz w:val="20"/>
                <w:szCs w:val="20"/>
                <w:highlight w:val="yellow"/>
              </w:rPr>
              <w:t>Campo(s) chave:</w:t>
            </w:r>
            <w:r w:rsidRPr="00DF07F6">
              <w:rPr>
                <w:rStyle w:val="apple-converted-space"/>
                <w:b/>
                <w:bCs/>
                <w:sz w:val="20"/>
                <w:szCs w:val="20"/>
                <w:highlight w:val="yellow"/>
              </w:rPr>
              <w:t> </w:t>
            </w:r>
            <w:r w:rsidRPr="00DF07F6">
              <w:rPr>
                <w:sz w:val="20"/>
                <w:szCs w:val="20"/>
                <w:highlight w:val="yellow"/>
              </w:rPr>
              <w:t>[COD_CCUS]+[COD_AGL]</w:t>
            </w:r>
          </w:p>
        </w:tc>
      </w:tr>
    </w:tbl>
    <w:p w14:paraId="54C0B85D" w14:textId="77777777" w:rsidR="004E6522" w:rsidRPr="00DF07F6" w:rsidRDefault="004E6522" w:rsidP="004E6522">
      <w:pPr>
        <w:spacing w:line="240" w:lineRule="auto"/>
        <w:jc w:val="center"/>
        <w:rPr>
          <w:rFonts w:cs="Times New Roman"/>
          <w:szCs w:val="20"/>
          <w:highlight w:val="yellow"/>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4E6522" w:rsidRPr="00DF07F6" w14:paraId="43F93993" w14:textId="77777777" w:rsidTr="009C4F8F">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06DB9D5"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C7EBF07"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5732E2E"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5EBFA0B8"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8859AC4"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88F4EEF"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6CD3F8DE"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1AFF58E2"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51018FDF" w14:textId="77777777" w:rsidR="004E6522" w:rsidRPr="00DF07F6" w:rsidRDefault="004E6522" w:rsidP="009C4F8F">
            <w:pPr>
              <w:pStyle w:val="psds-corpodetexto"/>
              <w:spacing w:before="0" w:after="0"/>
              <w:jc w:val="center"/>
              <w:rPr>
                <w:b/>
                <w:bCs/>
                <w:sz w:val="20"/>
                <w:szCs w:val="20"/>
                <w:highlight w:val="yellow"/>
              </w:rPr>
            </w:pPr>
            <w:r w:rsidRPr="00DF07F6">
              <w:rPr>
                <w:b/>
                <w:bCs/>
                <w:sz w:val="20"/>
                <w:szCs w:val="20"/>
                <w:highlight w:val="yellow"/>
              </w:rPr>
              <w:t>Regras de Validação do Campo</w:t>
            </w:r>
          </w:p>
        </w:tc>
      </w:tr>
      <w:tr w:rsidR="004E6522" w:rsidRPr="00DF07F6" w14:paraId="52F1E035"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2294E4"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08B6DC87"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A36D785" w14:textId="333DA49E" w:rsidR="004E6522" w:rsidRPr="00DF07F6" w:rsidRDefault="004E6522" w:rsidP="009C4F8F">
            <w:pPr>
              <w:spacing w:line="240" w:lineRule="auto"/>
              <w:rPr>
                <w:rFonts w:cs="Times New Roman"/>
                <w:szCs w:val="20"/>
                <w:highlight w:val="yellow"/>
              </w:rPr>
            </w:pPr>
            <w:r w:rsidRPr="00DF07F6">
              <w:rPr>
                <w:rFonts w:cs="Times New Roman"/>
                <w:szCs w:val="20"/>
                <w:highlight w:val="yellow"/>
              </w:rPr>
              <w:t>Texto fixo contendo “</w:t>
            </w:r>
            <w:r w:rsidR="00DF07F6" w:rsidRPr="00DF07F6">
              <w:rPr>
                <w:rFonts w:cs="Times New Roman"/>
                <w:szCs w:val="20"/>
                <w:highlight w:val="yellow"/>
              </w:rPr>
              <w:t>C</w:t>
            </w:r>
            <w:r w:rsidRPr="00DF07F6">
              <w:rPr>
                <w:rFonts w:cs="Times New Roman"/>
                <w:szCs w:val="20"/>
                <w:highlight w:val="yellow"/>
              </w:rPr>
              <w:t>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F6F729" w14:textId="77777777" w:rsidR="004E6522" w:rsidRPr="00DF07F6" w:rsidRDefault="004E6522" w:rsidP="009C4F8F">
            <w:pPr>
              <w:spacing w:line="240" w:lineRule="auto"/>
              <w:jc w:val="center"/>
              <w:rPr>
                <w:rFonts w:cs="Times New Roman"/>
                <w:szCs w:val="20"/>
                <w:highlight w:val="yellow"/>
                <w:lang w:val="pt-PT"/>
              </w:rPr>
            </w:pPr>
            <w:r w:rsidRPr="00DF07F6">
              <w:rPr>
                <w:rFonts w:cs="Times New Roman"/>
                <w:szCs w:val="20"/>
                <w:highlight w:val="yellow"/>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174C4AD" w14:textId="77777777" w:rsidR="004E6522" w:rsidRPr="00DF07F6" w:rsidRDefault="004E6522" w:rsidP="009C4F8F">
            <w:pPr>
              <w:spacing w:line="240" w:lineRule="auto"/>
              <w:jc w:val="center"/>
              <w:rPr>
                <w:rFonts w:cs="Times New Roman"/>
                <w:szCs w:val="20"/>
                <w:highlight w:val="yellow"/>
                <w:lang w:val="pt-PT"/>
              </w:rPr>
            </w:pPr>
            <w:r w:rsidRPr="00DF07F6">
              <w:rPr>
                <w:rFonts w:cs="Times New Roman"/>
                <w:szCs w:val="20"/>
                <w:highlight w:val="yellow"/>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17A9E017" w14:textId="77777777" w:rsidR="004E6522" w:rsidRPr="00DF07F6" w:rsidRDefault="004E6522" w:rsidP="009C4F8F">
            <w:pPr>
              <w:spacing w:line="240" w:lineRule="auto"/>
              <w:jc w:val="center"/>
              <w:rPr>
                <w:rFonts w:cs="Times New Roman"/>
                <w:szCs w:val="20"/>
                <w:highlight w:val="yellow"/>
                <w:lang w:val="pt-PT"/>
              </w:rPr>
            </w:pPr>
            <w:r w:rsidRPr="00DF07F6">
              <w:rPr>
                <w:rFonts w:cs="Times New Roman"/>
                <w:szCs w:val="20"/>
                <w:highlight w:val="yellow"/>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6B069185" w14:textId="7C8E4873" w:rsidR="004E6522" w:rsidRPr="00DF07F6" w:rsidRDefault="004E6522" w:rsidP="009C4F8F">
            <w:pPr>
              <w:spacing w:line="240" w:lineRule="auto"/>
              <w:jc w:val="center"/>
              <w:rPr>
                <w:rFonts w:cs="Times New Roman"/>
                <w:szCs w:val="20"/>
                <w:highlight w:val="yellow"/>
                <w:lang w:val="pt-PT"/>
              </w:rPr>
            </w:pPr>
            <w:r w:rsidRPr="00DF07F6">
              <w:rPr>
                <w:rFonts w:cs="Times New Roman"/>
                <w:szCs w:val="20"/>
                <w:highlight w:val="yellow"/>
                <w:lang w:val="pt-PT"/>
              </w:rPr>
              <w:t>“</w:t>
            </w:r>
            <w:r w:rsidR="00DF07F6" w:rsidRPr="00DF07F6">
              <w:rPr>
                <w:rFonts w:cs="Times New Roman"/>
                <w:szCs w:val="20"/>
                <w:highlight w:val="yellow"/>
                <w:lang w:val="pt-PT"/>
              </w:rPr>
              <w:t>C</w:t>
            </w:r>
            <w:r w:rsidRPr="00DF07F6">
              <w:rPr>
                <w:rFonts w:cs="Times New Roman"/>
                <w:szCs w:val="20"/>
                <w:highlight w:val="yellow"/>
                <w:lang w:val="pt-PT"/>
              </w:rPr>
              <w:t>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60979DF"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956934"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w:t>
            </w:r>
          </w:p>
        </w:tc>
      </w:tr>
      <w:tr w:rsidR="004E6522" w:rsidRPr="00DF07F6" w14:paraId="2344528C"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3335CF"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A416E5"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10F4115"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140A012"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749730F"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47CFD9D8"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BE51F2F"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FE9F27D"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4B9EB9A2" w14:textId="1D776211" w:rsidR="004E6522" w:rsidRPr="00DF07F6" w:rsidRDefault="004E6522" w:rsidP="009C4F8F">
            <w:pPr>
              <w:spacing w:line="240" w:lineRule="auto"/>
              <w:rPr>
                <w:rFonts w:cs="Times New Roman"/>
                <w:szCs w:val="20"/>
                <w:highlight w:val="yellow"/>
              </w:rPr>
            </w:pPr>
            <w:r w:rsidRPr="00DF07F6">
              <w:rPr>
                <w:rFonts w:cs="Times New Roman"/>
                <w:szCs w:val="20"/>
                <w:highlight w:val="yellow"/>
              </w:rPr>
              <w:t>-</w:t>
            </w:r>
          </w:p>
        </w:tc>
      </w:tr>
      <w:tr w:rsidR="004E6522" w:rsidRPr="0008180A" w14:paraId="46744F1B" w14:textId="77777777" w:rsidTr="009C4F8F">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1F7E68"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46412270"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4BD3078A" w14:textId="77777777" w:rsidR="004E6522" w:rsidRPr="00DF07F6" w:rsidRDefault="004E6522" w:rsidP="009C4F8F">
            <w:pPr>
              <w:spacing w:line="240" w:lineRule="auto"/>
              <w:rPr>
                <w:rFonts w:cs="Times New Roman"/>
                <w:szCs w:val="20"/>
                <w:highlight w:val="yellow"/>
              </w:rPr>
            </w:pPr>
            <w:r w:rsidRPr="00DF07F6">
              <w:rPr>
                <w:rFonts w:cs="Times New Roman"/>
                <w:szCs w:val="20"/>
                <w:highlight w:val="yellow"/>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D525B3"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01144BCD"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2ACB00C"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5EA7528"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7E9D58BA" w14:textId="77777777" w:rsidR="004E6522" w:rsidRPr="00DF07F6" w:rsidRDefault="004E6522" w:rsidP="009C4F8F">
            <w:pPr>
              <w:spacing w:line="240" w:lineRule="auto"/>
              <w:jc w:val="center"/>
              <w:rPr>
                <w:rFonts w:cs="Times New Roman"/>
                <w:szCs w:val="20"/>
                <w:highlight w:val="yellow"/>
              </w:rPr>
            </w:pPr>
            <w:r w:rsidRPr="00DF07F6">
              <w:rPr>
                <w:rFonts w:cs="Times New Roman"/>
                <w:szCs w:val="20"/>
                <w:highlight w:val="yellow"/>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7561DD50" w14:textId="77777777" w:rsidR="004E6522" w:rsidRPr="0008180A" w:rsidRDefault="004E6522" w:rsidP="009C4F8F">
            <w:pPr>
              <w:spacing w:line="240" w:lineRule="auto"/>
              <w:rPr>
                <w:rFonts w:cs="Times New Roman"/>
                <w:szCs w:val="20"/>
              </w:rPr>
            </w:pPr>
            <w:r w:rsidRPr="00DF07F6">
              <w:rPr>
                <w:rFonts w:cs="Times New Roman"/>
                <w:szCs w:val="20"/>
                <w:highlight w:val="yellow"/>
              </w:rPr>
              <w:t>-</w:t>
            </w:r>
          </w:p>
        </w:tc>
      </w:tr>
    </w:tbl>
    <w:p w14:paraId="770BA130" w14:textId="77777777" w:rsidR="004E6522" w:rsidRPr="0008180A" w:rsidRDefault="004E6522" w:rsidP="004E6522">
      <w:pPr>
        <w:spacing w:line="240" w:lineRule="auto"/>
        <w:rPr>
          <w:rFonts w:cs="Times New Roman"/>
          <w:szCs w:val="20"/>
        </w:rPr>
      </w:pPr>
      <w:r w:rsidRPr="0008180A">
        <w:rPr>
          <w:rFonts w:cs="Times New Roman"/>
          <w:szCs w:val="20"/>
        </w:rPr>
        <w:t> </w:t>
      </w:r>
    </w:p>
    <w:p w14:paraId="1D3E68EE" w14:textId="77777777" w:rsidR="004E6522" w:rsidRPr="0008180A" w:rsidRDefault="004E6522">
      <w:pPr>
        <w:overflowPunct/>
        <w:spacing w:line="240" w:lineRule="auto"/>
        <w:rPr>
          <w:rFonts w:eastAsia="Times New Roman" w:cs="Times New Roman"/>
          <w:b/>
          <w:bCs/>
          <w:color w:val="0000FF"/>
          <w:szCs w:val="20"/>
          <w:lang w:eastAsia="pt-BR"/>
        </w:rPr>
      </w:pPr>
    </w:p>
    <w:p w14:paraId="7E4DA801" w14:textId="77777777" w:rsidR="00DF07F6" w:rsidRDefault="00DF07F6">
      <w:pPr>
        <w:overflowPunct/>
        <w:spacing w:line="240" w:lineRule="auto"/>
        <w:rPr>
          <w:rFonts w:eastAsia="Times New Roman" w:cs="Times New Roman"/>
          <w:b/>
          <w:bCs/>
          <w:color w:val="0000FF"/>
          <w:szCs w:val="20"/>
          <w:lang w:eastAsia="pt-BR"/>
        </w:rPr>
      </w:pPr>
      <w:r>
        <w:rPr>
          <w:szCs w:val="20"/>
        </w:rPr>
        <w:br w:type="page"/>
      </w:r>
    </w:p>
    <w:p w14:paraId="6603F1AE" w14:textId="63F9B97C" w:rsidR="00CC4660" w:rsidRPr="0008180A" w:rsidRDefault="00CC4660" w:rsidP="00CC4660">
      <w:pPr>
        <w:pStyle w:val="Ttulo4"/>
        <w:rPr>
          <w:szCs w:val="20"/>
        </w:rPr>
      </w:pPr>
      <w:bookmarkStart w:id="75" w:name="_Toc59509654"/>
      <w:r w:rsidRPr="0008180A">
        <w:rPr>
          <w:szCs w:val="20"/>
        </w:rPr>
        <w:lastRenderedPageBreak/>
        <w:t>Registro C150: Saldos Periódicos Recuperados – Identificação do Período.</w:t>
      </w:r>
      <w:bookmarkEnd w:id="75"/>
    </w:p>
    <w:p w14:paraId="405B8FDB" w14:textId="77777777" w:rsidR="00CC4660" w:rsidRPr="0008180A" w:rsidRDefault="00CC4660" w:rsidP="00CC4660">
      <w:pPr>
        <w:pStyle w:val="Corpodetexto"/>
        <w:rPr>
          <w:rFonts w:ascii="Times New Roman" w:hAnsi="Times New Roman"/>
          <w:b/>
          <w:sz w:val="20"/>
          <w:szCs w:val="20"/>
        </w:rPr>
      </w:pPr>
    </w:p>
    <w:p w14:paraId="13AA90C4" w14:textId="58A97DB2" w:rsidR="00CC4660" w:rsidRPr="0008180A" w:rsidRDefault="00CC4660" w:rsidP="00CC4660">
      <w:pPr>
        <w:pStyle w:val="Corpodetexto"/>
        <w:ind w:firstLine="708"/>
        <w:rPr>
          <w:rFonts w:ascii="Times New Roman" w:hAnsi="Times New Roman"/>
          <w:sz w:val="20"/>
          <w:szCs w:val="20"/>
        </w:rPr>
      </w:pPr>
      <w:r w:rsidRPr="0008180A">
        <w:rPr>
          <w:rFonts w:ascii="Times New Roman" w:hAnsi="Times New Roman"/>
          <w:sz w:val="20"/>
          <w:szCs w:val="20"/>
        </w:rPr>
        <w:t>O registro C150 identifica o período dos saldos recuperados da ECD anterior.</w:t>
      </w:r>
    </w:p>
    <w:p w14:paraId="11805844" w14:textId="77777777" w:rsidR="00CC4660" w:rsidRPr="0008180A" w:rsidRDefault="00CC4660" w:rsidP="00CC466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CC4660" w:rsidRPr="0008180A" w14:paraId="0212FEB1"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C6F0DD" w14:textId="3B018360" w:rsidR="00CC4660" w:rsidRPr="0008180A" w:rsidRDefault="00CC4660" w:rsidP="00A71568">
            <w:pPr>
              <w:pStyle w:val="psds-corpodetexto"/>
              <w:spacing w:before="0" w:after="0"/>
              <w:ind w:firstLine="6"/>
              <w:rPr>
                <w:b/>
                <w:bCs/>
                <w:sz w:val="20"/>
                <w:szCs w:val="20"/>
              </w:rPr>
            </w:pPr>
            <w:r w:rsidRPr="0008180A">
              <w:rPr>
                <w:b/>
                <w:bCs/>
                <w:sz w:val="20"/>
                <w:szCs w:val="20"/>
              </w:rPr>
              <w:t>REGISTRO C150: SALDOS PERIÓDICOS RECUPERADOS – IDENTFICAÇÃO DO PERÍODO</w:t>
            </w:r>
          </w:p>
        </w:tc>
      </w:tr>
      <w:tr w:rsidR="00CC4660" w:rsidRPr="0008180A" w14:paraId="4A6CDB1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3D1423" w14:textId="77777777" w:rsidR="00CC4660" w:rsidRPr="0008180A" w:rsidRDefault="00CC4660" w:rsidP="00A71568">
            <w:pPr>
              <w:pStyle w:val="psds-corpodetexto"/>
              <w:spacing w:before="0" w:after="0"/>
              <w:rPr>
                <w:b/>
                <w:bCs/>
                <w:sz w:val="20"/>
                <w:szCs w:val="20"/>
              </w:rPr>
            </w:pPr>
            <w:r w:rsidRPr="0008180A">
              <w:rPr>
                <w:b/>
                <w:bCs/>
                <w:sz w:val="20"/>
                <w:szCs w:val="20"/>
              </w:rPr>
              <w:t>Regras de validação do registro</w:t>
            </w:r>
          </w:p>
          <w:p w14:paraId="7543F076" w14:textId="6A50864C" w:rsidR="00CC4660" w:rsidRPr="0008180A" w:rsidRDefault="00CC4660" w:rsidP="00A71568">
            <w:pPr>
              <w:pStyle w:val="psds-corpodetexto"/>
              <w:spacing w:before="0" w:after="0"/>
              <w:rPr>
                <w:b/>
                <w:bCs/>
                <w:sz w:val="20"/>
                <w:szCs w:val="20"/>
              </w:rPr>
            </w:pPr>
          </w:p>
        </w:tc>
      </w:tr>
      <w:tr w:rsidR="00CC4660" w:rsidRPr="0008180A" w14:paraId="3A29DFFD"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1E2E37" w14:textId="6EA4EBCB" w:rsidR="00CC4660" w:rsidRPr="0008180A" w:rsidRDefault="00CC4660"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DFCF8C" w14:textId="77777777" w:rsidR="00CC4660" w:rsidRPr="0008180A" w:rsidRDefault="00CC4660" w:rsidP="00A71568">
            <w:pPr>
              <w:pStyle w:val="psds-corpodetexto"/>
              <w:spacing w:before="0" w:after="0"/>
              <w:rPr>
                <w:b/>
                <w:bCs/>
                <w:sz w:val="20"/>
                <w:szCs w:val="20"/>
              </w:rPr>
            </w:pPr>
            <w:r w:rsidRPr="0008180A">
              <w:rPr>
                <w:b/>
                <w:bCs/>
                <w:sz w:val="20"/>
                <w:szCs w:val="20"/>
              </w:rPr>
              <w:t>Ocorrência – 1:1</w:t>
            </w:r>
          </w:p>
        </w:tc>
      </w:tr>
      <w:tr w:rsidR="00CC4660" w:rsidRPr="0008180A" w14:paraId="7849855D"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2B43D" w14:textId="77777777" w:rsidR="00CC4660" w:rsidRPr="0008180A" w:rsidRDefault="00CC4660" w:rsidP="00A71568">
            <w:pPr>
              <w:pStyle w:val="psds-corpodetexto"/>
              <w:spacing w:before="0" w:after="0"/>
              <w:jc w:val="both"/>
              <w:rPr>
                <w:b/>
                <w:bCs/>
                <w:sz w:val="20"/>
                <w:szCs w:val="20"/>
              </w:rPr>
            </w:pPr>
            <w:r w:rsidRPr="0008180A">
              <w:rPr>
                <w:b/>
                <w:bCs/>
                <w:sz w:val="20"/>
                <w:szCs w:val="20"/>
              </w:rPr>
              <w:t>Campo(s) chave: [REG]</w:t>
            </w:r>
          </w:p>
        </w:tc>
      </w:tr>
    </w:tbl>
    <w:p w14:paraId="378E2EB5" w14:textId="77777777" w:rsidR="00CC4660" w:rsidRPr="0008180A" w:rsidRDefault="00CC4660" w:rsidP="00CC466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CC4660" w:rsidRPr="0008180A" w14:paraId="65CF1095"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A29B36" w14:textId="77777777" w:rsidR="00CC4660" w:rsidRPr="0008180A" w:rsidRDefault="00CC466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294F11" w14:textId="77777777" w:rsidR="00CC4660" w:rsidRPr="0008180A" w:rsidRDefault="00CC466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CB20F5" w14:textId="77777777" w:rsidR="00CC4660" w:rsidRPr="0008180A" w:rsidRDefault="00CC466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BC326B" w14:textId="77777777" w:rsidR="00CC4660" w:rsidRPr="0008180A" w:rsidRDefault="00CC466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E6FD6D" w14:textId="77777777" w:rsidR="00CC4660" w:rsidRPr="0008180A" w:rsidRDefault="00CC466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950E2D" w14:textId="77777777" w:rsidR="00CC4660" w:rsidRPr="0008180A" w:rsidRDefault="00CC466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4D8414" w14:textId="77777777" w:rsidR="00CC4660" w:rsidRPr="0008180A" w:rsidRDefault="00CC466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D0C1CB" w14:textId="77777777" w:rsidR="00CC4660" w:rsidRPr="0008180A" w:rsidRDefault="00CC466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DA74A03" w14:textId="77777777" w:rsidR="00CC4660" w:rsidRPr="0008180A" w:rsidRDefault="00CC4660" w:rsidP="00A71568">
            <w:pPr>
              <w:pStyle w:val="psds-corpodetexto"/>
              <w:spacing w:before="0" w:after="0"/>
              <w:jc w:val="center"/>
              <w:rPr>
                <w:b/>
                <w:bCs/>
                <w:sz w:val="20"/>
                <w:szCs w:val="20"/>
              </w:rPr>
            </w:pPr>
            <w:r w:rsidRPr="0008180A">
              <w:rPr>
                <w:b/>
                <w:bCs/>
                <w:sz w:val="20"/>
                <w:szCs w:val="20"/>
              </w:rPr>
              <w:t>Regras de Validação do Campo</w:t>
            </w:r>
          </w:p>
        </w:tc>
      </w:tr>
      <w:tr w:rsidR="00CC4660" w:rsidRPr="0008180A" w14:paraId="3E5544F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BC0682" w14:textId="77777777" w:rsidR="00CC4660" w:rsidRPr="0008180A" w:rsidRDefault="00CC466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529605" w14:textId="77777777" w:rsidR="00CC4660" w:rsidRPr="0008180A" w:rsidRDefault="00CC466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23421" w14:textId="40BF809E" w:rsidR="00CC4660" w:rsidRPr="0008180A" w:rsidRDefault="00CC4660" w:rsidP="00A71568">
            <w:pPr>
              <w:spacing w:line="240" w:lineRule="auto"/>
              <w:rPr>
                <w:rFonts w:cs="Times New Roman"/>
                <w:szCs w:val="20"/>
              </w:rPr>
            </w:pPr>
            <w:r w:rsidRPr="0008180A">
              <w:rPr>
                <w:rFonts w:cs="Times New Roman"/>
                <w:szCs w:val="20"/>
              </w:rPr>
              <w:t>Texto fixo contendo “C150”.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A6A8A2"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0361B"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68D3"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A3746" w14:textId="6BDDB489" w:rsidR="00CC4660" w:rsidRPr="0008180A" w:rsidRDefault="00CC4660" w:rsidP="00A71568">
            <w:pPr>
              <w:spacing w:line="240" w:lineRule="auto"/>
              <w:jc w:val="center"/>
              <w:rPr>
                <w:rFonts w:cs="Times New Roman"/>
                <w:szCs w:val="20"/>
                <w:lang w:val="da-DK"/>
              </w:rPr>
            </w:pPr>
            <w:r w:rsidRPr="0008180A">
              <w:rPr>
                <w:rFonts w:cs="Times New Roman"/>
                <w:szCs w:val="20"/>
                <w:lang w:val="da-DK"/>
              </w:rPr>
              <w:t>“C150”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7635A" w14:textId="77777777" w:rsidR="00CC4660" w:rsidRPr="0008180A" w:rsidRDefault="00CC466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B5554" w14:textId="77777777" w:rsidR="00CC4660" w:rsidRPr="0008180A" w:rsidRDefault="00CC4660" w:rsidP="00A71568">
            <w:pPr>
              <w:spacing w:line="240" w:lineRule="auto"/>
              <w:rPr>
                <w:rFonts w:cs="Times New Roman"/>
                <w:szCs w:val="20"/>
                <w:lang w:val="da-DK"/>
              </w:rPr>
            </w:pPr>
            <w:r w:rsidRPr="0008180A">
              <w:rPr>
                <w:rFonts w:cs="Times New Roman"/>
                <w:szCs w:val="20"/>
                <w:lang w:val="da-DK"/>
              </w:rPr>
              <w:t>-</w:t>
            </w:r>
          </w:p>
        </w:tc>
      </w:tr>
      <w:tr w:rsidR="00CC4660" w:rsidRPr="0008180A" w14:paraId="4965A04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42176E" w14:textId="1641BC2E" w:rsidR="00CC4660" w:rsidRPr="0008180A" w:rsidRDefault="00CC4660"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BC9" w14:textId="700ADDF6" w:rsidR="00CC4660" w:rsidRPr="0008180A" w:rsidRDefault="00CC4660"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8FE2CF" w14:textId="1BDE9AF9" w:rsidR="00CC4660" w:rsidRPr="0008180A" w:rsidRDefault="00CC4660" w:rsidP="00A71568">
            <w:pPr>
              <w:spacing w:line="240" w:lineRule="auto"/>
              <w:rPr>
                <w:rFonts w:cs="Times New Roman"/>
                <w:szCs w:val="20"/>
              </w:rPr>
            </w:pPr>
            <w:r w:rsidRPr="0008180A">
              <w:rPr>
                <w:rFonts w:cs="Times New Roman"/>
                <w:szCs w:val="20"/>
              </w:rPr>
              <w:t>Data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D0027"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BDA06"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E7C36A"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408BEE"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44FBCF"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CFF95" w14:textId="77777777" w:rsidR="00CC4660" w:rsidRPr="0008180A" w:rsidRDefault="00CC4660" w:rsidP="00A71568">
            <w:pPr>
              <w:spacing w:line="240" w:lineRule="auto"/>
              <w:rPr>
                <w:rFonts w:cs="Times New Roman"/>
                <w:szCs w:val="20"/>
              </w:rPr>
            </w:pPr>
            <w:r w:rsidRPr="0008180A">
              <w:rPr>
                <w:rFonts w:cs="Times New Roman"/>
                <w:szCs w:val="20"/>
              </w:rPr>
              <w:t>-</w:t>
            </w:r>
          </w:p>
        </w:tc>
      </w:tr>
      <w:tr w:rsidR="00CC4660" w:rsidRPr="0008180A" w14:paraId="6FA16A9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C21FD3" w14:textId="200DECE5" w:rsidR="00CC4660" w:rsidRPr="0008180A" w:rsidRDefault="00CC4660"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BDAA9" w14:textId="250A27FA" w:rsidR="00CC4660" w:rsidRPr="0008180A" w:rsidRDefault="00CC4660"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06CA5" w14:textId="49DBEE95" w:rsidR="00CC4660" w:rsidRPr="0008180A" w:rsidRDefault="00CC4660" w:rsidP="00A71568">
            <w:pPr>
              <w:spacing w:line="240" w:lineRule="auto"/>
              <w:rPr>
                <w:rFonts w:cs="Times New Roman"/>
                <w:szCs w:val="20"/>
              </w:rPr>
            </w:pPr>
            <w:r w:rsidRPr="0008180A">
              <w:rPr>
                <w:rFonts w:cs="Times New Roman"/>
                <w:szCs w:val="20"/>
              </w:rPr>
              <w:t>Data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DB53" w14:textId="77777777" w:rsidR="00CC4660" w:rsidRPr="0008180A" w:rsidRDefault="00CC4660"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FEA969" w14:textId="77777777" w:rsidR="00CC4660" w:rsidRPr="0008180A" w:rsidRDefault="00CC4660"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B60C11"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9C9BB" w14:textId="77777777" w:rsidR="00CC4660" w:rsidRPr="0008180A" w:rsidRDefault="00CC4660"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CF7CE" w14:textId="77777777" w:rsidR="00CC4660" w:rsidRPr="0008180A" w:rsidRDefault="00CC4660"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7B70C0" w14:textId="77777777" w:rsidR="00CC4660" w:rsidRPr="0008180A" w:rsidRDefault="00CC4660" w:rsidP="00A71568">
            <w:pPr>
              <w:spacing w:line="240" w:lineRule="auto"/>
              <w:rPr>
                <w:rFonts w:cs="Times New Roman"/>
                <w:szCs w:val="20"/>
              </w:rPr>
            </w:pPr>
            <w:r w:rsidRPr="0008180A">
              <w:rPr>
                <w:rFonts w:cs="Times New Roman"/>
                <w:szCs w:val="20"/>
              </w:rPr>
              <w:t>-</w:t>
            </w:r>
          </w:p>
        </w:tc>
      </w:tr>
    </w:tbl>
    <w:p w14:paraId="462880CE" w14:textId="77777777" w:rsidR="006C786C" w:rsidRPr="0008180A" w:rsidRDefault="006C786C" w:rsidP="006C786C">
      <w:pPr>
        <w:pStyle w:val="PSDS-CorpodeTexto0"/>
        <w:jc w:val="both"/>
        <w:rPr>
          <w:rFonts w:ascii="Times New Roman" w:hAnsi="Times New Roman"/>
        </w:rPr>
      </w:pPr>
    </w:p>
    <w:p w14:paraId="77EC0A6C" w14:textId="77777777" w:rsidR="00D55770" w:rsidRPr="0008180A" w:rsidRDefault="00D55770">
      <w:pPr>
        <w:overflowPunct/>
        <w:spacing w:line="240" w:lineRule="auto"/>
        <w:rPr>
          <w:rFonts w:eastAsia="Times New Roman" w:cs="Times New Roman"/>
          <w:b/>
          <w:bCs/>
          <w:color w:val="0000FF"/>
          <w:szCs w:val="20"/>
          <w:lang w:eastAsia="pt-BR"/>
        </w:rPr>
      </w:pPr>
      <w:r w:rsidRPr="0008180A">
        <w:rPr>
          <w:szCs w:val="20"/>
        </w:rPr>
        <w:br w:type="page"/>
      </w:r>
    </w:p>
    <w:p w14:paraId="793959E0" w14:textId="456F4355" w:rsidR="00D55770" w:rsidRPr="0008180A" w:rsidRDefault="00D55770" w:rsidP="00D55770">
      <w:pPr>
        <w:pStyle w:val="Ttulo4"/>
        <w:rPr>
          <w:szCs w:val="20"/>
        </w:rPr>
      </w:pPr>
      <w:bookmarkStart w:id="76" w:name="_Toc59509655"/>
      <w:r w:rsidRPr="0008180A">
        <w:rPr>
          <w:szCs w:val="20"/>
        </w:rPr>
        <w:lastRenderedPageBreak/>
        <w:t>Registro C155: Detalhe dos Saldos Periódicos Recuperados</w:t>
      </w:r>
      <w:bookmarkEnd w:id="76"/>
    </w:p>
    <w:p w14:paraId="3946912B" w14:textId="77777777" w:rsidR="00DF07F6" w:rsidRDefault="00DF07F6" w:rsidP="00D55770">
      <w:pPr>
        <w:pStyle w:val="Corpodetexto"/>
        <w:ind w:firstLine="708"/>
        <w:rPr>
          <w:rFonts w:ascii="Times New Roman" w:hAnsi="Times New Roman"/>
          <w:sz w:val="20"/>
          <w:szCs w:val="20"/>
        </w:rPr>
      </w:pPr>
    </w:p>
    <w:p w14:paraId="4ED13EC9" w14:textId="04332607" w:rsidR="00D55770" w:rsidRPr="0008180A" w:rsidRDefault="00D55770" w:rsidP="00D55770">
      <w:pPr>
        <w:pStyle w:val="Corpodetexto"/>
        <w:ind w:firstLine="708"/>
        <w:rPr>
          <w:rFonts w:ascii="Times New Roman" w:hAnsi="Times New Roman"/>
          <w:sz w:val="20"/>
          <w:szCs w:val="20"/>
        </w:rPr>
      </w:pPr>
      <w:r w:rsidRPr="0008180A">
        <w:rPr>
          <w:rFonts w:ascii="Times New Roman" w:hAnsi="Times New Roman"/>
          <w:sz w:val="20"/>
          <w:szCs w:val="20"/>
        </w:rPr>
        <w:t>O registro C155 demonstra saldos recuperados da ECD anterior de acordo com o período informado no registro C150.</w:t>
      </w:r>
    </w:p>
    <w:p w14:paraId="4C62975C" w14:textId="77777777" w:rsidR="00D55770" w:rsidRPr="0008180A" w:rsidRDefault="00D55770" w:rsidP="00D55770">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D55770" w:rsidRPr="0008180A" w14:paraId="54E7D5DB"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55854D" w14:textId="4E20A476" w:rsidR="00D55770" w:rsidRPr="0008180A" w:rsidRDefault="00D55770" w:rsidP="00A71568">
            <w:pPr>
              <w:pStyle w:val="psds-corpodetexto"/>
              <w:spacing w:before="0" w:after="0"/>
              <w:ind w:firstLine="6"/>
              <w:rPr>
                <w:b/>
                <w:bCs/>
                <w:sz w:val="20"/>
                <w:szCs w:val="20"/>
              </w:rPr>
            </w:pPr>
            <w:r w:rsidRPr="0008180A">
              <w:rPr>
                <w:b/>
                <w:bCs/>
                <w:sz w:val="20"/>
                <w:szCs w:val="20"/>
              </w:rPr>
              <w:t>REGISTRO C15</w:t>
            </w:r>
            <w:r w:rsidR="006439AE" w:rsidRPr="0008180A">
              <w:rPr>
                <w:b/>
                <w:bCs/>
                <w:sz w:val="20"/>
                <w:szCs w:val="20"/>
              </w:rPr>
              <w:t>5</w:t>
            </w:r>
            <w:r w:rsidRPr="0008180A">
              <w:rPr>
                <w:b/>
                <w:bCs/>
                <w:sz w:val="20"/>
                <w:szCs w:val="20"/>
              </w:rPr>
              <w:t xml:space="preserve">: </w:t>
            </w:r>
            <w:r w:rsidR="006439AE" w:rsidRPr="0008180A">
              <w:rPr>
                <w:b/>
                <w:bCs/>
                <w:sz w:val="20"/>
                <w:szCs w:val="20"/>
              </w:rPr>
              <w:t xml:space="preserve">DETALHE DOS </w:t>
            </w:r>
            <w:r w:rsidRPr="0008180A">
              <w:rPr>
                <w:b/>
                <w:bCs/>
                <w:sz w:val="20"/>
                <w:szCs w:val="20"/>
              </w:rPr>
              <w:t xml:space="preserve">SALDOS PERIÓDICOS </w:t>
            </w:r>
            <w:r w:rsidR="006439AE" w:rsidRPr="0008180A">
              <w:rPr>
                <w:b/>
                <w:bCs/>
                <w:sz w:val="20"/>
                <w:szCs w:val="20"/>
              </w:rPr>
              <w:t>RECUPERADOS</w:t>
            </w:r>
          </w:p>
        </w:tc>
      </w:tr>
      <w:tr w:rsidR="00D55770" w:rsidRPr="0008180A" w14:paraId="79DC6D14"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040833" w14:textId="77777777" w:rsidR="00D55770" w:rsidRPr="0008180A" w:rsidRDefault="00D55770" w:rsidP="00A71568">
            <w:pPr>
              <w:pStyle w:val="psds-corpodetexto"/>
              <w:spacing w:before="0" w:after="0"/>
              <w:rPr>
                <w:b/>
                <w:bCs/>
                <w:sz w:val="20"/>
                <w:szCs w:val="20"/>
              </w:rPr>
            </w:pPr>
            <w:r w:rsidRPr="0008180A">
              <w:rPr>
                <w:b/>
                <w:bCs/>
                <w:sz w:val="20"/>
                <w:szCs w:val="20"/>
              </w:rPr>
              <w:t>Regras de validação do registro</w:t>
            </w:r>
          </w:p>
          <w:p w14:paraId="7EBB7DF7" w14:textId="1F246DEE" w:rsidR="00D55770" w:rsidRPr="00EB1C31" w:rsidRDefault="00EB1C31" w:rsidP="00A71568">
            <w:pPr>
              <w:pStyle w:val="psds-corpodetexto"/>
              <w:spacing w:before="0" w:after="0"/>
              <w:rPr>
                <w:b/>
                <w:bCs/>
                <w:sz w:val="20"/>
                <w:szCs w:val="20"/>
              </w:rPr>
            </w:pPr>
            <w:r w:rsidRPr="00EB1C31">
              <w:rPr>
                <w:sz w:val="20"/>
                <w:szCs w:val="20"/>
              </w:rPr>
              <w:t>REGRA_CONTA_C155_INEXISTENTE_I155, REGRA_NATUREZA_CONTA_C155</w:t>
            </w:r>
          </w:p>
        </w:tc>
      </w:tr>
      <w:tr w:rsidR="00D55770" w:rsidRPr="0008180A" w14:paraId="5E74FE6F"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519E51" w14:textId="4B5A8F75" w:rsidR="00D55770" w:rsidRPr="0008180A" w:rsidRDefault="00D55770" w:rsidP="00A71568">
            <w:pPr>
              <w:pStyle w:val="psds-corpodetexto"/>
              <w:spacing w:before="0" w:after="0"/>
              <w:rPr>
                <w:b/>
                <w:bCs/>
                <w:sz w:val="20"/>
                <w:szCs w:val="20"/>
              </w:rPr>
            </w:pPr>
            <w:r w:rsidRPr="0008180A">
              <w:rPr>
                <w:b/>
                <w:bCs/>
                <w:sz w:val="20"/>
                <w:szCs w:val="20"/>
              </w:rPr>
              <w:t xml:space="preserve">Nível Hierárquico – </w:t>
            </w:r>
            <w:r w:rsidR="006439AE" w:rsidRPr="0008180A">
              <w:rPr>
                <w:b/>
                <w:bCs/>
                <w:sz w:val="20"/>
                <w:szCs w:val="20"/>
              </w:rPr>
              <w:t>4</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333B42" w14:textId="30960909" w:rsidR="00D55770" w:rsidRPr="0008180A" w:rsidRDefault="00D55770" w:rsidP="00A71568">
            <w:pPr>
              <w:pStyle w:val="psds-corpodetexto"/>
              <w:spacing w:before="0" w:after="0"/>
              <w:rPr>
                <w:b/>
                <w:bCs/>
                <w:sz w:val="20"/>
                <w:szCs w:val="20"/>
              </w:rPr>
            </w:pPr>
            <w:r w:rsidRPr="0008180A">
              <w:rPr>
                <w:b/>
                <w:bCs/>
                <w:sz w:val="20"/>
                <w:szCs w:val="20"/>
              </w:rPr>
              <w:t>Ocorrência – 1:</w:t>
            </w:r>
            <w:r w:rsidR="006439AE" w:rsidRPr="0008180A">
              <w:rPr>
                <w:b/>
                <w:bCs/>
                <w:sz w:val="20"/>
                <w:szCs w:val="20"/>
              </w:rPr>
              <w:t>N</w:t>
            </w:r>
          </w:p>
        </w:tc>
      </w:tr>
      <w:tr w:rsidR="00D55770" w:rsidRPr="0008180A" w14:paraId="6297FFA6"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51CFA6" w14:textId="16824ED0" w:rsidR="00D55770" w:rsidRPr="0008180A" w:rsidRDefault="00D55770" w:rsidP="00A71568">
            <w:pPr>
              <w:pStyle w:val="psds-corpodetexto"/>
              <w:spacing w:before="0" w:after="0"/>
              <w:jc w:val="both"/>
              <w:rPr>
                <w:b/>
                <w:bCs/>
                <w:sz w:val="20"/>
                <w:szCs w:val="20"/>
              </w:rPr>
            </w:pPr>
            <w:r w:rsidRPr="0008180A">
              <w:rPr>
                <w:b/>
                <w:bCs/>
                <w:sz w:val="20"/>
                <w:szCs w:val="20"/>
              </w:rPr>
              <w:t>Campo(s) chave: [</w:t>
            </w:r>
            <w:r w:rsidR="006439AE" w:rsidRPr="0008180A">
              <w:rPr>
                <w:b/>
                <w:bCs/>
                <w:sz w:val="20"/>
                <w:szCs w:val="20"/>
              </w:rPr>
              <w:t>COD_CTA_REC]+[COD_CCUS_REC]</w:t>
            </w:r>
          </w:p>
        </w:tc>
      </w:tr>
    </w:tbl>
    <w:p w14:paraId="7C37762B" w14:textId="77777777" w:rsidR="00D55770" w:rsidRPr="0008180A" w:rsidRDefault="00D55770" w:rsidP="00D55770">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D55770" w:rsidRPr="0008180A" w14:paraId="0DC86AF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D3AEA" w14:textId="77777777" w:rsidR="00D55770" w:rsidRPr="0008180A" w:rsidRDefault="00D55770"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48A2768" w14:textId="77777777" w:rsidR="00D55770" w:rsidRPr="0008180A" w:rsidRDefault="00D55770"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6991F" w14:textId="77777777" w:rsidR="00D55770" w:rsidRPr="0008180A" w:rsidRDefault="00D55770"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4FD1A06" w14:textId="77777777" w:rsidR="00D55770" w:rsidRPr="0008180A" w:rsidRDefault="00D55770"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C10E7" w14:textId="77777777" w:rsidR="00D55770" w:rsidRPr="0008180A" w:rsidRDefault="00D55770"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18134A7" w14:textId="77777777" w:rsidR="00D55770" w:rsidRPr="0008180A" w:rsidRDefault="00D55770"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CDB021" w14:textId="77777777" w:rsidR="00D55770" w:rsidRPr="0008180A" w:rsidRDefault="00D55770"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EAA414" w14:textId="77777777" w:rsidR="00D55770" w:rsidRPr="0008180A" w:rsidRDefault="00D55770"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A54EB0" w14:textId="77777777" w:rsidR="00D55770" w:rsidRPr="0008180A" w:rsidRDefault="00D55770" w:rsidP="00A71568">
            <w:pPr>
              <w:pStyle w:val="psds-corpodetexto"/>
              <w:spacing w:before="0" w:after="0"/>
              <w:jc w:val="center"/>
              <w:rPr>
                <w:b/>
                <w:bCs/>
                <w:sz w:val="20"/>
                <w:szCs w:val="20"/>
              </w:rPr>
            </w:pPr>
            <w:r w:rsidRPr="0008180A">
              <w:rPr>
                <w:b/>
                <w:bCs/>
                <w:sz w:val="20"/>
                <w:szCs w:val="20"/>
              </w:rPr>
              <w:t>Regras de Validação do Campo</w:t>
            </w:r>
          </w:p>
        </w:tc>
      </w:tr>
      <w:tr w:rsidR="00D55770" w:rsidRPr="0008180A" w14:paraId="540C727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CBD3676" w14:textId="77777777" w:rsidR="00D55770" w:rsidRPr="0008180A" w:rsidRDefault="00D55770"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DF42CD" w14:textId="77777777" w:rsidR="00D55770" w:rsidRPr="0008180A" w:rsidRDefault="00D55770"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12AEEE" w14:textId="0F7C0C9E" w:rsidR="00D55770" w:rsidRPr="0008180A" w:rsidRDefault="00D55770" w:rsidP="00A71568">
            <w:pPr>
              <w:spacing w:line="240" w:lineRule="auto"/>
              <w:rPr>
                <w:rFonts w:cs="Times New Roman"/>
                <w:szCs w:val="20"/>
              </w:rPr>
            </w:pPr>
            <w:r w:rsidRPr="0008180A">
              <w:rPr>
                <w:rFonts w:cs="Times New Roman"/>
                <w:szCs w:val="20"/>
              </w:rPr>
              <w:t>Texto fixo contendo “C15</w:t>
            </w:r>
            <w:r w:rsidR="006439AE" w:rsidRPr="0008180A">
              <w:rPr>
                <w:rFonts w:cs="Times New Roman"/>
                <w:szCs w:val="20"/>
              </w:rPr>
              <w:t>5</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DAEF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BEE12C"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136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1B87D" w14:textId="1067DDB8" w:rsidR="00D55770" w:rsidRPr="0008180A" w:rsidRDefault="00D55770" w:rsidP="00A71568">
            <w:pPr>
              <w:spacing w:line="240" w:lineRule="auto"/>
              <w:jc w:val="center"/>
              <w:rPr>
                <w:rFonts w:cs="Times New Roman"/>
                <w:szCs w:val="20"/>
                <w:lang w:val="da-DK"/>
              </w:rPr>
            </w:pPr>
            <w:r w:rsidRPr="0008180A">
              <w:rPr>
                <w:rFonts w:cs="Times New Roman"/>
                <w:szCs w:val="20"/>
                <w:lang w:val="da-DK"/>
              </w:rPr>
              <w:t>“C15</w:t>
            </w:r>
            <w:r w:rsidR="006439AE" w:rsidRPr="0008180A">
              <w:rPr>
                <w:rFonts w:cs="Times New Roman"/>
                <w:szCs w:val="20"/>
                <w:lang w:val="da-DK"/>
              </w:rPr>
              <w:t>5</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F59D8" w14:textId="77777777" w:rsidR="00D55770" w:rsidRPr="0008180A" w:rsidRDefault="00D55770"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6836C" w14:textId="77777777" w:rsidR="00D55770" w:rsidRPr="0008180A" w:rsidRDefault="00D55770" w:rsidP="00A71568">
            <w:pPr>
              <w:spacing w:line="240" w:lineRule="auto"/>
              <w:rPr>
                <w:rFonts w:cs="Times New Roman"/>
                <w:szCs w:val="20"/>
                <w:lang w:val="da-DK"/>
              </w:rPr>
            </w:pPr>
            <w:r w:rsidRPr="0008180A">
              <w:rPr>
                <w:rFonts w:cs="Times New Roman"/>
                <w:szCs w:val="20"/>
                <w:lang w:val="da-DK"/>
              </w:rPr>
              <w:t>-</w:t>
            </w:r>
          </w:p>
        </w:tc>
      </w:tr>
      <w:tr w:rsidR="006439AE" w:rsidRPr="0008180A" w14:paraId="54B82F9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D69B68"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4D5FF"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COD_CTA_REC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628315" w14:textId="2D955E51" w:rsidR="006439AE" w:rsidRPr="0008180A" w:rsidRDefault="006439AE" w:rsidP="00A71568">
            <w:pPr>
              <w:spacing w:line="240" w:lineRule="auto"/>
              <w:rPr>
                <w:rFonts w:cs="Times New Roman"/>
                <w:szCs w:val="20"/>
              </w:rPr>
            </w:pPr>
            <w:r w:rsidRPr="0008180A">
              <w:rPr>
                <w:rFonts w:cs="Times New Roman"/>
                <w:szCs w:val="20"/>
              </w:rPr>
              <w:t>Código da conta analítica.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BA89A" w14:textId="7C31F8E5"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FEBF7" w14:textId="40B9553A"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5C62A2" w14:textId="33A7551C"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0BD16" w14:textId="5F9A68A5"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A2E5D5" w14:textId="4190B07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580B59" w14:textId="201EFA9F"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4BBF4E8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907BBE2"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F8DC3" w14:textId="77777777" w:rsidR="006439AE" w:rsidRPr="0008180A" w:rsidRDefault="006439AE" w:rsidP="00A71568">
            <w:pPr>
              <w:spacing w:line="240" w:lineRule="auto"/>
              <w:rPr>
                <w:rFonts w:cs="Times New Roman"/>
                <w:szCs w:val="20"/>
                <w:lang w:val="da-DK"/>
              </w:rPr>
            </w:pPr>
            <w:r w:rsidRPr="0008180A">
              <w:rPr>
                <w:rFonts w:cs="Times New Roman"/>
                <w:szCs w:val="20"/>
                <w:lang w:val="da-DK"/>
              </w:rPr>
              <w:t>COD_CCUS_REC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E68AD" w14:textId="21B5FA0B" w:rsidR="006439AE" w:rsidRPr="0008180A" w:rsidRDefault="006439AE" w:rsidP="00A71568">
            <w:pPr>
              <w:spacing w:line="240" w:lineRule="auto"/>
              <w:rPr>
                <w:rFonts w:cs="Times New Roman"/>
                <w:szCs w:val="20"/>
              </w:rPr>
            </w:pPr>
            <w:r w:rsidRPr="0008180A">
              <w:rPr>
                <w:rFonts w:cs="Times New Roman"/>
                <w:szCs w:val="20"/>
              </w:rPr>
              <w:t>Código do centro de custos.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291FC" w14:textId="24266041"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741EA" w14:textId="21076E8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8B840" w14:textId="3578EB37"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914E0A" w14:textId="41AD6380"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B807D" w14:textId="2EED3A9D" w:rsidR="006439AE" w:rsidRPr="0008180A" w:rsidRDefault="006439AE" w:rsidP="00A71568">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2D37B7" w14:textId="5F816CB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00E1D05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533A1C7" w14:textId="515C9458" w:rsidR="006439AE" w:rsidRPr="0008180A" w:rsidRDefault="006439AE"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0CE3" w14:textId="61D5DD7A" w:rsidR="006439AE" w:rsidRPr="0008180A" w:rsidRDefault="006439AE" w:rsidP="00A71568">
            <w:pPr>
              <w:spacing w:line="240" w:lineRule="auto"/>
              <w:rPr>
                <w:rFonts w:cs="Times New Roman"/>
                <w:szCs w:val="20"/>
                <w:lang w:val="da-DK"/>
              </w:rPr>
            </w:pPr>
            <w:r w:rsidRPr="0008180A">
              <w:rPr>
                <w:rFonts w:cs="Times New Roman"/>
                <w:szCs w:val="20"/>
                <w:lang w:val="da-DK"/>
              </w:rPr>
              <w:t>VL_SLD_INI_REC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51FC8" w14:textId="545113A9" w:rsidR="006439AE" w:rsidRPr="0008180A" w:rsidRDefault="006439AE" w:rsidP="00A71568">
            <w:pPr>
              <w:spacing w:line="240" w:lineRule="auto"/>
              <w:rPr>
                <w:rFonts w:cs="Times New Roman"/>
                <w:szCs w:val="20"/>
              </w:rPr>
            </w:pPr>
            <w:r w:rsidRPr="0008180A">
              <w:rPr>
                <w:rFonts w:cs="Times New Roman"/>
                <w:szCs w:val="20"/>
              </w:rPr>
              <w:t>Valor do saldo inicial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E101C9" w14:textId="6F47693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0E7CD1" w14:textId="181A5640"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D7676C" w14:textId="2C17B8EB"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759B2" w14:textId="33CEEC02"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8FC1A" w14:textId="7B39CD55"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C1D6D" w14:textId="0334A936"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66B84EA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26940" w14:textId="780AEE72" w:rsidR="006439AE" w:rsidRPr="0008180A" w:rsidRDefault="006439AE"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CBFAC" w14:textId="1B3AF63B" w:rsidR="006439AE" w:rsidRPr="0008180A" w:rsidRDefault="006439AE" w:rsidP="00A71568">
            <w:pPr>
              <w:spacing w:line="240" w:lineRule="auto"/>
              <w:rPr>
                <w:rFonts w:cs="Times New Roman"/>
                <w:szCs w:val="20"/>
                <w:lang w:val="da-DK"/>
              </w:rPr>
            </w:pPr>
            <w:r w:rsidRPr="0008180A">
              <w:rPr>
                <w:rFonts w:cs="Times New Roman"/>
                <w:szCs w:val="20"/>
                <w:lang w:val="da-DK"/>
              </w:rPr>
              <w:t>IND_DC_INI_REC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AAC8B" w14:textId="77777777" w:rsidR="006439AE" w:rsidRPr="0008180A" w:rsidRDefault="006439AE" w:rsidP="00A71568">
            <w:pPr>
              <w:spacing w:line="240" w:lineRule="auto"/>
              <w:rPr>
                <w:rFonts w:cs="Times New Roman"/>
                <w:szCs w:val="20"/>
              </w:rPr>
            </w:pPr>
            <w:r w:rsidRPr="0008180A">
              <w:rPr>
                <w:rFonts w:cs="Times New Roman"/>
                <w:szCs w:val="20"/>
              </w:rPr>
              <w:t>Indicador da situação do saldo inicial:</w:t>
            </w:r>
          </w:p>
          <w:p w14:paraId="6BCD3173" w14:textId="77777777" w:rsidR="006439AE" w:rsidRPr="0008180A" w:rsidRDefault="006439AE" w:rsidP="00A71568">
            <w:pPr>
              <w:spacing w:line="240" w:lineRule="auto"/>
              <w:rPr>
                <w:rFonts w:cs="Times New Roman"/>
                <w:szCs w:val="20"/>
              </w:rPr>
            </w:pPr>
            <w:r w:rsidRPr="0008180A">
              <w:rPr>
                <w:rFonts w:cs="Times New Roman"/>
                <w:szCs w:val="20"/>
              </w:rPr>
              <w:t>D – Devedor.</w:t>
            </w:r>
          </w:p>
          <w:p w14:paraId="6FA225CA" w14:textId="7A1E0668" w:rsidR="006439AE" w:rsidRPr="0008180A" w:rsidRDefault="006439AE"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09D56" w14:textId="219C4763" w:rsidR="006439AE"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0B5E5" w14:textId="7D1D2767" w:rsidR="006439AE"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F013D" w14:textId="251DEA09" w:rsidR="006439AE"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5F3BFB" w14:textId="0494CEB1" w:rsidR="006439AE" w:rsidRPr="0008180A" w:rsidRDefault="006439AE"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8CD637" w14:textId="17959948" w:rsidR="006439AE"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2C124" w14:textId="164C3258"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73888522"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7AE4EEF" w14:textId="4F5E6ADF" w:rsidR="006439AE" w:rsidRPr="0008180A" w:rsidRDefault="006439AE"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1700BE" w14:textId="65CFC88D" w:rsidR="006439AE" w:rsidRPr="0008180A" w:rsidRDefault="006439AE" w:rsidP="00A71568">
            <w:pPr>
              <w:spacing w:line="240" w:lineRule="auto"/>
              <w:rPr>
                <w:rFonts w:cs="Times New Roman"/>
                <w:szCs w:val="20"/>
                <w:lang w:val="da-DK"/>
              </w:rPr>
            </w:pPr>
            <w:r w:rsidRPr="0008180A">
              <w:rPr>
                <w:rFonts w:cs="Times New Roman"/>
                <w:szCs w:val="20"/>
                <w:lang w:val="da-DK"/>
              </w:rPr>
              <w:t>VL_DEB_REC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42B4C" w14:textId="53E4BAEF" w:rsidR="006439AE" w:rsidRPr="0008180A" w:rsidRDefault="006439AE" w:rsidP="00A71568">
            <w:pPr>
              <w:spacing w:line="240" w:lineRule="auto"/>
              <w:rPr>
                <w:rFonts w:cs="Times New Roman"/>
                <w:szCs w:val="20"/>
              </w:rPr>
            </w:pPr>
            <w:r w:rsidRPr="0008180A">
              <w:rPr>
                <w:rFonts w:cs="Times New Roman"/>
                <w:szCs w:val="20"/>
              </w:rPr>
              <w:t>Valor total dos débitos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DFE3F" w14:textId="036B63BB"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8F5F1F" w14:textId="6F6A5555"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4116DB" w14:textId="51BE6BE2"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16AD4B" w14:textId="5BC9FFE4"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02F901" w14:textId="45F1B0E2"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175E46" w14:textId="04341684" w:rsidR="006439AE" w:rsidRPr="0008180A" w:rsidRDefault="006439AE" w:rsidP="00A71568">
            <w:pPr>
              <w:spacing w:line="240" w:lineRule="auto"/>
              <w:rPr>
                <w:rFonts w:cs="Times New Roman"/>
                <w:szCs w:val="20"/>
              </w:rPr>
            </w:pPr>
            <w:r w:rsidRPr="0008180A">
              <w:rPr>
                <w:rFonts w:cs="Times New Roman"/>
                <w:szCs w:val="20"/>
              </w:rPr>
              <w:t>-</w:t>
            </w:r>
          </w:p>
        </w:tc>
      </w:tr>
      <w:tr w:rsidR="006439AE" w:rsidRPr="0008180A" w14:paraId="207E4CA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86428" w14:textId="780C619C" w:rsidR="006439AE" w:rsidRPr="0008180A" w:rsidRDefault="006439AE" w:rsidP="00A71568">
            <w:pPr>
              <w:spacing w:line="240" w:lineRule="auto"/>
              <w:rPr>
                <w:rFonts w:cs="Times New Roman"/>
                <w:szCs w:val="20"/>
                <w:lang w:val="da-DK"/>
              </w:rPr>
            </w:pPr>
            <w:r w:rsidRPr="0008180A">
              <w:rPr>
                <w:rFonts w:cs="Times New Roman"/>
                <w:szCs w:val="20"/>
                <w:lang w:val="da-DK"/>
              </w:rPr>
              <w:t>07</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D747A5" w14:textId="388EE07A" w:rsidR="006439AE" w:rsidRPr="0008180A" w:rsidRDefault="006439AE" w:rsidP="00A71568">
            <w:pPr>
              <w:spacing w:line="240" w:lineRule="auto"/>
              <w:rPr>
                <w:rFonts w:cs="Times New Roman"/>
                <w:szCs w:val="20"/>
                <w:lang w:val="da-DK"/>
              </w:rPr>
            </w:pPr>
            <w:r w:rsidRPr="0008180A">
              <w:rPr>
                <w:rFonts w:cs="Times New Roman"/>
                <w:szCs w:val="20"/>
                <w:lang w:val="da-DK"/>
              </w:rPr>
              <w:t>VL_CRED_REC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E45B1D" w14:textId="1BF7B8CC" w:rsidR="006439AE" w:rsidRPr="0008180A" w:rsidRDefault="006439AE" w:rsidP="00A71568">
            <w:pPr>
              <w:spacing w:line="240" w:lineRule="auto"/>
              <w:rPr>
                <w:rFonts w:cs="Times New Roman"/>
                <w:szCs w:val="20"/>
              </w:rPr>
            </w:pPr>
            <w:r w:rsidRPr="0008180A">
              <w:rPr>
                <w:rFonts w:cs="Times New Roman"/>
                <w:szCs w:val="20"/>
              </w:rPr>
              <w:t>Valor total dos créditos no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816AA" w14:textId="49DDAA57" w:rsidR="006439AE"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A5B43" w14:textId="742E4D78" w:rsidR="006439AE"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EBFB92" w14:textId="142CF039" w:rsidR="006439AE"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EEEF9" w14:textId="6F6AB261" w:rsidR="006439AE"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2A5B1" w14:textId="7FCA8250" w:rsidR="006439AE"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5B4BF8" w14:textId="5D508770" w:rsidR="006439AE"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30E43EF7"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8F3955" w14:textId="20623E7D" w:rsidR="00D55770" w:rsidRPr="0008180A" w:rsidRDefault="006439AE" w:rsidP="00A71568">
            <w:pPr>
              <w:spacing w:line="240" w:lineRule="auto"/>
              <w:rPr>
                <w:rFonts w:cs="Times New Roman"/>
                <w:szCs w:val="20"/>
                <w:lang w:val="da-DK"/>
              </w:rPr>
            </w:pPr>
            <w:r w:rsidRPr="0008180A">
              <w:rPr>
                <w:rFonts w:cs="Times New Roman"/>
                <w:szCs w:val="20"/>
                <w:lang w:val="da-DK"/>
              </w:rPr>
              <w:t>08</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975B61" w14:textId="0546912A" w:rsidR="00D55770" w:rsidRPr="0008180A" w:rsidRDefault="006439AE" w:rsidP="00A71568">
            <w:pPr>
              <w:spacing w:line="240" w:lineRule="auto"/>
              <w:rPr>
                <w:rFonts w:cs="Times New Roman"/>
                <w:szCs w:val="20"/>
                <w:lang w:val="da-DK"/>
              </w:rPr>
            </w:pPr>
            <w:r w:rsidRPr="0008180A">
              <w:rPr>
                <w:rFonts w:cs="Times New Roman"/>
                <w:szCs w:val="20"/>
                <w:lang w:val="da-DK"/>
              </w:rPr>
              <w:t>VL_SLD_FIN_REC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9687C" w14:textId="050B6E04" w:rsidR="00D55770" w:rsidRPr="0008180A" w:rsidRDefault="006439AE" w:rsidP="00A71568">
            <w:pPr>
              <w:spacing w:line="240" w:lineRule="auto"/>
              <w:rPr>
                <w:rFonts w:cs="Times New Roman"/>
                <w:szCs w:val="20"/>
              </w:rPr>
            </w:pPr>
            <w:r w:rsidRPr="0008180A">
              <w:rPr>
                <w:rFonts w:cs="Times New Roman"/>
                <w:szCs w:val="20"/>
              </w:rPr>
              <w:t>Valor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4A4B7D" w14:textId="57DCA84A" w:rsidR="00D55770" w:rsidRPr="0008180A" w:rsidRDefault="006439AE"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EF092" w14:textId="30F7FE21" w:rsidR="00D55770" w:rsidRPr="0008180A" w:rsidRDefault="006439AE"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9FFC0A" w14:textId="0E750D47" w:rsidR="00D55770" w:rsidRPr="0008180A" w:rsidRDefault="006439AE"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4CDCC" w14:textId="6B4A2A4C" w:rsidR="00D55770" w:rsidRPr="0008180A" w:rsidRDefault="006439AE"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A7CD7E" w14:textId="2052A50C" w:rsidR="00D55770" w:rsidRPr="0008180A" w:rsidRDefault="006439AE"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83586E" w14:textId="7568CA72" w:rsidR="00D55770" w:rsidRPr="0008180A" w:rsidRDefault="006439AE" w:rsidP="00A71568">
            <w:pPr>
              <w:spacing w:line="240" w:lineRule="auto"/>
              <w:rPr>
                <w:rFonts w:cs="Times New Roman"/>
                <w:szCs w:val="20"/>
              </w:rPr>
            </w:pPr>
            <w:r w:rsidRPr="0008180A">
              <w:rPr>
                <w:rFonts w:cs="Times New Roman"/>
                <w:szCs w:val="20"/>
              </w:rPr>
              <w:t>-</w:t>
            </w:r>
          </w:p>
        </w:tc>
      </w:tr>
      <w:tr w:rsidR="00D55770" w:rsidRPr="0008180A" w14:paraId="0B24D39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05CC0" w14:textId="59463E12" w:rsidR="00D55770" w:rsidRPr="0008180A" w:rsidRDefault="006439AE" w:rsidP="00A71568">
            <w:pPr>
              <w:spacing w:line="240" w:lineRule="auto"/>
              <w:rPr>
                <w:rFonts w:cs="Times New Roman"/>
                <w:szCs w:val="20"/>
                <w:lang w:val="da-DK"/>
              </w:rPr>
            </w:pPr>
            <w:r w:rsidRPr="0008180A">
              <w:rPr>
                <w:rFonts w:cs="Times New Roman"/>
                <w:szCs w:val="20"/>
                <w:lang w:val="da-DK"/>
              </w:rPr>
              <w:t>09</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03157C" w14:textId="23177461" w:rsidR="00D55770" w:rsidRPr="0008180A" w:rsidRDefault="006439AE" w:rsidP="00A71568">
            <w:pPr>
              <w:spacing w:line="240" w:lineRule="auto"/>
              <w:rPr>
                <w:rFonts w:cs="Times New Roman"/>
                <w:szCs w:val="20"/>
                <w:lang w:val="da-DK"/>
              </w:rPr>
            </w:pPr>
            <w:r w:rsidRPr="0008180A">
              <w:rPr>
                <w:rFonts w:cs="Times New Roman"/>
                <w:szCs w:val="20"/>
                <w:lang w:val="da-DK"/>
              </w:rPr>
              <w:t>IND_DC_FIN_REC</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BE075" w14:textId="64647038" w:rsidR="00D55770" w:rsidRPr="0008180A" w:rsidRDefault="006439AE" w:rsidP="00A71568">
            <w:pPr>
              <w:spacing w:line="240" w:lineRule="auto"/>
              <w:rPr>
                <w:rFonts w:cs="Times New Roman"/>
                <w:szCs w:val="20"/>
              </w:rPr>
            </w:pPr>
            <w:r w:rsidRPr="0008180A">
              <w:rPr>
                <w:rFonts w:cs="Times New Roman"/>
                <w:szCs w:val="20"/>
              </w:rPr>
              <w:t>Indicador da situação do saldo final do período.</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BEBB01" w14:textId="4731132C" w:rsidR="00D55770" w:rsidRPr="0008180A" w:rsidRDefault="006439AE"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18C851" w14:textId="4BD48962" w:rsidR="00D55770" w:rsidRPr="0008180A" w:rsidRDefault="006439AE"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C992B0" w14:textId="3B8B070E" w:rsidR="00D55770" w:rsidRPr="0008180A" w:rsidRDefault="006439AE"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D1372" w14:textId="5FD3D5AD" w:rsidR="00D55770" w:rsidRPr="0008180A" w:rsidRDefault="006439AE"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FEE61" w14:textId="27C9C418" w:rsidR="00D55770" w:rsidRPr="0008180A" w:rsidRDefault="00DF07F6" w:rsidP="00A71568">
            <w:pPr>
              <w:spacing w:line="240" w:lineRule="auto"/>
              <w:jc w:val="center"/>
              <w:rPr>
                <w:rFonts w:cs="Times New Roman"/>
                <w:szCs w:val="20"/>
              </w:rPr>
            </w:pPr>
            <w:r>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58E3B8" w14:textId="502B73CB" w:rsidR="00D55770" w:rsidRPr="0008180A" w:rsidRDefault="006439AE" w:rsidP="00A71568">
            <w:pPr>
              <w:spacing w:line="240" w:lineRule="auto"/>
              <w:rPr>
                <w:rFonts w:cs="Times New Roman"/>
                <w:szCs w:val="20"/>
              </w:rPr>
            </w:pPr>
            <w:r w:rsidRPr="0008180A">
              <w:rPr>
                <w:rFonts w:cs="Times New Roman"/>
                <w:szCs w:val="20"/>
              </w:rPr>
              <w:t>-</w:t>
            </w:r>
          </w:p>
        </w:tc>
      </w:tr>
    </w:tbl>
    <w:p w14:paraId="2A39A16E" w14:textId="77777777" w:rsidR="00B420D2" w:rsidRPr="0008180A" w:rsidRDefault="00B420D2" w:rsidP="00B420D2">
      <w:pPr>
        <w:pStyle w:val="Corpodetexto"/>
        <w:spacing w:line="240" w:lineRule="auto"/>
        <w:rPr>
          <w:rFonts w:ascii="Times New Roman" w:hAnsi="Times New Roman"/>
          <w:sz w:val="20"/>
          <w:szCs w:val="20"/>
        </w:rPr>
      </w:pPr>
    </w:p>
    <w:p w14:paraId="7FF2CF20" w14:textId="6A0013DE" w:rsidR="00B420D2" w:rsidRPr="0008180A" w:rsidRDefault="00B420D2" w:rsidP="00B420D2">
      <w:pPr>
        <w:pStyle w:val="Corpodetexto"/>
        <w:rPr>
          <w:rFonts w:ascii="Times New Roman" w:hAnsi="Times New Roman"/>
          <w:b/>
          <w:sz w:val="20"/>
          <w:szCs w:val="20"/>
        </w:rPr>
      </w:pPr>
      <w:r w:rsidRPr="0008180A">
        <w:rPr>
          <w:rFonts w:ascii="Times New Roman" w:hAnsi="Times New Roman"/>
          <w:b/>
          <w:sz w:val="20"/>
          <w:szCs w:val="20"/>
        </w:rPr>
        <w:t>I - Regras de Validação do Registro:</w:t>
      </w:r>
    </w:p>
    <w:p w14:paraId="2100FA7C" w14:textId="77777777" w:rsidR="00B420D2" w:rsidRPr="0008180A" w:rsidRDefault="00B420D2" w:rsidP="00B420D2">
      <w:pPr>
        <w:pStyle w:val="Corpodetexto"/>
        <w:rPr>
          <w:rFonts w:ascii="Times New Roman" w:hAnsi="Times New Roman"/>
          <w:color w:val="auto"/>
          <w:sz w:val="20"/>
          <w:szCs w:val="20"/>
        </w:rPr>
      </w:pPr>
    </w:p>
    <w:p w14:paraId="610476C5" w14:textId="77777777" w:rsidR="00B420D2" w:rsidRPr="00272ABB" w:rsidRDefault="00EB1C31" w:rsidP="00D55770">
      <w:pPr>
        <w:pStyle w:val="PSDS-CorpodeTexto0"/>
        <w:jc w:val="both"/>
        <w:rPr>
          <w:rFonts w:ascii="Times New Roman" w:hAnsi="Times New Roman"/>
          <w:highlight w:val="yellow"/>
        </w:rPr>
      </w:pPr>
      <w:r w:rsidRPr="00272ABB">
        <w:rPr>
          <w:rFonts w:ascii="Times New Roman" w:hAnsi="Times New Roman"/>
          <w:b/>
          <w:bCs/>
          <w:highlight w:val="yellow"/>
        </w:rPr>
        <w:t>REGRA_CONTA_C155_INEXISTENTE_I155:</w:t>
      </w:r>
      <w:r w:rsidR="00B420D2" w:rsidRPr="00272ABB">
        <w:rPr>
          <w:rFonts w:ascii="Times New Roman" w:hAnsi="Times New Roman"/>
          <w:b/>
          <w:bCs/>
          <w:highlight w:val="yellow"/>
        </w:rPr>
        <w:t xml:space="preserve"> </w:t>
      </w:r>
      <w:r w:rsidR="00B420D2" w:rsidRPr="00272ABB">
        <w:rPr>
          <w:rFonts w:ascii="Times New Roman" w:hAnsi="Times New Roman"/>
          <w:highlight w:val="yellow"/>
        </w:rPr>
        <w:t xml:space="preserve">Verifica, quando: </w:t>
      </w:r>
    </w:p>
    <w:p w14:paraId="3F6F07BF" w14:textId="77777777" w:rsidR="00157B8D" w:rsidRPr="00272ABB" w:rsidRDefault="00157B8D" w:rsidP="00157B8D">
      <w:pPr>
        <w:pStyle w:val="PSDS-CorpodeTexto0"/>
        <w:jc w:val="both"/>
        <w:rPr>
          <w:rFonts w:ascii="Times New Roman" w:hAnsi="Times New Roman"/>
          <w:highlight w:val="yellow"/>
        </w:rPr>
      </w:pPr>
    </w:p>
    <w:p w14:paraId="2189111E" w14:textId="77777777" w:rsidR="00157B8D" w:rsidRPr="00272ABB" w:rsidRDefault="00157B8D" w:rsidP="00157B8D">
      <w:pPr>
        <w:pStyle w:val="PSDS-CorpodeTexto0"/>
        <w:numPr>
          <w:ilvl w:val="0"/>
          <w:numId w:val="31"/>
        </w:numPr>
        <w:jc w:val="both"/>
        <w:rPr>
          <w:rFonts w:ascii="Times New Roman" w:hAnsi="Times New Roman"/>
          <w:highlight w:val="yellow"/>
        </w:rPr>
      </w:pPr>
      <w:r w:rsidRPr="00272ABB">
        <w:rPr>
          <w:rFonts w:ascii="Times New Roman" w:hAnsi="Times New Roman"/>
          <w:highlight w:val="yellow"/>
        </w:rPr>
        <w:t>0000.IND_MUDANCA_PC = “0” (não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a mesma conta/centro de custos no registro I155; ou</w:t>
      </w:r>
    </w:p>
    <w:p w14:paraId="22626080" w14:textId="77777777" w:rsidR="00157B8D" w:rsidRPr="00272ABB" w:rsidRDefault="00157B8D" w:rsidP="00157B8D">
      <w:pPr>
        <w:pStyle w:val="PSDS-CorpodeTexto0"/>
        <w:ind w:left="720"/>
        <w:jc w:val="both"/>
        <w:rPr>
          <w:rFonts w:ascii="Times New Roman" w:hAnsi="Times New Roman"/>
          <w:highlight w:val="yellow"/>
        </w:rPr>
      </w:pPr>
    </w:p>
    <w:p w14:paraId="331CD59C" w14:textId="24C1B764" w:rsidR="00157B8D" w:rsidRPr="00272ABB" w:rsidRDefault="00386AE4" w:rsidP="00157B8D">
      <w:pPr>
        <w:pStyle w:val="PSDS-CorpodeTexto0"/>
        <w:numPr>
          <w:ilvl w:val="0"/>
          <w:numId w:val="31"/>
        </w:numPr>
        <w:jc w:val="both"/>
        <w:rPr>
          <w:rFonts w:ascii="Times New Roman" w:hAnsi="Times New Roman"/>
          <w:highlight w:val="yellow"/>
        </w:rPr>
      </w:pPr>
      <w:r>
        <w:rPr>
          <w:rFonts w:ascii="Times New Roman" w:hAnsi="Times New Roman"/>
          <w:highlight w:val="yellow"/>
        </w:rPr>
        <w:t>A</w:t>
      </w:r>
      <w:r w:rsidR="00157B8D" w:rsidRPr="00272ABB">
        <w:rPr>
          <w:rFonts w:ascii="Times New Roman" w:hAnsi="Times New Roman"/>
          <w:highlight w:val="yellow"/>
        </w:rPr>
        <w:t xml:space="preserve"> data do encerramento do exercício social informada no registro I030 (I030.DT_EX_SOCIAL) é igual a 31/12; e a natureza (C050.COD_NAT) da conta do registro C155 (C155.COD_CTA) é igual a “04” (contas de resultado) e C155.VL_SLD_FIN é diferente de zero, se existe a mesma conta/centro de custos no registro I155; ou</w:t>
      </w:r>
    </w:p>
    <w:p w14:paraId="743B839B" w14:textId="77777777" w:rsidR="00157B8D" w:rsidRPr="00272ABB" w:rsidRDefault="00157B8D" w:rsidP="00157B8D">
      <w:pPr>
        <w:pStyle w:val="PargrafodaLista"/>
        <w:rPr>
          <w:rFonts w:ascii="Times New Roman" w:hAnsi="Times New Roman"/>
          <w:highlight w:val="yellow"/>
        </w:rPr>
      </w:pPr>
    </w:p>
    <w:p w14:paraId="2A34CB85" w14:textId="7C64901B" w:rsidR="00157B8D" w:rsidRPr="00272ABB" w:rsidRDefault="00386AE4" w:rsidP="00157B8D">
      <w:pPr>
        <w:pStyle w:val="PSDS-CorpodeTexto0"/>
        <w:numPr>
          <w:ilvl w:val="0"/>
          <w:numId w:val="31"/>
        </w:numPr>
        <w:jc w:val="both"/>
        <w:rPr>
          <w:rFonts w:ascii="Times New Roman" w:hAnsi="Times New Roman"/>
          <w:highlight w:val="yellow"/>
        </w:rPr>
      </w:pPr>
      <w:r>
        <w:rPr>
          <w:rFonts w:ascii="Times New Roman" w:hAnsi="Times New Roman"/>
          <w:highlight w:val="yellow"/>
        </w:rPr>
        <w:t>A</w:t>
      </w:r>
      <w:r w:rsidR="00157B8D" w:rsidRPr="00272ABB">
        <w:rPr>
          <w:rFonts w:ascii="Times New Roman" w:hAnsi="Times New Roman"/>
          <w:highlight w:val="yellow"/>
        </w:rPr>
        <w:t xml:space="preserve"> data do encerramento do exercício social informada no registro I030 (I030.DT_EX_SOCIAL) é igual a 31/12; e a natureza (C050.COD_NAT) da conta/centros de custos do registro C155 (C155.COD_CTA/C155.COD.CCUS) é igual a “01” (ativo), “02” (passivo) ou “03” (patrimônio líquido) e C155.VL_SLD_FIN é diferente de zero, se existe a mesma conta/centro de custos no registro I155; ou</w:t>
      </w:r>
    </w:p>
    <w:p w14:paraId="46706AAF" w14:textId="38F94588" w:rsidR="00157B8D" w:rsidRDefault="00157B8D" w:rsidP="00157B8D">
      <w:pPr>
        <w:pStyle w:val="PSDS-CorpodeTexto0"/>
        <w:jc w:val="both"/>
        <w:rPr>
          <w:rFonts w:ascii="Times New Roman" w:hAnsi="Times New Roman"/>
          <w:highlight w:val="yellow"/>
        </w:rPr>
      </w:pPr>
    </w:p>
    <w:p w14:paraId="4DED57A2" w14:textId="77777777" w:rsidR="00386AE4" w:rsidRDefault="00386AE4" w:rsidP="00157B8D">
      <w:pPr>
        <w:pStyle w:val="PSDS-CorpodeTexto0"/>
        <w:jc w:val="both"/>
        <w:rPr>
          <w:rFonts w:ascii="Times New Roman" w:hAnsi="Times New Roman"/>
          <w:highlight w:val="yellow"/>
        </w:rPr>
      </w:pPr>
    </w:p>
    <w:p w14:paraId="00A81256" w14:textId="77777777" w:rsidR="00157B8D" w:rsidRPr="00272ABB" w:rsidRDefault="00157B8D" w:rsidP="00157B8D">
      <w:pPr>
        <w:pStyle w:val="PSDS-CorpodeTexto0"/>
        <w:jc w:val="both"/>
        <w:rPr>
          <w:rFonts w:ascii="Times New Roman" w:hAnsi="Times New Roman"/>
          <w:highlight w:val="yellow"/>
        </w:rPr>
      </w:pPr>
    </w:p>
    <w:p w14:paraId="61B98C58" w14:textId="77777777" w:rsidR="00157B8D" w:rsidRPr="00272ABB" w:rsidRDefault="00157B8D" w:rsidP="00157B8D">
      <w:pPr>
        <w:pStyle w:val="PSDS-CorpodeTexto0"/>
        <w:numPr>
          <w:ilvl w:val="0"/>
          <w:numId w:val="31"/>
        </w:numPr>
        <w:jc w:val="both"/>
        <w:rPr>
          <w:rFonts w:ascii="Times New Roman" w:hAnsi="Times New Roman"/>
          <w:highlight w:val="yellow"/>
        </w:rPr>
      </w:pPr>
      <w:r w:rsidRPr="00272ABB">
        <w:rPr>
          <w:rFonts w:ascii="Times New Roman" w:hAnsi="Times New Roman"/>
          <w:highlight w:val="yellow"/>
        </w:rPr>
        <w:lastRenderedPageBreak/>
        <w:t>0000.IND_MUDANCA_PC = “1”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o registro I155 e registro I157 relacionado para a mesma conta/centro de custos.</w:t>
      </w:r>
    </w:p>
    <w:p w14:paraId="3E3E4D15" w14:textId="6DCEE4E5" w:rsidR="00B420D2" w:rsidRPr="00272ABB" w:rsidRDefault="00B420D2" w:rsidP="00D55770">
      <w:pPr>
        <w:pStyle w:val="PSDS-CorpodeTexto0"/>
        <w:jc w:val="both"/>
        <w:rPr>
          <w:rFonts w:ascii="Times New Roman" w:hAnsi="Times New Roman"/>
          <w:highlight w:val="yellow"/>
        </w:rPr>
      </w:pPr>
    </w:p>
    <w:p w14:paraId="1065847B" w14:textId="77777777" w:rsidR="00B420D2" w:rsidRPr="00272ABB" w:rsidRDefault="00B420D2" w:rsidP="00B420D2">
      <w:pPr>
        <w:pStyle w:val="Corpodetexto"/>
        <w:ind w:left="708"/>
        <w:rPr>
          <w:rFonts w:ascii="Times New Roman" w:hAnsi="Times New Roman"/>
          <w:color w:val="auto"/>
          <w:sz w:val="20"/>
          <w:szCs w:val="20"/>
          <w:highlight w:val="yellow"/>
        </w:rPr>
      </w:pPr>
      <w:r w:rsidRPr="00272ABB">
        <w:rPr>
          <w:rFonts w:ascii="Times New Roman" w:hAnsi="Times New Roman"/>
          <w:color w:val="auto"/>
          <w:sz w:val="20"/>
          <w:szCs w:val="20"/>
          <w:highlight w:val="yellow"/>
        </w:rPr>
        <w:t>Se a regra não for cumprida, o PGE do Sped Contábil gera um erro.</w:t>
      </w:r>
    </w:p>
    <w:p w14:paraId="0EAC3D90" w14:textId="77777777" w:rsidR="00B420D2" w:rsidRPr="00272ABB" w:rsidRDefault="00B420D2" w:rsidP="00D55770">
      <w:pPr>
        <w:pStyle w:val="PSDS-CorpodeTexto0"/>
        <w:jc w:val="both"/>
        <w:rPr>
          <w:rFonts w:ascii="Times New Roman" w:hAnsi="Times New Roman"/>
          <w:highlight w:val="yellow"/>
        </w:rPr>
      </w:pPr>
    </w:p>
    <w:p w14:paraId="65835529" w14:textId="004AF5DF" w:rsidR="00272ABB" w:rsidRPr="00272ABB" w:rsidRDefault="00EB1C31" w:rsidP="00272ABB">
      <w:pPr>
        <w:pStyle w:val="PSDS-CorpodeTexto0"/>
        <w:jc w:val="both"/>
        <w:rPr>
          <w:rFonts w:ascii="Times New Roman" w:hAnsi="Times New Roman"/>
        </w:rPr>
      </w:pPr>
      <w:r w:rsidRPr="00272ABB">
        <w:rPr>
          <w:rFonts w:ascii="Times New Roman" w:hAnsi="Times New Roman"/>
          <w:b/>
          <w:bCs/>
          <w:highlight w:val="yellow"/>
        </w:rPr>
        <w:t>REGRA_NATUREZA_CONTA_C155:</w:t>
      </w:r>
      <w:r w:rsidR="00272ABB" w:rsidRPr="00272ABB">
        <w:rPr>
          <w:rFonts w:ascii="Times New Roman" w:hAnsi="Times New Roman"/>
          <w:b/>
          <w:bCs/>
          <w:highlight w:val="yellow"/>
        </w:rPr>
        <w:t xml:space="preserve">  </w:t>
      </w:r>
      <w:r w:rsidR="00272ABB" w:rsidRPr="00272ABB">
        <w:rPr>
          <w:rFonts w:ascii="Times New Roman" w:hAnsi="Times New Roman"/>
          <w:highlight w:val="yellow"/>
        </w:rPr>
        <w:t xml:space="preserve">Verifica se a natureza da conta/centro de custos (C050.COD.NAT) informada no registro C155 é igual a natureza da mesma conta/centros (I050_COD_NAT) informada no registro I155. </w:t>
      </w:r>
      <w:r w:rsidR="00272ABB" w:rsidRPr="00272ABB">
        <w:rPr>
          <w:rFonts w:ascii="Times New Roman" w:hAnsi="Times New Roman"/>
          <w:color w:val="auto"/>
          <w:highlight w:val="yellow"/>
        </w:rPr>
        <w:t>Se a regra não for cumprida, o PGE do Sped Contábil gera um erro.</w:t>
      </w:r>
    </w:p>
    <w:p w14:paraId="7A66E008" w14:textId="77777777" w:rsidR="00272ABB" w:rsidRPr="00EB1C31" w:rsidRDefault="00272ABB" w:rsidP="00272ABB">
      <w:pPr>
        <w:pStyle w:val="PSDS-CorpodeTexto0"/>
        <w:jc w:val="both"/>
        <w:rPr>
          <w:rFonts w:ascii="Times New Roman" w:hAnsi="Times New Roman"/>
        </w:rPr>
      </w:pPr>
    </w:p>
    <w:p w14:paraId="0A6F28F7" w14:textId="4512ACC7" w:rsidR="00272ABB" w:rsidRPr="00EB1C31" w:rsidRDefault="00272ABB" w:rsidP="00D55770">
      <w:pPr>
        <w:pStyle w:val="PSDS-CorpodeTexto0"/>
        <w:jc w:val="both"/>
        <w:rPr>
          <w:rFonts w:ascii="Times New Roman" w:hAnsi="Times New Roman"/>
          <w:b/>
          <w:bCs/>
        </w:rPr>
      </w:pPr>
    </w:p>
    <w:p w14:paraId="7802A950" w14:textId="719A30C1" w:rsidR="00272ABB" w:rsidRPr="00EB1C31" w:rsidRDefault="00272ABB">
      <w:pPr>
        <w:spacing w:after="200"/>
        <w:rPr>
          <w:rFonts w:cs="Times New Roman"/>
          <w:szCs w:val="20"/>
        </w:rPr>
      </w:pPr>
    </w:p>
    <w:p w14:paraId="076B9D51" w14:textId="77777777" w:rsidR="00272ABB" w:rsidRDefault="00272ABB">
      <w:pPr>
        <w:overflowPunct/>
        <w:spacing w:line="240" w:lineRule="auto"/>
        <w:rPr>
          <w:rFonts w:eastAsia="Times New Roman" w:cs="Times New Roman"/>
          <w:b/>
          <w:bCs/>
          <w:color w:val="0000FF"/>
          <w:szCs w:val="20"/>
          <w:lang w:eastAsia="pt-BR"/>
        </w:rPr>
      </w:pPr>
      <w:r>
        <w:rPr>
          <w:szCs w:val="20"/>
        </w:rPr>
        <w:br w:type="page"/>
      </w:r>
    </w:p>
    <w:p w14:paraId="049B01A5" w14:textId="434D4C0E" w:rsidR="00A31C48" w:rsidRPr="0008180A" w:rsidRDefault="00A31C48" w:rsidP="00A31C48">
      <w:pPr>
        <w:pStyle w:val="Ttulo4"/>
        <w:rPr>
          <w:szCs w:val="20"/>
        </w:rPr>
      </w:pPr>
      <w:bookmarkStart w:id="77" w:name="_Toc59509656"/>
      <w:r w:rsidRPr="0008180A">
        <w:rPr>
          <w:szCs w:val="20"/>
        </w:rPr>
        <w:lastRenderedPageBreak/>
        <w:t>Registro C</w:t>
      </w:r>
      <w:r w:rsidR="00323176" w:rsidRPr="0008180A">
        <w:rPr>
          <w:szCs w:val="20"/>
        </w:rPr>
        <w:t>600</w:t>
      </w:r>
      <w:r w:rsidRPr="0008180A">
        <w:rPr>
          <w:szCs w:val="20"/>
        </w:rPr>
        <w:t xml:space="preserve">: </w:t>
      </w:r>
      <w:r w:rsidR="00323176" w:rsidRPr="0008180A">
        <w:rPr>
          <w:szCs w:val="20"/>
        </w:rPr>
        <w:t>Demonstrações Contábeis Recuperadas</w:t>
      </w:r>
      <w:bookmarkEnd w:id="77"/>
    </w:p>
    <w:p w14:paraId="499ABDFB" w14:textId="77777777" w:rsidR="00A31C48" w:rsidRPr="0008180A" w:rsidRDefault="00A31C48" w:rsidP="00A31C48">
      <w:pPr>
        <w:pStyle w:val="Corpodetexto"/>
        <w:rPr>
          <w:rFonts w:ascii="Times New Roman" w:hAnsi="Times New Roman"/>
          <w:b/>
          <w:sz w:val="20"/>
          <w:szCs w:val="20"/>
        </w:rPr>
      </w:pPr>
    </w:p>
    <w:p w14:paraId="50771203" w14:textId="6F91EF23" w:rsidR="00A31C48" w:rsidRPr="0008180A" w:rsidRDefault="00A31C48" w:rsidP="00A31C48">
      <w:pPr>
        <w:pStyle w:val="Corpodetexto"/>
        <w:ind w:firstLine="708"/>
        <w:rPr>
          <w:rFonts w:ascii="Times New Roman" w:hAnsi="Times New Roman"/>
          <w:sz w:val="20"/>
          <w:szCs w:val="20"/>
        </w:rPr>
      </w:pPr>
      <w:r w:rsidRPr="0008180A">
        <w:rPr>
          <w:rFonts w:ascii="Times New Roman" w:hAnsi="Times New Roman"/>
          <w:sz w:val="20"/>
          <w:szCs w:val="20"/>
        </w:rPr>
        <w:t>O registro C</w:t>
      </w:r>
      <w:r w:rsidR="00323176" w:rsidRPr="0008180A">
        <w:rPr>
          <w:rFonts w:ascii="Times New Roman" w:hAnsi="Times New Roman"/>
          <w:sz w:val="20"/>
          <w:szCs w:val="20"/>
        </w:rPr>
        <w:t>600</w:t>
      </w:r>
      <w:r w:rsidRPr="0008180A">
        <w:rPr>
          <w:rFonts w:ascii="Times New Roman" w:hAnsi="Times New Roman"/>
          <w:sz w:val="20"/>
          <w:szCs w:val="20"/>
        </w:rPr>
        <w:t xml:space="preserve"> </w:t>
      </w:r>
      <w:r w:rsidR="00323176" w:rsidRPr="0008180A">
        <w:rPr>
          <w:rFonts w:ascii="Times New Roman" w:hAnsi="Times New Roman"/>
          <w:sz w:val="20"/>
          <w:szCs w:val="20"/>
        </w:rPr>
        <w:t>informa as demonstrações contábeis recuperadas.</w:t>
      </w:r>
    </w:p>
    <w:p w14:paraId="02FAD00A" w14:textId="77777777" w:rsidR="00A31C48" w:rsidRPr="0008180A" w:rsidRDefault="00A31C48" w:rsidP="00A31C48">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A31C48" w:rsidRPr="0008180A" w14:paraId="3DB8F5CE"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0BC607" w14:textId="15F38F79" w:rsidR="00A31C48" w:rsidRPr="0008180A" w:rsidRDefault="00A31C48" w:rsidP="00A71568">
            <w:pPr>
              <w:pStyle w:val="psds-corpodetexto"/>
              <w:spacing w:before="0" w:after="0"/>
              <w:ind w:firstLine="6"/>
              <w:rPr>
                <w:b/>
                <w:bCs/>
                <w:sz w:val="20"/>
                <w:szCs w:val="20"/>
              </w:rPr>
            </w:pPr>
            <w:r w:rsidRPr="0008180A">
              <w:rPr>
                <w:b/>
                <w:bCs/>
                <w:sz w:val="20"/>
                <w:szCs w:val="20"/>
              </w:rPr>
              <w:t>REGISTRO C</w:t>
            </w:r>
            <w:r w:rsidR="004F36F2" w:rsidRPr="0008180A">
              <w:rPr>
                <w:b/>
                <w:bCs/>
                <w:sz w:val="20"/>
                <w:szCs w:val="20"/>
              </w:rPr>
              <w:t>600</w:t>
            </w:r>
            <w:r w:rsidRPr="0008180A">
              <w:rPr>
                <w:b/>
                <w:bCs/>
                <w:sz w:val="20"/>
                <w:szCs w:val="20"/>
              </w:rPr>
              <w:t xml:space="preserve">: </w:t>
            </w:r>
            <w:r w:rsidR="004F36F2" w:rsidRPr="0008180A">
              <w:rPr>
                <w:b/>
                <w:bCs/>
                <w:sz w:val="20"/>
                <w:szCs w:val="20"/>
              </w:rPr>
              <w:t>DEMONSTRAÇÕES CONTÁBEIS RECUPERADAS</w:t>
            </w:r>
          </w:p>
        </w:tc>
      </w:tr>
      <w:tr w:rsidR="00A31C48" w:rsidRPr="0008180A" w14:paraId="12E0A889"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BAA298" w14:textId="77777777" w:rsidR="00A31C48" w:rsidRPr="0008180A" w:rsidRDefault="00A31C48" w:rsidP="00A71568">
            <w:pPr>
              <w:pStyle w:val="psds-corpodetexto"/>
              <w:spacing w:before="0" w:after="0"/>
              <w:rPr>
                <w:b/>
                <w:bCs/>
                <w:sz w:val="20"/>
                <w:szCs w:val="20"/>
              </w:rPr>
            </w:pPr>
            <w:r w:rsidRPr="0008180A">
              <w:rPr>
                <w:b/>
                <w:bCs/>
                <w:sz w:val="20"/>
                <w:szCs w:val="20"/>
              </w:rPr>
              <w:t>Regras de validação do registro</w:t>
            </w:r>
          </w:p>
          <w:p w14:paraId="41FC9B5A" w14:textId="77777777" w:rsidR="00A31C48" w:rsidRPr="0008180A" w:rsidRDefault="00A31C48" w:rsidP="00A71568">
            <w:pPr>
              <w:pStyle w:val="psds-corpodetexto"/>
              <w:spacing w:before="0" w:after="0"/>
              <w:rPr>
                <w:b/>
                <w:bCs/>
                <w:sz w:val="20"/>
                <w:szCs w:val="20"/>
              </w:rPr>
            </w:pPr>
          </w:p>
        </w:tc>
      </w:tr>
      <w:tr w:rsidR="00A31C48" w:rsidRPr="0008180A" w14:paraId="15BB0764"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AE4545" w14:textId="4A5D6089" w:rsidR="00A31C48" w:rsidRPr="0008180A" w:rsidRDefault="00A31C48" w:rsidP="00A71568">
            <w:pPr>
              <w:pStyle w:val="psds-corpodetexto"/>
              <w:spacing w:before="0" w:after="0"/>
              <w:rPr>
                <w:b/>
                <w:bCs/>
                <w:sz w:val="20"/>
                <w:szCs w:val="20"/>
              </w:rPr>
            </w:pPr>
            <w:r w:rsidRPr="0008180A">
              <w:rPr>
                <w:b/>
                <w:bCs/>
                <w:sz w:val="20"/>
                <w:szCs w:val="20"/>
              </w:rPr>
              <w:t xml:space="preserve">Nível Hierárquico – </w:t>
            </w:r>
            <w:r w:rsidR="00323176" w:rsidRPr="0008180A">
              <w:rPr>
                <w:b/>
                <w:bCs/>
                <w:sz w:val="20"/>
                <w:szCs w:val="20"/>
              </w:rPr>
              <w:t>2</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BA43610" w14:textId="77777777" w:rsidR="00A31C48" w:rsidRPr="0008180A" w:rsidRDefault="00A31C48" w:rsidP="00A71568">
            <w:pPr>
              <w:pStyle w:val="psds-corpodetexto"/>
              <w:spacing w:before="0" w:after="0"/>
              <w:rPr>
                <w:b/>
                <w:bCs/>
                <w:sz w:val="20"/>
                <w:szCs w:val="20"/>
              </w:rPr>
            </w:pPr>
            <w:r w:rsidRPr="0008180A">
              <w:rPr>
                <w:b/>
                <w:bCs/>
                <w:sz w:val="20"/>
                <w:szCs w:val="20"/>
              </w:rPr>
              <w:t>Ocorrência – 1:N</w:t>
            </w:r>
          </w:p>
        </w:tc>
      </w:tr>
      <w:tr w:rsidR="00A31C48" w:rsidRPr="0008180A" w14:paraId="6CFE4518"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317394E" w14:textId="36FC847C" w:rsidR="00A31C48" w:rsidRPr="0008180A" w:rsidRDefault="00A31C48" w:rsidP="00A71568">
            <w:pPr>
              <w:pStyle w:val="psds-corpodetexto"/>
              <w:spacing w:before="0" w:after="0"/>
              <w:jc w:val="both"/>
              <w:rPr>
                <w:b/>
                <w:bCs/>
                <w:sz w:val="20"/>
                <w:szCs w:val="20"/>
              </w:rPr>
            </w:pPr>
            <w:r w:rsidRPr="0008180A">
              <w:rPr>
                <w:b/>
                <w:bCs/>
                <w:sz w:val="20"/>
                <w:szCs w:val="20"/>
              </w:rPr>
              <w:t>Campo(s) chave: [</w:t>
            </w:r>
            <w:r w:rsidR="00323176" w:rsidRPr="0008180A">
              <w:rPr>
                <w:b/>
                <w:bCs/>
                <w:sz w:val="20"/>
                <w:szCs w:val="20"/>
              </w:rPr>
              <w:t>DT_INI</w:t>
            </w:r>
            <w:r w:rsidRPr="0008180A">
              <w:rPr>
                <w:b/>
                <w:bCs/>
                <w:sz w:val="20"/>
                <w:szCs w:val="20"/>
              </w:rPr>
              <w:t>]</w:t>
            </w:r>
            <w:r w:rsidR="00323176" w:rsidRPr="0008180A">
              <w:rPr>
                <w:b/>
                <w:bCs/>
                <w:sz w:val="20"/>
                <w:szCs w:val="20"/>
              </w:rPr>
              <w:t>+[DT_FIN]+[ID_DEM]</w:t>
            </w:r>
          </w:p>
        </w:tc>
      </w:tr>
    </w:tbl>
    <w:p w14:paraId="71AD88CD" w14:textId="77777777" w:rsidR="00A31C48" w:rsidRPr="0008180A" w:rsidRDefault="00A31C48" w:rsidP="00A31C48">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A31C48" w:rsidRPr="0008180A" w14:paraId="7ADA063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9660DA5" w14:textId="77777777" w:rsidR="00A31C48" w:rsidRPr="0008180A" w:rsidRDefault="00A31C48"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263F71" w14:textId="77777777" w:rsidR="00A31C48" w:rsidRPr="0008180A" w:rsidRDefault="00A31C48"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5CBD5A" w14:textId="77777777" w:rsidR="00A31C48" w:rsidRPr="0008180A" w:rsidRDefault="00A31C48"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D8DD5F" w14:textId="77777777" w:rsidR="00A31C48" w:rsidRPr="0008180A" w:rsidRDefault="00A31C48"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B1376B" w14:textId="77777777" w:rsidR="00A31C48" w:rsidRPr="0008180A" w:rsidRDefault="00A31C48"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7B64D" w14:textId="77777777" w:rsidR="00A31C48" w:rsidRPr="0008180A" w:rsidRDefault="00A31C48"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964D1" w14:textId="77777777" w:rsidR="00A31C48" w:rsidRPr="0008180A" w:rsidRDefault="00A31C48"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D6C48" w14:textId="77777777" w:rsidR="00A31C48" w:rsidRPr="0008180A" w:rsidRDefault="00A31C48"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0DFF581" w14:textId="77777777" w:rsidR="00A31C48" w:rsidRPr="0008180A" w:rsidRDefault="00A31C48" w:rsidP="00A71568">
            <w:pPr>
              <w:pStyle w:val="psds-corpodetexto"/>
              <w:spacing w:before="0" w:after="0"/>
              <w:jc w:val="center"/>
              <w:rPr>
                <w:b/>
                <w:bCs/>
                <w:sz w:val="20"/>
                <w:szCs w:val="20"/>
              </w:rPr>
            </w:pPr>
            <w:r w:rsidRPr="0008180A">
              <w:rPr>
                <w:b/>
                <w:bCs/>
                <w:sz w:val="20"/>
                <w:szCs w:val="20"/>
              </w:rPr>
              <w:t>Regras de Validação do Campo</w:t>
            </w:r>
          </w:p>
        </w:tc>
      </w:tr>
      <w:tr w:rsidR="00A31C48" w:rsidRPr="0008180A" w14:paraId="052A25CE"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92C65B6" w14:textId="77777777" w:rsidR="00A31C48" w:rsidRPr="0008180A" w:rsidRDefault="00A31C48"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46BDC6" w14:textId="77777777" w:rsidR="00A31C48" w:rsidRPr="0008180A" w:rsidRDefault="00A31C48"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EB39C8" w14:textId="175AA142" w:rsidR="00A31C48" w:rsidRPr="0008180A" w:rsidRDefault="00A31C48" w:rsidP="00A71568">
            <w:pPr>
              <w:spacing w:line="240" w:lineRule="auto"/>
              <w:rPr>
                <w:rFonts w:cs="Times New Roman"/>
                <w:szCs w:val="20"/>
              </w:rPr>
            </w:pPr>
            <w:r w:rsidRPr="0008180A">
              <w:rPr>
                <w:rFonts w:cs="Times New Roman"/>
                <w:szCs w:val="20"/>
              </w:rPr>
              <w:t>Texto fixo contendo “C</w:t>
            </w:r>
            <w:r w:rsidR="00323176" w:rsidRPr="0008180A">
              <w:rPr>
                <w:rFonts w:cs="Times New Roman"/>
                <w:szCs w:val="20"/>
              </w:rPr>
              <w:t>600</w:t>
            </w:r>
            <w:r w:rsidRPr="0008180A">
              <w:rPr>
                <w:rFonts w:cs="Times New Roman"/>
                <w:szCs w:val="20"/>
              </w:rPr>
              <w:t>”.</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49A3B"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6D847A"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1B4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A26BC7" w14:textId="730CDD58" w:rsidR="00A31C48" w:rsidRPr="0008180A" w:rsidRDefault="00A31C48" w:rsidP="00A71568">
            <w:pPr>
              <w:spacing w:line="240" w:lineRule="auto"/>
              <w:jc w:val="center"/>
              <w:rPr>
                <w:rFonts w:cs="Times New Roman"/>
                <w:szCs w:val="20"/>
                <w:lang w:val="da-DK"/>
              </w:rPr>
            </w:pPr>
            <w:r w:rsidRPr="0008180A">
              <w:rPr>
                <w:rFonts w:cs="Times New Roman"/>
                <w:szCs w:val="20"/>
                <w:lang w:val="da-DK"/>
              </w:rPr>
              <w:t>“C</w:t>
            </w:r>
            <w:r w:rsidR="00323176" w:rsidRPr="0008180A">
              <w:rPr>
                <w:rFonts w:cs="Times New Roman"/>
                <w:szCs w:val="20"/>
                <w:lang w:val="da-DK"/>
              </w:rPr>
              <w:t>600</w:t>
            </w:r>
            <w:r w:rsidRPr="0008180A">
              <w:rPr>
                <w:rFonts w:cs="Times New Roman"/>
                <w:szCs w:val="20"/>
                <w:lang w:val="da-DK"/>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0D58A1" w14:textId="77777777" w:rsidR="00A31C48" w:rsidRPr="0008180A" w:rsidRDefault="00A31C48"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0E0032"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w:t>
            </w:r>
          </w:p>
        </w:tc>
      </w:tr>
      <w:tr w:rsidR="00A31C48" w:rsidRPr="0008180A" w14:paraId="426EF0CD"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F906AF"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23FEA" w14:textId="41C8E2A8" w:rsidR="00A31C48" w:rsidRPr="0008180A" w:rsidRDefault="00323176" w:rsidP="00A71568">
            <w:pPr>
              <w:spacing w:line="240" w:lineRule="auto"/>
              <w:rPr>
                <w:rFonts w:cs="Times New Roman"/>
                <w:szCs w:val="20"/>
                <w:lang w:val="da-DK"/>
              </w:rPr>
            </w:pPr>
            <w:r w:rsidRPr="0008180A">
              <w:rPr>
                <w:rFonts w:cs="Times New Roman"/>
                <w:szCs w:val="20"/>
                <w:lang w:val="da-DK"/>
              </w:rPr>
              <w:t>DT_INI</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DAD3C3" w14:textId="4732EAF8" w:rsidR="00A31C48" w:rsidRPr="0008180A" w:rsidRDefault="00484043" w:rsidP="00A71568">
            <w:pPr>
              <w:spacing w:line="240" w:lineRule="auto"/>
              <w:rPr>
                <w:rFonts w:cs="Times New Roman"/>
                <w:szCs w:val="20"/>
              </w:rPr>
            </w:pPr>
            <w:r w:rsidRPr="0008180A">
              <w:rPr>
                <w:rFonts w:cs="Times New Roman"/>
                <w:szCs w:val="20"/>
              </w:rPr>
              <w:t>Data inicial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AE54A" w14:textId="1F26EE46"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3B0EB0" w14:textId="5F2B30F0"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F68B9" w14:textId="4D897FCA"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18BE5" w14:textId="6D198DEB"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70D8C9" w14:textId="449149AE"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975F5" w14:textId="356C6724"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02ED50B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518B62D"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19DB0" w14:textId="0A4261D2" w:rsidR="00A31C48" w:rsidRPr="0008180A" w:rsidRDefault="00323176" w:rsidP="00A71568">
            <w:pPr>
              <w:spacing w:line="240" w:lineRule="auto"/>
              <w:rPr>
                <w:rFonts w:cs="Times New Roman"/>
                <w:szCs w:val="20"/>
                <w:lang w:val="da-DK"/>
              </w:rPr>
            </w:pPr>
            <w:r w:rsidRPr="0008180A">
              <w:rPr>
                <w:rFonts w:cs="Times New Roman"/>
                <w:szCs w:val="20"/>
                <w:lang w:val="da-DK"/>
              </w:rPr>
              <w:t>DT_FIN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2B67" w14:textId="171CA4B5" w:rsidR="00A31C48" w:rsidRPr="0008180A" w:rsidRDefault="00484043" w:rsidP="00A71568">
            <w:pPr>
              <w:spacing w:line="240" w:lineRule="auto"/>
              <w:rPr>
                <w:rFonts w:cs="Times New Roman"/>
                <w:szCs w:val="20"/>
              </w:rPr>
            </w:pPr>
            <w:r w:rsidRPr="0008180A">
              <w:rPr>
                <w:rFonts w:cs="Times New Roman"/>
                <w:szCs w:val="20"/>
              </w:rPr>
              <w:t>Data final das demonstrações contábeis.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CC651" w14:textId="338FAC74"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0D83C" w14:textId="3F2D20BE" w:rsidR="00A31C48" w:rsidRPr="0008180A" w:rsidRDefault="00484043" w:rsidP="00A71568">
            <w:pPr>
              <w:spacing w:line="240" w:lineRule="auto"/>
              <w:jc w:val="center"/>
              <w:rPr>
                <w:rFonts w:cs="Times New Roman"/>
                <w:szCs w:val="20"/>
              </w:rPr>
            </w:pPr>
            <w:r w:rsidRPr="0008180A">
              <w:rPr>
                <w:rFonts w:cs="Times New Roman"/>
                <w:szCs w:val="20"/>
              </w:rPr>
              <w:t>008</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44239" w14:textId="2EF847D8"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D6909" w14:textId="086666E9"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3606D" w14:textId="183BD4F0"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970D7E" w14:textId="1ABD92D8"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18A9FBAF"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3E9AA7"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BFE385" w14:textId="6F38010B" w:rsidR="00A31C48" w:rsidRPr="0008180A" w:rsidRDefault="00323176" w:rsidP="00A71568">
            <w:pPr>
              <w:spacing w:line="240" w:lineRule="auto"/>
              <w:rPr>
                <w:rFonts w:cs="Times New Roman"/>
                <w:szCs w:val="20"/>
                <w:lang w:val="da-DK"/>
              </w:rPr>
            </w:pPr>
            <w:r w:rsidRPr="0008180A">
              <w:rPr>
                <w:rFonts w:cs="Times New Roman"/>
                <w:szCs w:val="20"/>
                <w:lang w:val="da-DK"/>
              </w:rPr>
              <w:t>ID_DEM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AF10B" w14:textId="77777777" w:rsidR="00A31C48" w:rsidRPr="0008180A" w:rsidRDefault="00484043" w:rsidP="00A71568">
            <w:pPr>
              <w:spacing w:line="240" w:lineRule="auto"/>
              <w:rPr>
                <w:rFonts w:cs="Times New Roman"/>
                <w:szCs w:val="20"/>
              </w:rPr>
            </w:pPr>
            <w:r w:rsidRPr="0008180A">
              <w:rPr>
                <w:rFonts w:cs="Times New Roman"/>
                <w:szCs w:val="20"/>
              </w:rPr>
              <w:t>Identificação das demonstrações:</w:t>
            </w:r>
          </w:p>
          <w:p w14:paraId="242B9BDB" w14:textId="77777777" w:rsidR="00484043" w:rsidRPr="0008180A" w:rsidRDefault="00484043" w:rsidP="00A71568">
            <w:pPr>
              <w:spacing w:line="240" w:lineRule="auto"/>
              <w:rPr>
                <w:rFonts w:cs="Times New Roman"/>
                <w:szCs w:val="20"/>
              </w:rPr>
            </w:pPr>
            <w:r w:rsidRPr="0008180A">
              <w:rPr>
                <w:rFonts w:cs="Times New Roman"/>
                <w:szCs w:val="20"/>
              </w:rPr>
              <w:t>1 – Demonstrações contábeis do empresário ou sociedade empresária a que se refere a escrituração.</w:t>
            </w:r>
          </w:p>
          <w:p w14:paraId="3588308C" w14:textId="29BB89D8" w:rsidR="00484043" w:rsidRPr="0008180A" w:rsidRDefault="00484043" w:rsidP="00A71568">
            <w:pPr>
              <w:spacing w:line="240" w:lineRule="auto"/>
              <w:rPr>
                <w:rFonts w:cs="Times New Roman"/>
                <w:szCs w:val="20"/>
              </w:rPr>
            </w:pPr>
            <w:r w:rsidRPr="0008180A">
              <w:rPr>
                <w:rFonts w:cs="Times New Roman"/>
                <w:szCs w:val="20"/>
              </w:rPr>
              <w:t xml:space="preserve">2 – Demonstrações consolidadas ou </w:t>
            </w:r>
            <w:r w:rsidR="00B90D4A" w:rsidRPr="0008180A">
              <w:rPr>
                <w:rFonts w:cs="Times New Roman"/>
                <w:szCs w:val="20"/>
              </w:rPr>
              <w:t>de outras pessoas jurídicas.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BB2C6C" w14:textId="29D79A62" w:rsidR="00A31C48" w:rsidRPr="0008180A" w:rsidRDefault="00484043"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40299" w14:textId="6B44F35C" w:rsidR="00A31C48" w:rsidRPr="0008180A" w:rsidRDefault="00484043"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049FD8" w14:textId="05E8ECAF"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4E966" w14:textId="478218E7" w:rsidR="00A31C48" w:rsidRPr="0008180A" w:rsidRDefault="00484043" w:rsidP="00A71568">
            <w:pPr>
              <w:spacing w:line="240" w:lineRule="auto"/>
              <w:jc w:val="center"/>
              <w:rPr>
                <w:rFonts w:cs="Times New Roman"/>
                <w:szCs w:val="20"/>
              </w:rPr>
            </w:pPr>
            <w:r w:rsidRPr="0008180A">
              <w:rPr>
                <w:rFonts w:cs="Times New Roman"/>
                <w:szCs w:val="20"/>
              </w:rPr>
              <w:t>[1;2]</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2AD647" w14:textId="38B13386" w:rsidR="00A31C48" w:rsidRPr="0008180A" w:rsidRDefault="00484043"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6B5509" w14:textId="75B715DF" w:rsidR="00A31C48" w:rsidRPr="0008180A" w:rsidRDefault="00484043" w:rsidP="00A71568">
            <w:pPr>
              <w:spacing w:line="240" w:lineRule="auto"/>
              <w:rPr>
                <w:rFonts w:cs="Times New Roman"/>
                <w:szCs w:val="20"/>
              </w:rPr>
            </w:pPr>
            <w:r w:rsidRPr="0008180A">
              <w:rPr>
                <w:rFonts w:cs="Times New Roman"/>
                <w:szCs w:val="20"/>
              </w:rPr>
              <w:t>-</w:t>
            </w:r>
          </w:p>
        </w:tc>
      </w:tr>
      <w:tr w:rsidR="00A31C48" w:rsidRPr="0008180A" w14:paraId="75615A56"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293201" w14:textId="77777777" w:rsidR="00A31C48" w:rsidRPr="0008180A" w:rsidRDefault="00A31C48"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02A80" w14:textId="14C04C38" w:rsidR="00A31C48" w:rsidRPr="0008180A" w:rsidRDefault="00323176" w:rsidP="00A71568">
            <w:pPr>
              <w:spacing w:line="240" w:lineRule="auto"/>
              <w:rPr>
                <w:rFonts w:cs="Times New Roman"/>
                <w:szCs w:val="20"/>
                <w:lang w:val="da-DK"/>
              </w:rPr>
            </w:pPr>
            <w:r w:rsidRPr="0008180A">
              <w:rPr>
                <w:rFonts w:cs="Times New Roman"/>
                <w:szCs w:val="20"/>
                <w:lang w:val="da-DK"/>
              </w:rPr>
              <w:t>CAB_DEM</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EF6E" w14:textId="0359A7CC" w:rsidR="00A31C48" w:rsidRPr="0008180A" w:rsidRDefault="00484043" w:rsidP="00A71568">
            <w:pPr>
              <w:spacing w:line="240" w:lineRule="auto"/>
              <w:rPr>
                <w:rFonts w:cs="Times New Roman"/>
                <w:szCs w:val="20"/>
              </w:rPr>
            </w:pPr>
            <w:r w:rsidRPr="0008180A">
              <w:rPr>
                <w:rFonts w:cs="Times New Roman"/>
                <w:szCs w:val="20"/>
              </w:rPr>
              <w:t>Cabeçalho das demonstrações</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50CA0" w14:textId="4F4A7CF0" w:rsidR="00A31C48" w:rsidRPr="0008180A" w:rsidRDefault="00484043"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2242C5" w14:textId="5645C453" w:rsidR="00A31C48" w:rsidRPr="0008180A" w:rsidRDefault="00484043" w:rsidP="00A71568">
            <w:pPr>
              <w:spacing w:line="240" w:lineRule="auto"/>
              <w:jc w:val="center"/>
              <w:rPr>
                <w:rFonts w:cs="Times New Roman"/>
                <w:szCs w:val="20"/>
              </w:rPr>
            </w:pPr>
            <w:r w:rsidRPr="0008180A">
              <w:rPr>
                <w:rFonts w:cs="Times New Roman"/>
                <w:szCs w:val="20"/>
              </w:rPr>
              <w:t>65535</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6867F1" w14:textId="53CCA66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68635D" w14:textId="6502287D" w:rsidR="00A31C48" w:rsidRPr="0008180A" w:rsidRDefault="00484043"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B8C651" w14:textId="0C8069ED" w:rsidR="00A31C48" w:rsidRPr="0008180A" w:rsidRDefault="00484043" w:rsidP="00484043">
            <w:pPr>
              <w:spacing w:line="240" w:lineRule="auto"/>
              <w:jc w:val="center"/>
              <w:rPr>
                <w:rFonts w:cs="Times New Roman"/>
                <w:szCs w:val="20"/>
              </w:rPr>
            </w:pPr>
            <w:r w:rsidRPr="0008180A">
              <w:rPr>
                <w:rFonts w:cs="Times New Roman"/>
                <w:szCs w:val="20"/>
              </w:rPr>
              <w:t>Não</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9D01F7" w14:textId="0BCF0F11" w:rsidR="00A31C48" w:rsidRPr="0008180A" w:rsidRDefault="00484043" w:rsidP="00A71568">
            <w:pPr>
              <w:spacing w:line="240" w:lineRule="auto"/>
              <w:rPr>
                <w:rFonts w:cs="Times New Roman"/>
                <w:szCs w:val="20"/>
              </w:rPr>
            </w:pPr>
            <w:r w:rsidRPr="0008180A">
              <w:rPr>
                <w:rFonts w:cs="Times New Roman"/>
                <w:szCs w:val="20"/>
              </w:rPr>
              <w:t>-</w:t>
            </w:r>
          </w:p>
        </w:tc>
      </w:tr>
    </w:tbl>
    <w:p w14:paraId="5B3E6AFB" w14:textId="77777777" w:rsidR="00A31C48" w:rsidRPr="0008180A" w:rsidRDefault="00A31C48">
      <w:pPr>
        <w:spacing w:after="200"/>
        <w:rPr>
          <w:rFonts w:eastAsia="Times New Roman" w:cs="Times New Roman"/>
          <w:b/>
          <w:bCs/>
          <w:color w:val="0000FF"/>
          <w:szCs w:val="20"/>
          <w:lang w:eastAsia="pt-BR"/>
        </w:rPr>
      </w:pPr>
    </w:p>
    <w:p w14:paraId="31415DC8" w14:textId="77777777" w:rsidR="004F36F2" w:rsidRPr="0008180A" w:rsidRDefault="004F36F2">
      <w:pPr>
        <w:overflowPunct/>
        <w:spacing w:line="240" w:lineRule="auto"/>
        <w:rPr>
          <w:rFonts w:eastAsia="Times New Roman" w:cs="Times New Roman"/>
          <w:b/>
          <w:bCs/>
          <w:color w:val="0000FF"/>
          <w:szCs w:val="20"/>
          <w:lang w:eastAsia="pt-BR"/>
        </w:rPr>
      </w:pPr>
      <w:r w:rsidRPr="0008180A">
        <w:rPr>
          <w:szCs w:val="20"/>
        </w:rPr>
        <w:br w:type="page"/>
      </w:r>
    </w:p>
    <w:p w14:paraId="1573F65C" w14:textId="38CDF69E" w:rsidR="004F36F2" w:rsidRPr="0008180A" w:rsidRDefault="004F36F2" w:rsidP="004F36F2">
      <w:pPr>
        <w:pStyle w:val="Ttulo4"/>
        <w:rPr>
          <w:szCs w:val="20"/>
        </w:rPr>
      </w:pPr>
      <w:bookmarkStart w:id="78" w:name="_Toc59509657"/>
      <w:r w:rsidRPr="0008180A">
        <w:rPr>
          <w:szCs w:val="20"/>
        </w:rPr>
        <w:lastRenderedPageBreak/>
        <w:t>Registro C650: Demonstração do Resultado do Exercício Recuperad</w:t>
      </w:r>
      <w:r w:rsidR="005B138E" w:rsidRPr="0008180A">
        <w:rPr>
          <w:szCs w:val="20"/>
        </w:rPr>
        <w:t>a</w:t>
      </w:r>
      <w:bookmarkEnd w:id="78"/>
    </w:p>
    <w:p w14:paraId="1CBEEC6F" w14:textId="77777777" w:rsidR="004F36F2" w:rsidRPr="0008180A" w:rsidRDefault="004F36F2" w:rsidP="004F36F2">
      <w:pPr>
        <w:pStyle w:val="Corpodetexto"/>
        <w:rPr>
          <w:rFonts w:ascii="Times New Roman" w:hAnsi="Times New Roman"/>
          <w:b/>
          <w:sz w:val="20"/>
          <w:szCs w:val="20"/>
        </w:rPr>
      </w:pPr>
    </w:p>
    <w:p w14:paraId="63811CF6" w14:textId="04C6D298" w:rsidR="004F36F2" w:rsidRPr="0008180A" w:rsidRDefault="004F36F2" w:rsidP="004F36F2">
      <w:pPr>
        <w:pStyle w:val="Corpodetexto"/>
        <w:ind w:firstLine="708"/>
        <w:rPr>
          <w:rFonts w:ascii="Times New Roman" w:hAnsi="Times New Roman"/>
          <w:sz w:val="20"/>
          <w:szCs w:val="20"/>
        </w:rPr>
      </w:pPr>
      <w:r w:rsidRPr="0008180A">
        <w:rPr>
          <w:rFonts w:ascii="Times New Roman" w:hAnsi="Times New Roman"/>
          <w:sz w:val="20"/>
          <w:szCs w:val="20"/>
        </w:rPr>
        <w:t>O registro C650 traz a DRE recuperada da ECD anterior.</w:t>
      </w:r>
    </w:p>
    <w:p w14:paraId="6B4103DF" w14:textId="77777777" w:rsidR="004F36F2" w:rsidRPr="0008180A" w:rsidRDefault="004F36F2" w:rsidP="004F36F2">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F36F2" w:rsidRPr="0008180A" w14:paraId="50FC6AF7"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3E818A" w14:textId="1B376B4F" w:rsidR="004F36F2" w:rsidRPr="0008180A" w:rsidRDefault="004F36F2" w:rsidP="00A71568">
            <w:pPr>
              <w:pStyle w:val="psds-corpodetexto"/>
              <w:spacing w:before="0" w:after="0"/>
              <w:ind w:firstLine="6"/>
              <w:rPr>
                <w:b/>
                <w:bCs/>
                <w:sz w:val="20"/>
                <w:szCs w:val="20"/>
              </w:rPr>
            </w:pPr>
            <w:r w:rsidRPr="0008180A">
              <w:rPr>
                <w:b/>
                <w:bCs/>
                <w:sz w:val="20"/>
                <w:szCs w:val="20"/>
              </w:rPr>
              <w:t>REGISTRO C650: DEMONSTRAÇÃO DO RESULTADO DO EXERCÍCIO RECUPERADA</w:t>
            </w:r>
          </w:p>
        </w:tc>
      </w:tr>
      <w:tr w:rsidR="004F36F2" w:rsidRPr="0008180A" w14:paraId="0711CCC3"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EA06BC8" w14:textId="77777777" w:rsidR="004F36F2" w:rsidRPr="0008180A" w:rsidRDefault="004F36F2" w:rsidP="00A71568">
            <w:pPr>
              <w:pStyle w:val="psds-corpodetexto"/>
              <w:spacing w:before="0" w:after="0"/>
              <w:rPr>
                <w:b/>
                <w:bCs/>
                <w:sz w:val="20"/>
                <w:szCs w:val="20"/>
              </w:rPr>
            </w:pPr>
            <w:r w:rsidRPr="0008180A">
              <w:rPr>
                <w:b/>
                <w:bCs/>
                <w:sz w:val="20"/>
                <w:szCs w:val="20"/>
              </w:rPr>
              <w:t>Regras de validação do registro</w:t>
            </w:r>
          </w:p>
          <w:p w14:paraId="6B53C0A1" w14:textId="77777777" w:rsidR="004F36F2" w:rsidRPr="0008180A" w:rsidRDefault="004F36F2" w:rsidP="00A71568">
            <w:pPr>
              <w:pStyle w:val="psds-corpodetexto"/>
              <w:spacing w:before="0" w:after="0"/>
              <w:rPr>
                <w:b/>
                <w:bCs/>
                <w:sz w:val="20"/>
                <w:szCs w:val="20"/>
              </w:rPr>
            </w:pPr>
          </w:p>
        </w:tc>
      </w:tr>
      <w:tr w:rsidR="004F36F2" w:rsidRPr="0008180A" w14:paraId="6FEEFB02" w14:textId="77777777" w:rsidTr="00A71568">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E91A73" w14:textId="34FBB505" w:rsidR="004F36F2" w:rsidRPr="0008180A" w:rsidRDefault="004F36F2" w:rsidP="00A71568">
            <w:pPr>
              <w:pStyle w:val="psds-corpodetexto"/>
              <w:spacing w:before="0" w:after="0"/>
              <w:rPr>
                <w:b/>
                <w:bCs/>
                <w:sz w:val="20"/>
                <w:szCs w:val="20"/>
              </w:rPr>
            </w:pPr>
            <w:r w:rsidRPr="0008180A">
              <w:rPr>
                <w:b/>
                <w:bCs/>
                <w:sz w:val="20"/>
                <w:szCs w:val="20"/>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9A87DCE" w14:textId="77777777" w:rsidR="004F36F2" w:rsidRPr="0008180A" w:rsidRDefault="004F36F2" w:rsidP="00A71568">
            <w:pPr>
              <w:pStyle w:val="psds-corpodetexto"/>
              <w:spacing w:before="0" w:after="0"/>
              <w:rPr>
                <w:b/>
                <w:bCs/>
                <w:sz w:val="20"/>
                <w:szCs w:val="20"/>
              </w:rPr>
            </w:pPr>
            <w:r w:rsidRPr="0008180A">
              <w:rPr>
                <w:b/>
                <w:bCs/>
                <w:sz w:val="20"/>
                <w:szCs w:val="20"/>
              </w:rPr>
              <w:t>Ocorrência – 1:N</w:t>
            </w:r>
          </w:p>
        </w:tc>
      </w:tr>
      <w:tr w:rsidR="004F36F2" w:rsidRPr="0008180A" w14:paraId="7F984745" w14:textId="77777777" w:rsidTr="00A71568">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207E41" w14:textId="2520A3DD" w:rsidR="004F36F2" w:rsidRPr="0008180A" w:rsidRDefault="004F36F2" w:rsidP="00A71568">
            <w:pPr>
              <w:pStyle w:val="psds-corpodetexto"/>
              <w:spacing w:before="0" w:after="0"/>
              <w:jc w:val="both"/>
              <w:rPr>
                <w:b/>
                <w:bCs/>
                <w:sz w:val="20"/>
                <w:szCs w:val="20"/>
              </w:rPr>
            </w:pPr>
            <w:r w:rsidRPr="0008180A">
              <w:rPr>
                <w:b/>
                <w:bCs/>
                <w:sz w:val="20"/>
                <w:szCs w:val="20"/>
              </w:rPr>
              <w:t>Campo(s) chave: [COD_AGL]</w:t>
            </w:r>
          </w:p>
        </w:tc>
      </w:tr>
    </w:tbl>
    <w:p w14:paraId="0FF32319" w14:textId="77777777" w:rsidR="004F36F2" w:rsidRPr="0008180A" w:rsidRDefault="004F36F2" w:rsidP="004F36F2">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0"/>
        <w:gridCol w:w="2207"/>
        <w:gridCol w:w="1887"/>
        <w:gridCol w:w="614"/>
        <w:gridCol w:w="1035"/>
        <w:gridCol w:w="911"/>
        <w:gridCol w:w="907"/>
        <w:gridCol w:w="1246"/>
        <w:gridCol w:w="1793"/>
      </w:tblGrid>
      <w:tr w:rsidR="004F36F2" w:rsidRPr="0008180A" w14:paraId="582E07E4"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962176" w14:textId="77777777" w:rsidR="004F36F2" w:rsidRPr="0008180A" w:rsidRDefault="004F36F2" w:rsidP="00A71568">
            <w:pPr>
              <w:pStyle w:val="psds-corpodetexto"/>
              <w:spacing w:before="0" w:after="0"/>
              <w:jc w:val="center"/>
              <w:rPr>
                <w:b/>
                <w:bCs/>
                <w:sz w:val="20"/>
                <w:szCs w:val="20"/>
              </w:rPr>
            </w:pPr>
            <w:r w:rsidRPr="0008180A">
              <w:rPr>
                <w:b/>
                <w:bCs/>
                <w:sz w:val="20"/>
                <w:szCs w:val="20"/>
              </w:rPr>
              <w:t>Nº</w:t>
            </w:r>
          </w:p>
        </w:tc>
        <w:tc>
          <w:tcPr>
            <w:tcW w:w="22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8EB298" w14:textId="77777777" w:rsidR="004F36F2" w:rsidRPr="0008180A" w:rsidRDefault="004F36F2" w:rsidP="00A71568">
            <w:pPr>
              <w:pStyle w:val="psds-corpodetexto"/>
              <w:spacing w:before="0" w:after="0"/>
              <w:jc w:val="center"/>
              <w:rPr>
                <w:b/>
                <w:bCs/>
                <w:sz w:val="20"/>
                <w:szCs w:val="20"/>
              </w:rPr>
            </w:pPr>
            <w:r w:rsidRPr="0008180A">
              <w:rPr>
                <w:b/>
                <w:bCs/>
                <w:sz w:val="20"/>
                <w:szCs w:val="20"/>
              </w:rPr>
              <w:t>Campo</w:t>
            </w:r>
          </w:p>
        </w:tc>
        <w:tc>
          <w:tcPr>
            <w:tcW w:w="1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6151D" w14:textId="77777777" w:rsidR="004F36F2" w:rsidRPr="0008180A" w:rsidRDefault="004F36F2" w:rsidP="00A71568">
            <w:pPr>
              <w:pStyle w:val="psds-corpodetexto"/>
              <w:spacing w:before="0" w:after="0"/>
              <w:jc w:val="center"/>
              <w:rPr>
                <w:b/>
                <w:bCs/>
                <w:sz w:val="20"/>
                <w:szCs w:val="20"/>
              </w:rPr>
            </w:pPr>
            <w:r w:rsidRPr="0008180A">
              <w:rPr>
                <w:b/>
                <w:bCs/>
                <w:sz w:val="20"/>
                <w:szCs w:val="20"/>
              </w:rPr>
              <w:t>Descrição</w:t>
            </w:r>
          </w:p>
        </w:tc>
        <w:tc>
          <w:tcPr>
            <w:tcW w:w="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44AD3D" w14:textId="77777777" w:rsidR="004F36F2" w:rsidRPr="0008180A" w:rsidRDefault="004F36F2" w:rsidP="00A71568">
            <w:pPr>
              <w:pStyle w:val="psds-corpodetexto"/>
              <w:spacing w:before="0" w:after="0"/>
              <w:jc w:val="center"/>
              <w:rPr>
                <w:b/>
                <w:bCs/>
                <w:sz w:val="20"/>
                <w:szCs w:val="20"/>
              </w:rPr>
            </w:pPr>
            <w:r w:rsidRPr="0008180A">
              <w:rPr>
                <w:b/>
                <w:bCs/>
                <w:sz w:val="20"/>
                <w:szCs w:val="20"/>
              </w:rPr>
              <w:t>Tipo</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B6BD61" w14:textId="77777777" w:rsidR="004F36F2" w:rsidRPr="0008180A" w:rsidRDefault="004F36F2" w:rsidP="00A71568">
            <w:pPr>
              <w:pStyle w:val="psds-corpodetexto"/>
              <w:spacing w:before="0" w:after="0"/>
              <w:jc w:val="center"/>
              <w:rPr>
                <w:b/>
                <w:bCs/>
                <w:sz w:val="20"/>
                <w:szCs w:val="20"/>
              </w:rPr>
            </w:pPr>
            <w:r w:rsidRPr="0008180A">
              <w:rPr>
                <w:b/>
                <w:bCs/>
                <w:sz w:val="20"/>
                <w:szCs w:val="20"/>
              </w:rPr>
              <w:t>Tamanho</w:t>
            </w:r>
          </w:p>
        </w:tc>
        <w:tc>
          <w:tcPr>
            <w:tcW w:w="9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8BD8E6" w14:textId="77777777" w:rsidR="004F36F2" w:rsidRPr="0008180A" w:rsidRDefault="004F36F2" w:rsidP="00A71568">
            <w:pPr>
              <w:pStyle w:val="psds-corpodetexto"/>
              <w:spacing w:before="0" w:after="0"/>
              <w:jc w:val="center"/>
              <w:rPr>
                <w:b/>
                <w:bCs/>
                <w:sz w:val="20"/>
                <w:szCs w:val="20"/>
              </w:rPr>
            </w:pPr>
            <w:r w:rsidRPr="0008180A">
              <w:rPr>
                <w:b/>
                <w:bCs/>
                <w:sz w:val="20"/>
                <w:szCs w:val="20"/>
              </w:rPr>
              <w:t>Decimal</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D0CE545" w14:textId="77777777" w:rsidR="004F36F2" w:rsidRPr="0008180A" w:rsidRDefault="004F36F2" w:rsidP="00A71568">
            <w:pPr>
              <w:pStyle w:val="psds-corpodetexto"/>
              <w:spacing w:before="0" w:after="0"/>
              <w:jc w:val="center"/>
              <w:rPr>
                <w:b/>
                <w:bCs/>
                <w:sz w:val="20"/>
                <w:szCs w:val="20"/>
              </w:rPr>
            </w:pPr>
            <w:r w:rsidRPr="0008180A">
              <w:rPr>
                <w:b/>
                <w:bCs/>
                <w:sz w:val="20"/>
                <w:szCs w:val="20"/>
              </w:rPr>
              <w:t>Valores Válidos</w:t>
            </w:r>
          </w:p>
        </w:tc>
        <w:tc>
          <w:tcPr>
            <w:tcW w:w="12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C44955" w14:textId="77777777" w:rsidR="004F36F2" w:rsidRPr="0008180A" w:rsidRDefault="004F36F2" w:rsidP="00A71568">
            <w:pPr>
              <w:pStyle w:val="psds-corpodetexto"/>
              <w:spacing w:before="0" w:after="0"/>
              <w:jc w:val="center"/>
              <w:rPr>
                <w:b/>
                <w:bCs/>
                <w:sz w:val="20"/>
                <w:szCs w:val="20"/>
              </w:rPr>
            </w:pPr>
            <w:r w:rsidRPr="0008180A">
              <w:rPr>
                <w:b/>
                <w:bCs/>
                <w:sz w:val="20"/>
                <w:szCs w:val="20"/>
              </w:rPr>
              <w:t>Obrigatório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3DFD60" w14:textId="77777777" w:rsidR="004F36F2" w:rsidRPr="0008180A" w:rsidRDefault="004F36F2" w:rsidP="00A71568">
            <w:pPr>
              <w:pStyle w:val="psds-corpodetexto"/>
              <w:spacing w:before="0" w:after="0"/>
              <w:jc w:val="center"/>
              <w:rPr>
                <w:b/>
                <w:bCs/>
                <w:sz w:val="20"/>
                <w:szCs w:val="20"/>
              </w:rPr>
            </w:pPr>
            <w:r w:rsidRPr="0008180A">
              <w:rPr>
                <w:b/>
                <w:bCs/>
                <w:sz w:val="20"/>
                <w:szCs w:val="20"/>
              </w:rPr>
              <w:t>Regras de Validação do Campo</w:t>
            </w:r>
          </w:p>
        </w:tc>
      </w:tr>
      <w:tr w:rsidR="004F36F2" w:rsidRPr="0008180A" w14:paraId="6440C460"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F1A29F" w14:textId="77777777" w:rsidR="004F36F2" w:rsidRPr="0008180A" w:rsidRDefault="004F36F2" w:rsidP="00A71568">
            <w:pPr>
              <w:spacing w:line="240" w:lineRule="auto"/>
              <w:rPr>
                <w:rFonts w:cs="Times New Roman"/>
                <w:szCs w:val="20"/>
              </w:rPr>
            </w:pPr>
            <w:r w:rsidRPr="0008180A">
              <w:rPr>
                <w:rFonts w:cs="Times New Roman"/>
                <w:szCs w:val="20"/>
              </w:rPr>
              <w:t>01</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8A412" w14:textId="77777777" w:rsidR="004F36F2" w:rsidRPr="0008180A" w:rsidRDefault="004F36F2" w:rsidP="00A71568">
            <w:pPr>
              <w:spacing w:line="240" w:lineRule="auto"/>
              <w:rPr>
                <w:rFonts w:cs="Times New Roman"/>
                <w:szCs w:val="20"/>
              </w:rPr>
            </w:pPr>
            <w:r w:rsidRPr="0008180A">
              <w:rPr>
                <w:rFonts w:cs="Times New Roman"/>
                <w:szCs w:val="20"/>
              </w:rPr>
              <w:t>REG</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B3F8D" w14:textId="25670005" w:rsidR="004F36F2" w:rsidRPr="0008180A" w:rsidRDefault="004F36F2" w:rsidP="00A71568">
            <w:pPr>
              <w:spacing w:line="240" w:lineRule="auto"/>
              <w:rPr>
                <w:rFonts w:cs="Times New Roman"/>
                <w:szCs w:val="20"/>
              </w:rPr>
            </w:pPr>
            <w:r w:rsidRPr="0008180A">
              <w:rPr>
                <w:rFonts w:cs="Times New Roman"/>
                <w:szCs w:val="20"/>
              </w:rPr>
              <w:t>Texto fixo contendo “C650”.</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1C51D"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73A88C"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004</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15F9D8"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1EBE64" w14:textId="5A896C46" w:rsidR="004F36F2" w:rsidRPr="0008180A" w:rsidRDefault="004F36F2" w:rsidP="00A71568">
            <w:pPr>
              <w:spacing w:line="240" w:lineRule="auto"/>
              <w:jc w:val="center"/>
              <w:rPr>
                <w:rFonts w:cs="Times New Roman"/>
                <w:szCs w:val="20"/>
                <w:lang w:val="da-DK"/>
              </w:rPr>
            </w:pPr>
            <w:r w:rsidRPr="0008180A">
              <w:rPr>
                <w:rFonts w:cs="Times New Roman"/>
                <w:szCs w:val="20"/>
                <w:lang w:val="da-DK"/>
              </w:rPr>
              <w:t>“C650”</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7AE3E4" w14:textId="77777777" w:rsidR="004F36F2" w:rsidRPr="0008180A" w:rsidRDefault="004F36F2" w:rsidP="00A71568">
            <w:pPr>
              <w:spacing w:line="240" w:lineRule="auto"/>
              <w:jc w:val="center"/>
              <w:rPr>
                <w:rFonts w:cs="Times New Roman"/>
                <w:szCs w:val="20"/>
                <w:lang w:val="da-DK"/>
              </w:rPr>
            </w:pPr>
            <w:r w:rsidRPr="0008180A">
              <w:rPr>
                <w:rFonts w:cs="Times New Roman"/>
                <w:szCs w:val="20"/>
                <w:lang w:val="da-DK"/>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8541FA"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w:t>
            </w:r>
          </w:p>
        </w:tc>
      </w:tr>
      <w:tr w:rsidR="004F36F2" w:rsidRPr="0008180A" w14:paraId="74A06DAA"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BA70D3"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02</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70FFD" w14:textId="26F49495" w:rsidR="004F36F2" w:rsidRPr="0008180A" w:rsidRDefault="004F36F2" w:rsidP="00A71568">
            <w:pPr>
              <w:spacing w:line="240" w:lineRule="auto"/>
              <w:rPr>
                <w:rFonts w:cs="Times New Roman"/>
                <w:szCs w:val="20"/>
                <w:lang w:val="da-DK"/>
              </w:rPr>
            </w:pPr>
            <w:r w:rsidRPr="0008180A">
              <w:rPr>
                <w:rFonts w:cs="Times New Roman"/>
                <w:szCs w:val="20"/>
                <w:lang w:val="da-DK"/>
              </w:rPr>
              <w:t>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7D45BC" w14:textId="6D86E6D2" w:rsidR="004F36F2" w:rsidRPr="0008180A" w:rsidRDefault="00B90D4A" w:rsidP="00A71568">
            <w:pPr>
              <w:spacing w:line="240" w:lineRule="auto"/>
              <w:rPr>
                <w:rFonts w:cs="Times New Roman"/>
                <w:szCs w:val="20"/>
              </w:rPr>
            </w:pPr>
            <w:r w:rsidRPr="0008180A">
              <w:rPr>
                <w:rFonts w:cs="Times New Roman"/>
                <w:szCs w:val="20"/>
              </w:rPr>
              <w:t>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91B8F" w14:textId="427174AD"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D303C2" w14:textId="00FAA493"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43F5E6" w14:textId="0445CCF8"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3D833F" w14:textId="04D4EAD0"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E0EA1E" w14:textId="2513233A"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825FC3" w14:textId="33215137"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60C4391"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9C0AF1"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03</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5CA6E2" w14:textId="547B52F2" w:rsidR="004F36F2" w:rsidRPr="0008180A" w:rsidRDefault="004F36F2" w:rsidP="00A71568">
            <w:pPr>
              <w:spacing w:line="240" w:lineRule="auto"/>
              <w:rPr>
                <w:rFonts w:cs="Times New Roman"/>
                <w:szCs w:val="20"/>
                <w:lang w:val="da-DK"/>
              </w:rPr>
            </w:pPr>
            <w:r w:rsidRPr="0008180A">
              <w:rPr>
                <w:rFonts w:cs="Times New Roman"/>
                <w:szCs w:val="20"/>
                <w:lang w:val="da-DK"/>
              </w:rPr>
              <w:t>NIVEL_AGL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7ACBB9" w14:textId="635B3060" w:rsidR="00B90D4A" w:rsidRPr="0008180A" w:rsidRDefault="00B90D4A" w:rsidP="00A71568">
            <w:pPr>
              <w:spacing w:line="240" w:lineRule="auto"/>
              <w:rPr>
                <w:rFonts w:cs="Times New Roman"/>
                <w:szCs w:val="20"/>
              </w:rPr>
            </w:pPr>
            <w:r w:rsidRPr="0008180A">
              <w:rPr>
                <w:rFonts w:cs="Times New Roman"/>
                <w:szCs w:val="20"/>
              </w:rPr>
              <w:t>Nível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E644B5" w14:textId="1595E54B"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E6D60E" w14:textId="2A884E9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AEAC21" w14:textId="401EA814"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0E4E0C" w14:textId="7740E12F"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4F6F3" w14:textId="500442C2"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12CB41" w14:textId="20357384"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13A965D8"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F891267"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04</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3D5A7" w14:textId="02FDC728" w:rsidR="004F36F2" w:rsidRPr="0008180A" w:rsidRDefault="004F36F2" w:rsidP="00A71568">
            <w:pPr>
              <w:spacing w:line="240" w:lineRule="auto"/>
              <w:rPr>
                <w:rFonts w:cs="Times New Roman"/>
                <w:szCs w:val="20"/>
                <w:lang w:val="da-DK"/>
              </w:rPr>
            </w:pPr>
            <w:r w:rsidRPr="0008180A">
              <w:rPr>
                <w:rFonts w:cs="Times New Roman"/>
                <w:szCs w:val="20"/>
                <w:lang w:val="da-DK"/>
              </w:rPr>
              <w:t>DESCR_COD_AGL</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0BF261" w14:textId="3A79A50C" w:rsidR="004F36F2" w:rsidRPr="0008180A" w:rsidRDefault="00B90D4A" w:rsidP="00A71568">
            <w:pPr>
              <w:spacing w:line="240" w:lineRule="auto"/>
              <w:rPr>
                <w:rFonts w:cs="Times New Roman"/>
                <w:szCs w:val="20"/>
              </w:rPr>
            </w:pPr>
            <w:r w:rsidRPr="0008180A">
              <w:rPr>
                <w:rFonts w:cs="Times New Roman"/>
                <w:szCs w:val="20"/>
              </w:rPr>
              <w:t>Descrição do código de aglutinação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E4163" w14:textId="328A3CEC"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F5E1D" w14:textId="4A3B5FEE"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CA4EC9" w14:textId="7322E8AB"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3D3D1A" w14:textId="0F0BCE0D"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5DDE3F" w14:textId="037DF2F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23DB85" w14:textId="3D9D4979"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29BEF3EC"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B4D1EE" w14:textId="77777777" w:rsidR="004F36F2" w:rsidRPr="0008180A" w:rsidRDefault="004F36F2" w:rsidP="00A71568">
            <w:pPr>
              <w:spacing w:line="240" w:lineRule="auto"/>
              <w:rPr>
                <w:rFonts w:cs="Times New Roman"/>
                <w:szCs w:val="20"/>
                <w:lang w:val="da-DK"/>
              </w:rPr>
            </w:pPr>
            <w:r w:rsidRPr="0008180A">
              <w:rPr>
                <w:rFonts w:cs="Times New Roman"/>
                <w:szCs w:val="20"/>
                <w:lang w:val="da-DK"/>
              </w:rPr>
              <w:t>05</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675B9" w14:textId="533D7F90" w:rsidR="004F36F2" w:rsidRPr="0008180A" w:rsidRDefault="004F36F2" w:rsidP="00A71568">
            <w:pPr>
              <w:spacing w:line="240" w:lineRule="auto"/>
              <w:rPr>
                <w:rFonts w:cs="Times New Roman"/>
                <w:szCs w:val="20"/>
                <w:lang w:val="da-DK"/>
              </w:rPr>
            </w:pPr>
            <w:r w:rsidRPr="0008180A">
              <w:rPr>
                <w:rFonts w:cs="Times New Roman"/>
                <w:szCs w:val="20"/>
                <w:lang w:val="da-DK"/>
              </w:rPr>
              <w:t>VL_CTA_FIN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3F0104" w14:textId="1EDDC066" w:rsidR="004F36F2" w:rsidRPr="0008180A" w:rsidRDefault="00B90D4A" w:rsidP="00A71568">
            <w:pPr>
              <w:spacing w:line="240" w:lineRule="auto"/>
              <w:rPr>
                <w:rFonts w:cs="Times New Roman"/>
                <w:szCs w:val="20"/>
              </w:rPr>
            </w:pPr>
            <w:r w:rsidRPr="0008180A">
              <w:rPr>
                <w:rFonts w:cs="Times New Roman"/>
                <w:szCs w:val="20"/>
              </w:rPr>
              <w:t>Valor do saldo final da linha.</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6C2E2" w14:textId="7C4FF8EE" w:rsidR="004F36F2" w:rsidRPr="0008180A" w:rsidRDefault="004F36F2" w:rsidP="00A71568">
            <w:pPr>
              <w:spacing w:line="240" w:lineRule="auto"/>
              <w:jc w:val="center"/>
              <w:rPr>
                <w:rFonts w:cs="Times New Roman"/>
                <w:szCs w:val="20"/>
              </w:rPr>
            </w:pPr>
            <w:r w:rsidRPr="0008180A">
              <w:rPr>
                <w:rFonts w:cs="Times New Roman"/>
                <w:szCs w:val="20"/>
              </w:rPr>
              <w:t>N</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3F1611" w14:textId="28E2D6D8" w:rsidR="004F36F2" w:rsidRPr="0008180A" w:rsidRDefault="004F36F2" w:rsidP="00A71568">
            <w:pPr>
              <w:spacing w:line="240" w:lineRule="auto"/>
              <w:jc w:val="center"/>
              <w:rPr>
                <w:rFonts w:cs="Times New Roman"/>
                <w:szCs w:val="20"/>
              </w:rPr>
            </w:pPr>
            <w:r w:rsidRPr="0008180A">
              <w:rPr>
                <w:rFonts w:cs="Times New Roman"/>
                <w:szCs w:val="20"/>
              </w:rPr>
              <w:t>019</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E6C55" w14:textId="70183D7A" w:rsidR="004F36F2" w:rsidRPr="0008180A" w:rsidRDefault="004F36F2" w:rsidP="00A71568">
            <w:pPr>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CED0C6" w14:textId="3A58BC9A" w:rsidR="004F36F2" w:rsidRPr="0008180A" w:rsidRDefault="004F36F2" w:rsidP="00A71568">
            <w:pPr>
              <w:spacing w:line="240" w:lineRule="auto"/>
              <w:jc w:val="center"/>
              <w:rPr>
                <w:rFonts w:cs="Times New Roman"/>
                <w:szCs w:val="20"/>
              </w:rPr>
            </w:pPr>
            <w:r w:rsidRPr="0008180A">
              <w:rPr>
                <w:rFonts w:cs="Times New Roman"/>
                <w:szCs w:val="20"/>
              </w:rPr>
              <w:t>-</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BF1E1" w14:textId="00074CFE"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EB162F" w14:textId="56187B7A" w:rsidR="004F36F2" w:rsidRPr="0008180A" w:rsidRDefault="004F36F2" w:rsidP="00A71568">
            <w:pPr>
              <w:spacing w:line="240" w:lineRule="auto"/>
              <w:rPr>
                <w:rFonts w:cs="Times New Roman"/>
                <w:szCs w:val="20"/>
              </w:rPr>
            </w:pPr>
            <w:r w:rsidRPr="0008180A">
              <w:rPr>
                <w:rFonts w:cs="Times New Roman"/>
                <w:szCs w:val="20"/>
              </w:rPr>
              <w:t>-</w:t>
            </w:r>
          </w:p>
        </w:tc>
      </w:tr>
      <w:tr w:rsidR="004F36F2" w:rsidRPr="0008180A" w14:paraId="7F151BEB" w14:textId="77777777" w:rsidTr="00A71568">
        <w:trPr>
          <w:jc w:val="center"/>
        </w:trPr>
        <w:tc>
          <w:tcPr>
            <w:tcW w:w="420"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F3DC9E" w14:textId="250A2A76" w:rsidR="004F36F2" w:rsidRPr="0008180A" w:rsidRDefault="004F36F2" w:rsidP="00A71568">
            <w:pPr>
              <w:spacing w:line="240" w:lineRule="auto"/>
              <w:rPr>
                <w:rFonts w:cs="Times New Roman"/>
                <w:szCs w:val="20"/>
                <w:lang w:val="da-DK"/>
              </w:rPr>
            </w:pPr>
            <w:r w:rsidRPr="0008180A">
              <w:rPr>
                <w:rFonts w:cs="Times New Roman"/>
                <w:szCs w:val="20"/>
                <w:lang w:val="da-DK"/>
              </w:rPr>
              <w:t>06</w:t>
            </w:r>
          </w:p>
        </w:tc>
        <w:tc>
          <w:tcPr>
            <w:tcW w:w="22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6376E9" w14:textId="47267C70" w:rsidR="004F36F2" w:rsidRPr="0008180A" w:rsidRDefault="004F36F2" w:rsidP="00A71568">
            <w:pPr>
              <w:spacing w:line="240" w:lineRule="auto"/>
              <w:rPr>
                <w:rFonts w:cs="Times New Roman"/>
                <w:szCs w:val="20"/>
                <w:lang w:val="da-DK"/>
              </w:rPr>
            </w:pPr>
            <w:r w:rsidRPr="0008180A">
              <w:rPr>
                <w:rFonts w:cs="Times New Roman"/>
                <w:szCs w:val="20"/>
                <w:lang w:val="da-DK"/>
              </w:rPr>
              <w:t>IND_DC_CTA_FIN</w:t>
            </w:r>
          </w:p>
        </w:tc>
        <w:tc>
          <w:tcPr>
            <w:tcW w:w="1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23B624" w14:textId="77777777" w:rsidR="004F36F2" w:rsidRPr="0008180A" w:rsidRDefault="00B90D4A" w:rsidP="00A71568">
            <w:pPr>
              <w:spacing w:line="240" w:lineRule="auto"/>
              <w:rPr>
                <w:rFonts w:cs="Times New Roman"/>
                <w:szCs w:val="20"/>
              </w:rPr>
            </w:pPr>
            <w:r w:rsidRPr="0008180A">
              <w:rPr>
                <w:rFonts w:cs="Times New Roman"/>
                <w:szCs w:val="20"/>
              </w:rPr>
              <w:t>Indicador da situação do saldo final da linha:</w:t>
            </w:r>
          </w:p>
          <w:p w14:paraId="246EDBA1" w14:textId="77777777" w:rsidR="00B90D4A" w:rsidRPr="0008180A" w:rsidRDefault="00B90D4A" w:rsidP="00A71568">
            <w:pPr>
              <w:spacing w:line="240" w:lineRule="auto"/>
              <w:rPr>
                <w:rFonts w:cs="Times New Roman"/>
                <w:szCs w:val="20"/>
              </w:rPr>
            </w:pPr>
            <w:r w:rsidRPr="0008180A">
              <w:rPr>
                <w:rFonts w:cs="Times New Roman"/>
                <w:szCs w:val="20"/>
              </w:rPr>
              <w:t>D – Devedor.</w:t>
            </w:r>
          </w:p>
          <w:p w14:paraId="68D5967E" w14:textId="3169229E" w:rsidR="00B90D4A" w:rsidRPr="0008180A" w:rsidRDefault="00B90D4A" w:rsidP="00A71568">
            <w:pPr>
              <w:spacing w:line="240" w:lineRule="auto"/>
              <w:rPr>
                <w:rFonts w:cs="Times New Roman"/>
                <w:szCs w:val="20"/>
              </w:rPr>
            </w:pPr>
            <w:r w:rsidRPr="0008180A">
              <w:rPr>
                <w:rFonts w:cs="Times New Roman"/>
                <w:szCs w:val="20"/>
              </w:rPr>
              <w:t>C – Credor.</w:t>
            </w:r>
          </w:p>
        </w:tc>
        <w:tc>
          <w:tcPr>
            <w:tcW w:w="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FB5569" w14:textId="230DC271" w:rsidR="004F36F2" w:rsidRPr="0008180A" w:rsidRDefault="004F36F2" w:rsidP="00A71568">
            <w:pPr>
              <w:spacing w:line="240" w:lineRule="auto"/>
              <w:jc w:val="center"/>
              <w:rPr>
                <w:rFonts w:cs="Times New Roman"/>
                <w:szCs w:val="20"/>
              </w:rPr>
            </w:pPr>
            <w:r w:rsidRPr="0008180A">
              <w:rPr>
                <w:rFonts w:cs="Times New Roman"/>
                <w:szCs w:val="20"/>
              </w:rPr>
              <w:t>C</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087DBB" w14:textId="76EECE68" w:rsidR="004F36F2" w:rsidRPr="0008180A" w:rsidRDefault="004F36F2" w:rsidP="00A71568">
            <w:pPr>
              <w:spacing w:line="240" w:lineRule="auto"/>
              <w:jc w:val="center"/>
              <w:rPr>
                <w:rFonts w:cs="Times New Roman"/>
                <w:szCs w:val="20"/>
              </w:rPr>
            </w:pPr>
            <w:r w:rsidRPr="0008180A">
              <w:rPr>
                <w:rFonts w:cs="Times New Roman"/>
                <w:szCs w:val="20"/>
              </w:rPr>
              <w:t>001</w:t>
            </w:r>
          </w:p>
        </w:tc>
        <w:tc>
          <w:tcPr>
            <w:tcW w:w="9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CC2794" w14:textId="6CFB550C" w:rsidR="004F36F2" w:rsidRPr="0008180A" w:rsidRDefault="004F36F2" w:rsidP="00A71568">
            <w:pPr>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173EE5" w14:textId="7FE4DE8D" w:rsidR="004F36F2" w:rsidRPr="0008180A" w:rsidRDefault="004F36F2" w:rsidP="00A71568">
            <w:pPr>
              <w:spacing w:line="240" w:lineRule="auto"/>
              <w:jc w:val="center"/>
              <w:rPr>
                <w:rFonts w:cs="Times New Roman"/>
                <w:szCs w:val="20"/>
              </w:rPr>
            </w:pPr>
            <w:r w:rsidRPr="0008180A">
              <w:rPr>
                <w:rFonts w:cs="Times New Roman"/>
                <w:szCs w:val="20"/>
              </w:rPr>
              <w:t>[D;C]</w:t>
            </w:r>
          </w:p>
        </w:tc>
        <w:tc>
          <w:tcPr>
            <w:tcW w:w="12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D4A0D8" w14:textId="42C88609" w:rsidR="004F36F2" w:rsidRPr="0008180A" w:rsidRDefault="004F36F2" w:rsidP="00A71568">
            <w:pPr>
              <w:spacing w:line="240" w:lineRule="auto"/>
              <w:jc w:val="center"/>
              <w:rPr>
                <w:rFonts w:cs="Times New Roman"/>
                <w:szCs w:val="20"/>
              </w:rPr>
            </w:pPr>
            <w:r w:rsidRPr="0008180A">
              <w:rPr>
                <w:rFonts w:cs="Times New Roman"/>
                <w:szCs w:val="20"/>
              </w:rPr>
              <w:t>Sim</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2B6D83" w14:textId="3C19AD6B" w:rsidR="004F36F2" w:rsidRPr="0008180A" w:rsidRDefault="004F36F2" w:rsidP="00A71568">
            <w:pPr>
              <w:spacing w:line="240" w:lineRule="auto"/>
              <w:rPr>
                <w:rFonts w:cs="Times New Roman"/>
                <w:szCs w:val="20"/>
              </w:rPr>
            </w:pPr>
            <w:r w:rsidRPr="0008180A">
              <w:rPr>
                <w:rFonts w:cs="Times New Roman"/>
                <w:szCs w:val="20"/>
              </w:rPr>
              <w:t>-</w:t>
            </w:r>
          </w:p>
        </w:tc>
      </w:tr>
    </w:tbl>
    <w:p w14:paraId="1129D308" w14:textId="4C45EF8C" w:rsidR="00484043" w:rsidRPr="0008180A" w:rsidRDefault="00484043">
      <w:pPr>
        <w:overflowPunct/>
        <w:spacing w:line="240" w:lineRule="auto"/>
        <w:rPr>
          <w:rFonts w:cs="Times New Roman"/>
        </w:rPr>
      </w:pPr>
      <w:r w:rsidRPr="0008180A">
        <w:rPr>
          <w:rFonts w:cs="Times New Roman"/>
        </w:rPr>
        <w:br w:type="page"/>
      </w:r>
    </w:p>
    <w:p w14:paraId="4F3A273C" w14:textId="16957824" w:rsidR="001C6CF9" w:rsidRPr="0008180A" w:rsidRDefault="001C6CF9" w:rsidP="001C6CF9">
      <w:pPr>
        <w:pStyle w:val="Ttulo4"/>
        <w:rPr>
          <w:szCs w:val="20"/>
        </w:rPr>
      </w:pPr>
      <w:bookmarkStart w:id="79" w:name="_Toc59509658"/>
      <w:r w:rsidRPr="0008180A">
        <w:rPr>
          <w:szCs w:val="20"/>
        </w:rPr>
        <w:lastRenderedPageBreak/>
        <w:t>Registro C990: Encerramento do Bloco C</w:t>
      </w:r>
      <w:bookmarkEnd w:id="79"/>
    </w:p>
    <w:p w14:paraId="05001752" w14:textId="77777777" w:rsidR="001C6CF9" w:rsidRPr="0008180A" w:rsidRDefault="001C6CF9" w:rsidP="001C6CF9">
      <w:pPr>
        <w:pStyle w:val="Corpodetexto"/>
        <w:ind w:firstLine="708"/>
        <w:rPr>
          <w:rFonts w:ascii="Times New Roman" w:hAnsi="Times New Roman"/>
          <w:sz w:val="20"/>
          <w:szCs w:val="20"/>
        </w:rPr>
      </w:pPr>
    </w:p>
    <w:p w14:paraId="6F8B5531" w14:textId="298A3633" w:rsidR="001C6CF9" w:rsidRPr="0008180A" w:rsidRDefault="001C6CF9" w:rsidP="001C6CF9">
      <w:pPr>
        <w:pStyle w:val="Corpodetexto"/>
        <w:ind w:firstLine="708"/>
        <w:rPr>
          <w:rFonts w:ascii="Times New Roman" w:hAnsi="Times New Roman"/>
          <w:sz w:val="20"/>
          <w:szCs w:val="20"/>
        </w:rPr>
      </w:pPr>
      <w:r w:rsidRPr="0008180A">
        <w:rPr>
          <w:rFonts w:ascii="Times New Roman" w:hAnsi="Times New Roman"/>
          <w:sz w:val="20"/>
          <w:szCs w:val="20"/>
        </w:rPr>
        <w:t>O registro C990 encerra o bloco C e indica o total de linhas do bloco C. O registro C990 também deve ser considerado no total de linhas do bloco C.</w:t>
      </w:r>
    </w:p>
    <w:p w14:paraId="4F501FAD" w14:textId="77777777" w:rsidR="001C6CF9" w:rsidRPr="0008180A" w:rsidRDefault="001C6CF9" w:rsidP="001C6CF9">
      <w:pPr>
        <w:pStyle w:val="Corpodetexto"/>
        <w:ind w:firstLine="708"/>
        <w:rPr>
          <w:rFonts w:ascii="Times New Roman" w:hAnsi="Times New Roman"/>
          <w:sz w:val="20"/>
          <w:szCs w:val="20"/>
        </w:rPr>
      </w:pPr>
    </w:p>
    <w:tbl>
      <w:tblPr>
        <w:tblW w:w="1054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374"/>
      </w:tblGrid>
      <w:tr w:rsidR="001C6CF9" w:rsidRPr="0008180A" w14:paraId="49B11C7C"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18D2" w14:textId="480BE380" w:rsidR="001C6CF9" w:rsidRPr="0008180A" w:rsidRDefault="001C6CF9" w:rsidP="00A71568">
            <w:pPr>
              <w:pStyle w:val="psds-corpodetexto"/>
              <w:spacing w:before="0" w:after="0"/>
              <w:rPr>
                <w:b/>
                <w:bCs/>
                <w:sz w:val="20"/>
                <w:szCs w:val="20"/>
              </w:rPr>
            </w:pPr>
            <w:r w:rsidRPr="0008180A">
              <w:rPr>
                <w:b/>
                <w:bCs/>
                <w:sz w:val="20"/>
                <w:szCs w:val="20"/>
              </w:rPr>
              <w:t>REGISTRO C990: ENCERRAMENTO DO BLOCO C</w:t>
            </w:r>
          </w:p>
        </w:tc>
      </w:tr>
      <w:tr w:rsidR="001C6CF9" w:rsidRPr="0008180A" w14:paraId="23C7F7ED"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9EA5FA" w14:textId="77777777" w:rsidR="001C6CF9" w:rsidRPr="0008180A" w:rsidRDefault="001C6CF9" w:rsidP="00A71568">
            <w:pPr>
              <w:pStyle w:val="psds-corpodetexto"/>
              <w:spacing w:before="0" w:after="0"/>
              <w:rPr>
                <w:b/>
                <w:bCs/>
                <w:sz w:val="20"/>
                <w:szCs w:val="20"/>
              </w:rPr>
            </w:pPr>
            <w:r w:rsidRPr="0008180A">
              <w:rPr>
                <w:b/>
                <w:bCs/>
                <w:sz w:val="20"/>
                <w:szCs w:val="20"/>
              </w:rPr>
              <w:t>Regras de validação do registro</w:t>
            </w:r>
          </w:p>
          <w:p w14:paraId="23523500" w14:textId="77777777" w:rsidR="001C6CF9" w:rsidRPr="0008180A" w:rsidRDefault="001C6CF9" w:rsidP="00A71568">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1C6CF9" w:rsidRPr="0008180A" w14:paraId="1058BB50" w14:textId="77777777" w:rsidTr="00A71568">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EF80B" w14:textId="77777777" w:rsidR="001C6CF9" w:rsidRPr="0008180A" w:rsidRDefault="001C6CF9" w:rsidP="00A71568">
            <w:pPr>
              <w:pStyle w:val="psds-corpodetexto"/>
              <w:spacing w:before="0" w:after="0"/>
              <w:rPr>
                <w:b/>
                <w:bCs/>
                <w:sz w:val="20"/>
                <w:szCs w:val="20"/>
              </w:rPr>
            </w:pPr>
            <w:r w:rsidRPr="0008180A">
              <w:rPr>
                <w:b/>
                <w:bCs/>
                <w:sz w:val="20"/>
                <w:szCs w:val="20"/>
              </w:rPr>
              <w:t>Nível Hierárquico – 1</w:t>
            </w:r>
          </w:p>
        </w:tc>
        <w:tc>
          <w:tcPr>
            <w:tcW w:w="4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6FE99A3" w14:textId="6C23BAEA" w:rsidR="001C6CF9" w:rsidRPr="0008180A" w:rsidRDefault="001C6CF9" w:rsidP="00A71568">
            <w:pPr>
              <w:pStyle w:val="psds-corpodetexto"/>
              <w:spacing w:before="0" w:after="0"/>
              <w:rPr>
                <w:b/>
                <w:bCs/>
                <w:sz w:val="20"/>
                <w:szCs w:val="20"/>
              </w:rPr>
            </w:pPr>
            <w:r w:rsidRPr="0008180A">
              <w:rPr>
                <w:b/>
                <w:bCs/>
                <w:sz w:val="20"/>
                <w:szCs w:val="20"/>
              </w:rPr>
              <w:t>Ocorrência – 1:1</w:t>
            </w:r>
          </w:p>
        </w:tc>
      </w:tr>
      <w:tr w:rsidR="001C6CF9" w:rsidRPr="0008180A" w14:paraId="7C4EE7A5" w14:textId="77777777" w:rsidTr="00A71568">
        <w:trPr>
          <w:jc w:val="center"/>
        </w:trPr>
        <w:tc>
          <w:tcPr>
            <w:tcW w:w="1054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16AF46" w14:textId="77777777" w:rsidR="001C6CF9" w:rsidRPr="0008180A" w:rsidRDefault="001C6CF9" w:rsidP="00A71568">
            <w:pPr>
              <w:pStyle w:val="psds-corpodetexto"/>
              <w:spacing w:before="0" w:after="0"/>
              <w:rPr>
                <w:b/>
                <w:bCs/>
                <w:sz w:val="20"/>
                <w:szCs w:val="20"/>
              </w:rPr>
            </w:pPr>
            <w:r w:rsidRPr="0008180A">
              <w:rPr>
                <w:b/>
                <w:bCs/>
                <w:sz w:val="20"/>
                <w:szCs w:val="20"/>
              </w:rPr>
              <w:t>Campo(s) chave: [REG]</w:t>
            </w:r>
          </w:p>
        </w:tc>
      </w:tr>
    </w:tbl>
    <w:p w14:paraId="7A198F43" w14:textId="77777777" w:rsidR="001C6CF9" w:rsidRPr="0008180A" w:rsidRDefault="001C6CF9" w:rsidP="001C6CF9">
      <w:pPr>
        <w:spacing w:line="240" w:lineRule="auto"/>
        <w:rPr>
          <w:rFonts w:cs="Times New Roman"/>
          <w:szCs w:val="20"/>
        </w:rPr>
      </w:pPr>
      <w:r w:rsidRPr="0008180A">
        <w:rPr>
          <w:rFonts w:cs="Times New Roman"/>
          <w:szCs w:val="20"/>
        </w:rPr>
        <w:t> </w:t>
      </w:r>
    </w:p>
    <w:tbl>
      <w:tblPr>
        <w:tblW w:w="105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9"/>
        <w:gridCol w:w="1261"/>
        <w:gridCol w:w="1799"/>
        <w:gridCol w:w="623"/>
        <w:gridCol w:w="1046"/>
        <w:gridCol w:w="923"/>
        <w:gridCol w:w="887"/>
        <w:gridCol w:w="1243"/>
        <w:gridCol w:w="2289"/>
      </w:tblGrid>
      <w:tr w:rsidR="001C6CF9" w:rsidRPr="0008180A" w14:paraId="4F8C325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199F3F4" w14:textId="77777777" w:rsidR="001C6CF9" w:rsidRPr="0008180A" w:rsidRDefault="001C6CF9" w:rsidP="00A71568">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A309FCC" w14:textId="77777777" w:rsidR="001C6CF9" w:rsidRPr="0008180A" w:rsidRDefault="001C6CF9" w:rsidP="00A71568">
            <w:pPr>
              <w:pStyle w:val="psds-corpodetexto"/>
              <w:spacing w:before="0" w:after="0"/>
              <w:jc w:val="center"/>
              <w:rPr>
                <w:b/>
                <w:bCs/>
                <w:sz w:val="20"/>
                <w:szCs w:val="20"/>
              </w:rPr>
            </w:pPr>
            <w:r w:rsidRPr="0008180A">
              <w:rPr>
                <w:b/>
                <w:bCs/>
                <w:sz w:val="20"/>
                <w:szCs w:val="20"/>
              </w:rPr>
              <w:t>Campo</w:t>
            </w:r>
          </w:p>
        </w:tc>
        <w:tc>
          <w:tcPr>
            <w:tcW w:w="17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6F2BE0" w14:textId="77777777" w:rsidR="001C6CF9" w:rsidRPr="0008180A" w:rsidRDefault="001C6CF9" w:rsidP="00A71568">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F31741" w14:textId="77777777" w:rsidR="001C6CF9" w:rsidRPr="0008180A" w:rsidRDefault="001C6CF9" w:rsidP="00A71568">
            <w:pPr>
              <w:pStyle w:val="psds-corpodetexto"/>
              <w:spacing w:before="0" w:after="0"/>
              <w:jc w:val="center"/>
              <w:rPr>
                <w:b/>
                <w:bCs/>
                <w:sz w:val="20"/>
                <w:szCs w:val="20"/>
              </w:rPr>
            </w:pPr>
            <w:r w:rsidRPr="0008180A">
              <w:rPr>
                <w:b/>
                <w:bCs/>
                <w:sz w:val="20"/>
                <w:szCs w:val="20"/>
              </w:rPr>
              <w:t>Tipo</w:t>
            </w:r>
          </w:p>
        </w:tc>
        <w:tc>
          <w:tcPr>
            <w:tcW w:w="104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5CFDB26" w14:textId="77777777" w:rsidR="001C6CF9" w:rsidRPr="0008180A" w:rsidRDefault="001C6CF9" w:rsidP="00A71568">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72609" w14:textId="77777777" w:rsidR="001C6CF9" w:rsidRPr="0008180A" w:rsidRDefault="001C6CF9" w:rsidP="00A71568">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D1AE9F4" w14:textId="77777777" w:rsidR="001C6CF9" w:rsidRPr="0008180A" w:rsidRDefault="001C6CF9" w:rsidP="00A71568">
            <w:pPr>
              <w:pStyle w:val="psds-corpodetexto"/>
              <w:spacing w:before="0" w:after="0"/>
              <w:jc w:val="center"/>
              <w:rPr>
                <w:b/>
                <w:bCs/>
                <w:sz w:val="20"/>
                <w:szCs w:val="20"/>
              </w:rPr>
            </w:pPr>
            <w:r w:rsidRPr="0008180A">
              <w:rPr>
                <w:b/>
                <w:bCs/>
                <w:sz w:val="20"/>
                <w:szCs w:val="20"/>
              </w:rPr>
              <w:t>Valores Válidos</w:t>
            </w:r>
          </w:p>
        </w:tc>
        <w:tc>
          <w:tcPr>
            <w:tcW w:w="124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8E28CE" w14:textId="77777777" w:rsidR="001C6CF9" w:rsidRPr="0008180A" w:rsidRDefault="001C6CF9" w:rsidP="00A71568">
            <w:pPr>
              <w:pStyle w:val="psds-corpodetexto"/>
              <w:spacing w:before="0" w:after="0"/>
              <w:jc w:val="center"/>
              <w:rPr>
                <w:b/>
                <w:bCs/>
                <w:sz w:val="20"/>
                <w:szCs w:val="20"/>
              </w:rPr>
            </w:pPr>
            <w:r w:rsidRPr="0008180A">
              <w:rPr>
                <w:b/>
                <w:bCs/>
                <w:sz w:val="20"/>
                <w:szCs w:val="20"/>
              </w:rPr>
              <w:t>Obrigatório</w:t>
            </w:r>
          </w:p>
        </w:tc>
        <w:tc>
          <w:tcPr>
            <w:tcW w:w="22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C047B8" w14:textId="77777777" w:rsidR="001C6CF9" w:rsidRPr="0008180A" w:rsidRDefault="001C6CF9" w:rsidP="00A71568">
            <w:pPr>
              <w:pStyle w:val="psds-corpodetexto"/>
              <w:spacing w:before="0" w:after="0"/>
              <w:jc w:val="center"/>
              <w:rPr>
                <w:b/>
                <w:bCs/>
                <w:sz w:val="20"/>
                <w:szCs w:val="20"/>
              </w:rPr>
            </w:pPr>
            <w:r w:rsidRPr="0008180A">
              <w:rPr>
                <w:b/>
                <w:bCs/>
                <w:sz w:val="20"/>
                <w:szCs w:val="20"/>
              </w:rPr>
              <w:t>Regras de Validação do Campo</w:t>
            </w:r>
          </w:p>
        </w:tc>
      </w:tr>
      <w:tr w:rsidR="001C6CF9" w:rsidRPr="0008180A" w14:paraId="5FAB8F2D"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74EF6D" w14:textId="77777777" w:rsidR="001C6CF9" w:rsidRPr="0008180A" w:rsidRDefault="001C6CF9" w:rsidP="00A71568">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121A0A" w14:textId="77777777" w:rsidR="001C6CF9" w:rsidRPr="0008180A" w:rsidRDefault="001C6CF9" w:rsidP="00A71568">
            <w:pPr>
              <w:spacing w:line="240" w:lineRule="auto"/>
              <w:rPr>
                <w:rFonts w:cs="Times New Roman"/>
                <w:szCs w:val="20"/>
              </w:rPr>
            </w:pPr>
            <w:r w:rsidRPr="0008180A">
              <w:rPr>
                <w:rFonts w:cs="Times New Roman"/>
                <w:szCs w:val="20"/>
              </w:rPr>
              <w:t>REG</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DCBA0" w14:textId="2B87F202" w:rsidR="001C6CF9" w:rsidRPr="0008180A" w:rsidRDefault="001C6CF9" w:rsidP="00A71568">
            <w:pPr>
              <w:spacing w:line="240" w:lineRule="auto"/>
              <w:rPr>
                <w:rFonts w:cs="Times New Roman"/>
                <w:szCs w:val="20"/>
              </w:rPr>
            </w:pPr>
            <w:r w:rsidRPr="0008180A">
              <w:rPr>
                <w:rFonts w:cs="Times New Roman"/>
                <w:szCs w:val="20"/>
              </w:rPr>
              <w:t>Texto fixo contendo “C990”.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F9725E" w14:textId="77777777" w:rsidR="001C6CF9" w:rsidRPr="0008180A" w:rsidRDefault="001C6CF9" w:rsidP="00A71568">
            <w:pPr>
              <w:spacing w:line="240" w:lineRule="auto"/>
              <w:jc w:val="center"/>
              <w:rPr>
                <w:rFonts w:cs="Times New Roman"/>
                <w:szCs w:val="20"/>
              </w:rPr>
            </w:pPr>
            <w:r w:rsidRPr="0008180A">
              <w:rPr>
                <w:rFonts w:cs="Times New Roman"/>
                <w:szCs w:val="20"/>
              </w:rPr>
              <w:t>C</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A577A9" w14:textId="77777777" w:rsidR="001C6CF9" w:rsidRPr="0008180A" w:rsidRDefault="001C6CF9" w:rsidP="00A71568">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C5D5F"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C6CA39" w14:textId="78E0BFC8" w:rsidR="001C6CF9" w:rsidRPr="0008180A" w:rsidRDefault="001C6CF9" w:rsidP="00A71568">
            <w:pPr>
              <w:spacing w:line="240" w:lineRule="auto"/>
              <w:jc w:val="center"/>
              <w:rPr>
                <w:rFonts w:cs="Times New Roman"/>
                <w:szCs w:val="20"/>
              </w:rPr>
            </w:pPr>
            <w:r w:rsidRPr="0008180A">
              <w:rPr>
                <w:rFonts w:cs="Times New Roman"/>
                <w:szCs w:val="20"/>
              </w:rPr>
              <w:t>"C990"</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8B5D7"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4B75E" w14:textId="77777777" w:rsidR="001C6CF9" w:rsidRPr="0008180A" w:rsidRDefault="001C6CF9" w:rsidP="00A71568">
            <w:pPr>
              <w:spacing w:line="240" w:lineRule="auto"/>
              <w:rPr>
                <w:rFonts w:cs="Times New Roman"/>
                <w:szCs w:val="20"/>
              </w:rPr>
            </w:pPr>
            <w:r w:rsidRPr="0008180A">
              <w:rPr>
                <w:rFonts w:cs="Times New Roman"/>
                <w:szCs w:val="20"/>
              </w:rPr>
              <w:t>-</w:t>
            </w:r>
          </w:p>
        </w:tc>
      </w:tr>
      <w:tr w:rsidR="001C6CF9" w:rsidRPr="0008180A" w14:paraId="191DCDE9" w14:textId="77777777" w:rsidTr="00A71568">
        <w:trPr>
          <w:jc w:val="center"/>
        </w:trPr>
        <w:tc>
          <w:tcPr>
            <w:tcW w:w="4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A09F44" w14:textId="77777777" w:rsidR="001C6CF9" w:rsidRPr="0008180A" w:rsidRDefault="001C6CF9" w:rsidP="00A71568">
            <w:pPr>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ADF73" w14:textId="77777777" w:rsidR="001C6CF9" w:rsidRPr="0008180A" w:rsidRDefault="001C6CF9" w:rsidP="00A71568">
            <w:pPr>
              <w:spacing w:line="240" w:lineRule="auto"/>
              <w:rPr>
                <w:rFonts w:cs="Times New Roman"/>
                <w:szCs w:val="20"/>
              </w:rPr>
            </w:pPr>
            <w:r w:rsidRPr="0008180A">
              <w:rPr>
                <w:rFonts w:cs="Times New Roman"/>
                <w:szCs w:val="20"/>
              </w:rPr>
              <w:t>QTD_LIN_0</w:t>
            </w:r>
          </w:p>
        </w:tc>
        <w:tc>
          <w:tcPr>
            <w:tcW w:w="17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2B2042" w14:textId="77777777" w:rsidR="001C6CF9" w:rsidRPr="0008180A" w:rsidRDefault="001C6CF9" w:rsidP="00A71568">
            <w:pPr>
              <w:spacing w:line="240" w:lineRule="auto"/>
              <w:rPr>
                <w:rFonts w:cs="Times New Roman"/>
                <w:szCs w:val="20"/>
              </w:rPr>
            </w:pPr>
            <w:r w:rsidRPr="0008180A">
              <w:rPr>
                <w:rFonts w:cs="Times New Roman"/>
                <w:szCs w:val="20"/>
              </w:rPr>
              <w:t>Quantidade total de linhas do Bloco 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169E1" w14:textId="77777777" w:rsidR="001C6CF9" w:rsidRPr="0008180A" w:rsidRDefault="001C6CF9" w:rsidP="00A71568">
            <w:pPr>
              <w:spacing w:line="240" w:lineRule="auto"/>
              <w:jc w:val="center"/>
              <w:rPr>
                <w:rFonts w:cs="Times New Roman"/>
                <w:szCs w:val="20"/>
              </w:rPr>
            </w:pPr>
            <w:r w:rsidRPr="0008180A">
              <w:rPr>
                <w:rFonts w:cs="Times New Roman"/>
                <w:szCs w:val="20"/>
              </w:rPr>
              <w:t>N</w:t>
            </w:r>
          </w:p>
        </w:tc>
        <w:tc>
          <w:tcPr>
            <w:tcW w:w="104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C7B7C6"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E21B5E"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0C97B" w14:textId="77777777" w:rsidR="001C6CF9" w:rsidRPr="0008180A" w:rsidRDefault="001C6CF9" w:rsidP="00A71568">
            <w:pPr>
              <w:spacing w:line="240" w:lineRule="auto"/>
              <w:jc w:val="center"/>
              <w:rPr>
                <w:rFonts w:cs="Times New Roman"/>
                <w:szCs w:val="20"/>
              </w:rPr>
            </w:pPr>
            <w:r w:rsidRPr="0008180A">
              <w:rPr>
                <w:rFonts w:cs="Times New Roman"/>
                <w:szCs w:val="20"/>
              </w:rPr>
              <w:t>-</w:t>
            </w:r>
          </w:p>
        </w:tc>
        <w:tc>
          <w:tcPr>
            <w:tcW w:w="124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E2F7B" w14:textId="77777777" w:rsidR="001C6CF9" w:rsidRPr="0008180A" w:rsidRDefault="001C6CF9" w:rsidP="00A71568">
            <w:pPr>
              <w:spacing w:line="240" w:lineRule="auto"/>
              <w:jc w:val="center"/>
              <w:rPr>
                <w:rFonts w:cs="Times New Roman"/>
                <w:szCs w:val="20"/>
              </w:rPr>
            </w:pPr>
            <w:r w:rsidRPr="0008180A">
              <w:rPr>
                <w:rFonts w:cs="Times New Roman"/>
                <w:szCs w:val="20"/>
              </w:rPr>
              <w:t>Sim</w:t>
            </w:r>
          </w:p>
        </w:tc>
        <w:tc>
          <w:tcPr>
            <w:tcW w:w="22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F03337" w14:textId="77777777" w:rsidR="001C6CF9" w:rsidRPr="0008180A" w:rsidRDefault="001C6CF9" w:rsidP="00A71568">
            <w:pPr>
              <w:spacing w:line="240" w:lineRule="auto"/>
              <w:rPr>
                <w:rFonts w:cs="Times New Roman"/>
                <w:szCs w:val="20"/>
              </w:rPr>
            </w:pPr>
            <w:r w:rsidRPr="0008180A">
              <w:rPr>
                <w:rFonts w:cs="Times New Roman"/>
                <w:szCs w:val="20"/>
              </w:rPr>
              <w:t>[REGRA_QTD_LIN_</w:t>
            </w:r>
          </w:p>
          <w:p w14:paraId="75E97AED" w14:textId="2DBFFEF3" w:rsidR="001C6CF9" w:rsidRPr="0008180A" w:rsidRDefault="001C6CF9" w:rsidP="00A71568">
            <w:pPr>
              <w:spacing w:line="240" w:lineRule="auto"/>
              <w:rPr>
                <w:rFonts w:cs="Times New Roman"/>
                <w:szCs w:val="20"/>
              </w:rPr>
            </w:pPr>
            <w:r w:rsidRPr="0008180A">
              <w:rPr>
                <w:rFonts w:cs="Times New Roman"/>
                <w:szCs w:val="20"/>
              </w:rPr>
              <w:t>BLOCO_C]</w:t>
            </w:r>
          </w:p>
        </w:tc>
      </w:tr>
    </w:tbl>
    <w:p w14:paraId="27712835" w14:textId="77777777" w:rsidR="001C6CF9" w:rsidRPr="0008180A" w:rsidRDefault="001C6CF9" w:rsidP="001C6CF9">
      <w:pPr>
        <w:pStyle w:val="Corpodetexto"/>
        <w:spacing w:line="240" w:lineRule="auto"/>
        <w:ind w:firstLine="708"/>
        <w:rPr>
          <w:rFonts w:ascii="Times New Roman" w:hAnsi="Times New Roman"/>
          <w:color w:val="00000A"/>
          <w:sz w:val="20"/>
          <w:szCs w:val="20"/>
        </w:rPr>
      </w:pPr>
    </w:p>
    <w:p w14:paraId="32039A10" w14:textId="77777777" w:rsidR="001C6CF9" w:rsidRPr="0008180A" w:rsidRDefault="001C6CF9">
      <w:pPr>
        <w:overflowPunct/>
        <w:spacing w:line="240" w:lineRule="auto"/>
        <w:rPr>
          <w:rFonts w:eastAsia="Times New Roman" w:cs="Times New Roman"/>
          <w:b/>
          <w:bCs/>
          <w:color w:val="0000FF"/>
          <w:szCs w:val="20"/>
          <w:lang w:eastAsia="pt-BR"/>
        </w:rPr>
      </w:pPr>
    </w:p>
    <w:p w14:paraId="782294C4" w14:textId="77777777" w:rsidR="001C6CF9" w:rsidRPr="0008180A" w:rsidRDefault="001C6CF9">
      <w:pPr>
        <w:overflowPunct/>
        <w:spacing w:line="240" w:lineRule="auto"/>
        <w:rPr>
          <w:rFonts w:eastAsia="Times New Roman" w:cs="Times New Roman"/>
          <w:b/>
          <w:bCs/>
          <w:color w:val="0000FF"/>
          <w:szCs w:val="20"/>
          <w:lang w:eastAsia="pt-BR"/>
        </w:rPr>
      </w:pPr>
      <w:r w:rsidRPr="0008180A">
        <w:rPr>
          <w:rFonts w:cs="Times New Roman"/>
        </w:rPr>
        <w:br w:type="page"/>
      </w:r>
    </w:p>
    <w:p w14:paraId="42B688FF" w14:textId="39A488D8" w:rsidR="00365AA9" w:rsidRPr="0008180A" w:rsidRDefault="00E36FD5">
      <w:pPr>
        <w:pStyle w:val="Ttulo3"/>
        <w:rPr>
          <w:rFonts w:cs="Times New Roman"/>
        </w:rPr>
      </w:pPr>
      <w:bookmarkStart w:id="80" w:name="_Toc59509659"/>
      <w:r w:rsidRPr="0008180A">
        <w:rPr>
          <w:rFonts w:cs="Times New Roman"/>
        </w:rPr>
        <w:lastRenderedPageBreak/>
        <w:t>Bloco I: Lançamentos Contábeis</w:t>
      </w:r>
      <w:bookmarkEnd w:id="80"/>
    </w:p>
    <w:p w14:paraId="6FB27075" w14:textId="77777777" w:rsidR="00365AA9" w:rsidRPr="0008180A" w:rsidRDefault="00E36FD5">
      <w:pPr>
        <w:pStyle w:val="Ttulo4"/>
        <w:rPr>
          <w:szCs w:val="20"/>
        </w:rPr>
      </w:pPr>
      <w:bookmarkStart w:id="81" w:name="_Toc59509660"/>
      <w:r w:rsidRPr="0008180A">
        <w:rPr>
          <w:szCs w:val="20"/>
        </w:rPr>
        <w:t>Registro I001: Abertura do Bloco I</w:t>
      </w:r>
      <w:bookmarkEnd w:id="81"/>
    </w:p>
    <w:p w14:paraId="2B911FD5" w14:textId="77777777" w:rsidR="00365AA9" w:rsidRPr="0008180A" w:rsidRDefault="00365AA9">
      <w:pPr>
        <w:pStyle w:val="Corpodetexto"/>
        <w:rPr>
          <w:rFonts w:ascii="Times New Roman" w:hAnsi="Times New Roman"/>
          <w:b/>
          <w:sz w:val="20"/>
          <w:szCs w:val="20"/>
        </w:rPr>
      </w:pPr>
    </w:p>
    <w:p w14:paraId="797EF46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I001 abre o bloco I e indica se há ou não há dados informados no bloco.</w:t>
      </w:r>
    </w:p>
    <w:p w14:paraId="16744029" w14:textId="77777777" w:rsidR="00365AA9" w:rsidRPr="0008180A" w:rsidRDefault="00365AA9">
      <w:pPr>
        <w:pStyle w:val="Corpodetexto"/>
        <w:spacing w:line="240" w:lineRule="auto"/>
        <w:rPr>
          <w:rFonts w:ascii="Times New Roman" w:hAnsi="Times New Roman"/>
          <w:b/>
          <w:color w:val="00000A"/>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365AA9" w:rsidRPr="0008180A" w14:paraId="738F2EE7"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CE25DC" w14:textId="77777777" w:rsidR="00365AA9" w:rsidRPr="0008180A" w:rsidRDefault="00E36FD5">
            <w:pPr>
              <w:pStyle w:val="psds-corpodetexto"/>
              <w:spacing w:before="0" w:after="0"/>
              <w:ind w:firstLine="6"/>
              <w:rPr>
                <w:b/>
                <w:bCs/>
                <w:sz w:val="20"/>
                <w:szCs w:val="20"/>
              </w:rPr>
            </w:pPr>
            <w:r w:rsidRPr="0008180A">
              <w:rPr>
                <w:b/>
                <w:bCs/>
                <w:sz w:val="20"/>
                <w:szCs w:val="20"/>
              </w:rPr>
              <w:t>REGISTRO I001: ABERTURA DO BLOCO I</w:t>
            </w:r>
          </w:p>
        </w:tc>
      </w:tr>
      <w:tr w:rsidR="00365AA9" w:rsidRPr="0008180A" w14:paraId="44DEBB8C"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0746C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D33520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C83EBBB" w14:textId="77777777">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CDBE0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2FF0588"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112E3FC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716B0"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651D51E" w14:textId="77777777" w:rsidR="00365AA9" w:rsidRPr="0008180A" w:rsidRDefault="00365AA9">
      <w:pPr>
        <w:spacing w:line="240" w:lineRule="auto"/>
        <w:rPr>
          <w:rFonts w:cs="Times New Roman"/>
          <w:szCs w:val="20"/>
        </w:rPr>
      </w:pPr>
    </w:p>
    <w:tbl>
      <w:tblPr>
        <w:tblW w:w="110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106"/>
        <w:gridCol w:w="2389"/>
        <w:gridCol w:w="619"/>
        <w:gridCol w:w="1039"/>
        <w:gridCol w:w="914"/>
        <w:gridCol w:w="924"/>
        <w:gridCol w:w="1259"/>
        <w:gridCol w:w="2344"/>
      </w:tblGrid>
      <w:tr w:rsidR="00365AA9" w:rsidRPr="0008180A" w14:paraId="249F6EB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69A43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CE5E7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3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70A34B9"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957A0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77D3DD"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076CE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EA76F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E1FA4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A4A6F5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E6F73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686A0F" w14:textId="77777777" w:rsidR="00365AA9" w:rsidRPr="0008180A" w:rsidRDefault="00E36FD5">
            <w:pPr>
              <w:spacing w:line="240" w:lineRule="auto"/>
              <w:rPr>
                <w:rFonts w:cs="Times New Roman"/>
                <w:szCs w:val="20"/>
              </w:rPr>
            </w:pPr>
            <w:r w:rsidRPr="0008180A">
              <w:rPr>
                <w:rFonts w:cs="Times New Roman"/>
                <w:szCs w:val="20"/>
              </w:rPr>
              <w:t>01</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B97EAB" w14:textId="77777777" w:rsidR="00365AA9" w:rsidRPr="0008180A" w:rsidRDefault="00E36FD5">
            <w:pPr>
              <w:spacing w:line="240" w:lineRule="auto"/>
              <w:rPr>
                <w:rFonts w:cs="Times New Roman"/>
                <w:szCs w:val="20"/>
              </w:rPr>
            </w:pPr>
            <w:r w:rsidRPr="0008180A">
              <w:rPr>
                <w:rFonts w:cs="Times New Roman"/>
                <w:szCs w:val="20"/>
              </w:rPr>
              <w:t>REG</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3D28F6" w14:textId="77777777" w:rsidR="00365AA9" w:rsidRPr="0008180A" w:rsidRDefault="00E36FD5">
            <w:pPr>
              <w:spacing w:line="240" w:lineRule="auto"/>
              <w:rPr>
                <w:rFonts w:cs="Times New Roman"/>
                <w:szCs w:val="20"/>
              </w:rPr>
            </w:pPr>
            <w:r w:rsidRPr="0008180A">
              <w:rPr>
                <w:rFonts w:cs="Times New Roman"/>
                <w:szCs w:val="20"/>
              </w:rPr>
              <w:t>Texto fixo contendo “I001”.</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5919B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D669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957D2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EF3A4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“I001”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9A97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B1B7D9"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6210024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A5FA33"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7C69D7"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3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54BD9"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796BAFA7"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333E821E"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29AD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CAA05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F8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6A4D5"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8E2A50"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FA1BF9" w14:textId="77777777" w:rsidR="00365AA9" w:rsidRPr="0008180A" w:rsidRDefault="00E36FD5">
            <w:pPr>
              <w:spacing w:line="240" w:lineRule="auto"/>
              <w:rPr>
                <w:rFonts w:cs="Times New Roman"/>
                <w:szCs w:val="20"/>
              </w:rPr>
            </w:pPr>
            <w:r w:rsidRPr="0008180A">
              <w:rPr>
                <w:rFonts w:cs="Times New Roman"/>
                <w:szCs w:val="20"/>
              </w:rPr>
              <w:t>-</w:t>
            </w:r>
          </w:p>
        </w:tc>
      </w:tr>
    </w:tbl>
    <w:p w14:paraId="1B349AC4" w14:textId="77777777" w:rsidR="00365AA9" w:rsidRPr="0008180A" w:rsidRDefault="00365AA9">
      <w:pPr>
        <w:pStyle w:val="Corpodetexto"/>
        <w:spacing w:line="240" w:lineRule="auto"/>
        <w:rPr>
          <w:rFonts w:ascii="Times New Roman" w:hAnsi="Times New Roman"/>
          <w:b/>
          <w:color w:val="00000A"/>
          <w:sz w:val="20"/>
          <w:szCs w:val="20"/>
        </w:rPr>
      </w:pPr>
    </w:p>
    <w:p w14:paraId="4C22086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0AA126A" w14:textId="77777777" w:rsidR="00365AA9" w:rsidRPr="0008180A" w:rsidRDefault="00365AA9">
      <w:pPr>
        <w:pStyle w:val="Corpodetexto"/>
        <w:rPr>
          <w:rFonts w:ascii="Times New Roman" w:hAnsi="Times New Roman"/>
          <w:sz w:val="20"/>
          <w:szCs w:val="20"/>
        </w:rPr>
      </w:pPr>
    </w:p>
    <w:p w14:paraId="27915E0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ED0ED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002633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4872369" w14:textId="77777777" w:rsidR="00365AA9" w:rsidRPr="0008180A" w:rsidRDefault="00365AA9">
      <w:pPr>
        <w:pStyle w:val="Corpodetexto"/>
        <w:rPr>
          <w:rFonts w:ascii="Times New Roman" w:hAnsi="Times New Roman"/>
          <w:b/>
          <w:sz w:val="20"/>
          <w:szCs w:val="20"/>
        </w:rPr>
      </w:pPr>
    </w:p>
    <w:p w14:paraId="5F6664F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63C1638" w14:textId="77777777" w:rsidR="00365AA9" w:rsidRPr="0008180A" w:rsidRDefault="00365AA9">
      <w:pPr>
        <w:pStyle w:val="Corpodetexto"/>
        <w:spacing w:line="240" w:lineRule="auto"/>
        <w:rPr>
          <w:rFonts w:ascii="Times New Roman" w:hAnsi="Times New Roman"/>
          <w:sz w:val="20"/>
          <w:szCs w:val="20"/>
        </w:rPr>
      </w:pPr>
    </w:p>
    <w:p w14:paraId="7A2D4E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739487E" w14:textId="77777777" w:rsidR="00365AA9" w:rsidRPr="0008180A" w:rsidRDefault="00365AA9">
      <w:pPr>
        <w:pStyle w:val="Corpodetexto"/>
        <w:rPr>
          <w:rFonts w:ascii="Times New Roman" w:hAnsi="Times New Roman"/>
          <w:color w:val="00000A"/>
          <w:sz w:val="20"/>
          <w:szCs w:val="20"/>
        </w:rPr>
      </w:pPr>
    </w:p>
    <w:p w14:paraId="2B9EC964" w14:textId="77777777" w:rsidR="00365AA9" w:rsidRPr="0008180A" w:rsidRDefault="000D4B18">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w:t>
      </w:r>
      <w:r w:rsidR="00E36FD5" w:rsidRPr="0008180A">
        <w:rPr>
          <w:rFonts w:ascii="Times New Roman" w:hAnsi="Times New Roman"/>
          <w:sz w:val="20"/>
          <w:szCs w:val="20"/>
        </w:rPr>
        <w:t xml:space="preserve">erifica se o registro ocorreu apenas uma vez por arquivo, considerando a chave “I001” (REG).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05A0BCFA" w14:textId="77777777" w:rsidR="00365AA9" w:rsidRPr="0008180A" w:rsidRDefault="00365AA9">
      <w:pPr>
        <w:pStyle w:val="Corpodetexto"/>
        <w:rPr>
          <w:rFonts w:ascii="Times New Roman" w:hAnsi="Times New Roman"/>
          <w:sz w:val="20"/>
          <w:szCs w:val="20"/>
        </w:rPr>
      </w:pPr>
    </w:p>
    <w:p w14:paraId="027E666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62BAEB3" w14:textId="77777777" w:rsidR="00365AA9" w:rsidRPr="0008180A" w:rsidRDefault="00365AA9">
      <w:pPr>
        <w:pStyle w:val="Corpodetexto"/>
        <w:rPr>
          <w:rFonts w:ascii="Times New Roman" w:hAnsi="Times New Roman"/>
          <w:b/>
          <w:sz w:val="20"/>
          <w:szCs w:val="20"/>
        </w:rPr>
      </w:pPr>
    </w:p>
    <w:p w14:paraId="14D9D9B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482971B" w14:textId="77777777" w:rsidR="00365AA9" w:rsidRPr="0008180A" w:rsidRDefault="00365AA9">
      <w:pPr>
        <w:pStyle w:val="Corpodetexto"/>
        <w:rPr>
          <w:rFonts w:ascii="Times New Roman" w:hAnsi="Times New Roman"/>
          <w:b/>
          <w:sz w:val="20"/>
          <w:szCs w:val="20"/>
        </w:rPr>
      </w:pPr>
    </w:p>
    <w:p w14:paraId="20EB94D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|I001|0|</w:t>
      </w:r>
      <w:r w:rsidRPr="0008180A">
        <w:rPr>
          <w:rFonts w:ascii="Times New Roman" w:hAnsi="Times New Roman"/>
          <w:sz w:val="20"/>
          <w:szCs w:val="20"/>
        </w:rPr>
        <w:t xml:space="preserve"> </w:t>
      </w:r>
    </w:p>
    <w:p w14:paraId="08B8DD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I001</w:t>
      </w:r>
    </w:p>
    <w:p w14:paraId="371B632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0B8683A" w14:textId="77777777" w:rsidR="00365AA9" w:rsidRPr="0008180A" w:rsidRDefault="00365AA9">
      <w:pPr>
        <w:pStyle w:val="PSDS-CorpodeTexto0"/>
        <w:jc w:val="both"/>
        <w:rPr>
          <w:rFonts w:ascii="Times New Roman" w:hAnsi="Times New Roman"/>
        </w:rPr>
      </w:pPr>
    </w:p>
    <w:p w14:paraId="2D83395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3C526B" w14:textId="77777777" w:rsidR="00365AA9" w:rsidRPr="0008180A" w:rsidRDefault="00E36FD5">
      <w:pPr>
        <w:pStyle w:val="Ttulo4"/>
        <w:rPr>
          <w:szCs w:val="20"/>
        </w:rPr>
      </w:pPr>
      <w:bookmarkStart w:id="82" w:name="_Toc59509661"/>
      <w:r w:rsidRPr="0008180A">
        <w:rPr>
          <w:szCs w:val="20"/>
        </w:rPr>
        <w:lastRenderedPageBreak/>
        <w:t>Registro I010: Identificação da Escrituração Contábil</w:t>
      </w:r>
      <w:bookmarkEnd w:id="82"/>
    </w:p>
    <w:p w14:paraId="0B329E1A" w14:textId="77777777" w:rsidR="00365AA9" w:rsidRPr="0008180A" w:rsidRDefault="00365AA9">
      <w:pPr>
        <w:pStyle w:val="PSDS-CorpodeTexto0"/>
        <w:jc w:val="both"/>
        <w:rPr>
          <w:rFonts w:ascii="Times New Roman" w:hAnsi="Times New Roman"/>
        </w:rPr>
      </w:pPr>
    </w:p>
    <w:p w14:paraId="2FE80D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Registro que identifica a escrituração contábil do arquivo.</w:t>
      </w:r>
    </w:p>
    <w:p w14:paraId="7447DD17"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7"/>
        <w:gridCol w:w="6376"/>
      </w:tblGrid>
      <w:tr w:rsidR="00365AA9" w:rsidRPr="0008180A" w14:paraId="1D6C7C6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9B39F" w14:textId="77777777" w:rsidR="00365AA9" w:rsidRPr="0008180A" w:rsidRDefault="00E36FD5">
            <w:pPr>
              <w:pStyle w:val="psds-corpodetexto"/>
              <w:spacing w:before="0" w:after="0"/>
              <w:rPr>
                <w:b/>
                <w:bCs/>
                <w:sz w:val="20"/>
                <w:szCs w:val="20"/>
              </w:rPr>
            </w:pPr>
            <w:r w:rsidRPr="0008180A">
              <w:rPr>
                <w:b/>
                <w:bCs/>
                <w:sz w:val="20"/>
                <w:szCs w:val="20"/>
              </w:rPr>
              <w:t>REGISTRO I010: IDENTIFICAÇÃO DA ESCRITURAÇÃO CONTÁBIL</w:t>
            </w:r>
          </w:p>
        </w:tc>
      </w:tr>
      <w:tr w:rsidR="00365AA9" w:rsidRPr="0008180A" w14:paraId="3FC01A89"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ED6A9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01FD1C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5364D771" w14:textId="77777777">
        <w:trPr>
          <w:jc w:val="center"/>
        </w:trPr>
        <w:tc>
          <w:tcPr>
            <w:tcW w:w="464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7C6BFAD"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63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B43BB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72B0CE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A9E7B6"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99AE751"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495"/>
        <w:gridCol w:w="2163"/>
        <w:gridCol w:w="619"/>
        <w:gridCol w:w="1039"/>
        <w:gridCol w:w="916"/>
        <w:gridCol w:w="1016"/>
        <w:gridCol w:w="1239"/>
        <w:gridCol w:w="2288"/>
      </w:tblGrid>
      <w:tr w:rsidR="00365AA9" w:rsidRPr="0008180A" w14:paraId="198E144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A8C96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42FFA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56B34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29D16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552AE2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F13E8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F7B76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E43A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F0162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F35CC4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ADDB22"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BCAF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AB365E" w14:textId="77777777" w:rsidR="00365AA9" w:rsidRPr="0008180A" w:rsidRDefault="00E36FD5">
            <w:pPr>
              <w:spacing w:line="240" w:lineRule="auto"/>
              <w:rPr>
                <w:rFonts w:cs="Times New Roman"/>
                <w:szCs w:val="20"/>
              </w:rPr>
            </w:pPr>
            <w:r w:rsidRPr="0008180A">
              <w:rPr>
                <w:rFonts w:cs="Times New Roman"/>
                <w:szCs w:val="20"/>
              </w:rPr>
              <w:t>Texto fixo contendo “I010”.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17D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4891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D19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A4BC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0F0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6CB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50915E2"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DEA478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C63B4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IND_ESC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C6EE6" w14:textId="77777777" w:rsidR="00365AA9" w:rsidRPr="0008180A" w:rsidRDefault="00E36FD5">
            <w:pPr>
              <w:spacing w:line="240" w:lineRule="auto"/>
              <w:rPr>
                <w:rFonts w:cs="Times New Roman"/>
                <w:szCs w:val="20"/>
              </w:rPr>
            </w:pPr>
            <w:r w:rsidRPr="0008180A">
              <w:rPr>
                <w:rFonts w:cs="Times New Roman"/>
                <w:szCs w:val="20"/>
              </w:rPr>
              <w:t>Indicador da forma de escrituração contábil:</w:t>
            </w:r>
          </w:p>
          <w:p w14:paraId="0D976D9C" w14:textId="77777777" w:rsidR="00365AA9" w:rsidRPr="0008180A" w:rsidRDefault="00365AA9">
            <w:pPr>
              <w:spacing w:line="240" w:lineRule="auto"/>
              <w:rPr>
                <w:rFonts w:cs="Times New Roman"/>
                <w:szCs w:val="20"/>
              </w:rPr>
            </w:pPr>
          </w:p>
          <w:p w14:paraId="0554BD7C" w14:textId="77777777" w:rsidR="00365AA9" w:rsidRPr="0008180A" w:rsidRDefault="00E36FD5">
            <w:pPr>
              <w:spacing w:line="240" w:lineRule="auto"/>
              <w:rPr>
                <w:rFonts w:cs="Times New Roman"/>
                <w:szCs w:val="20"/>
              </w:rPr>
            </w:pPr>
            <w:r w:rsidRPr="0008180A">
              <w:rPr>
                <w:rFonts w:cs="Times New Roman"/>
                <w:szCs w:val="20"/>
              </w:rPr>
              <w:t>G - Livro Diário (Completo sem escrituração auxiliar).</w:t>
            </w:r>
          </w:p>
          <w:p w14:paraId="1EF60049" w14:textId="77777777" w:rsidR="00365AA9" w:rsidRPr="0008180A" w:rsidRDefault="00365AA9">
            <w:pPr>
              <w:spacing w:line="240" w:lineRule="auto"/>
              <w:rPr>
                <w:rFonts w:cs="Times New Roman"/>
                <w:szCs w:val="20"/>
              </w:rPr>
            </w:pPr>
          </w:p>
          <w:p w14:paraId="5E75B9DF" w14:textId="77777777" w:rsidR="00365AA9" w:rsidRPr="0008180A" w:rsidRDefault="00E36FD5">
            <w:pPr>
              <w:spacing w:line="240" w:lineRule="auto"/>
              <w:rPr>
                <w:rFonts w:cs="Times New Roman"/>
                <w:szCs w:val="20"/>
              </w:rPr>
            </w:pPr>
            <w:r w:rsidRPr="0008180A">
              <w:rPr>
                <w:rFonts w:cs="Times New Roman"/>
                <w:szCs w:val="20"/>
              </w:rPr>
              <w:t>R - Livro Diário com Escrituração Resumida (com escrituração auxiliar).</w:t>
            </w:r>
          </w:p>
          <w:p w14:paraId="6568998B" w14:textId="77777777" w:rsidR="00365AA9" w:rsidRPr="0008180A" w:rsidRDefault="00365AA9">
            <w:pPr>
              <w:spacing w:line="240" w:lineRule="auto"/>
              <w:rPr>
                <w:rFonts w:cs="Times New Roman"/>
                <w:szCs w:val="20"/>
              </w:rPr>
            </w:pPr>
          </w:p>
          <w:p w14:paraId="78D75B29" w14:textId="77777777" w:rsidR="00365AA9" w:rsidRPr="0008180A" w:rsidRDefault="00E36FD5">
            <w:pPr>
              <w:spacing w:line="240" w:lineRule="auto"/>
              <w:rPr>
                <w:rFonts w:cs="Times New Roman"/>
                <w:szCs w:val="20"/>
              </w:rPr>
            </w:pPr>
            <w:r w:rsidRPr="0008180A">
              <w:rPr>
                <w:rFonts w:cs="Times New Roman"/>
                <w:szCs w:val="20"/>
              </w:rPr>
              <w:t>A - Livro Diário Auxiliar ao Diário com Escrituração Resumida.</w:t>
            </w:r>
          </w:p>
          <w:p w14:paraId="78D122C9" w14:textId="77777777" w:rsidR="00365AA9" w:rsidRPr="0008180A" w:rsidRDefault="00365AA9">
            <w:pPr>
              <w:spacing w:line="240" w:lineRule="auto"/>
              <w:rPr>
                <w:rFonts w:cs="Times New Roman"/>
                <w:szCs w:val="20"/>
              </w:rPr>
            </w:pPr>
          </w:p>
          <w:p w14:paraId="0A3072A2" w14:textId="77777777" w:rsidR="00365AA9" w:rsidRPr="0008180A" w:rsidRDefault="00E36FD5">
            <w:pPr>
              <w:spacing w:line="240" w:lineRule="auto"/>
              <w:rPr>
                <w:rFonts w:cs="Times New Roman"/>
                <w:szCs w:val="20"/>
              </w:rPr>
            </w:pPr>
            <w:r w:rsidRPr="0008180A">
              <w:rPr>
                <w:rFonts w:cs="Times New Roman"/>
                <w:szCs w:val="20"/>
              </w:rPr>
              <w:t>B - Livro Balancetes Diários e Balanços.</w:t>
            </w:r>
          </w:p>
          <w:p w14:paraId="7FAA5CD5" w14:textId="77777777" w:rsidR="00365AA9" w:rsidRPr="0008180A" w:rsidRDefault="00365AA9">
            <w:pPr>
              <w:spacing w:line="240" w:lineRule="auto"/>
              <w:rPr>
                <w:rFonts w:cs="Times New Roman"/>
                <w:szCs w:val="20"/>
              </w:rPr>
            </w:pPr>
          </w:p>
          <w:p w14:paraId="45B8491F" w14:textId="77777777" w:rsidR="00365AA9" w:rsidRPr="0008180A" w:rsidRDefault="00E36FD5">
            <w:pPr>
              <w:spacing w:line="240" w:lineRule="auto"/>
              <w:rPr>
                <w:rFonts w:cs="Times New Roman"/>
                <w:szCs w:val="20"/>
              </w:rPr>
            </w:pPr>
            <w:r w:rsidRPr="0008180A">
              <w:rPr>
                <w:rFonts w:cs="Times New Roman"/>
                <w:szCs w:val="20"/>
              </w:rPr>
              <w:t>Z – Razão Auxiliar (Livro Contábil Auxiliar conforme leiaute definido nos registros I500 a I555).</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9F9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3C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06B6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8704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[“G”,”R”, ”A”,”B”,</w:t>
            </w:r>
          </w:p>
          <w:p w14:paraId="1DC5B3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”Z”]</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D4D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F159A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1BC8F0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99848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7EDC08" w14:textId="77777777" w:rsidR="00365AA9" w:rsidRPr="0008180A" w:rsidRDefault="00E36FD5">
            <w:pPr>
              <w:spacing w:line="240" w:lineRule="auto"/>
              <w:rPr>
                <w:rFonts w:cs="Times New Roman"/>
                <w:szCs w:val="20"/>
              </w:rPr>
            </w:pPr>
            <w:r w:rsidRPr="0008180A">
              <w:rPr>
                <w:rFonts w:cs="Times New Roman"/>
                <w:szCs w:val="20"/>
              </w:rPr>
              <w:t>COD_VER_LC</w:t>
            </w:r>
          </w:p>
        </w:tc>
        <w:tc>
          <w:tcPr>
            <w:tcW w:w="21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CBEB6A" w14:textId="77777777" w:rsidR="00365AA9" w:rsidRPr="0008180A" w:rsidRDefault="00E36FD5">
            <w:pPr>
              <w:spacing w:line="240" w:lineRule="auto"/>
              <w:rPr>
                <w:rFonts w:cs="Times New Roman"/>
                <w:szCs w:val="20"/>
              </w:rPr>
            </w:pPr>
            <w:r w:rsidRPr="0008180A">
              <w:rPr>
                <w:rFonts w:cs="Times New Roman"/>
                <w:szCs w:val="20"/>
              </w:rPr>
              <w:t>Código da Versão do Leiaute Contábil.</w:t>
            </w:r>
          </w:p>
          <w:p w14:paraId="0712E015" w14:textId="608C61E6" w:rsidR="00365AA9" w:rsidRPr="0008180A" w:rsidRDefault="00E36FD5">
            <w:pPr>
              <w:spacing w:line="240" w:lineRule="auto"/>
              <w:rPr>
                <w:rFonts w:cs="Times New Roman"/>
                <w:b/>
                <w:szCs w:val="20"/>
              </w:rPr>
            </w:pPr>
            <w:r w:rsidRPr="002A1A85">
              <w:rPr>
                <w:rFonts w:cs="Times New Roman"/>
                <w:b/>
                <w:szCs w:val="20"/>
                <w:highlight w:val="yellow"/>
              </w:rPr>
              <w:t xml:space="preserve">(Preencher com </w:t>
            </w:r>
            <w:r w:rsidR="002A1A85" w:rsidRPr="002A1A85">
              <w:rPr>
                <w:rFonts w:cs="Times New Roman"/>
                <w:b/>
                <w:szCs w:val="20"/>
                <w:highlight w:val="yellow"/>
              </w:rPr>
              <w:t>9</w:t>
            </w:r>
            <w:r w:rsidRPr="002A1A85">
              <w:rPr>
                <w:rFonts w:cs="Times New Roman"/>
                <w:b/>
                <w:szCs w:val="20"/>
                <w:highlight w:val="yellow"/>
              </w:rPr>
              <w:t>.00)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B3D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BA2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EB98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3EF799" w14:textId="4149040A" w:rsidR="00365AA9" w:rsidRPr="0008180A" w:rsidRDefault="00E36FD5">
            <w:pPr>
              <w:shd w:val="clear" w:color="auto" w:fill="FFFFFF"/>
              <w:spacing w:line="240" w:lineRule="auto"/>
              <w:jc w:val="center"/>
              <w:rPr>
                <w:rFonts w:cs="Times New Roman"/>
                <w:szCs w:val="20"/>
              </w:rPr>
            </w:pPr>
            <w:r w:rsidRPr="0008180A">
              <w:rPr>
                <w:rFonts w:cs="Times New Roman"/>
                <w:szCs w:val="20"/>
              </w:rPr>
              <w:t>[</w:t>
            </w:r>
            <w:r w:rsidR="00A65D8D" w:rsidRPr="0008180A">
              <w:rPr>
                <w:rFonts w:cs="Times New Roman"/>
                <w:szCs w:val="20"/>
              </w:rPr>
              <w:t>8</w:t>
            </w:r>
            <w:r w:rsidRPr="0008180A">
              <w:rPr>
                <w:rFonts w:cs="Times New Roman"/>
                <w:szCs w:val="20"/>
              </w:rPr>
              <w:t>.00]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AD8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2627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ERSAO_LC" w:history="1">
              <w:r w:rsidRPr="0008180A">
                <w:rPr>
                  <w:rStyle w:val="InternetLink"/>
                  <w:rFonts w:cs="Times New Roman"/>
                  <w:color w:val="00000A"/>
                  <w:szCs w:val="20"/>
                </w:rPr>
                <w:t>REGRA_VERSAO_LC</w:t>
              </w:r>
            </w:hyperlink>
            <w:r w:rsidRPr="0008180A">
              <w:rPr>
                <w:rFonts w:cs="Times New Roman"/>
                <w:szCs w:val="20"/>
              </w:rPr>
              <w:t>]</w:t>
            </w:r>
          </w:p>
        </w:tc>
      </w:tr>
    </w:tbl>
    <w:p w14:paraId="19C8C688" w14:textId="77777777" w:rsidR="00365AA9" w:rsidRPr="0008180A" w:rsidRDefault="00365AA9">
      <w:pPr>
        <w:pStyle w:val="PSDS-CorpodeTexto0"/>
        <w:jc w:val="both"/>
        <w:rPr>
          <w:rFonts w:ascii="Times New Roman" w:hAnsi="Times New Roman"/>
        </w:rPr>
      </w:pPr>
    </w:p>
    <w:p w14:paraId="46751C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5E4BCC5" w14:textId="77777777" w:rsidR="00365AA9" w:rsidRPr="0008180A" w:rsidRDefault="00365AA9">
      <w:pPr>
        <w:pStyle w:val="Corpodetexto"/>
        <w:rPr>
          <w:rFonts w:ascii="Times New Roman" w:hAnsi="Times New Roman"/>
          <w:sz w:val="20"/>
          <w:szCs w:val="20"/>
        </w:rPr>
      </w:pPr>
    </w:p>
    <w:p w14:paraId="032A9C4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B9E0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9E95B9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86CA2AD" w14:textId="77777777" w:rsidR="00365AA9" w:rsidRPr="0008180A" w:rsidRDefault="00365AA9">
      <w:pPr>
        <w:pStyle w:val="Corpodetexto"/>
        <w:ind w:firstLine="708"/>
        <w:rPr>
          <w:rFonts w:ascii="Times New Roman" w:hAnsi="Times New Roman"/>
          <w:sz w:val="20"/>
          <w:szCs w:val="20"/>
        </w:rPr>
      </w:pPr>
    </w:p>
    <w:p w14:paraId="0AA99E5E"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Campo 03 – COD_VER_LC: Código da Versão do Leiaute Contábil.</w:t>
      </w:r>
    </w:p>
    <w:p w14:paraId="282D359F" w14:textId="1C64C712"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ab/>
      </w:r>
      <w:r w:rsidRPr="0008180A">
        <w:rPr>
          <w:rFonts w:ascii="Times New Roman" w:hAnsi="Times New Roman"/>
          <w:sz w:val="20"/>
          <w:szCs w:val="20"/>
        </w:rPr>
        <w:t>A partir do ano-calendário 20</w:t>
      </w:r>
      <w:r w:rsidR="002A1A85">
        <w:rPr>
          <w:rFonts w:ascii="Times New Roman" w:hAnsi="Times New Roman"/>
          <w:sz w:val="20"/>
          <w:szCs w:val="20"/>
        </w:rPr>
        <w:t>20</w:t>
      </w:r>
      <w:r w:rsidRPr="0008180A">
        <w:rPr>
          <w:rFonts w:ascii="Times New Roman" w:hAnsi="Times New Roman"/>
          <w:sz w:val="20"/>
          <w:szCs w:val="20"/>
        </w:rPr>
        <w:t xml:space="preserve">: Versão </w:t>
      </w:r>
      <w:r w:rsidR="002A1A85">
        <w:rPr>
          <w:rFonts w:ascii="Times New Roman" w:hAnsi="Times New Roman"/>
          <w:sz w:val="20"/>
          <w:szCs w:val="20"/>
        </w:rPr>
        <w:t>9</w:t>
      </w:r>
      <w:r w:rsidRPr="0008180A">
        <w:rPr>
          <w:rFonts w:ascii="Times New Roman" w:hAnsi="Times New Roman"/>
          <w:sz w:val="20"/>
          <w:szCs w:val="20"/>
        </w:rPr>
        <w:t>.00.</w:t>
      </w:r>
    </w:p>
    <w:p w14:paraId="696ED473" w14:textId="77777777" w:rsidR="00365AA9" w:rsidRPr="0008180A" w:rsidRDefault="00365AA9">
      <w:pPr>
        <w:pStyle w:val="Corpodetexto"/>
        <w:ind w:firstLine="708"/>
        <w:rPr>
          <w:rFonts w:ascii="Times New Roman" w:hAnsi="Times New Roman"/>
          <w:sz w:val="20"/>
          <w:szCs w:val="20"/>
        </w:rPr>
      </w:pPr>
    </w:p>
    <w:p w14:paraId="5BD928C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FD39F3" w14:textId="77777777" w:rsidR="00365AA9" w:rsidRPr="0008180A" w:rsidRDefault="00365AA9">
      <w:pPr>
        <w:pStyle w:val="Corpodetexto"/>
        <w:spacing w:line="240" w:lineRule="auto"/>
        <w:rPr>
          <w:rFonts w:ascii="Times New Roman" w:hAnsi="Times New Roman"/>
          <w:sz w:val="20"/>
          <w:szCs w:val="20"/>
        </w:rPr>
      </w:pPr>
    </w:p>
    <w:p w14:paraId="71A4DDD7"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CDF74A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III - Regras de Validação do Registro:</w:t>
      </w:r>
    </w:p>
    <w:p w14:paraId="038ABB62" w14:textId="77777777" w:rsidR="00365AA9" w:rsidRPr="0008180A" w:rsidRDefault="00365AA9">
      <w:pPr>
        <w:pStyle w:val="Corpodetexto"/>
        <w:rPr>
          <w:rFonts w:ascii="Times New Roman" w:hAnsi="Times New Roman"/>
          <w:color w:val="00000A"/>
          <w:sz w:val="20"/>
          <w:szCs w:val="20"/>
        </w:rPr>
      </w:pPr>
    </w:p>
    <w:p w14:paraId="7C433F1E"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“I010”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AD95BA8" w14:textId="77777777" w:rsidR="00365AA9" w:rsidRPr="0008180A" w:rsidRDefault="00365AA9">
      <w:pPr>
        <w:pStyle w:val="Corpodetexto"/>
        <w:rPr>
          <w:rFonts w:ascii="Times New Roman" w:hAnsi="Times New Roman"/>
          <w:color w:val="auto"/>
          <w:sz w:val="20"/>
          <w:szCs w:val="20"/>
        </w:rPr>
      </w:pPr>
    </w:p>
    <w:p w14:paraId="3F9E1C51"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2FB11290" w14:textId="77777777" w:rsidR="00365AA9" w:rsidRPr="0008180A" w:rsidRDefault="00365AA9">
      <w:pPr>
        <w:pStyle w:val="Corpodetexto"/>
        <w:spacing w:line="240" w:lineRule="auto"/>
        <w:rPr>
          <w:rFonts w:ascii="Times New Roman" w:hAnsi="Times New Roman"/>
          <w:color w:val="auto"/>
          <w:sz w:val="20"/>
          <w:szCs w:val="20"/>
        </w:rPr>
      </w:pPr>
    </w:p>
    <w:p w14:paraId="3721EE90" w14:textId="77777777" w:rsidR="00365AA9" w:rsidRPr="0008180A" w:rsidRDefault="000D4B18">
      <w:pPr>
        <w:pStyle w:val="Corpodetexto"/>
        <w:ind w:left="708"/>
        <w:rPr>
          <w:rFonts w:ascii="Times New Roman" w:hAnsi="Times New Roman"/>
          <w:sz w:val="20"/>
          <w:szCs w:val="20"/>
        </w:rPr>
      </w:pPr>
      <w:hyperlink w:anchor="REGRA_VERSAO_LC" w:history="1">
        <w:r w:rsidR="00E36FD5" w:rsidRPr="0008180A">
          <w:rPr>
            <w:rStyle w:val="InternetLink"/>
            <w:b/>
            <w:color w:val="auto"/>
            <w:sz w:val="20"/>
            <w:szCs w:val="20"/>
          </w:rPr>
          <w:t>REGRA_VERSAO_LC</w:t>
        </w:r>
      </w:hyperlink>
      <w:r w:rsidR="00E36FD5" w:rsidRPr="0008180A">
        <w:rPr>
          <w:rFonts w:ascii="Times New Roman" w:hAnsi="Times New Roman"/>
          <w:color w:val="auto"/>
          <w:sz w:val="20"/>
          <w:szCs w:val="20"/>
        </w:rPr>
        <w:t>: Verific</w:t>
      </w:r>
      <w:r w:rsidR="00E36FD5" w:rsidRPr="0008180A">
        <w:rPr>
          <w:rFonts w:ascii="Times New Roman" w:hAnsi="Times New Roman"/>
          <w:sz w:val="20"/>
          <w:szCs w:val="20"/>
        </w:rPr>
        <w:t xml:space="preserve">a se a versão do leiaute informada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BC9D265" w14:textId="77777777" w:rsidR="00365AA9" w:rsidRPr="0008180A" w:rsidRDefault="00365AA9">
      <w:pPr>
        <w:pStyle w:val="Corpodetexto"/>
        <w:ind w:left="708"/>
        <w:rPr>
          <w:rFonts w:ascii="Times New Roman" w:hAnsi="Times New Roman"/>
          <w:sz w:val="20"/>
          <w:szCs w:val="20"/>
        </w:rPr>
      </w:pPr>
    </w:p>
    <w:p w14:paraId="78993C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9B27269" w14:textId="77777777" w:rsidR="00365AA9" w:rsidRPr="0008180A" w:rsidRDefault="00365AA9">
      <w:pPr>
        <w:pStyle w:val="Corpodetexto"/>
        <w:rPr>
          <w:rFonts w:ascii="Times New Roman" w:hAnsi="Times New Roman"/>
          <w:b/>
          <w:sz w:val="20"/>
          <w:szCs w:val="20"/>
        </w:rPr>
      </w:pPr>
    </w:p>
    <w:p w14:paraId="3DDBE84F" w14:textId="6583E4B9"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|I010|G|</w:t>
      </w:r>
      <w:r w:rsidR="002A1A85">
        <w:rPr>
          <w:rFonts w:ascii="Times New Roman" w:hAnsi="Times New Roman"/>
          <w:b/>
          <w:sz w:val="20"/>
          <w:szCs w:val="20"/>
        </w:rPr>
        <w:t>9</w:t>
      </w:r>
      <w:r w:rsidRPr="0008180A">
        <w:rPr>
          <w:rFonts w:ascii="Times New Roman" w:hAnsi="Times New Roman"/>
          <w:b/>
          <w:sz w:val="20"/>
          <w:szCs w:val="20"/>
        </w:rPr>
        <w:t>.00|</w:t>
      </w:r>
      <w:r w:rsidRPr="0008180A">
        <w:rPr>
          <w:rFonts w:ascii="Times New Roman" w:hAnsi="Times New Roman"/>
          <w:sz w:val="20"/>
          <w:szCs w:val="20"/>
        </w:rPr>
        <w:t xml:space="preserve"> </w:t>
      </w:r>
    </w:p>
    <w:p w14:paraId="386BE1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I010</w:t>
      </w:r>
    </w:p>
    <w:p w14:paraId="1DA6E04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da Forma de Escrituração Contábil: G (Livro Diário Completo, sem escrituração auxiliar)</w:t>
      </w:r>
    </w:p>
    <w:p w14:paraId="25F71B73" w14:textId="3387CF18"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Código da Versão do Leiaute Contábil: </w:t>
      </w:r>
      <w:r w:rsidR="002A1A85">
        <w:rPr>
          <w:rFonts w:ascii="Times New Roman" w:hAnsi="Times New Roman"/>
        </w:rPr>
        <w:t>9</w:t>
      </w:r>
      <w:r w:rsidRPr="0008180A">
        <w:rPr>
          <w:rFonts w:ascii="Times New Roman" w:hAnsi="Times New Roman"/>
        </w:rPr>
        <w:t>.00</w:t>
      </w:r>
    </w:p>
    <w:p w14:paraId="13E4D6D5" w14:textId="77777777" w:rsidR="00365AA9" w:rsidRPr="0008180A" w:rsidRDefault="00365AA9">
      <w:pPr>
        <w:pStyle w:val="PSDS-CorpodeTexto0"/>
        <w:ind w:left="707"/>
        <w:jc w:val="both"/>
        <w:rPr>
          <w:rFonts w:ascii="Times New Roman" w:hAnsi="Times New Roman"/>
        </w:rPr>
      </w:pPr>
    </w:p>
    <w:p w14:paraId="4D126AD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69A970C" w14:textId="77777777" w:rsidR="00365AA9" w:rsidRPr="0008180A" w:rsidRDefault="00E36FD5">
      <w:pPr>
        <w:pStyle w:val="Ttulo4"/>
        <w:rPr>
          <w:szCs w:val="20"/>
        </w:rPr>
      </w:pPr>
      <w:bookmarkStart w:id="83" w:name="_Toc59509662"/>
      <w:r w:rsidRPr="0008180A">
        <w:rPr>
          <w:szCs w:val="20"/>
        </w:rPr>
        <w:lastRenderedPageBreak/>
        <w:t>Registro I012: Livros Auxiliares ao Diário ou Livro Principal</w:t>
      </w:r>
      <w:bookmarkEnd w:id="83"/>
    </w:p>
    <w:p w14:paraId="03A17D62" w14:textId="77777777" w:rsidR="00365AA9" w:rsidRPr="0008180A" w:rsidRDefault="00365AA9">
      <w:pPr>
        <w:pStyle w:val="PSDS-CorpodeTexto0"/>
        <w:jc w:val="both"/>
        <w:rPr>
          <w:rFonts w:ascii="Times New Roman" w:hAnsi="Times New Roman"/>
        </w:rPr>
      </w:pPr>
    </w:p>
    <w:p w14:paraId="6553B9C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Este registro deve ser preenchido:</w:t>
      </w:r>
    </w:p>
    <w:p w14:paraId="580B8C7E" w14:textId="77777777" w:rsidR="00365AA9" w:rsidRPr="0008180A" w:rsidRDefault="00365AA9">
      <w:pPr>
        <w:pStyle w:val="PSDS-CorpodeTexto0"/>
        <w:ind w:firstLine="708"/>
        <w:jc w:val="both"/>
        <w:rPr>
          <w:rFonts w:ascii="Times New Roman" w:hAnsi="Times New Roman"/>
        </w:rPr>
      </w:pPr>
    </w:p>
    <w:p w14:paraId="4E199F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1 – No caso de Livro Principal: Quando o indicador da forma de escrituração contábil (campo 02) do registro I010 for igual a “R” (Livro diário com escrituração resumida) ou “B” (Livro balancetes diários e balanços), deverão ser informados neste registro os dados dos livros auxiliares “A” (livro diário auxiliar ao diário com escrituração resumida) ou “Z” (razão auxiliar). Nesse caso, o código </w:t>
      </w:r>
      <w:r w:rsidRPr="0008180A">
        <w:rPr>
          <w:rFonts w:ascii="Times New Roman" w:hAnsi="Times New Roman"/>
          <w:i/>
        </w:rPr>
        <w:t xml:space="preserve">hash </w:t>
      </w:r>
      <w:r w:rsidRPr="0008180A">
        <w:rPr>
          <w:rFonts w:ascii="Times New Roman" w:hAnsi="Times New Roman"/>
        </w:rPr>
        <w:t>do livro auxiliar (campo 05) é obrigatório.</w:t>
      </w:r>
    </w:p>
    <w:p w14:paraId="47FF6684" w14:textId="77777777" w:rsidR="00365AA9" w:rsidRPr="0008180A" w:rsidRDefault="00365AA9">
      <w:pPr>
        <w:pStyle w:val="PSDS-CorpodeTexto0"/>
        <w:ind w:left="708"/>
        <w:jc w:val="both"/>
        <w:rPr>
          <w:rFonts w:ascii="Times New Roman" w:hAnsi="Times New Roman"/>
        </w:rPr>
      </w:pPr>
    </w:p>
    <w:p w14:paraId="2C0CB0F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 xml:space="preserve">2 – No caso de Livro Auxiliar: Quando o indicador da forma de escrituração contábil (campo 02) do registro I010 for igual a “A” (livro diário auxiliar ao diário com escrituração resumida) ou “Z” (razão auxiliar), deverá ser informado neste registro o livro principal “R” (Livro diário com escrituração resumida) ou “B” (Livro balancetes diários e balanços, se houver livros auxiliares). Nesse caso, o código </w:t>
      </w:r>
      <w:r w:rsidRPr="0008180A">
        <w:rPr>
          <w:rFonts w:ascii="Times New Roman" w:hAnsi="Times New Roman"/>
          <w:i/>
        </w:rPr>
        <w:t xml:space="preserve">hash </w:t>
      </w:r>
      <w:r w:rsidRPr="0008180A">
        <w:rPr>
          <w:rFonts w:ascii="Times New Roman" w:hAnsi="Times New Roman"/>
        </w:rPr>
        <w:t>do livro auxiliar (campo 05) não é preenchido.</w:t>
      </w:r>
    </w:p>
    <w:p w14:paraId="7DEECE58" w14:textId="77777777" w:rsidR="00365AA9" w:rsidRPr="0008180A" w:rsidRDefault="00365AA9">
      <w:pPr>
        <w:pStyle w:val="PSDS-CorpodeTexto0"/>
        <w:ind w:left="708"/>
        <w:jc w:val="both"/>
        <w:rPr>
          <w:rFonts w:ascii="Times New Roman" w:hAnsi="Times New Roman"/>
        </w:rPr>
      </w:pPr>
    </w:p>
    <w:tbl>
      <w:tblPr>
        <w:tblW w:w="109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668"/>
        <w:gridCol w:w="4241"/>
      </w:tblGrid>
      <w:tr w:rsidR="00365AA9" w:rsidRPr="0008180A" w14:paraId="38D945E3"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6F1083" w14:textId="77777777" w:rsidR="00365AA9" w:rsidRPr="0008180A" w:rsidRDefault="00E36FD5">
            <w:pPr>
              <w:pStyle w:val="psds-corpodetexto"/>
              <w:spacing w:before="0" w:after="0"/>
              <w:rPr>
                <w:b/>
                <w:bCs/>
                <w:sz w:val="20"/>
                <w:szCs w:val="20"/>
              </w:rPr>
            </w:pPr>
            <w:r w:rsidRPr="0008180A">
              <w:rPr>
                <w:b/>
                <w:bCs/>
                <w:sz w:val="20"/>
                <w:szCs w:val="20"/>
              </w:rPr>
              <w:t>REGISTRO I012: LIVROS AUXILIARES AO DIÁRIO OU LIVRO PRINCIPAL</w:t>
            </w:r>
          </w:p>
        </w:tc>
      </w:tr>
      <w:tr w:rsidR="00365AA9" w:rsidRPr="0008180A" w14:paraId="71D86054"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27075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25AD635" w14:textId="3A670DDA" w:rsidR="002060EE" w:rsidRPr="0008180A" w:rsidRDefault="002060EE">
            <w:pPr>
              <w:pStyle w:val="psds-corpodetexto"/>
              <w:spacing w:before="0" w:after="0"/>
              <w:rPr>
                <w:sz w:val="20"/>
                <w:szCs w:val="20"/>
              </w:rPr>
            </w:pPr>
            <w:r w:rsidRPr="0008180A">
              <w:rPr>
                <w:sz w:val="20"/>
                <w:szCs w:val="20"/>
              </w:rPr>
              <w:t>[REGRA_OCORRENCIA_UNITARIA_I012]</w:t>
            </w:r>
          </w:p>
        </w:tc>
      </w:tr>
      <w:tr w:rsidR="00365AA9" w:rsidRPr="0008180A" w14:paraId="5A9592EE" w14:textId="77777777">
        <w:trPr>
          <w:jc w:val="center"/>
        </w:trPr>
        <w:tc>
          <w:tcPr>
            <w:tcW w:w="66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F475C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155FB4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2C52DD0A" w14:textId="77777777">
        <w:trPr>
          <w:jc w:val="center"/>
        </w:trPr>
        <w:tc>
          <w:tcPr>
            <w:tcW w:w="1090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32A0E2"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01F6816F" w14:textId="77777777" w:rsidR="00365AA9" w:rsidRPr="0008180A" w:rsidRDefault="00E36FD5">
      <w:pPr>
        <w:spacing w:line="240" w:lineRule="auto"/>
        <w:rPr>
          <w:rFonts w:cs="Times New Roman"/>
          <w:szCs w:val="20"/>
        </w:rPr>
      </w:pPr>
      <w:r w:rsidRPr="0008180A">
        <w:rPr>
          <w:rFonts w:cs="Times New Roman"/>
          <w:szCs w:val="20"/>
        </w:rPr>
        <w:t> </w:t>
      </w:r>
    </w:p>
    <w:tbl>
      <w:tblPr>
        <w:tblW w:w="1015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274"/>
        <w:gridCol w:w="1468"/>
        <w:gridCol w:w="608"/>
        <w:gridCol w:w="1030"/>
        <w:gridCol w:w="907"/>
        <w:gridCol w:w="863"/>
        <w:gridCol w:w="1230"/>
        <w:gridCol w:w="3074"/>
      </w:tblGrid>
      <w:tr w:rsidR="00365AA9" w:rsidRPr="0008180A" w14:paraId="0C883FA2"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026A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8091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3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31DD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20D190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9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86F5C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8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904025"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FF9855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1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7E03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944F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B2193C3"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DD34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F8284" w14:textId="77777777" w:rsidR="00365AA9" w:rsidRPr="0008180A" w:rsidRDefault="00E36FD5">
            <w:pPr>
              <w:spacing w:line="240" w:lineRule="auto"/>
              <w:rPr>
                <w:rFonts w:cs="Times New Roman"/>
                <w:szCs w:val="20"/>
              </w:rPr>
            </w:pPr>
            <w:r w:rsidRPr="0008180A">
              <w:rPr>
                <w:rFonts w:cs="Times New Roman"/>
                <w:szCs w:val="20"/>
              </w:rPr>
              <w:t>REG</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EEA7A" w14:textId="77777777" w:rsidR="00365AA9" w:rsidRPr="0008180A" w:rsidRDefault="00E36FD5">
            <w:pPr>
              <w:spacing w:line="240" w:lineRule="auto"/>
              <w:rPr>
                <w:rFonts w:cs="Times New Roman"/>
                <w:szCs w:val="20"/>
              </w:rPr>
            </w:pPr>
            <w:r w:rsidRPr="0008180A">
              <w:rPr>
                <w:rFonts w:cs="Times New Roman"/>
                <w:szCs w:val="20"/>
              </w:rPr>
              <w:t>Texto fixo contendo “I012”.</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5633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210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C86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950C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"I012"</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DBC9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D59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B3135FD" w14:textId="77777777">
        <w:trPr>
          <w:trHeight w:val="5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2E62A3"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8AF1A6" w14:textId="77777777" w:rsidR="00365AA9" w:rsidRPr="0008180A" w:rsidRDefault="00E36FD5">
            <w:pPr>
              <w:spacing w:line="240" w:lineRule="auto"/>
              <w:rPr>
                <w:rFonts w:cs="Times New Roman"/>
                <w:szCs w:val="20"/>
              </w:rPr>
            </w:pPr>
            <w:r w:rsidRPr="0008180A">
              <w:rPr>
                <w:rFonts w:cs="Times New Roman"/>
                <w:szCs w:val="20"/>
              </w:rPr>
              <w:t>NUM_ORD</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55B3A" w14:textId="77777777" w:rsidR="00365AA9" w:rsidRPr="0008180A" w:rsidRDefault="00E36FD5">
            <w:pPr>
              <w:spacing w:line="240" w:lineRule="auto"/>
              <w:rPr>
                <w:rFonts w:cs="Times New Roman"/>
                <w:szCs w:val="20"/>
              </w:rPr>
            </w:pPr>
            <w:r w:rsidRPr="0008180A">
              <w:rPr>
                <w:rFonts w:cs="Times New Roman"/>
                <w:szCs w:val="20"/>
              </w:rPr>
              <w:t>Número de ordem do instrumento associado.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985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474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65E7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710E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2E0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D772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[REGRA_MAIOR_QUE_ZERO]</w:t>
            </w:r>
          </w:p>
        </w:tc>
      </w:tr>
      <w:tr w:rsidR="00365AA9" w:rsidRPr="0008180A" w14:paraId="413A0AA4" w14:textId="77777777">
        <w:trPr>
          <w:trHeight w:val="1002"/>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9F0F96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DFEF3" w14:textId="77777777" w:rsidR="00365AA9" w:rsidRPr="0008180A" w:rsidRDefault="00E36FD5">
            <w:pPr>
              <w:spacing w:line="240" w:lineRule="auto"/>
              <w:rPr>
                <w:rFonts w:cs="Times New Roman"/>
                <w:szCs w:val="20"/>
              </w:rPr>
            </w:pPr>
            <w:r w:rsidRPr="0008180A">
              <w:rPr>
                <w:rFonts w:cs="Times New Roman"/>
                <w:szCs w:val="20"/>
              </w:rPr>
              <w:t>NAT_LIVR</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A9223" w14:textId="77777777" w:rsidR="00365AA9" w:rsidRPr="0008180A" w:rsidRDefault="00E36FD5">
            <w:pPr>
              <w:spacing w:line="240" w:lineRule="auto"/>
              <w:rPr>
                <w:rFonts w:cs="Times New Roman"/>
                <w:szCs w:val="20"/>
              </w:rPr>
            </w:pPr>
            <w:r w:rsidRPr="0008180A">
              <w:rPr>
                <w:rFonts w:cs="Times New Roman"/>
                <w:szCs w:val="20"/>
              </w:rPr>
              <w:t>Natureza do livro associado; finalidade a que se destina o instrumento.</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D504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366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8E3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BB27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EDD1C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9535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D85BDDE" w14:textId="77777777">
        <w:trPr>
          <w:trHeight w:val="1700"/>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AB6FDA8"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E0C32" w14:textId="77777777" w:rsidR="00365AA9" w:rsidRPr="0008180A" w:rsidRDefault="00E36FD5">
            <w:pPr>
              <w:spacing w:line="240" w:lineRule="auto"/>
              <w:rPr>
                <w:rFonts w:cs="Times New Roman"/>
                <w:szCs w:val="20"/>
              </w:rPr>
            </w:pPr>
            <w:r w:rsidRPr="0008180A">
              <w:rPr>
                <w:rFonts w:cs="Times New Roman"/>
                <w:szCs w:val="20"/>
              </w:rPr>
              <w:t>TIPO</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69ECC" w14:textId="77777777" w:rsidR="00365AA9" w:rsidRPr="0008180A" w:rsidRDefault="00E36FD5">
            <w:pPr>
              <w:spacing w:line="240" w:lineRule="auto"/>
              <w:rPr>
                <w:rFonts w:cs="Times New Roman"/>
                <w:szCs w:val="20"/>
              </w:rPr>
            </w:pPr>
            <w:r w:rsidRPr="0008180A">
              <w:rPr>
                <w:rFonts w:cs="Times New Roman"/>
                <w:szCs w:val="20"/>
              </w:rPr>
              <w:t>Tipo de escrituração do livro associado:</w:t>
            </w:r>
          </w:p>
          <w:p w14:paraId="1B56E0A3" w14:textId="77777777" w:rsidR="00365AA9" w:rsidRPr="0008180A" w:rsidRDefault="00E36FD5">
            <w:pPr>
              <w:spacing w:line="240" w:lineRule="auto"/>
              <w:rPr>
                <w:rFonts w:cs="Times New Roman"/>
                <w:szCs w:val="20"/>
              </w:rPr>
            </w:pPr>
            <w:r w:rsidRPr="0008180A">
              <w:rPr>
                <w:rFonts w:cs="Times New Roman"/>
                <w:szCs w:val="20"/>
              </w:rPr>
              <w:t>0 – digital (incluído no Sped).</w:t>
            </w:r>
          </w:p>
          <w:p w14:paraId="6EF48F99" w14:textId="77777777" w:rsidR="00365AA9" w:rsidRPr="0008180A" w:rsidRDefault="00E36FD5">
            <w:pPr>
              <w:spacing w:line="240" w:lineRule="auto"/>
              <w:rPr>
                <w:rFonts w:cs="Times New Roman"/>
                <w:szCs w:val="20"/>
              </w:rPr>
            </w:pPr>
            <w:r w:rsidRPr="0008180A">
              <w:rPr>
                <w:rFonts w:cs="Times New Roman"/>
                <w:szCs w:val="20"/>
              </w:rPr>
              <w:t>1 – outros.</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35DE3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9B9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B63F47" w14:textId="77777777" w:rsidR="00365AA9" w:rsidRPr="0008180A" w:rsidRDefault="00365AA9">
            <w:pPr>
              <w:shd w:val="clear" w:color="auto" w:fill="FFFFFF"/>
              <w:spacing w:line="240" w:lineRule="auto"/>
              <w:jc w:val="center"/>
              <w:rPr>
                <w:rFonts w:cs="Times New Roman"/>
                <w:szCs w:val="20"/>
              </w:rPr>
            </w:pP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66A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5167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FD7F8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[REGRA_VALIDA_TIPO_LIVRO</w:t>
            </w:r>
          </w:p>
          <w:p w14:paraId="2911736C" w14:textId="77777777" w:rsidR="00365AA9" w:rsidRPr="0008180A" w:rsidRDefault="00E36FD5">
            <w:pPr>
              <w:shd w:val="clear" w:color="auto" w:fill="FFFFFF"/>
              <w:spacing w:line="240" w:lineRule="auto"/>
              <w:rPr>
                <w:rFonts w:cs="Times New Roman"/>
                <w:szCs w:val="20"/>
              </w:rPr>
            </w:pPr>
            <w:r w:rsidRPr="0008180A">
              <w:rPr>
                <w:rFonts w:cs="Times New Roman"/>
                <w:szCs w:val="20"/>
              </w:rPr>
              <w:t>_AUXILIAR]</w:t>
            </w:r>
          </w:p>
        </w:tc>
      </w:tr>
      <w:tr w:rsidR="00365AA9" w:rsidRPr="0008180A" w14:paraId="2CC843C2" w14:textId="77777777">
        <w:trPr>
          <w:trHeight w:val="1244"/>
          <w:jc w:val="center"/>
        </w:trPr>
        <w:tc>
          <w:tcPr>
            <w:tcW w:w="39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ED1BA0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05</w:t>
            </w:r>
          </w:p>
        </w:tc>
        <w:tc>
          <w:tcPr>
            <w:tcW w:w="11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D96F5C" w14:textId="77777777" w:rsidR="00365AA9" w:rsidRPr="0008180A" w:rsidRDefault="00E36FD5">
            <w:pPr>
              <w:spacing w:line="240" w:lineRule="auto"/>
              <w:rPr>
                <w:rFonts w:cs="Times New Roman"/>
                <w:szCs w:val="20"/>
                <w:lang w:val="en-US"/>
              </w:rPr>
            </w:pPr>
            <w:r w:rsidRPr="0008180A">
              <w:rPr>
                <w:rFonts w:cs="Times New Roman"/>
                <w:szCs w:val="20"/>
                <w:lang w:val="en-US"/>
              </w:rPr>
              <w:t>COD_HASH</w:t>
            </w:r>
          </w:p>
          <w:p w14:paraId="369202B3" w14:textId="77777777" w:rsidR="00365AA9" w:rsidRPr="0008180A" w:rsidRDefault="00E36FD5">
            <w:pPr>
              <w:spacing w:line="240" w:lineRule="auto"/>
              <w:rPr>
                <w:rFonts w:cs="Times New Roman"/>
                <w:szCs w:val="20"/>
                <w:lang w:val="en-US"/>
              </w:rPr>
            </w:pPr>
            <w:r w:rsidRPr="0008180A">
              <w:rPr>
                <w:rFonts w:cs="Times New Roman"/>
                <w:szCs w:val="20"/>
                <w:lang w:val="en-US"/>
              </w:rPr>
              <w:t>_AUX</w:t>
            </w:r>
          </w:p>
        </w:tc>
        <w:tc>
          <w:tcPr>
            <w:tcW w:w="13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7E648C" w14:textId="77777777" w:rsidR="00365AA9" w:rsidRPr="0008180A" w:rsidRDefault="00E36FD5">
            <w:pPr>
              <w:spacing w:line="240" w:lineRule="auto"/>
              <w:rPr>
                <w:rFonts w:cs="Times New Roman"/>
                <w:szCs w:val="20"/>
              </w:rPr>
            </w:pPr>
            <w:r w:rsidRPr="0008180A">
              <w:rPr>
                <w:rFonts w:cs="Times New Roman"/>
                <w:szCs w:val="20"/>
              </w:rPr>
              <w:t xml:space="preserve">Código </w:t>
            </w:r>
            <w:r w:rsidRPr="0008180A">
              <w:rPr>
                <w:rFonts w:cs="Times New Roman"/>
                <w:i/>
                <w:szCs w:val="20"/>
              </w:rPr>
              <w:t>Hash</w:t>
            </w:r>
            <w:r w:rsidRPr="0008180A">
              <w:rPr>
                <w:rFonts w:cs="Times New Roman"/>
                <w:szCs w:val="20"/>
              </w:rPr>
              <w:t xml:space="preserve"> do arquivo correspondente ao livro auxiliar utilizado na assinatura digital.</w:t>
            </w:r>
          </w:p>
        </w:tc>
        <w:tc>
          <w:tcPr>
            <w:tcW w:w="5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E408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9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064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40</w:t>
            </w:r>
          </w:p>
        </w:tc>
        <w:tc>
          <w:tcPr>
            <w:tcW w:w="8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BEF7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354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FAF2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2ACF8A" w14:textId="77777777" w:rsidR="00365AA9" w:rsidRPr="0008180A" w:rsidRDefault="00E36FD5">
            <w:pPr>
              <w:spacing w:line="240" w:lineRule="auto"/>
              <w:rPr>
                <w:rFonts w:cs="Times New Roman"/>
                <w:szCs w:val="20"/>
              </w:rPr>
            </w:pPr>
            <w:r w:rsidRPr="0008180A">
              <w:rPr>
                <w:rFonts w:cs="Times New Roman"/>
                <w:szCs w:val="20"/>
              </w:rPr>
              <w:t>[REGRA_CAMPO_COD_HASH_</w:t>
            </w:r>
          </w:p>
          <w:p w14:paraId="7B68DDBC" w14:textId="77777777" w:rsidR="00365AA9" w:rsidRPr="0008180A" w:rsidRDefault="00E36FD5">
            <w:pPr>
              <w:spacing w:line="240" w:lineRule="auto"/>
              <w:rPr>
                <w:rFonts w:cs="Times New Roman"/>
                <w:szCs w:val="20"/>
              </w:rPr>
            </w:pPr>
            <w:r w:rsidRPr="0008180A">
              <w:rPr>
                <w:rFonts w:cs="Times New Roman"/>
                <w:szCs w:val="20"/>
              </w:rPr>
              <w:t>AUX_OBRIGATORIO]</w:t>
            </w:r>
          </w:p>
          <w:p w14:paraId="010F7833" w14:textId="77777777" w:rsidR="00365AA9" w:rsidRPr="0008180A" w:rsidRDefault="00365AA9">
            <w:pPr>
              <w:spacing w:line="240" w:lineRule="auto"/>
              <w:rPr>
                <w:rFonts w:cs="Times New Roman"/>
                <w:szCs w:val="20"/>
              </w:rPr>
            </w:pPr>
          </w:p>
          <w:p w14:paraId="4982FC97" w14:textId="77777777" w:rsidR="00365AA9" w:rsidRPr="0008180A" w:rsidRDefault="00E36FD5">
            <w:pPr>
              <w:spacing w:line="240" w:lineRule="auto"/>
              <w:rPr>
                <w:rFonts w:cs="Times New Roman"/>
                <w:szCs w:val="20"/>
              </w:rPr>
            </w:pPr>
            <w:r w:rsidRPr="0008180A">
              <w:rPr>
                <w:rFonts w:cs="Times New Roman"/>
                <w:szCs w:val="20"/>
              </w:rPr>
              <w:t>[REGRA_VALIDA_</w:t>
            </w:r>
          </w:p>
          <w:p w14:paraId="4121124F" w14:textId="77777777" w:rsidR="00365AA9" w:rsidRPr="0008180A" w:rsidRDefault="00E36FD5">
            <w:pPr>
              <w:spacing w:line="240" w:lineRule="auto"/>
              <w:rPr>
                <w:rFonts w:cs="Times New Roman"/>
                <w:szCs w:val="20"/>
              </w:rPr>
            </w:pPr>
            <w:r w:rsidRPr="0008180A">
              <w:rPr>
                <w:rFonts w:cs="Times New Roman"/>
                <w:szCs w:val="20"/>
              </w:rPr>
              <w:t>HEXADECIMAL]</w:t>
            </w:r>
          </w:p>
        </w:tc>
      </w:tr>
    </w:tbl>
    <w:p w14:paraId="19DC21E6" w14:textId="77777777" w:rsidR="00365AA9" w:rsidRPr="0008180A" w:rsidRDefault="00365AA9">
      <w:pPr>
        <w:pStyle w:val="Corpodetexto"/>
        <w:rPr>
          <w:rFonts w:ascii="Times New Roman" w:hAnsi="Times New Roman"/>
          <w:b/>
          <w:sz w:val="20"/>
          <w:szCs w:val="20"/>
        </w:rPr>
      </w:pPr>
    </w:p>
    <w:p w14:paraId="2D0D45C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13AB93C" w14:textId="77777777" w:rsidR="00365AA9" w:rsidRPr="0008180A" w:rsidRDefault="00365AA9">
      <w:pPr>
        <w:pStyle w:val="Corpodetexto"/>
        <w:ind w:firstLine="708"/>
        <w:rPr>
          <w:rFonts w:ascii="Times New Roman" w:hAnsi="Times New Roman"/>
          <w:sz w:val="20"/>
          <w:szCs w:val="20"/>
        </w:rPr>
      </w:pPr>
    </w:p>
    <w:p w14:paraId="74E119BF" w14:textId="77777777"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Registro obrigatório quando:</w:t>
      </w:r>
    </w:p>
    <w:p w14:paraId="7AA5A467"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xml:space="preserve">- Campo 02 do registro I010 = “R” ou “B” (somente se existirem livros auxiliares): preencher com os dados dos livros auxiliares (“A” ou “Z”). </w:t>
      </w:r>
    </w:p>
    <w:p w14:paraId="3FA0F289" w14:textId="77777777" w:rsidR="00365AA9" w:rsidRPr="0008180A" w:rsidRDefault="00365AA9">
      <w:pPr>
        <w:pStyle w:val="Corpodetexto"/>
        <w:spacing w:line="240" w:lineRule="auto"/>
        <w:ind w:left="1416"/>
        <w:rPr>
          <w:rFonts w:ascii="Times New Roman" w:hAnsi="Times New Roman"/>
          <w:sz w:val="20"/>
          <w:szCs w:val="20"/>
        </w:rPr>
      </w:pPr>
    </w:p>
    <w:p w14:paraId="1C8559FF" w14:textId="77777777" w:rsidR="00365AA9" w:rsidRPr="0008180A" w:rsidRDefault="00E36FD5">
      <w:pPr>
        <w:pStyle w:val="Corpodetexto"/>
        <w:spacing w:line="240" w:lineRule="auto"/>
        <w:ind w:left="1416"/>
        <w:rPr>
          <w:rFonts w:ascii="Times New Roman" w:hAnsi="Times New Roman"/>
          <w:sz w:val="20"/>
          <w:szCs w:val="20"/>
        </w:rPr>
      </w:pPr>
      <w:r w:rsidRPr="0008180A">
        <w:rPr>
          <w:rFonts w:ascii="Times New Roman" w:hAnsi="Times New Roman"/>
          <w:sz w:val="20"/>
          <w:szCs w:val="20"/>
        </w:rPr>
        <w:t>- Campo 02 do registro I010 = “A” ou “Z”: preencher com os dados do livro com escrituração resumida (“R”) ou livro balancetes diários e balanço (“B”), conforme o caso.</w:t>
      </w:r>
    </w:p>
    <w:p w14:paraId="42DA5883" w14:textId="77777777" w:rsidR="00365AA9" w:rsidRPr="0008180A" w:rsidRDefault="00365AA9">
      <w:pPr>
        <w:pStyle w:val="Corpodetexto"/>
        <w:spacing w:line="240" w:lineRule="auto"/>
        <w:ind w:firstLine="708"/>
        <w:rPr>
          <w:rFonts w:ascii="Times New Roman" w:hAnsi="Times New Roman"/>
          <w:sz w:val="20"/>
          <w:szCs w:val="20"/>
        </w:rPr>
      </w:pPr>
    </w:p>
    <w:p w14:paraId="22A9BC95" w14:textId="2AE88800" w:rsidR="00365AA9" w:rsidRPr="0008180A" w:rsidRDefault="00E36FD5" w:rsidP="002060EE">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t>Nível hierárquico: 3</w:t>
      </w:r>
    </w:p>
    <w:p w14:paraId="64B453E7" w14:textId="1367550B" w:rsidR="00365AA9" w:rsidRPr="0008180A" w:rsidRDefault="00E36FD5">
      <w:pPr>
        <w:pStyle w:val="Corpodetexto"/>
        <w:spacing w:line="240" w:lineRule="auto"/>
        <w:ind w:firstLine="708"/>
        <w:rPr>
          <w:rFonts w:ascii="Times New Roman" w:hAnsi="Times New Roman"/>
          <w:b/>
          <w:sz w:val="20"/>
          <w:szCs w:val="20"/>
        </w:rPr>
      </w:pPr>
      <w:r w:rsidRPr="0008180A">
        <w:rPr>
          <w:rFonts w:ascii="Times New Roman" w:hAnsi="Times New Roman"/>
          <w:b/>
          <w:sz w:val="20"/>
          <w:szCs w:val="20"/>
        </w:rPr>
        <w:lastRenderedPageBreak/>
        <w:t>Ocorrência:</w:t>
      </w:r>
    </w:p>
    <w:p w14:paraId="7E3635D3" w14:textId="77777777" w:rsidR="002060EE" w:rsidRPr="0008180A" w:rsidRDefault="002060EE" w:rsidP="002060EE">
      <w:pPr>
        <w:pStyle w:val="Corpodetexto"/>
        <w:spacing w:line="240" w:lineRule="auto"/>
        <w:rPr>
          <w:rFonts w:ascii="Times New Roman" w:hAnsi="Times New Roman"/>
          <w:b/>
          <w:sz w:val="20"/>
          <w:szCs w:val="20"/>
        </w:rPr>
      </w:pPr>
    </w:p>
    <w:p w14:paraId="28F22A58" w14:textId="6D4F39BF" w:rsidR="002060EE" w:rsidRPr="0008180A" w:rsidRDefault="00E36FD5" w:rsidP="002060EE">
      <w:pPr>
        <w:pStyle w:val="Corpodetexto"/>
        <w:spacing w:line="240" w:lineRule="auto"/>
        <w:ind w:left="428" w:firstLine="708"/>
        <w:rPr>
          <w:rFonts w:ascii="Times New Roman" w:hAnsi="Times New Roman"/>
          <w:sz w:val="20"/>
          <w:szCs w:val="20"/>
        </w:rPr>
      </w:pPr>
      <w:r w:rsidRPr="0008180A">
        <w:rPr>
          <w:rFonts w:ascii="Times New Roman" w:hAnsi="Times New Roman"/>
          <w:sz w:val="20"/>
          <w:szCs w:val="20"/>
        </w:rPr>
        <w:t>- Um por arquivo, quando o campo 02 do registro I010 = “A” ou “Z”.</w:t>
      </w:r>
    </w:p>
    <w:p w14:paraId="29E24823" w14:textId="77777777" w:rsidR="00365AA9" w:rsidRPr="0008180A" w:rsidRDefault="00E36FD5">
      <w:pPr>
        <w:pStyle w:val="Corpodetexto"/>
        <w:spacing w:line="240" w:lineRule="auto"/>
        <w:ind w:left="1136"/>
        <w:rPr>
          <w:rFonts w:ascii="Times New Roman" w:hAnsi="Times New Roman"/>
          <w:sz w:val="20"/>
          <w:szCs w:val="20"/>
        </w:rPr>
      </w:pPr>
      <w:r w:rsidRPr="0008180A">
        <w:rPr>
          <w:rFonts w:ascii="Times New Roman" w:hAnsi="Times New Roman"/>
          <w:sz w:val="20"/>
          <w:szCs w:val="20"/>
        </w:rPr>
        <w:t>- Vários por arquivo, quando o campo 02 do registro I010 = “R” ou “B” (somente se existirem livros auxiliares).</w:t>
      </w:r>
    </w:p>
    <w:p w14:paraId="68F63683" w14:textId="77777777" w:rsidR="00365AA9" w:rsidRPr="0008180A" w:rsidRDefault="00365AA9">
      <w:pPr>
        <w:pStyle w:val="Corpodetexto"/>
        <w:spacing w:line="240" w:lineRule="auto"/>
        <w:ind w:firstLine="708"/>
        <w:rPr>
          <w:rFonts w:ascii="Times New Roman" w:hAnsi="Times New Roman"/>
          <w:sz w:val="20"/>
          <w:szCs w:val="20"/>
        </w:rPr>
      </w:pPr>
    </w:p>
    <w:p w14:paraId="48962A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3ECA504" w14:textId="77777777" w:rsidR="00365AA9" w:rsidRPr="0008180A" w:rsidRDefault="00365AA9">
      <w:pPr>
        <w:pStyle w:val="Corpodetexto"/>
        <w:spacing w:line="240" w:lineRule="auto"/>
        <w:rPr>
          <w:rFonts w:ascii="Times New Roman" w:hAnsi="Times New Roman"/>
          <w:sz w:val="20"/>
          <w:szCs w:val="20"/>
        </w:rPr>
      </w:pPr>
    </w:p>
    <w:p w14:paraId="68837333" w14:textId="5341B21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15E7692F" w14:textId="09D91BBC" w:rsidR="00365AA9" w:rsidRPr="0008180A" w:rsidRDefault="00365AA9">
      <w:pPr>
        <w:pStyle w:val="Corpodetexto"/>
        <w:rPr>
          <w:rFonts w:ascii="Times New Roman" w:hAnsi="Times New Roman"/>
          <w:color w:val="00000A"/>
          <w:sz w:val="20"/>
          <w:szCs w:val="20"/>
        </w:rPr>
      </w:pPr>
    </w:p>
    <w:p w14:paraId="3337F6F7" w14:textId="626DD746" w:rsidR="002060EE" w:rsidRPr="0008180A" w:rsidRDefault="000D4B18" w:rsidP="002060EE">
      <w:pPr>
        <w:pStyle w:val="Corpodetexto"/>
        <w:ind w:left="708"/>
        <w:rPr>
          <w:rFonts w:ascii="Times New Roman" w:hAnsi="Times New Roman"/>
          <w:color w:val="auto"/>
          <w:sz w:val="20"/>
          <w:szCs w:val="20"/>
        </w:rPr>
      </w:pPr>
      <w:hyperlink w:anchor="REGRA_OCORRENCIA_UNITARIA_ARQ" w:history="1">
        <w:r w:rsidR="002060EE" w:rsidRPr="0008180A">
          <w:rPr>
            <w:rStyle w:val="InternetLink"/>
            <w:b/>
            <w:color w:val="auto"/>
            <w:sz w:val="20"/>
            <w:szCs w:val="20"/>
          </w:rPr>
          <w:t>REGRA_OCORRENCIA_UNITARIA_I012</w:t>
        </w:r>
      </w:hyperlink>
      <w:r w:rsidR="002060EE" w:rsidRPr="0008180A">
        <w:rPr>
          <w:rFonts w:ascii="Times New Roman" w:hAnsi="Times New Roman"/>
          <w:color w:val="auto"/>
          <w:sz w:val="20"/>
          <w:szCs w:val="20"/>
        </w:rPr>
        <w:t>: Verifica se o registro ocorreu apenas uma vez por arquivo, no caso de o tipo da escrituração ser “A” ou “Z”. Se a regra não for cumprida, o PGE do Sped Contábil gera um erro.</w:t>
      </w:r>
    </w:p>
    <w:p w14:paraId="6909ACD3" w14:textId="77777777" w:rsidR="002060EE" w:rsidRPr="0008180A" w:rsidRDefault="002060EE">
      <w:pPr>
        <w:pStyle w:val="Corpodetexto"/>
        <w:rPr>
          <w:rFonts w:ascii="Times New Roman" w:hAnsi="Times New Roman"/>
          <w:color w:val="00000A"/>
          <w:sz w:val="20"/>
          <w:szCs w:val="20"/>
        </w:rPr>
      </w:pPr>
    </w:p>
    <w:p w14:paraId="69BAFB0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53C216A" w14:textId="77777777" w:rsidR="00365AA9" w:rsidRPr="0008180A" w:rsidRDefault="00365AA9">
      <w:pPr>
        <w:pStyle w:val="Corpodetexto"/>
        <w:spacing w:line="240" w:lineRule="auto"/>
        <w:rPr>
          <w:rFonts w:ascii="Times New Roman" w:hAnsi="Times New Roman"/>
          <w:sz w:val="20"/>
          <w:szCs w:val="20"/>
        </w:rPr>
      </w:pPr>
    </w:p>
    <w:p w14:paraId="2EDAC75C" w14:textId="1AFF88A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o campo número de ordem do instrumento associado – a NUM_ORD (Campo 02)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A1EE4D3" w14:textId="77777777" w:rsidR="00365AA9" w:rsidRPr="0008180A" w:rsidRDefault="00365AA9">
      <w:pPr>
        <w:pStyle w:val="Corpodetexto"/>
        <w:rPr>
          <w:rFonts w:ascii="Times New Roman" w:hAnsi="Times New Roman"/>
          <w:sz w:val="20"/>
          <w:szCs w:val="20"/>
        </w:rPr>
      </w:pPr>
    </w:p>
    <w:p w14:paraId="2E3D224F" w14:textId="599308B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REGRA_VALIDA_TIPO_LIVRO_AUXILIAR: </w:t>
      </w:r>
      <w:r w:rsidRPr="0008180A">
        <w:rPr>
          <w:rFonts w:ascii="Times New Roman" w:hAnsi="Times New Roman"/>
          <w:sz w:val="20"/>
          <w:szCs w:val="20"/>
        </w:rPr>
        <w:t xml:space="preserve">Verifica, caso o campo indicador de existência de NIRE – IND_NIRE (Campo 13 do Registro 0000) – seja igual a 1 (possui registro na Junta Comercial), se o campo tipo de escrituração do livro associado – TIPO (Campo 04) – é igual a “0 – Digital (incluído no Sped)”, ou seja, se o livro principal for digital e a empresa possuir registro na Junta Comercial, seus livros auxiliares devem ser digitais.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A59F841" w14:textId="77777777" w:rsidR="00365AA9" w:rsidRPr="0008180A" w:rsidRDefault="00365AA9">
      <w:pPr>
        <w:pStyle w:val="Corpodetexto"/>
        <w:rPr>
          <w:rFonts w:ascii="Times New Roman" w:hAnsi="Times New Roman"/>
          <w:b/>
          <w:sz w:val="20"/>
          <w:szCs w:val="20"/>
        </w:rPr>
      </w:pPr>
    </w:p>
    <w:p w14:paraId="6895C15C" w14:textId="2C50E714" w:rsidR="00365AA9" w:rsidRPr="0008180A" w:rsidRDefault="000D4B18">
      <w:pPr>
        <w:pStyle w:val="Corpodetexto"/>
        <w:ind w:left="708"/>
        <w:rPr>
          <w:rFonts w:ascii="Times New Roman" w:hAnsi="Times New Roman"/>
          <w:sz w:val="20"/>
          <w:szCs w:val="20"/>
        </w:rPr>
      </w:pPr>
      <w:hyperlink w:anchor="REGRA_CAMPO_COD_HASH_AUX_OBRIGATORIO" w:history="1">
        <w:r w:rsidR="00E36FD5" w:rsidRPr="0008180A">
          <w:rPr>
            <w:rStyle w:val="InternetLink"/>
            <w:b/>
            <w:color w:val="00000A"/>
            <w:sz w:val="20"/>
            <w:szCs w:val="20"/>
          </w:rPr>
          <w:t>REGRA_CAMPO_ COD_HASH_AUX _OBRIGATORIO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código </w:t>
      </w:r>
      <w:r w:rsidR="00E36FD5" w:rsidRPr="0008180A">
        <w:rPr>
          <w:rFonts w:ascii="Times New Roman" w:hAnsi="Times New Roman"/>
          <w:i/>
          <w:sz w:val="20"/>
          <w:szCs w:val="20"/>
        </w:rPr>
        <w:t>Hash</w:t>
      </w:r>
      <w:r w:rsidR="00E36FD5" w:rsidRPr="0008180A">
        <w:rPr>
          <w:rFonts w:ascii="Times New Roman" w:hAnsi="Times New Roman"/>
          <w:sz w:val="20"/>
          <w:szCs w:val="20"/>
        </w:rPr>
        <w:t xml:space="preserve"> do arquivo correspondente ao livro auxiliar – COD_HASH_AUX (Campo 05) – foi preenchido quando o campo indicador da forma de escrituração contábil – IND_ESC (Campo 02 do registro I010) – for igual a “R” ou “B” e o campo tipo de escrituração do livro associado – TIPO (Campo 04) – for igual a “0”.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5427C80D" w14:textId="77777777" w:rsidR="00365AA9" w:rsidRPr="0008180A" w:rsidRDefault="00365AA9">
      <w:pPr>
        <w:pStyle w:val="Corpodetexto"/>
        <w:ind w:left="708"/>
        <w:rPr>
          <w:rFonts w:ascii="Times New Roman" w:hAnsi="Times New Roman"/>
          <w:b/>
          <w:color w:val="00000A"/>
          <w:sz w:val="20"/>
          <w:szCs w:val="20"/>
        </w:rPr>
      </w:pPr>
    </w:p>
    <w:p w14:paraId="15328E91" w14:textId="4E22B650" w:rsidR="00365AA9" w:rsidRPr="0008180A" w:rsidRDefault="000D4B18">
      <w:pPr>
        <w:pStyle w:val="Corpodetexto"/>
        <w:ind w:left="708"/>
        <w:rPr>
          <w:rFonts w:ascii="Times New Roman" w:hAnsi="Times New Roman"/>
          <w:sz w:val="20"/>
          <w:szCs w:val="20"/>
        </w:rPr>
      </w:pPr>
      <w:hyperlink w:anchor="REGRA_VALIDA_HEXADECIMAL" w:history="1">
        <w:r w:rsidR="00E36FD5" w:rsidRPr="0008180A">
          <w:rPr>
            <w:rStyle w:val="InternetLink"/>
            <w:b/>
            <w:color w:val="auto"/>
            <w:sz w:val="20"/>
            <w:szCs w:val="20"/>
          </w:rPr>
          <w:t>REGRA_VALIDA_HEXADECIMAL</w:t>
        </w:r>
      </w:hyperlink>
      <w:r w:rsidR="00E36FD5" w:rsidRPr="0008180A">
        <w:rPr>
          <w:rFonts w:ascii="Times New Roman" w:hAnsi="Times New Roman"/>
          <w:b/>
          <w:color w:val="auto"/>
          <w:sz w:val="20"/>
          <w:szCs w:val="20"/>
        </w:rPr>
        <w:t xml:space="preserve">: </w:t>
      </w:r>
      <w:r w:rsidR="00E36FD5" w:rsidRPr="0008180A">
        <w:rPr>
          <w:rFonts w:ascii="Times New Roman" w:hAnsi="Times New Roman"/>
          <w:sz w:val="20"/>
          <w:szCs w:val="20"/>
        </w:rPr>
        <w:t xml:space="preserve">Verifica se o campo código </w:t>
      </w:r>
      <w:r w:rsidR="00E36FD5" w:rsidRPr="0008180A">
        <w:rPr>
          <w:rFonts w:ascii="Times New Roman" w:hAnsi="Times New Roman"/>
          <w:i/>
          <w:sz w:val="20"/>
          <w:szCs w:val="20"/>
        </w:rPr>
        <w:t>Hash</w:t>
      </w:r>
      <w:r w:rsidR="00E36FD5" w:rsidRPr="0008180A">
        <w:rPr>
          <w:rFonts w:ascii="Times New Roman" w:hAnsi="Times New Roman"/>
          <w:sz w:val="20"/>
          <w:szCs w:val="20"/>
        </w:rPr>
        <w:t xml:space="preserve"> do arquivo correspondente ao livro auxiliar – COD_HASH_AUX (Campo 05) – só contém algarismos (de 0 a 9) e os caracteres de A até F (em maiúsculas).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4F93FD1C" w14:textId="77777777" w:rsidR="00365AA9" w:rsidRPr="0008180A" w:rsidRDefault="00365AA9">
      <w:pPr>
        <w:rPr>
          <w:rFonts w:eastAsia="Times New Roman" w:cs="Times New Roman"/>
          <w:b/>
          <w:color w:val="000000"/>
          <w:szCs w:val="20"/>
          <w:lang w:eastAsia="ar-SA"/>
        </w:rPr>
      </w:pPr>
    </w:p>
    <w:p w14:paraId="7B61E9F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765AB8C5" w14:textId="77777777" w:rsidR="00365AA9" w:rsidRPr="0008180A" w:rsidRDefault="00365AA9">
      <w:pPr>
        <w:pStyle w:val="Corpodetexto"/>
        <w:rPr>
          <w:rFonts w:ascii="Times New Roman" w:hAnsi="Times New Roman"/>
          <w:b/>
          <w:sz w:val="20"/>
          <w:szCs w:val="20"/>
        </w:rPr>
      </w:pPr>
    </w:p>
    <w:p w14:paraId="116F556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V.1 – Forma de Escrituração Contábil: G – Livro Diário (Completo sem Escrituração Auxiliar): </w:t>
      </w:r>
      <w:r w:rsidRPr="0008180A">
        <w:rPr>
          <w:rFonts w:ascii="Times New Roman" w:hAnsi="Times New Roman"/>
          <w:sz w:val="20"/>
          <w:szCs w:val="20"/>
        </w:rPr>
        <w:t xml:space="preserve">nessa situação, apenas o registro I010 será preenchido (o registro I012 não será necessário, tendo em vista que não há livros auxiliares). </w:t>
      </w:r>
    </w:p>
    <w:p w14:paraId="772B2ECB" w14:textId="02A967DD" w:rsidR="00365AA9" w:rsidRPr="0008180A" w:rsidRDefault="00365AA9">
      <w:pPr>
        <w:pStyle w:val="Pr-formataoHTML"/>
        <w:rPr>
          <w:rFonts w:ascii="Times New Roman" w:hAnsi="Times New Roman" w:cs="Times New Roman"/>
          <w:color w:val="000000"/>
        </w:rPr>
      </w:pPr>
    </w:p>
    <w:p w14:paraId="4EAF29AA" w14:textId="0AB2F9AD"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r w:rsidRPr="0008180A">
        <w:rPr>
          <w:rFonts w:ascii="Times New Roman" w:hAnsi="Times New Roman" w:cs="Times New Roman"/>
          <w:color w:val="000000"/>
        </w:rPr>
        <w:t>|I010|G|</w:t>
      </w:r>
      <w:r w:rsidR="002A1A85">
        <w:rPr>
          <w:rFonts w:ascii="Times New Roman" w:hAnsi="Times New Roman" w:cs="Times New Roman"/>
          <w:color w:val="000000"/>
        </w:rPr>
        <w:t>9</w:t>
      </w:r>
      <w:r w:rsidRPr="0008180A">
        <w:rPr>
          <w:rFonts w:ascii="Times New Roman" w:hAnsi="Times New Roman" w:cs="Times New Roman"/>
          <w:color w:val="000000"/>
        </w:rPr>
        <w:t>.00|</w:t>
      </w:r>
    </w:p>
    <w:p w14:paraId="30DE4BC8" w14:textId="77777777" w:rsidR="00365AA9" w:rsidRPr="0008180A" w:rsidRDefault="00365AA9">
      <w:pPr>
        <w:pStyle w:val="Corpodetexto"/>
        <w:rPr>
          <w:rFonts w:ascii="Times New Roman" w:hAnsi="Times New Roman"/>
          <w:b/>
          <w:sz w:val="20"/>
          <w:szCs w:val="20"/>
        </w:rPr>
      </w:pPr>
    </w:p>
    <w:p w14:paraId="5B0DF62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Forma de Escrituração Contábil: R – Livro Diário com Escrituração Resumida (com escrituração auxiliar): </w:t>
      </w:r>
      <w:r w:rsidRPr="0008180A">
        <w:rPr>
          <w:rFonts w:ascii="Times New Roman" w:hAnsi="Times New Roman"/>
          <w:sz w:val="20"/>
          <w:szCs w:val="20"/>
        </w:rPr>
        <w:t>nessa situação, serão dois arquivos, conforme exemplo abaixo.</w:t>
      </w:r>
    </w:p>
    <w:p w14:paraId="41A8D603" w14:textId="77777777" w:rsidR="00365AA9" w:rsidRPr="0008180A" w:rsidRDefault="00E36FD5">
      <w:pPr>
        <w:pStyle w:val="Pr-formataoHTML"/>
        <w:rPr>
          <w:rFonts w:ascii="Times New Roman" w:hAnsi="Times New Roman" w:cs="Times New Roman"/>
          <w:color w:val="000000"/>
        </w:rPr>
      </w:pPr>
      <w:r w:rsidRPr="0008180A">
        <w:rPr>
          <w:rFonts w:ascii="Times New Roman" w:hAnsi="Times New Roman" w:cs="Times New Roman"/>
          <w:color w:val="000000"/>
        </w:rPr>
        <w:tab/>
      </w:r>
    </w:p>
    <w:p w14:paraId="05271280" w14:textId="74E4A561" w:rsidR="00365AA9" w:rsidRPr="0008180A" w:rsidRDefault="00E36FD5">
      <w:pPr>
        <w:pStyle w:val="Pr-formataoHTML"/>
        <w:rPr>
          <w:rFonts w:ascii="Times New Roman" w:hAnsi="Times New Roman" w:cs="Times New Roman"/>
        </w:rPr>
      </w:pPr>
      <w:r w:rsidRPr="0008180A">
        <w:rPr>
          <w:rFonts w:ascii="Times New Roman" w:hAnsi="Times New Roman" w:cs="Times New Roman"/>
          <w:b/>
          <w:color w:val="000000"/>
        </w:rPr>
        <w:t xml:space="preserve">Exemplo: </w:t>
      </w:r>
    </w:p>
    <w:p w14:paraId="46FD7112" w14:textId="77777777" w:rsidR="00365AA9" w:rsidRPr="0008180A" w:rsidRDefault="00365AA9">
      <w:pPr>
        <w:pStyle w:val="Corpodetexto"/>
        <w:ind w:left="1416"/>
        <w:rPr>
          <w:rFonts w:ascii="Times New Roman" w:hAnsi="Times New Roman"/>
          <w:b/>
          <w:sz w:val="20"/>
          <w:szCs w:val="20"/>
        </w:rPr>
      </w:pPr>
    </w:p>
    <w:p w14:paraId="03E79EB4" w14:textId="77777777" w:rsidR="00365AA9" w:rsidRPr="0008180A" w:rsidRDefault="00E36FD5" w:rsidP="000A46FB">
      <w:pPr>
        <w:pStyle w:val="Corpodetexto"/>
        <w:rPr>
          <w:rFonts w:ascii="Times New Roman" w:hAnsi="Times New Roman"/>
          <w:sz w:val="20"/>
          <w:szCs w:val="20"/>
        </w:rPr>
      </w:pPr>
      <w:r w:rsidRPr="0008180A">
        <w:rPr>
          <w:rFonts w:ascii="Times New Roman" w:hAnsi="Times New Roman"/>
          <w:b/>
          <w:sz w:val="20"/>
          <w:szCs w:val="20"/>
        </w:rPr>
        <w:t>Arquivo 1:</w:t>
      </w:r>
      <w:r w:rsidRPr="0008180A">
        <w:rPr>
          <w:rFonts w:ascii="Times New Roman" w:hAnsi="Times New Roman"/>
          <w:sz w:val="20"/>
          <w:szCs w:val="20"/>
        </w:rPr>
        <w:t xml:space="preserve"> Informação do livro auxiliar no registro I010 (no caso, o A – Livro Diário Auxiliar ao Diário com Escrituração Resumida) e do tipo do livro principal (R – Diário com Escrituração Resumida) no registro I012.</w:t>
      </w:r>
    </w:p>
    <w:p w14:paraId="67C006BA" w14:textId="77777777" w:rsidR="00365AA9" w:rsidRPr="0008180A" w:rsidRDefault="00365AA9">
      <w:pPr>
        <w:pStyle w:val="Corpodetexto"/>
        <w:ind w:left="2124" w:firstLine="708"/>
        <w:rPr>
          <w:rFonts w:ascii="Times New Roman" w:hAnsi="Times New Roman"/>
          <w:sz w:val="20"/>
          <w:szCs w:val="20"/>
        </w:rPr>
      </w:pPr>
    </w:p>
    <w:p w14:paraId="4CCEF545" w14:textId="06274134" w:rsidR="00365AA9" w:rsidRPr="0008180A" w:rsidRDefault="00E36FD5" w:rsidP="00E8103D">
      <w:pPr>
        <w:pStyle w:val="Corpodetexto"/>
        <w:ind w:firstLine="708"/>
        <w:rPr>
          <w:rFonts w:ascii="Times New Roman" w:hAnsi="Times New Roman"/>
          <w:sz w:val="20"/>
          <w:szCs w:val="20"/>
        </w:rPr>
      </w:pPr>
      <w:r w:rsidRPr="0008180A">
        <w:rPr>
          <w:rFonts w:ascii="Times New Roman" w:hAnsi="Times New Roman"/>
          <w:sz w:val="20"/>
          <w:szCs w:val="20"/>
        </w:rPr>
        <w:t>|I010|A|</w:t>
      </w:r>
      <w:r w:rsidR="002A1A85">
        <w:rPr>
          <w:rFonts w:ascii="Times New Roman" w:hAnsi="Times New Roman"/>
          <w:sz w:val="20"/>
          <w:szCs w:val="20"/>
        </w:rPr>
        <w:t>9</w:t>
      </w:r>
      <w:r w:rsidRPr="0008180A">
        <w:rPr>
          <w:rFonts w:ascii="Times New Roman" w:hAnsi="Times New Roman"/>
          <w:sz w:val="20"/>
          <w:szCs w:val="20"/>
        </w:rPr>
        <w:t>.00|</w:t>
      </w:r>
    </w:p>
    <w:p w14:paraId="4A5A4916" w14:textId="77777777" w:rsidR="00365AA9" w:rsidRPr="0008180A" w:rsidRDefault="00E36FD5" w:rsidP="00E8103D">
      <w:pPr>
        <w:pStyle w:val="Corpodetexto"/>
        <w:ind w:firstLine="708"/>
        <w:rPr>
          <w:rFonts w:ascii="Times New Roman" w:hAnsi="Times New Roman"/>
          <w:b/>
          <w:sz w:val="20"/>
          <w:szCs w:val="20"/>
        </w:rPr>
      </w:pPr>
      <w:r w:rsidRPr="0008180A">
        <w:rPr>
          <w:rFonts w:ascii="Times New Roman" w:hAnsi="Times New Roman"/>
          <w:b/>
          <w:sz w:val="20"/>
          <w:szCs w:val="20"/>
        </w:rPr>
        <w:t>|I012|1|DIARIO COM RESCRITURAÇÃO RESUMIDA|0||</w:t>
      </w:r>
    </w:p>
    <w:p w14:paraId="04B2BE2B"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58361DAF"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2F1DA6E8"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COM RESCRITURAÇÃO RESUMIDA</w:t>
      </w:r>
    </w:p>
    <w:p w14:paraId="1F98CE14" w14:textId="77777777" w:rsidR="00365AA9" w:rsidRPr="0008180A" w:rsidRDefault="00E36FD5" w:rsidP="003A4839">
      <w:pPr>
        <w:pStyle w:val="PSDS-CorpodeTexto0"/>
        <w:ind w:left="708"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Sped)</w:t>
      </w:r>
    </w:p>
    <w:p w14:paraId="442686CB" w14:textId="77777777" w:rsidR="00365AA9" w:rsidRPr="0008180A" w:rsidRDefault="00E36FD5" w:rsidP="003A4839">
      <w:pPr>
        <w:pStyle w:val="PSDS-CorpodeTexto0"/>
        <w:ind w:left="1418" w:hanging="2"/>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r w:rsidRPr="0008180A">
        <w:rPr>
          <w:rFonts w:ascii="Times New Roman" w:hAnsi="Times New Roman"/>
          <w:i/>
        </w:rPr>
        <w:t>Hash</w:t>
      </w:r>
      <w:r w:rsidRPr="0008180A">
        <w:rPr>
          <w:rFonts w:ascii="Times New Roman" w:hAnsi="Times New Roman"/>
        </w:rPr>
        <w:t xml:space="preserve"> do Arquivo Correspondente ao Livro Auxiliar Utilizado na Assinatura Digital: não precisa ser informado aqui, pois o arquivo corresponde à escrituração do próprio livro auxiliar.</w:t>
      </w:r>
    </w:p>
    <w:p w14:paraId="150DF610" w14:textId="47666796" w:rsidR="00365AA9" w:rsidRPr="0008180A" w:rsidRDefault="00E36FD5" w:rsidP="000A46FB">
      <w:pPr>
        <w:rPr>
          <w:rFonts w:cs="Times New Roman"/>
          <w:szCs w:val="20"/>
        </w:rPr>
      </w:pPr>
      <w:r w:rsidRPr="0008180A">
        <w:rPr>
          <w:rFonts w:cs="Times New Roman"/>
          <w:b/>
          <w:szCs w:val="20"/>
        </w:rPr>
        <w:lastRenderedPageBreak/>
        <w:t>Arquivo 2:</w:t>
      </w:r>
      <w:r w:rsidRPr="0008180A">
        <w:rPr>
          <w:rFonts w:cs="Times New Roman"/>
          <w:szCs w:val="20"/>
        </w:rPr>
        <w:t xml:space="preserve"> Informação do livro diário com escrituração resumida no registro I010 (R – Livro Diário com Escrituração Resumida) e do livro auxiliar “A” com o seu </w:t>
      </w:r>
      <w:r w:rsidRPr="0008180A">
        <w:rPr>
          <w:rFonts w:cs="Times New Roman"/>
          <w:i/>
          <w:szCs w:val="20"/>
        </w:rPr>
        <w:t>hash</w:t>
      </w:r>
      <w:r w:rsidRPr="0008180A">
        <w:rPr>
          <w:rFonts w:cs="Times New Roman"/>
          <w:szCs w:val="20"/>
        </w:rPr>
        <w:t xml:space="preserve"> no registro I012. Se houvesse mais de um livro auxiliar do livro “R”, todos seriam informados nesse arquivo (vários registros I012).</w:t>
      </w:r>
    </w:p>
    <w:p w14:paraId="53A56EE5" w14:textId="77777777" w:rsidR="00365AA9" w:rsidRPr="0008180A" w:rsidRDefault="00365AA9">
      <w:pPr>
        <w:pStyle w:val="Corpodetexto"/>
        <w:ind w:left="2124" w:firstLine="708"/>
        <w:rPr>
          <w:rFonts w:ascii="Times New Roman" w:hAnsi="Times New Roman"/>
          <w:sz w:val="20"/>
          <w:szCs w:val="20"/>
        </w:rPr>
      </w:pPr>
    </w:p>
    <w:p w14:paraId="0C9C320B" w14:textId="4B65F2F1" w:rsidR="00365AA9" w:rsidRPr="0008180A" w:rsidRDefault="00E36FD5" w:rsidP="003A4839">
      <w:pPr>
        <w:pStyle w:val="Corpodetexto"/>
        <w:rPr>
          <w:rFonts w:ascii="Times New Roman" w:hAnsi="Times New Roman"/>
          <w:sz w:val="20"/>
          <w:szCs w:val="20"/>
        </w:rPr>
      </w:pPr>
      <w:r w:rsidRPr="0008180A">
        <w:rPr>
          <w:rFonts w:ascii="Times New Roman" w:hAnsi="Times New Roman"/>
          <w:sz w:val="20"/>
          <w:szCs w:val="20"/>
        </w:rPr>
        <w:t>|I010|R|</w:t>
      </w:r>
      <w:r w:rsidR="002A1A85">
        <w:rPr>
          <w:rFonts w:ascii="Times New Roman" w:hAnsi="Times New Roman"/>
          <w:sz w:val="20"/>
          <w:szCs w:val="20"/>
        </w:rPr>
        <w:t>9</w:t>
      </w:r>
      <w:r w:rsidRPr="0008180A">
        <w:rPr>
          <w:rFonts w:ascii="Times New Roman" w:hAnsi="Times New Roman"/>
          <w:sz w:val="20"/>
          <w:szCs w:val="20"/>
        </w:rPr>
        <w:t>.00|</w:t>
      </w:r>
    </w:p>
    <w:p w14:paraId="16354957" w14:textId="6D82C8FB" w:rsidR="00365AA9" w:rsidRPr="0008180A" w:rsidRDefault="00E36FD5" w:rsidP="00E7244C">
      <w:pPr>
        <w:pStyle w:val="Corpodetexto"/>
        <w:jc w:val="left"/>
        <w:rPr>
          <w:rFonts w:ascii="Times New Roman" w:hAnsi="Times New Roman"/>
          <w:b/>
          <w:sz w:val="20"/>
          <w:szCs w:val="20"/>
        </w:rPr>
      </w:pPr>
      <w:r w:rsidRPr="0008180A">
        <w:rPr>
          <w:rFonts w:ascii="Times New Roman" w:hAnsi="Times New Roman"/>
          <w:b/>
          <w:sz w:val="20"/>
          <w:szCs w:val="20"/>
        </w:rPr>
        <w:t xml:space="preserve">|I012|1|DIARIO AUXILIAR DA CONTA </w:t>
      </w:r>
      <w:r w:rsidR="00E7244C" w:rsidRPr="0008180A">
        <w:rPr>
          <w:rFonts w:ascii="Times New Roman" w:hAnsi="Times New Roman"/>
          <w:b/>
          <w:sz w:val="20"/>
          <w:szCs w:val="20"/>
        </w:rPr>
        <w:t>B</w:t>
      </w:r>
      <w:r w:rsidRPr="0008180A">
        <w:rPr>
          <w:rFonts w:ascii="Times New Roman" w:hAnsi="Times New Roman"/>
          <w:b/>
          <w:sz w:val="20"/>
          <w:szCs w:val="20"/>
        </w:rPr>
        <w:t>ANCOS|0|33AE96E3D1A5EE6969D78BDC56551F91AE9558F8|</w:t>
      </w:r>
    </w:p>
    <w:p w14:paraId="154B3ECA"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I012</w:t>
      </w:r>
    </w:p>
    <w:p w14:paraId="02B476FF"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Número de Ordem do Instrumento Associado: 1 (indica o número do livro – deve ser sequencial por tipo de livro)</w:t>
      </w:r>
    </w:p>
    <w:p w14:paraId="6045BD2C"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Natureza do Livro Associado: DIARIO AUXILIAR DA CONTA BANCOS</w:t>
      </w:r>
    </w:p>
    <w:p w14:paraId="6E772517" w14:textId="77777777" w:rsidR="00365AA9" w:rsidRPr="0008180A" w:rsidRDefault="00E36FD5" w:rsidP="00E7244C">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Tipo de Escrituração do Livro Associado: 0 (Livro Digital – incluído no Sped)</w:t>
      </w:r>
    </w:p>
    <w:p w14:paraId="6BD6C79B" w14:textId="77777777" w:rsidR="00365AA9" w:rsidRPr="0008180A" w:rsidRDefault="00E36FD5" w:rsidP="00E7244C">
      <w:pPr>
        <w:pStyle w:val="PSDS-CorpodeTexto0"/>
        <w:ind w:left="709" w:hanging="1"/>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Código </w:t>
      </w:r>
      <w:r w:rsidRPr="0008180A">
        <w:rPr>
          <w:rFonts w:ascii="Times New Roman" w:hAnsi="Times New Roman"/>
          <w:i/>
        </w:rPr>
        <w:t>Hash</w:t>
      </w:r>
      <w:r w:rsidRPr="0008180A">
        <w:rPr>
          <w:rFonts w:ascii="Times New Roman" w:hAnsi="Times New Roman"/>
        </w:rPr>
        <w:t xml:space="preserve"> do Arquivo Correspondente ao Livro Auxiliar Utilizado na Assinatura Digital: 33AE96E3D1A5EE6969D78BDC56551F91AE9558F8 - precisa ser informado aqui, pois o arquivo corresponde à escrituração do livro principal (livro diário com escrituração resumida).</w:t>
      </w:r>
    </w:p>
    <w:p w14:paraId="29B48703" w14:textId="77777777" w:rsidR="00365AA9" w:rsidRPr="0008180A" w:rsidRDefault="00365AA9">
      <w:pPr>
        <w:pStyle w:val="PSDS-CorpodeTexto0"/>
        <w:ind w:left="3540"/>
        <w:jc w:val="both"/>
        <w:rPr>
          <w:rFonts w:ascii="Times New Roman" w:hAnsi="Times New Roman"/>
        </w:rPr>
      </w:pPr>
    </w:p>
    <w:p w14:paraId="0DAC41C1"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633D6A" w14:textId="77777777" w:rsidR="00365AA9" w:rsidRPr="0008180A" w:rsidRDefault="00E36FD5">
      <w:pPr>
        <w:pStyle w:val="Ttulo4"/>
        <w:rPr>
          <w:szCs w:val="20"/>
        </w:rPr>
      </w:pPr>
      <w:bookmarkStart w:id="84" w:name="_Toc59509663"/>
      <w:r w:rsidRPr="0008180A">
        <w:rPr>
          <w:szCs w:val="20"/>
        </w:rPr>
        <w:lastRenderedPageBreak/>
        <w:t>Registro I015: Identificação das Contas da Escrituração Resumida a que se Refere a Escrituração Auxiliar</w:t>
      </w:r>
      <w:bookmarkEnd w:id="84"/>
    </w:p>
    <w:p w14:paraId="0E37DD1C" w14:textId="77777777" w:rsidR="00365AA9" w:rsidRPr="0008180A" w:rsidRDefault="00365AA9">
      <w:pPr>
        <w:pStyle w:val="Corpodetexto"/>
        <w:ind w:firstLine="708"/>
        <w:rPr>
          <w:rFonts w:ascii="Times New Roman" w:hAnsi="Times New Roman"/>
          <w:sz w:val="20"/>
          <w:szCs w:val="20"/>
        </w:rPr>
      </w:pPr>
    </w:p>
    <w:p w14:paraId="102A273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deve ser preenchido com a identificação das contas da escrituração resumida a que se refere a escrituração auxiliar. O preenchimento será obrigatório somente quando indicador da forma de escrituração contábil (Campo 02) do registro I010 for igual a “R” (livro diário com escrituração resumida), “A” (livro diário auxiliar ao diário com escrituração resumida) ou “Z” (razão auxiliar). </w:t>
      </w:r>
    </w:p>
    <w:p w14:paraId="3C2FD4C8" w14:textId="77777777" w:rsidR="00365AA9" w:rsidRPr="0008180A" w:rsidRDefault="00365AA9">
      <w:pPr>
        <w:pStyle w:val="Corpodetexto"/>
        <w:ind w:firstLine="708"/>
        <w:rPr>
          <w:rFonts w:ascii="Times New Roman" w:hAnsi="Times New Roman"/>
          <w:sz w:val="20"/>
          <w:szCs w:val="20"/>
        </w:rPr>
      </w:pPr>
    </w:p>
    <w:p w14:paraId="1202C80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O campo código da conta analítica do livro diário com escrituração resumida – COD_CTA_RES (Campo 02) – deve corresponder a uma conta analítica no plano de contas do livro principal (Registro I050), no caso de livro principal (“IND_ESC” (campo 02) do registro I010 é igual a “R” ou “B”), e deve corresponder a uma conta sintética no plano de contas do livro auxiliar (Registro I050), no caso de livro auxiliar (“IND_ESC” (campo 02) do registro I010 é igual a “A” ou “Z”).</w:t>
      </w:r>
    </w:p>
    <w:p w14:paraId="0FC0D0C6" w14:textId="77777777" w:rsidR="00365AA9" w:rsidRPr="0008180A" w:rsidRDefault="00365AA9">
      <w:pPr>
        <w:pStyle w:val="Corpodetexto"/>
        <w:spacing w:line="240" w:lineRule="auto"/>
        <w:rPr>
          <w:rFonts w:ascii="Times New Roman" w:hAnsi="Times New Roman"/>
          <w:b/>
          <w:sz w:val="20"/>
          <w:szCs w:val="20"/>
        </w:rPr>
      </w:pPr>
    </w:p>
    <w:tbl>
      <w:tblPr>
        <w:tblW w:w="109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5"/>
        <w:gridCol w:w="5980"/>
      </w:tblGrid>
      <w:tr w:rsidR="00365AA9" w:rsidRPr="0008180A" w14:paraId="29F32CF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15E4B0" w14:textId="77777777" w:rsidR="00365AA9" w:rsidRPr="0008180A" w:rsidRDefault="00E36FD5">
            <w:pPr>
              <w:pStyle w:val="psds-corpodetexto"/>
              <w:spacing w:before="0" w:after="0"/>
              <w:rPr>
                <w:b/>
                <w:bCs/>
                <w:sz w:val="20"/>
                <w:szCs w:val="20"/>
              </w:rPr>
            </w:pPr>
            <w:r w:rsidRPr="0008180A">
              <w:rPr>
                <w:b/>
                <w:bCs/>
                <w:sz w:val="20"/>
                <w:szCs w:val="20"/>
              </w:rPr>
              <w:t>REGISTRO I015: IDENTIFICAÇÃO DAS CONTAS DA ESCRITURAÇÃO RESUMIDA A QUE SE REFERE A ESCRITURAÇÃO AUXILIAR</w:t>
            </w:r>
          </w:p>
        </w:tc>
      </w:tr>
      <w:tr w:rsidR="00365AA9" w:rsidRPr="0008180A" w14:paraId="13BE3B82"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10273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F1A3E78" w14:textId="77777777">
        <w:trPr>
          <w:jc w:val="center"/>
        </w:trPr>
        <w:tc>
          <w:tcPr>
            <w:tcW w:w="497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DB6E2"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59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5DA89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7026A3" w14:textId="77777777">
        <w:trPr>
          <w:jc w:val="center"/>
        </w:trPr>
        <w:tc>
          <w:tcPr>
            <w:tcW w:w="109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CDB343F"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3986F536" w14:textId="77777777" w:rsidR="00365AA9" w:rsidRPr="0008180A" w:rsidRDefault="00365AA9">
      <w:pPr>
        <w:spacing w:line="240" w:lineRule="auto"/>
        <w:rPr>
          <w:rFonts w:cs="Times New Roman"/>
          <w:color w:val="000000"/>
          <w:szCs w:val="20"/>
        </w:rPr>
      </w:pPr>
    </w:p>
    <w:tbl>
      <w:tblPr>
        <w:tblW w:w="111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2"/>
        <w:gridCol w:w="1610"/>
        <w:gridCol w:w="1664"/>
        <w:gridCol w:w="617"/>
        <w:gridCol w:w="1040"/>
        <w:gridCol w:w="914"/>
        <w:gridCol w:w="898"/>
        <w:gridCol w:w="1244"/>
        <w:gridCol w:w="2716"/>
      </w:tblGrid>
      <w:tr w:rsidR="00365AA9" w:rsidRPr="0008180A" w14:paraId="1C1873F9"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79E2BA" w14:textId="77777777" w:rsidR="00365AA9" w:rsidRPr="0008180A" w:rsidRDefault="00E36FD5">
            <w:pPr>
              <w:pStyle w:val="psds-corpodetexto"/>
              <w:spacing w:before="0" w:after="0"/>
              <w:rPr>
                <w:b/>
                <w:bCs/>
                <w:sz w:val="20"/>
                <w:szCs w:val="20"/>
              </w:rPr>
            </w:pPr>
            <w:r w:rsidRPr="0008180A">
              <w:rPr>
                <w:b/>
                <w:bCs/>
                <w:sz w:val="20"/>
                <w:szCs w:val="20"/>
              </w:rPr>
              <w:t xml:space="preserve">  Nº</w:t>
            </w:r>
          </w:p>
        </w:tc>
        <w:tc>
          <w:tcPr>
            <w:tcW w:w="16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FB9F5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1C6EB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CF954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9FA7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F274F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7E253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767522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1C7767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8467C6"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5C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B08A2"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D7192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“I015”.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EDA3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A70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A29B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3AB36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"I015"</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07C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AFB375"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46692DD8" w14:textId="77777777">
        <w:trPr>
          <w:jc w:val="center"/>
        </w:trPr>
        <w:tc>
          <w:tcPr>
            <w:tcW w:w="45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8DC95B"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02</w:t>
            </w:r>
          </w:p>
        </w:tc>
        <w:tc>
          <w:tcPr>
            <w:tcW w:w="16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28B43"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COD_CTA_RES</w:t>
            </w:r>
          </w:p>
        </w:tc>
        <w:tc>
          <w:tcPr>
            <w:tcW w:w="16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57610" w14:textId="77777777" w:rsidR="00DA1FB6" w:rsidRPr="0008180A" w:rsidRDefault="00E36FD5">
            <w:pPr>
              <w:spacing w:line="240" w:lineRule="auto"/>
              <w:rPr>
                <w:rFonts w:cs="Times New Roman"/>
                <w:b/>
                <w:szCs w:val="20"/>
              </w:rPr>
            </w:pPr>
            <w:r w:rsidRPr="0008180A">
              <w:rPr>
                <w:rFonts w:cs="Times New Roman"/>
                <w:szCs w:val="20"/>
              </w:rPr>
              <w:t>Código da(s) conta(s) analítica(s) do Livro Diário com Escrituração Resumida (R) que recebe os lançamentos globais</w:t>
            </w:r>
            <w:r w:rsidR="00DA1FB6" w:rsidRPr="0008180A">
              <w:rPr>
                <w:rFonts w:cs="Times New Roman"/>
                <w:szCs w:val="20"/>
              </w:rPr>
              <w:t xml:space="preserve"> </w:t>
            </w:r>
            <w:r w:rsidR="00DA1FB6" w:rsidRPr="0008180A">
              <w:rPr>
                <w:rFonts w:cs="Times New Roman"/>
                <w:b/>
                <w:szCs w:val="20"/>
              </w:rPr>
              <w:t>(deve corresponder a uma conta sintética no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9F0CC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A9E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5D0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5CA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2C6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151E8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1F4124D8" w14:textId="005F4CBE" w:rsidR="00365AA9" w:rsidRPr="0008180A" w:rsidRDefault="00E36FD5">
            <w:pPr>
              <w:shd w:val="clear" w:color="auto" w:fill="FFFFFF"/>
              <w:spacing w:line="240" w:lineRule="auto"/>
              <w:rPr>
                <w:rFonts w:cs="Times New Roman"/>
                <w:szCs w:val="20"/>
              </w:rPr>
            </w:pPr>
            <w:r w:rsidRPr="0008180A">
              <w:rPr>
                <w:rFonts w:cs="Times New Roman"/>
                <w:szCs w:val="20"/>
              </w:rPr>
              <w:t>RESUMID</w:t>
            </w:r>
            <w:r w:rsidR="00811057" w:rsidRPr="0008180A">
              <w:rPr>
                <w:rFonts w:cs="Times New Roman"/>
                <w:szCs w:val="20"/>
              </w:rPr>
              <w:t>A</w:t>
            </w:r>
            <w:r w:rsidRPr="0008180A">
              <w:rPr>
                <w:rFonts w:cs="Times New Roman"/>
                <w:szCs w:val="20"/>
              </w:rPr>
              <w:t>_AUXILIAR]</w:t>
            </w:r>
          </w:p>
          <w:p w14:paraId="212F395A" w14:textId="77777777" w:rsidR="00365AA9" w:rsidRPr="0008180A" w:rsidRDefault="00365AA9">
            <w:pPr>
              <w:shd w:val="clear" w:color="auto" w:fill="FFFFFF"/>
              <w:spacing w:line="240" w:lineRule="auto"/>
              <w:rPr>
                <w:rFonts w:cs="Times New Roman"/>
                <w:szCs w:val="20"/>
              </w:rPr>
            </w:pPr>
          </w:p>
          <w:p w14:paraId="2BB8051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[REGRA_VALIDA_CONTA_</w:t>
            </w:r>
          </w:p>
          <w:p w14:paraId="4DA82390" w14:textId="6FC80574" w:rsidR="00365AA9" w:rsidRPr="0008180A" w:rsidRDefault="00E36FD5">
            <w:pPr>
              <w:shd w:val="clear" w:color="auto" w:fill="FFFFFF"/>
              <w:spacing w:line="240" w:lineRule="auto"/>
              <w:rPr>
                <w:rFonts w:cs="Times New Roman"/>
                <w:szCs w:val="20"/>
              </w:rPr>
            </w:pPr>
            <w:r w:rsidRPr="0008180A">
              <w:rPr>
                <w:rFonts w:cs="Times New Roman"/>
                <w:szCs w:val="20"/>
              </w:rPr>
              <w:t>AUXILIAR_RESUMID</w:t>
            </w:r>
            <w:r w:rsidR="00811057" w:rsidRPr="0008180A">
              <w:rPr>
                <w:rFonts w:cs="Times New Roman"/>
                <w:szCs w:val="20"/>
              </w:rPr>
              <w:t>A</w:t>
            </w:r>
            <w:r w:rsidRPr="0008180A">
              <w:rPr>
                <w:rFonts w:cs="Times New Roman"/>
                <w:szCs w:val="20"/>
              </w:rPr>
              <w:t>]</w:t>
            </w:r>
          </w:p>
        </w:tc>
      </w:tr>
    </w:tbl>
    <w:p w14:paraId="4C108BD6" w14:textId="77777777" w:rsidR="00365AA9" w:rsidRPr="0008180A" w:rsidRDefault="00365AA9">
      <w:pPr>
        <w:pStyle w:val="Corpodetexto"/>
        <w:spacing w:line="240" w:lineRule="auto"/>
        <w:rPr>
          <w:rFonts w:ascii="Times New Roman" w:hAnsi="Times New Roman"/>
          <w:b/>
          <w:sz w:val="20"/>
          <w:szCs w:val="20"/>
        </w:rPr>
      </w:pPr>
    </w:p>
    <w:p w14:paraId="31D17ED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CFAC4E2" w14:textId="77777777" w:rsidR="00DA1FB6" w:rsidRPr="0008180A" w:rsidRDefault="00DA1FB6">
      <w:pPr>
        <w:pStyle w:val="Corpodetexto"/>
        <w:rPr>
          <w:rFonts w:ascii="Times New Roman" w:hAnsi="Times New Roman"/>
          <w:b/>
          <w:sz w:val="20"/>
          <w:szCs w:val="20"/>
        </w:rPr>
      </w:pPr>
    </w:p>
    <w:p w14:paraId="4B5FEB5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02 do registro I010 = “R” ou “A” ou “Z”.</w:t>
      </w:r>
    </w:p>
    <w:p w14:paraId="39D44F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0F16AF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8A19DAF" w14:textId="77777777" w:rsidR="00365AA9" w:rsidRPr="0008180A" w:rsidRDefault="00365AA9">
      <w:pPr>
        <w:pStyle w:val="Corpodetexto"/>
        <w:rPr>
          <w:rFonts w:ascii="Times New Roman" w:hAnsi="Times New Roman"/>
          <w:b/>
          <w:sz w:val="20"/>
          <w:szCs w:val="20"/>
        </w:rPr>
      </w:pPr>
    </w:p>
    <w:p w14:paraId="1B2B2A8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20A47DD" w14:textId="77777777" w:rsidR="00365AA9" w:rsidRPr="0008180A" w:rsidRDefault="00365AA9">
      <w:pPr>
        <w:pStyle w:val="Corpodetexto"/>
        <w:spacing w:line="240" w:lineRule="auto"/>
        <w:rPr>
          <w:rFonts w:ascii="Times New Roman" w:hAnsi="Times New Roman"/>
          <w:sz w:val="20"/>
          <w:szCs w:val="20"/>
        </w:rPr>
      </w:pPr>
    </w:p>
    <w:p w14:paraId="3F73E18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BA07FCA" w14:textId="77777777" w:rsidR="00365AA9" w:rsidRPr="0008180A" w:rsidRDefault="00365AA9">
      <w:pPr>
        <w:pStyle w:val="Corpodetexto"/>
        <w:rPr>
          <w:rFonts w:ascii="Times New Roman" w:hAnsi="Times New Roman"/>
          <w:color w:val="00000A"/>
          <w:sz w:val="20"/>
          <w:szCs w:val="20"/>
        </w:rPr>
      </w:pPr>
    </w:p>
    <w:p w14:paraId="3753509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2483D8D" w14:textId="77777777" w:rsidR="00365AA9" w:rsidRPr="0008180A" w:rsidRDefault="00E36FD5">
      <w:pPr>
        <w:pStyle w:val="Corpodetexto"/>
        <w:tabs>
          <w:tab w:val="left" w:pos="1470"/>
        </w:tabs>
        <w:spacing w:line="240" w:lineRule="auto"/>
        <w:rPr>
          <w:rFonts w:ascii="Times New Roman" w:hAnsi="Times New Roman"/>
          <w:sz w:val="20"/>
          <w:szCs w:val="20"/>
        </w:rPr>
      </w:pPr>
      <w:r w:rsidRPr="0008180A">
        <w:rPr>
          <w:rFonts w:ascii="Times New Roman" w:hAnsi="Times New Roman"/>
          <w:sz w:val="20"/>
          <w:szCs w:val="20"/>
        </w:rPr>
        <w:tab/>
      </w:r>
    </w:p>
    <w:p w14:paraId="786E0BA2" w14:textId="7113EF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REGRA_VALIDA_CONTA_RESUMIDA_AUXILIAR: </w:t>
      </w:r>
      <w:r w:rsidRPr="0008180A">
        <w:rPr>
          <w:rFonts w:ascii="Times New Roman" w:hAnsi="Times New Roman"/>
          <w:sz w:val="20"/>
          <w:szCs w:val="20"/>
        </w:rPr>
        <w:t xml:space="preserve">Verifica se o campo indicador da forma da escrituração contábil – IND_ESC (campo 02) do registro I010 – é igual a “R” ou “B” e se o campo código da conta analítica do livro diário com escrituração resumida – COD_CTA_RES (Campo 02) – possui uma correspondência idêntica ao campo código da conta analítica/grupo de contas – COD_CTA (campo 06) – do registro I050.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0C135A5" w14:textId="77777777" w:rsidR="00365AA9" w:rsidRPr="0008180A" w:rsidRDefault="00365AA9">
      <w:pPr>
        <w:pStyle w:val="Corpodetexto"/>
        <w:ind w:left="708"/>
        <w:rPr>
          <w:rFonts w:ascii="Times New Roman" w:hAnsi="Times New Roman"/>
          <w:sz w:val="20"/>
          <w:szCs w:val="20"/>
        </w:rPr>
      </w:pPr>
    </w:p>
    <w:p w14:paraId="7F33D514" w14:textId="77777777" w:rsidR="00DA1FB6" w:rsidRPr="0008180A" w:rsidRDefault="00DA1FB6">
      <w:pPr>
        <w:pStyle w:val="Corpodetexto"/>
        <w:ind w:left="708"/>
        <w:rPr>
          <w:rFonts w:ascii="Times New Roman" w:hAnsi="Times New Roman"/>
          <w:b/>
          <w:sz w:val="20"/>
          <w:szCs w:val="20"/>
        </w:rPr>
      </w:pPr>
    </w:p>
    <w:p w14:paraId="02824DD1" w14:textId="77777777" w:rsidR="00DA1FB6" w:rsidRPr="0008180A" w:rsidRDefault="00DA1FB6">
      <w:pPr>
        <w:pStyle w:val="Corpodetexto"/>
        <w:ind w:left="708"/>
        <w:rPr>
          <w:rFonts w:ascii="Times New Roman" w:hAnsi="Times New Roman"/>
          <w:b/>
          <w:sz w:val="20"/>
          <w:szCs w:val="20"/>
        </w:rPr>
      </w:pPr>
    </w:p>
    <w:p w14:paraId="5BEFED9E" w14:textId="77777777" w:rsidR="00DA1FB6" w:rsidRPr="0008180A" w:rsidRDefault="00DA1FB6">
      <w:pPr>
        <w:pStyle w:val="Corpodetexto"/>
        <w:ind w:left="708"/>
        <w:rPr>
          <w:rFonts w:ascii="Times New Roman" w:hAnsi="Times New Roman"/>
          <w:b/>
          <w:sz w:val="20"/>
          <w:szCs w:val="20"/>
        </w:rPr>
      </w:pPr>
    </w:p>
    <w:p w14:paraId="1E7BA410" w14:textId="77777777" w:rsidR="00DA1FB6" w:rsidRPr="0008180A" w:rsidRDefault="00DA1FB6">
      <w:pPr>
        <w:pStyle w:val="Corpodetexto"/>
        <w:ind w:left="708"/>
        <w:rPr>
          <w:rFonts w:ascii="Times New Roman" w:hAnsi="Times New Roman"/>
          <w:b/>
          <w:sz w:val="20"/>
          <w:szCs w:val="20"/>
        </w:rPr>
      </w:pPr>
    </w:p>
    <w:p w14:paraId="0851C63E" w14:textId="6CA9955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lastRenderedPageBreak/>
        <w:t>REGRA_VALIDA_CONTA_AUXILIAR_RESUMID</w:t>
      </w:r>
      <w:r w:rsidR="00811057" w:rsidRPr="0008180A">
        <w:rPr>
          <w:rFonts w:ascii="Times New Roman" w:hAnsi="Times New Roman"/>
          <w:b/>
          <w:sz w:val="20"/>
          <w:szCs w:val="20"/>
        </w:rPr>
        <w:t>A</w:t>
      </w:r>
      <w:r w:rsidRPr="0008180A">
        <w:rPr>
          <w:rFonts w:ascii="Times New Roman" w:hAnsi="Times New Roman"/>
          <w:b/>
          <w:sz w:val="20"/>
          <w:szCs w:val="20"/>
        </w:rPr>
        <w:t xml:space="preserve">: </w:t>
      </w:r>
      <w:r w:rsidRPr="0008180A">
        <w:rPr>
          <w:rFonts w:ascii="Times New Roman" w:hAnsi="Times New Roman"/>
          <w:sz w:val="20"/>
          <w:szCs w:val="20"/>
        </w:rPr>
        <w:t xml:space="preserve">Verifica se o IND_ESC (campo 02) do registro I010 se o campo indicador da forma da escrituração contábil – IND_ESC (campo 02) do registro I010 –  é igual a “A” ou “Z” e se o campo código da conta analítica do livro diário com escrituração resumida – COD_CTA_RES (Campo 02) – possui uma correspondência idêntica ao campo código da conta analítica/grupo de contas – COD_CTA (campo 06) – do registro I050, para o campo indicador do tipo de conta – IND_CTA (campo 04) – do registro I050 igual a “S” (sintética).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42EF67D" w14:textId="77777777" w:rsidR="00DA1FB6" w:rsidRPr="0008180A" w:rsidRDefault="00DA1FB6">
      <w:pPr>
        <w:pStyle w:val="Corpodetexto"/>
        <w:rPr>
          <w:rFonts w:ascii="Times New Roman" w:hAnsi="Times New Roman"/>
          <w:b/>
          <w:sz w:val="20"/>
          <w:szCs w:val="20"/>
        </w:rPr>
      </w:pPr>
    </w:p>
    <w:p w14:paraId="58B2FB9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Forma de Escrituração Contábil: R – Livro Diário com Escrituração Resumida (com escrituração auxiliar): </w:t>
      </w:r>
    </w:p>
    <w:p w14:paraId="6569C191" w14:textId="77777777" w:rsidR="00365AA9" w:rsidRPr="0008180A" w:rsidRDefault="00365AA9">
      <w:pPr>
        <w:pStyle w:val="Corpodetexto"/>
        <w:ind w:left="1416"/>
        <w:rPr>
          <w:rFonts w:ascii="Times New Roman" w:hAnsi="Times New Roman"/>
          <w:b/>
          <w:sz w:val="20"/>
          <w:szCs w:val="20"/>
        </w:rPr>
      </w:pPr>
    </w:p>
    <w:p w14:paraId="2533B3F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V.1 – Arquivo do livro auxiliar (“A”):</w:t>
      </w:r>
    </w:p>
    <w:p w14:paraId="4B8CC25B" w14:textId="77777777" w:rsidR="00365AA9" w:rsidRPr="0008180A" w:rsidRDefault="00365AA9">
      <w:pPr>
        <w:pStyle w:val="Corpodetexto"/>
        <w:ind w:firstLine="708"/>
        <w:rPr>
          <w:rFonts w:ascii="Times New Roman" w:hAnsi="Times New Roman"/>
          <w:sz w:val="20"/>
          <w:szCs w:val="20"/>
        </w:rPr>
      </w:pPr>
    </w:p>
    <w:p w14:paraId="720907E7" w14:textId="43EB9A85"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|I010|A|</w:t>
      </w:r>
      <w:r w:rsidR="002A1A85">
        <w:rPr>
          <w:rFonts w:ascii="Times New Roman" w:hAnsi="Times New Roman"/>
          <w:sz w:val="20"/>
          <w:szCs w:val="20"/>
        </w:rPr>
        <w:t>9</w:t>
      </w:r>
      <w:r w:rsidRPr="0008180A">
        <w:rPr>
          <w:rFonts w:ascii="Times New Roman" w:hAnsi="Times New Roman"/>
          <w:sz w:val="20"/>
          <w:szCs w:val="20"/>
        </w:rPr>
        <w:t>.00| - foi informado “A” no registro I010.</w:t>
      </w:r>
    </w:p>
    <w:p w14:paraId="5F8129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|I012|1|DIARIO COM RESCRITURAÇÃO RESUMIDA|0|| - identifica o livro auxiliar.</w:t>
      </w:r>
    </w:p>
    <w:p w14:paraId="79301AB6"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457DBBFE"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03A1CD21"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w:t>
      </w:r>
      <w:r w:rsidRPr="0008180A">
        <w:rPr>
          <w:rFonts w:ascii="Times New Roman" w:hAnsi="Times New Roman"/>
          <w:b/>
        </w:rPr>
        <w:t>analítica</w:t>
      </w:r>
      <w:r w:rsidRPr="0008180A">
        <w:rPr>
          <w:rFonts w:ascii="Times New Roman" w:hAnsi="Times New Roman"/>
        </w:rPr>
        <w:t xml:space="preserve"> do Livro Diário com Escrituração Resumida (R) que recebe os lançamentos globais: 2328.1.0001 (corresponde à conta “Bancos” do plano de contas) – </w:t>
      </w:r>
      <w:r w:rsidRPr="0008180A">
        <w:rPr>
          <w:rFonts w:ascii="Times New Roman" w:hAnsi="Times New Roman"/>
          <w:b/>
        </w:rPr>
        <w:t>Essa conta é sintética no I050 do livro auxiliar.</w:t>
      </w:r>
    </w:p>
    <w:p w14:paraId="714713E5" w14:textId="77777777" w:rsidR="00365AA9" w:rsidRPr="0008180A" w:rsidRDefault="00365AA9">
      <w:pPr>
        <w:pStyle w:val="PSDS-CorpodeTexto0"/>
        <w:ind w:left="2124"/>
        <w:jc w:val="both"/>
        <w:rPr>
          <w:rFonts w:ascii="Times New Roman" w:hAnsi="Times New Roman"/>
        </w:rPr>
      </w:pPr>
    </w:p>
    <w:p w14:paraId="4ED33F23" w14:textId="110B9910"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V.2 – Arquivo do livro principal (“R”): </w:t>
      </w:r>
      <w:r w:rsidRPr="0008180A">
        <w:rPr>
          <w:rFonts w:ascii="Times New Roman" w:hAnsi="Times New Roman"/>
          <w:sz w:val="20"/>
          <w:szCs w:val="20"/>
        </w:rPr>
        <w:t>A conta informada no arquivo do livro auxiliar “A” também é informada neste arquivo, no registro I015.</w:t>
      </w:r>
    </w:p>
    <w:p w14:paraId="192A00CD" w14:textId="7DA72A38"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|I010|R|</w:t>
      </w:r>
      <w:r w:rsidR="002A1A85">
        <w:rPr>
          <w:rFonts w:ascii="Times New Roman" w:hAnsi="Times New Roman"/>
          <w:sz w:val="20"/>
          <w:szCs w:val="20"/>
        </w:rPr>
        <w:t>9</w:t>
      </w:r>
      <w:r w:rsidRPr="0008180A">
        <w:rPr>
          <w:rFonts w:ascii="Times New Roman" w:hAnsi="Times New Roman"/>
          <w:sz w:val="20"/>
          <w:szCs w:val="20"/>
        </w:rPr>
        <w:t>.00| - foi informado “R” no registro I010.</w:t>
      </w:r>
    </w:p>
    <w:p w14:paraId="7B6D7F3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|I012|1|DIARIO AUXILIAR DE BANCOS|0|33AE96E3D1A5EE6969D78BDC56551F91AE9558F8| - identifica o livro auxiliar.</w:t>
      </w:r>
    </w:p>
    <w:p w14:paraId="32B5D9B7"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b/>
          <w:sz w:val="20"/>
          <w:szCs w:val="20"/>
        </w:rPr>
        <w:t>|I015|2328.1.0001|</w:t>
      </w:r>
    </w:p>
    <w:p w14:paraId="056E03A5" w14:textId="77777777" w:rsidR="00365AA9" w:rsidRPr="0008180A" w:rsidRDefault="00E36FD5">
      <w:pPr>
        <w:pStyle w:val="PSDS-CorpodeTexto0"/>
        <w:ind w:left="708"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I015</w:t>
      </w:r>
    </w:p>
    <w:p w14:paraId="688E9353" w14:textId="77777777" w:rsidR="00365AA9" w:rsidRPr="0008180A" w:rsidRDefault="00E36FD5">
      <w:pPr>
        <w:pStyle w:val="PSDS-CorpodeTexto0"/>
        <w:ind w:left="1416"/>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analítica do Livro Diário com Escrituração Resumida (R) que recebe os lançamentos globais: 2328.1.0001 (corresponde à conta “Bancos” do plano de contas).</w:t>
      </w:r>
    </w:p>
    <w:p w14:paraId="40B6D4CF" w14:textId="77777777" w:rsidR="00365AA9" w:rsidRPr="0008180A" w:rsidRDefault="00365AA9">
      <w:pPr>
        <w:pStyle w:val="PSDS-CorpodeTexto0"/>
        <w:ind w:left="2124"/>
        <w:jc w:val="both"/>
        <w:rPr>
          <w:rFonts w:ascii="Times New Roman" w:hAnsi="Times New Roman"/>
        </w:rPr>
      </w:pPr>
    </w:p>
    <w:p w14:paraId="410ED42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0ECC20A" w14:textId="77777777" w:rsidR="00365AA9" w:rsidRPr="0008180A" w:rsidRDefault="00E36FD5">
      <w:pPr>
        <w:pStyle w:val="Ttulo4"/>
        <w:rPr>
          <w:szCs w:val="20"/>
        </w:rPr>
      </w:pPr>
      <w:bookmarkStart w:id="85" w:name="_Toc59509664"/>
      <w:r w:rsidRPr="0008180A">
        <w:rPr>
          <w:szCs w:val="20"/>
        </w:rPr>
        <w:lastRenderedPageBreak/>
        <w:t>Registro I020: Campos Adicionais</w:t>
      </w:r>
      <w:bookmarkEnd w:id="85"/>
    </w:p>
    <w:p w14:paraId="45DCE17C" w14:textId="77777777" w:rsidR="00365AA9" w:rsidRPr="0008180A" w:rsidRDefault="00365AA9">
      <w:pPr>
        <w:pStyle w:val="Corpodetexto"/>
        <w:rPr>
          <w:rFonts w:ascii="Times New Roman" w:hAnsi="Times New Roman"/>
          <w:sz w:val="20"/>
          <w:szCs w:val="20"/>
        </w:rPr>
      </w:pPr>
    </w:p>
    <w:p w14:paraId="45C32298" w14:textId="77777777" w:rsidR="00365AA9" w:rsidRPr="0008180A" w:rsidRDefault="00E36FD5">
      <w:pPr>
        <w:pStyle w:val="Corpodetexto"/>
        <w:ind w:firstLine="708"/>
        <w:rPr>
          <w:rFonts w:ascii="Times New Roman" w:hAnsi="Times New Roman"/>
          <w:b/>
          <w:sz w:val="20"/>
          <w:szCs w:val="20"/>
        </w:rPr>
      </w:pPr>
      <w:r w:rsidRPr="0008180A">
        <w:rPr>
          <w:rFonts w:ascii="Times New Roman" w:hAnsi="Times New Roman"/>
          <w:sz w:val="20"/>
          <w:szCs w:val="20"/>
        </w:rPr>
        <w:t xml:space="preserve">Quando, para manter a integridade e a correção da informação, for necessária a apresentação de dados não previstos nos arquivos padronizados, eles deverão ser incluídos no arquivo correspondente, mediante acréscimo de campos ao final de cada registro. </w:t>
      </w:r>
      <w:r w:rsidRPr="0008180A">
        <w:rPr>
          <w:rFonts w:ascii="Times New Roman" w:hAnsi="Times New Roman"/>
          <w:b/>
          <w:sz w:val="20"/>
          <w:szCs w:val="20"/>
        </w:rPr>
        <w:t>Esta regra se aplica aos registros de I050 a I355.</w:t>
      </w:r>
    </w:p>
    <w:p w14:paraId="6A13052C" w14:textId="790F3A37" w:rsidR="00365AA9" w:rsidRPr="0008180A" w:rsidRDefault="00365AA9">
      <w:pPr>
        <w:pStyle w:val="Corpodetexto"/>
        <w:ind w:firstLine="708"/>
        <w:rPr>
          <w:rFonts w:ascii="Times New Roman" w:hAnsi="Times New Roman"/>
          <w:sz w:val="20"/>
          <w:szCs w:val="20"/>
        </w:rPr>
      </w:pPr>
    </w:p>
    <w:p w14:paraId="2733AA83" w14:textId="77777777" w:rsidR="001F7BFC" w:rsidRPr="0008180A" w:rsidRDefault="001F7BFC" w:rsidP="001F7BFC">
      <w:pPr>
        <w:pStyle w:val="Corpodetexto"/>
        <w:ind w:firstLine="708"/>
        <w:rPr>
          <w:rFonts w:ascii="Times New Roman" w:hAnsi="Times New Roman"/>
          <w:sz w:val="20"/>
          <w:szCs w:val="20"/>
        </w:rPr>
      </w:pPr>
      <w:r w:rsidRPr="0008180A">
        <w:rPr>
          <w:rFonts w:ascii="Times New Roman" w:hAnsi="Times New Roman"/>
          <w:sz w:val="20"/>
          <w:szCs w:val="20"/>
        </w:rPr>
        <w:t xml:space="preserve">Os campos adicionais do tipo “N” (numérico) deverão ser preenchidos sem os separadores de milhar, sinais ou quaisquer outros caracteres (tais como: "."; "-" ou "%"), devendo a vírgula ser utilizada como separador decimal (Vírgula: caractere 44 da Tabela ASCII). </w:t>
      </w:r>
    </w:p>
    <w:p w14:paraId="58393F06" w14:textId="77777777" w:rsidR="001F7BFC" w:rsidRPr="0008180A" w:rsidRDefault="001F7BFC" w:rsidP="001F7BFC">
      <w:pPr>
        <w:pStyle w:val="Corpodetexto"/>
        <w:rPr>
          <w:rFonts w:ascii="Times New Roman" w:hAnsi="Times New Roman"/>
          <w:sz w:val="20"/>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34"/>
        <w:gridCol w:w="3388"/>
      </w:tblGrid>
      <w:tr w:rsidR="00365AA9" w:rsidRPr="0008180A" w14:paraId="646895E4"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BA4EA9" w14:textId="77777777" w:rsidR="00365AA9" w:rsidRPr="0008180A" w:rsidRDefault="00E36FD5">
            <w:pPr>
              <w:pStyle w:val="psds-corpodetexto"/>
              <w:spacing w:before="0" w:after="0"/>
              <w:rPr>
                <w:sz w:val="20"/>
                <w:szCs w:val="20"/>
              </w:rPr>
            </w:pPr>
            <w:r w:rsidRPr="0008180A">
              <w:rPr>
                <w:b/>
                <w:bCs/>
                <w:sz w:val="20"/>
                <w:szCs w:val="20"/>
              </w:rPr>
              <w:t>REGISTRO I020: </w:t>
            </w:r>
            <w:r w:rsidRPr="0008180A">
              <w:rPr>
                <w:rStyle w:val="apple-converted-space"/>
                <w:b/>
                <w:bCs/>
                <w:sz w:val="20"/>
                <w:szCs w:val="20"/>
              </w:rPr>
              <w:t> </w:t>
            </w:r>
            <w:r w:rsidRPr="0008180A">
              <w:rPr>
                <w:b/>
                <w:bCs/>
                <w:sz w:val="20"/>
                <w:szCs w:val="20"/>
              </w:rPr>
              <w:t>CAMPOS ADICIONAIS</w:t>
            </w:r>
          </w:p>
        </w:tc>
      </w:tr>
      <w:tr w:rsidR="00365AA9" w:rsidRPr="0008180A" w14:paraId="226CAE43"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B4B26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D07E1C3" w14:textId="77777777" w:rsidR="00365AA9" w:rsidRPr="0008180A" w:rsidRDefault="00E36FD5">
            <w:pPr>
              <w:pStyle w:val="psds-corpodetexto"/>
              <w:spacing w:before="0" w:after="0"/>
              <w:rPr>
                <w:sz w:val="20"/>
                <w:szCs w:val="20"/>
              </w:rPr>
            </w:pPr>
            <w:r w:rsidRPr="0008180A">
              <w:rPr>
                <w:sz w:val="20"/>
                <w:szCs w:val="20"/>
              </w:rPr>
              <w:t>[</w:t>
            </w:r>
            <w:hyperlink w:anchor="REGRA_CAMPOS_ADICIONAIS" w:history="1">
              <w:r w:rsidRPr="0008180A">
                <w:rPr>
                  <w:rStyle w:val="InternetLink"/>
                  <w:color w:val="00000A"/>
                  <w:sz w:val="20"/>
                  <w:szCs w:val="20"/>
                </w:rPr>
                <w:t>REGRA_CAMPOS_ADICIONAIS</w:t>
              </w:r>
            </w:hyperlink>
            <w:r w:rsidRPr="0008180A">
              <w:rPr>
                <w:sz w:val="20"/>
                <w:szCs w:val="20"/>
              </w:rPr>
              <w:t>]</w:t>
            </w:r>
          </w:p>
        </w:tc>
      </w:tr>
      <w:tr w:rsidR="00365AA9" w:rsidRPr="0008180A" w14:paraId="1A037F91" w14:textId="77777777" w:rsidTr="00BB706B">
        <w:trPr>
          <w:jc w:val="center"/>
        </w:trPr>
        <w:tc>
          <w:tcPr>
            <w:tcW w:w="623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66119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3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CBC974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8BD308F" w14:textId="77777777" w:rsidTr="00BB706B">
        <w:trPr>
          <w:jc w:val="center"/>
        </w:trPr>
        <w:tc>
          <w:tcPr>
            <w:tcW w:w="96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41A755" w14:textId="77777777" w:rsidR="00365AA9" w:rsidRPr="0008180A" w:rsidRDefault="00E36FD5">
            <w:pPr>
              <w:pStyle w:val="psds-corpodetexto"/>
              <w:spacing w:before="0" w:after="0"/>
              <w:rPr>
                <w:b/>
                <w:bCs/>
                <w:sz w:val="20"/>
                <w:szCs w:val="20"/>
              </w:rPr>
            </w:pPr>
            <w:r w:rsidRPr="0008180A">
              <w:rPr>
                <w:b/>
                <w:bCs/>
                <w:sz w:val="20"/>
                <w:szCs w:val="20"/>
              </w:rPr>
              <w:t>Campo(s) chave:</w:t>
            </w:r>
          </w:p>
        </w:tc>
      </w:tr>
    </w:tbl>
    <w:p w14:paraId="680E8FFE" w14:textId="77777777" w:rsidR="00BB706B" w:rsidRPr="0008180A" w:rsidRDefault="00BB706B" w:rsidP="00BB706B">
      <w:pPr>
        <w:spacing w:line="240" w:lineRule="auto"/>
        <w:rPr>
          <w:rFonts w:cs="Times New Roman"/>
          <w:szCs w:val="20"/>
        </w:rPr>
      </w:pPr>
      <w:r w:rsidRPr="0008180A">
        <w:rPr>
          <w:rFonts w:cs="Times New Roman"/>
          <w:szCs w:val="20"/>
        </w:rPr>
        <w:t> </w:t>
      </w: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BB706B" w:rsidRPr="0008180A" w14:paraId="3EA672CA" w14:textId="77777777" w:rsidTr="003C3A5C">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B6F8B0" w14:textId="77777777" w:rsidR="00BB706B" w:rsidRPr="0008180A" w:rsidRDefault="00BB706B" w:rsidP="003C3A5C">
            <w:pPr>
              <w:pStyle w:val="psds-corpodetexto"/>
              <w:spacing w:before="0" w:after="0"/>
              <w:jc w:val="center"/>
              <w:rPr>
                <w:b/>
                <w:bCs/>
                <w:sz w:val="20"/>
                <w:szCs w:val="20"/>
              </w:rPr>
            </w:pPr>
            <w:r w:rsidRPr="0008180A">
              <w:rPr>
                <w:b/>
                <w:bCs/>
                <w:sz w:val="20"/>
                <w:szCs w:val="20"/>
              </w:rPr>
              <w:t>Nº</w:t>
            </w:r>
          </w:p>
        </w:tc>
        <w:tc>
          <w:tcPr>
            <w:tcW w:w="13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6F439E" w14:textId="77777777" w:rsidR="00BB706B" w:rsidRPr="0008180A" w:rsidRDefault="00BB706B" w:rsidP="003C3A5C">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81C968" w14:textId="77777777" w:rsidR="00BB706B" w:rsidRPr="0008180A" w:rsidRDefault="00BB706B" w:rsidP="003C3A5C">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187FC8" w14:textId="77777777" w:rsidR="00BB706B" w:rsidRPr="0008180A" w:rsidRDefault="00BB706B" w:rsidP="003C3A5C">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EB162B" w14:textId="77777777" w:rsidR="00BB706B" w:rsidRPr="0008180A" w:rsidRDefault="00BB706B" w:rsidP="003C3A5C">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BE226C" w14:textId="77777777" w:rsidR="00BB706B" w:rsidRPr="0008180A" w:rsidRDefault="00BB706B" w:rsidP="003C3A5C">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3B68EA" w14:textId="77777777" w:rsidR="00BB706B" w:rsidRPr="0008180A" w:rsidRDefault="00BB706B" w:rsidP="003C3A5C">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634D77C" w14:textId="77777777" w:rsidR="00BB706B" w:rsidRPr="0008180A" w:rsidRDefault="00BB706B" w:rsidP="003C3A5C">
            <w:pPr>
              <w:pStyle w:val="psds-corpodetexto"/>
              <w:spacing w:before="0" w:after="0"/>
              <w:jc w:val="center"/>
              <w:rPr>
                <w:b/>
                <w:bCs/>
                <w:sz w:val="20"/>
                <w:szCs w:val="20"/>
              </w:rPr>
            </w:pPr>
            <w:r w:rsidRPr="0008180A">
              <w:rPr>
                <w:b/>
                <w:bCs/>
                <w:sz w:val="20"/>
                <w:szCs w:val="20"/>
              </w:rPr>
              <w:t>Obrigatório</w:t>
            </w:r>
          </w:p>
        </w:tc>
        <w:tc>
          <w:tcPr>
            <w:tcW w:w="25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3BA143" w14:textId="77777777" w:rsidR="00BB706B" w:rsidRPr="0008180A" w:rsidRDefault="00BB706B" w:rsidP="003C3A5C">
            <w:pPr>
              <w:pStyle w:val="psds-corpodetexto"/>
              <w:spacing w:before="0" w:after="0"/>
              <w:jc w:val="center"/>
              <w:rPr>
                <w:b/>
                <w:bCs/>
                <w:sz w:val="20"/>
                <w:szCs w:val="20"/>
              </w:rPr>
            </w:pPr>
            <w:r w:rsidRPr="0008180A">
              <w:rPr>
                <w:b/>
                <w:bCs/>
                <w:sz w:val="20"/>
                <w:szCs w:val="20"/>
              </w:rPr>
              <w:t>Regras de Validação do Campo</w:t>
            </w:r>
          </w:p>
        </w:tc>
      </w:tr>
      <w:tr w:rsidR="00BB706B" w:rsidRPr="0008180A" w14:paraId="09A74574" w14:textId="77777777" w:rsidTr="003C3A5C">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28E74FF"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01</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2B044B" w14:textId="77777777" w:rsidR="00BB706B" w:rsidRPr="0008180A" w:rsidRDefault="00BB706B" w:rsidP="003C3A5C">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B126"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Texto fixo contendo “I020”.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A8DB0A"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E7FF7A"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40B3EE"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36550"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"I020"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27C36"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B40EC5"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r>
      <w:tr w:rsidR="00BB706B" w:rsidRPr="0008180A" w14:paraId="4E12519D" w14:textId="77777777" w:rsidTr="003C3A5C">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1203B38"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02</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8CC981" w14:textId="77777777" w:rsidR="00BB706B" w:rsidRPr="0008180A" w:rsidRDefault="00BB706B" w:rsidP="003C3A5C">
            <w:pPr>
              <w:spacing w:line="240" w:lineRule="auto"/>
              <w:rPr>
                <w:rFonts w:cs="Times New Roman"/>
                <w:szCs w:val="20"/>
              </w:rPr>
            </w:pPr>
            <w:r w:rsidRPr="0008180A">
              <w:rPr>
                <w:rFonts w:cs="Times New Roman"/>
                <w:szCs w:val="20"/>
              </w:rPr>
              <w:t>REG_COD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B44F0"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Código do registro que recepciona 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307464" w14:textId="77777777" w:rsidR="00BB706B" w:rsidRPr="0008180A" w:rsidRDefault="00BB706B" w:rsidP="003C3A5C">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EE0BEC" w14:textId="77777777" w:rsidR="00BB706B" w:rsidRPr="0008180A" w:rsidRDefault="00BB706B" w:rsidP="003C3A5C">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4C56A4" w14:textId="77777777" w:rsidR="00BB706B" w:rsidRPr="0008180A" w:rsidRDefault="00BB706B" w:rsidP="003C3A5C">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A4BFCD"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[do “I050” ao “I355”]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5ED65E"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52A526"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[REGRA_REG_COD_NUM</w:t>
            </w:r>
          </w:p>
          <w:p w14:paraId="1D9663D8"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_AD_DUPLICADO]</w:t>
            </w:r>
          </w:p>
          <w:p w14:paraId="2D81226C" w14:textId="77777777" w:rsidR="00BB706B" w:rsidRPr="0008180A" w:rsidRDefault="00BB706B" w:rsidP="003C3A5C">
            <w:pPr>
              <w:shd w:val="clear" w:color="auto" w:fill="FFFFFF"/>
              <w:spacing w:line="240" w:lineRule="auto"/>
              <w:rPr>
                <w:rFonts w:cs="Times New Roman"/>
                <w:szCs w:val="20"/>
              </w:rPr>
            </w:pPr>
          </w:p>
        </w:tc>
      </w:tr>
      <w:tr w:rsidR="00BB706B" w:rsidRPr="0008180A" w14:paraId="1765CB92" w14:textId="77777777" w:rsidTr="003C3A5C">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1DFB5"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03</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FFD45" w14:textId="77777777" w:rsidR="00BB706B" w:rsidRPr="0008180A" w:rsidRDefault="00BB706B" w:rsidP="003C3A5C">
            <w:pPr>
              <w:spacing w:line="240" w:lineRule="auto"/>
              <w:rPr>
                <w:rFonts w:cs="Times New Roman"/>
                <w:szCs w:val="20"/>
              </w:rPr>
            </w:pPr>
            <w:r w:rsidRPr="0008180A">
              <w:rPr>
                <w:rFonts w:cs="Times New Roman"/>
                <w:szCs w:val="20"/>
              </w:rPr>
              <w:t>NUM_AD</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2403BA"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Número sequencial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AFD13B"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BC64"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1A4130"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3A7C1"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875E60"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C3262"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r>
      <w:tr w:rsidR="00BB706B" w:rsidRPr="0008180A" w14:paraId="22A86B5E" w14:textId="77777777" w:rsidTr="003C3A5C">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3F5E15"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04</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090E65" w14:textId="77777777" w:rsidR="00BB706B" w:rsidRPr="0008180A" w:rsidRDefault="00BB706B" w:rsidP="003C3A5C">
            <w:pPr>
              <w:spacing w:line="240" w:lineRule="auto"/>
              <w:rPr>
                <w:rFonts w:cs="Times New Roman"/>
                <w:szCs w:val="20"/>
              </w:rPr>
            </w:pPr>
            <w:r w:rsidRPr="0008180A">
              <w:rPr>
                <w:rFonts w:cs="Times New Roman"/>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9E61A"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Nome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D29C5"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B8387D"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5C1004"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DF45FD"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CE144"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AA5D2"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r>
      <w:tr w:rsidR="00BB706B" w:rsidRPr="0008180A" w14:paraId="78ACDAAB" w14:textId="77777777" w:rsidTr="003C3A5C">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22BB537"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05</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D3BE12" w14:textId="77777777" w:rsidR="00BB706B" w:rsidRPr="0008180A" w:rsidRDefault="00BB706B" w:rsidP="003C3A5C">
            <w:pPr>
              <w:spacing w:line="240" w:lineRule="auto"/>
              <w:rPr>
                <w:rFonts w:cs="Times New Roman"/>
                <w:szCs w:val="20"/>
              </w:rPr>
            </w:pPr>
            <w:r w:rsidRPr="0008180A">
              <w:rPr>
                <w:rFonts w:cs="Times New Roman"/>
                <w:szCs w:val="20"/>
              </w:rPr>
              <w:t>DESCRIÇÃO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2F9021"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Descrição do campo adicional.</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B928CB"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5EAF50"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8796A"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699D1"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DD9D"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Não</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5D9F15"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r>
      <w:tr w:rsidR="00BB706B" w:rsidRPr="0008180A" w14:paraId="7AB4260A" w14:textId="77777777" w:rsidTr="003C3A5C">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A4DBD7F"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06</w:t>
            </w:r>
          </w:p>
        </w:tc>
        <w:tc>
          <w:tcPr>
            <w:tcW w:w="13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B6FDA" w14:textId="77777777" w:rsidR="00BB706B" w:rsidRPr="0008180A" w:rsidRDefault="00BB706B" w:rsidP="003C3A5C">
            <w:pPr>
              <w:spacing w:line="240" w:lineRule="auto"/>
              <w:rPr>
                <w:rFonts w:cs="Times New Roman"/>
                <w:szCs w:val="20"/>
              </w:rPr>
            </w:pPr>
            <w:r w:rsidRPr="0008180A">
              <w:rPr>
                <w:rFonts w:cs="Times New Roman"/>
                <w:szCs w:val="20"/>
              </w:rPr>
              <w:t>TIPO</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ED94F" w14:textId="77777777" w:rsidR="00BB706B" w:rsidRPr="002A1A85" w:rsidRDefault="00BB706B" w:rsidP="003C3A5C">
            <w:pPr>
              <w:shd w:val="clear" w:color="auto" w:fill="FFFFFF"/>
              <w:spacing w:line="240" w:lineRule="auto"/>
              <w:rPr>
                <w:rFonts w:cs="Times New Roman"/>
                <w:szCs w:val="20"/>
                <w:highlight w:val="yellow"/>
              </w:rPr>
            </w:pPr>
            <w:r w:rsidRPr="002A1A85">
              <w:rPr>
                <w:rFonts w:cs="Times New Roman"/>
                <w:szCs w:val="20"/>
                <w:highlight w:val="yellow"/>
              </w:rPr>
              <w:t>Indicação do tipo de dado (N: numérico; C: caractere).</w:t>
            </w:r>
          </w:p>
          <w:p w14:paraId="3DD380BE" w14:textId="77777777" w:rsidR="00BB706B" w:rsidRPr="002A1A85" w:rsidRDefault="00BB706B" w:rsidP="003C3A5C">
            <w:pPr>
              <w:shd w:val="clear" w:color="auto" w:fill="FFFFFF"/>
              <w:spacing w:line="240" w:lineRule="auto"/>
              <w:rPr>
                <w:rFonts w:cs="Times New Roman"/>
                <w:szCs w:val="20"/>
                <w:highlight w:val="yellow"/>
              </w:rPr>
            </w:pPr>
            <w:r w:rsidRPr="002A1A85">
              <w:rPr>
                <w:rFonts w:cs="Times New Roman"/>
                <w:szCs w:val="20"/>
                <w:highlight w:val="yellow"/>
              </w:rPr>
              <w:t>N: numérico - campos adicionais que conterão informações de valores em espécie (moeda), com duas decimais.</w:t>
            </w:r>
            <w:r w:rsidRPr="002A1A85">
              <w:rPr>
                <w:rFonts w:cs="Times New Roman"/>
                <w:szCs w:val="20"/>
                <w:highlight w:val="yellow"/>
              </w:rPr>
              <w:br/>
            </w:r>
          </w:p>
          <w:p w14:paraId="75FED914" w14:textId="77777777" w:rsidR="00BB706B" w:rsidRDefault="00BB706B" w:rsidP="003C3A5C">
            <w:pPr>
              <w:shd w:val="clear" w:color="auto" w:fill="FFFFFF"/>
              <w:spacing w:line="240" w:lineRule="auto"/>
              <w:rPr>
                <w:rFonts w:cs="Times New Roman"/>
                <w:szCs w:val="20"/>
              </w:rPr>
            </w:pPr>
            <w:r w:rsidRPr="002A1A85">
              <w:rPr>
                <w:rFonts w:cs="Times New Roman"/>
                <w:szCs w:val="20"/>
                <w:highlight w:val="yellow"/>
              </w:rPr>
              <w:t>C: caractere - campos adicionais que conterão outras informações que não sejam valores em espécie (moeda), Exemplos: Códigos, CNPJ, CPF, etc.</w:t>
            </w:r>
          </w:p>
          <w:p w14:paraId="4CDACF39" w14:textId="77777777" w:rsidR="00BB706B" w:rsidRDefault="00BB706B" w:rsidP="003C3A5C">
            <w:pPr>
              <w:shd w:val="clear" w:color="auto" w:fill="FFFFFF"/>
              <w:spacing w:line="240" w:lineRule="auto"/>
              <w:rPr>
                <w:rFonts w:cs="Times New Roman"/>
                <w:szCs w:val="20"/>
              </w:rPr>
            </w:pPr>
          </w:p>
          <w:p w14:paraId="014C9A66" w14:textId="77777777" w:rsidR="00BB706B" w:rsidRDefault="00BB706B" w:rsidP="003C3A5C">
            <w:pPr>
              <w:shd w:val="clear" w:color="auto" w:fill="FFFFFF"/>
              <w:spacing w:line="240" w:lineRule="auto"/>
              <w:rPr>
                <w:rFonts w:cs="Times New Roman"/>
                <w:szCs w:val="20"/>
              </w:rPr>
            </w:pPr>
          </w:p>
          <w:p w14:paraId="72CBE29D" w14:textId="77777777" w:rsidR="00BB706B" w:rsidRDefault="00BB706B" w:rsidP="003C3A5C">
            <w:pPr>
              <w:shd w:val="clear" w:color="auto" w:fill="FFFFFF"/>
              <w:spacing w:line="240" w:lineRule="auto"/>
              <w:rPr>
                <w:rFonts w:cs="Times New Roman"/>
                <w:szCs w:val="20"/>
              </w:rPr>
            </w:pPr>
          </w:p>
          <w:p w14:paraId="12C19DA5" w14:textId="77777777" w:rsidR="00BB706B" w:rsidRPr="0008180A" w:rsidRDefault="00BB706B" w:rsidP="003C3A5C">
            <w:pPr>
              <w:shd w:val="clear" w:color="auto" w:fill="FFFFFF"/>
              <w:spacing w:line="240" w:lineRule="auto"/>
              <w:rPr>
                <w:rFonts w:cs="Times New Roman"/>
                <w:szCs w:val="20"/>
              </w:rPr>
            </w:pPr>
            <w:r>
              <w:rPr>
                <w:b/>
                <w:bCs/>
                <w:highlight w:val="yellow"/>
              </w:rPr>
              <w:lastRenderedPageBreak/>
              <w:t xml:space="preserve">Observação: </w:t>
            </w:r>
            <w:r w:rsidRPr="002A1A85">
              <w:rPr>
                <w:highlight w:val="yellow"/>
              </w:rPr>
              <w:t xml:space="preserve">Os campos adicionais do tipo N (numérico) deverão ser preenchidos sem os separadores de milhar, sinais ou quaisquer outros caracteres (tais como: "."; "-" ou "%"), devendo a vírgula ser utilizada como separador decimal (Vírgula: caractere 44 da Tabela ASCII).  </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984A8"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lastRenderedPageBreak/>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2DFF8"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871D1C"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4AA38"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[“N”,”C”]</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2E129"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74D249"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w:t>
            </w:r>
          </w:p>
        </w:tc>
      </w:tr>
    </w:tbl>
    <w:p w14:paraId="6C2440A5" w14:textId="77777777" w:rsidR="00BB706B" w:rsidRDefault="00BB706B" w:rsidP="00BB706B">
      <w:pPr>
        <w:rPr>
          <w:rFonts w:cs="Times New Roman"/>
          <w:b/>
          <w:szCs w:val="20"/>
        </w:rPr>
      </w:pPr>
    </w:p>
    <w:p w14:paraId="45D0F340" w14:textId="77777777" w:rsidR="00BB706B" w:rsidRPr="0008180A" w:rsidRDefault="00BB706B" w:rsidP="00BB706B">
      <w:pPr>
        <w:rPr>
          <w:rFonts w:cs="Times New Roman"/>
          <w:b/>
          <w:szCs w:val="20"/>
        </w:rPr>
      </w:pPr>
      <w:r w:rsidRPr="0008180A">
        <w:rPr>
          <w:rFonts w:cs="Times New Roman"/>
          <w:b/>
          <w:szCs w:val="20"/>
        </w:rPr>
        <w:t>I - Observações:</w:t>
      </w:r>
    </w:p>
    <w:p w14:paraId="7C10BB15"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28E616DB"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E079DB6" w14:textId="77777777" w:rsidR="00BB706B" w:rsidRPr="0008180A" w:rsidRDefault="00BB706B" w:rsidP="00BB706B">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53A13E7" w14:textId="77777777" w:rsidR="00BB706B" w:rsidRPr="0008180A" w:rsidRDefault="00BB706B" w:rsidP="00BB706B">
      <w:pPr>
        <w:pStyle w:val="Corpodetexto"/>
        <w:rPr>
          <w:rFonts w:ascii="Times New Roman" w:hAnsi="Times New Roman"/>
          <w:sz w:val="20"/>
          <w:szCs w:val="20"/>
        </w:rPr>
      </w:pPr>
    </w:p>
    <w:p w14:paraId="401A5504"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Quanto 0000.IDENT_MF for igual a “S”, os campos já existentes nos registros I155, I157, I200, I250, I310 e I355 deverão ser preenchidos com os valores baseados </w:t>
      </w:r>
      <w:r w:rsidRPr="0008180A">
        <w:rPr>
          <w:rFonts w:cs="Times New Roman"/>
          <w:b/>
          <w:szCs w:val="20"/>
        </w:rPr>
        <w:t>nacional</w:t>
      </w:r>
      <w:r w:rsidRPr="0008180A">
        <w:rPr>
          <w:rFonts w:cs="Times New Roman"/>
          <w:szCs w:val="20"/>
        </w:rPr>
        <w:t>, atendendo ao disposto nos artigos 286 e 287 da Instrução Normativa RFB nº 1.700/2017.</w:t>
      </w:r>
    </w:p>
    <w:p w14:paraId="4D3C5AF6" w14:textId="77777777" w:rsidR="00BB706B" w:rsidRPr="0008180A" w:rsidRDefault="00BB706B" w:rsidP="00BB706B">
      <w:pPr>
        <w:shd w:val="clear" w:color="auto" w:fill="FFFFFF"/>
        <w:ind w:firstLine="708"/>
        <w:jc w:val="both"/>
        <w:rPr>
          <w:rFonts w:cs="Times New Roman"/>
          <w:szCs w:val="20"/>
        </w:rPr>
      </w:pPr>
    </w:p>
    <w:p w14:paraId="1F7A6769" w14:textId="77777777" w:rsidR="00BB706B" w:rsidRPr="0008180A" w:rsidRDefault="00BB706B" w:rsidP="00BB706B">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em moeda funcional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5DDEB08" w14:textId="77777777" w:rsidR="00BB706B" w:rsidRPr="0008180A" w:rsidRDefault="00BB706B" w:rsidP="00BB706B">
      <w:pPr>
        <w:shd w:val="clear" w:color="auto" w:fill="FFFFFF"/>
        <w:ind w:firstLine="708"/>
        <w:jc w:val="both"/>
        <w:rPr>
          <w:rFonts w:cs="Times New Roman"/>
          <w:b/>
          <w:szCs w:val="20"/>
        </w:rPr>
      </w:pPr>
    </w:p>
    <w:p w14:paraId="1D8E5B1D" w14:textId="77777777" w:rsidR="00BB706B" w:rsidRPr="0008180A" w:rsidRDefault="00BB706B" w:rsidP="00BB706B">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0"/>
        <w:gridCol w:w="1762"/>
        <w:gridCol w:w="2918"/>
        <w:gridCol w:w="851"/>
        <w:gridCol w:w="1134"/>
        <w:gridCol w:w="1134"/>
        <w:gridCol w:w="1275"/>
      </w:tblGrid>
      <w:tr w:rsidR="00BB706B" w:rsidRPr="0008180A" w14:paraId="6DC3AB55" w14:textId="77777777" w:rsidTr="003C3A5C">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4A2CC4" w14:textId="77777777" w:rsidR="00BB706B" w:rsidRPr="0008180A" w:rsidRDefault="00BB706B" w:rsidP="003C3A5C">
            <w:pPr>
              <w:shd w:val="clear" w:color="auto" w:fill="FFFFFF"/>
              <w:spacing w:line="240" w:lineRule="auto"/>
              <w:rPr>
                <w:rFonts w:cs="Times New Roman"/>
                <w:szCs w:val="20"/>
                <w:lang w:val="da-DK"/>
              </w:rPr>
            </w:pPr>
            <w:r w:rsidRPr="0008180A">
              <w:rPr>
                <w:rFonts w:cs="Times New Roman"/>
                <w:szCs w:val="20"/>
                <w:lang w:val="da-DK"/>
              </w:rPr>
              <w:t>10</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A4551D" w14:textId="77777777" w:rsidR="00BB706B" w:rsidRPr="0008180A" w:rsidRDefault="00BB706B" w:rsidP="003C3A5C">
            <w:pPr>
              <w:shd w:val="clear" w:color="auto" w:fill="FFFFFF"/>
              <w:spacing w:line="240" w:lineRule="auto"/>
              <w:rPr>
                <w:rFonts w:cs="Times New Roman"/>
                <w:szCs w:val="20"/>
                <w:lang w:val="da-DK"/>
              </w:rPr>
            </w:pPr>
            <w:r w:rsidRPr="0008180A">
              <w:rPr>
                <w:rFonts w:cs="Times New Roman"/>
                <w:szCs w:val="20"/>
                <w:lang w:val="da-DK"/>
              </w:rPr>
              <w:t>VL_SLD_INI_MF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620165" w14:textId="77777777" w:rsidR="00BB706B" w:rsidRPr="0008180A" w:rsidRDefault="00BB706B" w:rsidP="003C3A5C">
            <w:pPr>
              <w:shd w:val="clear" w:color="auto" w:fill="FFFFFF"/>
              <w:jc w:val="both"/>
              <w:rPr>
                <w:rFonts w:cs="Times New Roman"/>
                <w:szCs w:val="20"/>
              </w:rPr>
            </w:pPr>
            <w:r w:rsidRPr="0008180A">
              <w:rPr>
                <w:rFonts w:cs="Times New Roman"/>
                <w:szCs w:val="20"/>
              </w:rPr>
              <w:t>Valor do saldo inicial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DC3A97"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C05D7E"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CF6BD0"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67D784"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5B8AFD34" w14:textId="77777777" w:rsidTr="003C3A5C">
        <w:trPr>
          <w:trHeight w:val="516"/>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0C78E"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11</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4446CF" w14:textId="77777777" w:rsidR="00BB706B" w:rsidRPr="0008180A" w:rsidRDefault="00BB706B" w:rsidP="003C3A5C">
            <w:pPr>
              <w:shd w:val="clear" w:color="auto" w:fill="FFFFFF"/>
              <w:spacing w:line="240" w:lineRule="auto"/>
              <w:rPr>
                <w:rFonts w:cs="Times New Roman"/>
                <w:szCs w:val="20"/>
                <w:lang w:val="en-US"/>
              </w:rPr>
            </w:pPr>
            <w:r w:rsidRPr="0008180A">
              <w:rPr>
                <w:rFonts w:cs="Times New Roman"/>
                <w:szCs w:val="20"/>
                <w:lang w:val="en-US"/>
              </w:rPr>
              <w:t>IND_DC_INI_MF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5D6432" w14:textId="77777777" w:rsidR="00BB706B" w:rsidRPr="0008180A" w:rsidRDefault="00BB706B" w:rsidP="003C3A5C">
            <w:pPr>
              <w:spacing w:line="240" w:lineRule="auto"/>
              <w:rPr>
                <w:rFonts w:cs="Times New Roman"/>
                <w:szCs w:val="20"/>
              </w:rPr>
            </w:pPr>
            <w:r w:rsidRPr="0008180A">
              <w:rPr>
                <w:rFonts w:cs="Times New Roman"/>
                <w:szCs w:val="20"/>
              </w:rPr>
              <w:t>Indicador da situação do saldo inicial em moeda funcional:</w:t>
            </w:r>
          </w:p>
          <w:p w14:paraId="6AD98257" w14:textId="77777777" w:rsidR="00BB706B" w:rsidRPr="0008180A" w:rsidRDefault="00BB706B" w:rsidP="003C3A5C">
            <w:pPr>
              <w:spacing w:line="240" w:lineRule="auto"/>
              <w:rPr>
                <w:rFonts w:cs="Times New Roman"/>
                <w:szCs w:val="20"/>
              </w:rPr>
            </w:pPr>
            <w:r w:rsidRPr="0008180A">
              <w:rPr>
                <w:rFonts w:cs="Times New Roman"/>
                <w:szCs w:val="20"/>
              </w:rPr>
              <w:t>D - Devedor;</w:t>
            </w:r>
          </w:p>
          <w:p w14:paraId="356A3BF1" w14:textId="77777777" w:rsidR="00BB706B" w:rsidRPr="0008180A" w:rsidRDefault="00BB706B" w:rsidP="003C3A5C">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8A5B9A"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E8EEA0"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73523"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5E3E5C"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[“D”,”C”]</w:t>
            </w:r>
          </w:p>
        </w:tc>
      </w:tr>
      <w:tr w:rsidR="00BB706B" w:rsidRPr="0008180A" w14:paraId="33D43FDB" w14:textId="77777777" w:rsidTr="003C3A5C">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209AB5"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12</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DC122E"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VL_DEB_MF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B2556F" w14:textId="77777777" w:rsidR="00BB706B" w:rsidRPr="0008180A" w:rsidRDefault="00BB706B" w:rsidP="003C3A5C">
            <w:pPr>
              <w:spacing w:line="240" w:lineRule="auto"/>
              <w:rPr>
                <w:rFonts w:cs="Times New Roman"/>
                <w:szCs w:val="20"/>
              </w:rPr>
            </w:pPr>
            <w:r w:rsidRPr="0008180A">
              <w:rPr>
                <w:rFonts w:cs="Times New Roman"/>
                <w:szCs w:val="20"/>
              </w:rPr>
              <w:t>Valor total dos débitos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8484A7"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E1C1ED"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D970F8"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FCC0E"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0C27CF46" w14:textId="77777777" w:rsidTr="003C3A5C">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A27751"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13</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C85890"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VL_CRED_MF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A42C9" w14:textId="77777777" w:rsidR="00BB706B" w:rsidRPr="0008180A" w:rsidRDefault="00BB706B" w:rsidP="003C3A5C">
            <w:pPr>
              <w:spacing w:line="240" w:lineRule="auto"/>
              <w:rPr>
                <w:rFonts w:cs="Times New Roman"/>
                <w:szCs w:val="20"/>
              </w:rPr>
            </w:pPr>
            <w:r w:rsidRPr="0008180A">
              <w:rPr>
                <w:rFonts w:cs="Times New Roman"/>
                <w:szCs w:val="20"/>
              </w:rPr>
              <w:t>Valor total dos créditos do período em moeda funcional.</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0F4E2"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1F5019"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50D2A9"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AE4F5E"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36D51FB7" w14:textId="77777777" w:rsidTr="003C3A5C">
        <w:trPr>
          <w:trHeight w:val="163"/>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47694C"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14</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F83A4" w14:textId="77777777" w:rsidR="00BB706B" w:rsidRPr="0008180A" w:rsidRDefault="00BB706B" w:rsidP="003C3A5C">
            <w:pPr>
              <w:shd w:val="clear" w:color="auto" w:fill="FFFFFF"/>
              <w:spacing w:line="240" w:lineRule="auto"/>
              <w:rPr>
                <w:rFonts w:cs="Times New Roman"/>
                <w:szCs w:val="20"/>
                <w:lang w:val="en-US"/>
              </w:rPr>
            </w:pPr>
            <w:r w:rsidRPr="0008180A">
              <w:rPr>
                <w:rFonts w:cs="Times New Roman"/>
                <w:szCs w:val="20"/>
                <w:lang w:val="en-US"/>
              </w:rPr>
              <w:t>VL_SLD_FIN_MF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A0E4F" w14:textId="77777777" w:rsidR="00BB706B" w:rsidRPr="0008180A" w:rsidRDefault="00BB706B" w:rsidP="003C3A5C">
            <w:pPr>
              <w:spacing w:line="240" w:lineRule="auto"/>
              <w:rPr>
                <w:rFonts w:cs="Times New Roman"/>
                <w:szCs w:val="20"/>
              </w:rPr>
            </w:pPr>
            <w:r w:rsidRPr="0008180A">
              <w:rPr>
                <w:rFonts w:cs="Times New Roman"/>
                <w:szCs w:val="20"/>
              </w:rPr>
              <w:t>Valor do saldo final do período em moeda funcional, convertida para reais</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53BD78"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989D74"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DD4475"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9803C2"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F590F8A" w14:textId="77777777" w:rsidTr="003C3A5C">
        <w:trPr>
          <w:trHeight w:val="489"/>
          <w:jc w:val="center"/>
        </w:trPr>
        <w:tc>
          <w:tcPr>
            <w:tcW w:w="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E7B16"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15</w:t>
            </w:r>
          </w:p>
        </w:tc>
        <w:tc>
          <w:tcPr>
            <w:tcW w:w="17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34B908" w14:textId="77777777" w:rsidR="00BB706B" w:rsidRPr="0008180A" w:rsidRDefault="00BB706B" w:rsidP="003C3A5C">
            <w:pPr>
              <w:shd w:val="clear" w:color="auto" w:fill="FFFFFF"/>
              <w:spacing w:line="240" w:lineRule="auto"/>
              <w:rPr>
                <w:rFonts w:cs="Times New Roman"/>
                <w:szCs w:val="20"/>
                <w:lang w:val="en-US"/>
              </w:rPr>
            </w:pPr>
            <w:r w:rsidRPr="0008180A">
              <w:rPr>
                <w:rFonts w:cs="Times New Roman"/>
                <w:szCs w:val="20"/>
                <w:lang w:val="en-US"/>
              </w:rPr>
              <w:t>IND_DC_FIN_MF</w:t>
            </w:r>
          </w:p>
        </w:tc>
        <w:tc>
          <w:tcPr>
            <w:tcW w:w="29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AB5108" w14:textId="77777777" w:rsidR="00BB706B" w:rsidRPr="0008180A" w:rsidRDefault="00BB706B" w:rsidP="003C3A5C">
            <w:pPr>
              <w:spacing w:line="240" w:lineRule="auto"/>
              <w:rPr>
                <w:rFonts w:cs="Times New Roman"/>
                <w:szCs w:val="20"/>
              </w:rPr>
            </w:pPr>
            <w:r w:rsidRPr="0008180A">
              <w:rPr>
                <w:rFonts w:cs="Times New Roman"/>
                <w:szCs w:val="20"/>
              </w:rPr>
              <w:t>Indicador da situação do saldo final em moeda funcional:</w:t>
            </w:r>
          </w:p>
          <w:p w14:paraId="135073C1" w14:textId="77777777" w:rsidR="00BB706B" w:rsidRPr="0008180A" w:rsidRDefault="00BB706B" w:rsidP="003C3A5C">
            <w:pPr>
              <w:spacing w:line="240" w:lineRule="auto"/>
              <w:rPr>
                <w:rFonts w:cs="Times New Roman"/>
                <w:szCs w:val="20"/>
              </w:rPr>
            </w:pPr>
            <w:r w:rsidRPr="0008180A">
              <w:rPr>
                <w:rFonts w:cs="Times New Roman"/>
                <w:szCs w:val="20"/>
              </w:rPr>
              <w:t>D - Devedor;</w:t>
            </w:r>
          </w:p>
          <w:p w14:paraId="10757068" w14:textId="77777777" w:rsidR="00BB706B" w:rsidRPr="0008180A" w:rsidRDefault="00BB706B" w:rsidP="003C3A5C">
            <w:pPr>
              <w:spacing w:line="240" w:lineRule="auto"/>
              <w:rPr>
                <w:rFonts w:cs="Times New Roman"/>
                <w:szCs w:val="20"/>
              </w:rPr>
            </w:pPr>
            <w:r w:rsidRPr="0008180A">
              <w:rPr>
                <w:rFonts w:cs="Times New Roman"/>
                <w:szCs w:val="20"/>
              </w:rPr>
              <w:t>C - Credor.</w:t>
            </w:r>
          </w:p>
        </w:tc>
        <w:tc>
          <w:tcPr>
            <w:tcW w:w="85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660F97"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70C41C"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203F1D"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220650"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[“D”,”C”]</w:t>
            </w:r>
          </w:p>
        </w:tc>
      </w:tr>
    </w:tbl>
    <w:p w14:paraId="46B6114D"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51C28DAA" w14:textId="77777777" w:rsidR="00BB706B" w:rsidRDefault="00BB706B" w:rsidP="00BB706B">
      <w:pPr>
        <w:overflowPunct/>
        <w:spacing w:line="240" w:lineRule="auto"/>
        <w:rPr>
          <w:rFonts w:eastAsia="Times New Roman" w:cs="Times New Roman"/>
          <w:b/>
          <w:bCs/>
          <w:color w:val="000000"/>
          <w:szCs w:val="20"/>
          <w:lang w:val="it-IT" w:eastAsia="ar-SA"/>
        </w:rPr>
      </w:pPr>
      <w:r>
        <w:rPr>
          <w:b/>
          <w:bCs/>
          <w:szCs w:val="20"/>
          <w:lang w:val="it-IT"/>
        </w:rPr>
        <w:br w:type="page"/>
      </w:r>
    </w:p>
    <w:p w14:paraId="2FC192AB" w14:textId="77777777" w:rsidR="00BB706B" w:rsidRPr="0008180A" w:rsidRDefault="00BB706B" w:rsidP="00BB706B">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813"/>
        <w:gridCol w:w="1178"/>
        <w:gridCol w:w="1097"/>
        <w:gridCol w:w="1267"/>
      </w:tblGrid>
      <w:tr w:rsidR="00BB706B" w:rsidRPr="0008180A" w14:paraId="54604A58" w14:textId="77777777" w:rsidTr="003C3A5C">
        <w:trPr>
          <w:trHeight w:val="163"/>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2470C8" w14:textId="77777777" w:rsidR="00BB706B" w:rsidRPr="0008180A" w:rsidRDefault="00BB706B" w:rsidP="003C3A5C">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076727" w14:textId="77777777" w:rsidR="00BB706B" w:rsidRPr="0008180A" w:rsidRDefault="00BB706B" w:rsidP="003C3A5C">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CE304" w14:textId="77777777" w:rsidR="00BB706B" w:rsidRPr="0008180A" w:rsidRDefault="00BB706B" w:rsidP="003C3A5C">
            <w:pPr>
              <w:spacing w:line="240" w:lineRule="auto"/>
              <w:rPr>
                <w:rFonts w:cs="Times New Roman"/>
                <w:szCs w:val="20"/>
              </w:rPr>
            </w:pPr>
            <w:r w:rsidRPr="0008180A">
              <w:rPr>
                <w:rFonts w:cs="Times New Roman"/>
                <w:szCs w:val="20"/>
              </w:rPr>
              <w:t>Valor do saldo inicial do período em moeda funcional, convertida para reais.</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6DCB7F"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4B193"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BD1BE3"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E391E2"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1ADD805D" w14:textId="77777777" w:rsidTr="003C3A5C">
        <w:trPr>
          <w:trHeight w:val="516"/>
          <w:jc w:val="center"/>
        </w:trPr>
        <w:tc>
          <w:tcPr>
            <w:tcW w:w="57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0E824"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A65C35"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2C40C1" w14:textId="77777777" w:rsidR="00BB706B" w:rsidRPr="0008180A" w:rsidRDefault="00BB706B" w:rsidP="003C3A5C">
            <w:pPr>
              <w:spacing w:line="240" w:lineRule="auto"/>
              <w:rPr>
                <w:rFonts w:cs="Times New Roman"/>
                <w:szCs w:val="20"/>
              </w:rPr>
            </w:pPr>
            <w:r w:rsidRPr="0008180A">
              <w:rPr>
                <w:rFonts w:cs="Times New Roman"/>
                <w:szCs w:val="20"/>
              </w:rPr>
              <w:t>Indicador da situação do saldo inicial em moeda funcional:</w:t>
            </w:r>
          </w:p>
          <w:p w14:paraId="3DBD34B5" w14:textId="77777777" w:rsidR="00BB706B" w:rsidRPr="0008180A" w:rsidRDefault="00BB706B" w:rsidP="003C3A5C">
            <w:pPr>
              <w:spacing w:line="240" w:lineRule="auto"/>
              <w:rPr>
                <w:rFonts w:cs="Times New Roman"/>
                <w:szCs w:val="20"/>
              </w:rPr>
            </w:pPr>
            <w:r w:rsidRPr="0008180A">
              <w:rPr>
                <w:rFonts w:cs="Times New Roman"/>
                <w:szCs w:val="20"/>
              </w:rPr>
              <w:t>D - Devedor;</w:t>
            </w:r>
          </w:p>
          <w:p w14:paraId="1E9BE2B1" w14:textId="77777777" w:rsidR="00BB706B" w:rsidRPr="0008180A" w:rsidRDefault="00BB706B" w:rsidP="003C3A5C">
            <w:pPr>
              <w:spacing w:line="240" w:lineRule="auto"/>
              <w:rPr>
                <w:rFonts w:cs="Times New Roman"/>
                <w:szCs w:val="20"/>
              </w:rPr>
            </w:pPr>
            <w:r w:rsidRPr="0008180A">
              <w:rPr>
                <w:rFonts w:cs="Times New Roman"/>
                <w:szCs w:val="20"/>
              </w:rPr>
              <w:t>C - Credor.</w:t>
            </w:r>
          </w:p>
        </w:tc>
        <w:tc>
          <w:tcPr>
            <w:tcW w:w="81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45918"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C</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EAE1C9"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E49D5B"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7594E2"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[“D”,”C”]</w:t>
            </w:r>
          </w:p>
        </w:tc>
      </w:tr>
    </w:tbl>
    <w:p w14:paraId="3E92369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A4531A6" w14:textId="77777777" w:rsidR="00BB706B" w:rsidRPr="0008180A" w:rsidRDefault="00BB706B" w:rsidP="00BB706B">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701"/>
        <w:gridCol w:w="2982"/>
        <w:gridCol w:w="846"/>
        <w:gridCol w:w="1134"/>
        <w:gridCol w:w="1134"/>
        <w:gridCol w:w="1275"/>
      </w:tblGrid>
      <w:tr w:rsidR="00BB706B" w:rsidRPr="0008180A" w14:paraId="437F637B" w14:textId="77777777" w:rsidTr="003C3A5C">
        <w:trPr>
          <w:trHeight w:val="696"/>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E6B46"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07</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B61839"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VL_LCTO_MF</w:t>
            </w:r>
          </w:p>
        </w:tc>
        <w:tc>
          <w:tcPr>
            <w:tcW w:w="29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CC1A9A" w14:textId="77777777" w:rsidR="00BB706B" w:rsidRPr="0008180A" w:rsidRDefault="00BB706B" w:rsidP="003C3A5C">
            <w:pPr>
              <w:spacing w:line="240" w:lineRule="auto"/>
              <w:rPr>
                <w:rFonts w:cs="Times New Roman"/>
                <w:szCs w:val="20"/>
              </w:rPr>
            </w:pPr>
            <w:r w:rsidRPr="0008180A">
              <w:rPr>
                <w:rFonts w:cs="Times New Roman"/>
                <w:szCs w:val="20"/>
              </w:rPr>
              <w:t>Valor do lançamento em moeda funcional, convertida para reais.</w:t>
            </w:r>
          </w:p>
        </w:tc>
        <w:tc>
          <w:tcPr>
            <w:tcW w:w="84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53BE6"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7791A4"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1B1C12"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27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089B4"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bl>
    <w:p w14:paraId="09183C28"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1C86F2D" w14:textId="77777777" w:rsidR="00BB706B" w:rsidRPr="0008180A" w:rsidRDefault="00BB706B" w:rsidP="00BB706B">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63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62"/>
        <w:gridCol w:w="1560"/>
        <w:gridCol w:w="3118"/>
        <w:gridCol w:w="709"/>
        <w:gridCol w:w="1134"/>
        <w:gridCol w:w="1134"/>
        <w:gridCol w:w="1417"/>
      </w:tblGrid>
      <w:tr w:rsidR="00BB706B" w:rsidRPr="0008180A" w14:paraId="4233CE2E" w14:textId="77777777" w:rsidTr="003C3A5C">
        <w:trPr>
          <w:trHeight w:val="144"/>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5DBE02"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10</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F1019"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VL_DC_MF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29507D" w14:textId="77777777" w:rsidR="00BB706B" w:rsidRPr="0008180A" w:rsidRDefault="00BB706B" w:rsidP="003C3A5C">
            <w:pPr>
              <w:spacing w:line="240" w:lineRule="auto"/>
              <w:rPr>
                <w:rFonts w:cs="Times New Roman"/>
                <w:szCs w:val="20"/>
              </w:rPr>
            </w:pPr>
            <w:r w:rsidRPr="0008180A">
              <w:rPr>
                <w:rFonts w:cs="Times New Roman"/>
                <w:szCs w:val="20"/>
              </w:rPr>
              <w:t>Valor da partida em moeda funcional, convertida para reais.</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01A815"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9DD10"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C26178"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21E3FB"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46774394" w14:textId="77777777" w:rsidTr="003C3A5C">
        <w:trPr>
          <w:trHeight w:val="433"/>
          <w:jc w:val="center"/>
        </w:trPr>
        <w:tc>
          <w:tcPr>
            <w:tcW w:w="5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984D0"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11</w:t>
            </w:r>
          </w:p>
        </w:tc>
        <w:tc>
          <w:tcPr>
            <w:tcW w:w="15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E9120D"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IND_DC_MF</w:t>
            </w:r>
          </w:p>
        </w:tc>
        <w:tc>
          <w:tcPr>
            <w:tcW w:w="31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666B8B" w14:textId="77777777" w:rsidR="00BB706B" w:rsidRPr="0008180A" w:rsidRDefault="00BB706B" w:rsidP="003C3A5C">
            <w:pPr>
              <w:spacing w:line="240" w:lineRule="auto"/>
              <w:rPr>
                <w:rFonts w:cs="Times New Roman"/>
                <w:szCs w:val="20"/>
              </w:rPr>
            </w:pPr>
            <w:r w:rsidRPr="0008180A">
              <w:rPr>
                <w:rFonts w:cs="Times New Roman"/>
                <w:szCs w:val="20"/>
              </w:rPr>
              <w:t>Indicador da natureza da partida em moeda funcional:</w:t>
            </w:r>
          </w:p>
          <w:p w14:paraId="64387FC5" w14:textId="77777777" w:rsidR="00BB706B" w:rsidRPr="0008180A" w:rsidRDefault="00BB706B" w:rsidP="003C3A5C">
            <w:pPr>
              <w:spacing w:line="240" w:lineRule="auto"/>
              <w:rPr>
                <w:rFonts w:cs="Times New Roman"/>
                <w:szCs w:val="20"/>
              </w:rPr>
            </w:pPr>
            <w:r w:rsidRPr="0008180A">
              <w:rPr>
                <w:rFonts w:cs="Times New Roman"/>
                <w:szCs w:val="20"/>
              </w:rPr>
              <w:t>D - Débito;</w:t>
            </w:r>
          </w:p>
          <w:p w14:paraId="668AA552" w14:textId="77777777" w:rsidR="00BB706B" w:rsidRPr="0008180A" w:rsidRDefault="00BB706B" w:rsidP="003C3A5C">
            <w:pPr>
              <w:spacing w:line="240" w:lineRule="auto"/>
              <w:rPr>
                <w:rFonts w:cs="Times New Roman"/>
                <w:szCs w:val="20"/>
              </w:rPr>
            </w:pPr>
            <w:r w:rsidRPr="0008180A">
              <w:rPr>
                <w:rFonts w:cs="Times New Roman"/>
                <w:szCs w:val="20"/>
              </w:rPr>
              <w:t>C - Crédito.</w:t>
            </w:r>
          </w:p>
        </w:tc>
        <w:tc>
          <w:tcPr>
            <w:tcW w:w="7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F5252F"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C</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07995"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001</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50631"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c>
          <w:tcPr>
            <w:tcW w:w="1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AB876D"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[“D”,”C”]</w:t>
            </w:r>
          </w:p>
        </w:tc>
      </w:tr>
    </w:tbl>
    <w:p w14:paraId="68685C94"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06B4957A" w14:textId="77777777" w:rsidR="00BB706B" w:rsidRPr="0008180A" w:rsidRDefault="00BB706B" w:rsidP="00BB706B">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BB706B" w:rsidRPr="0008180A" w14:paraId="60FAFD86" w14:textId="77777777" w:rsidTr="003C3A5C">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71886"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D4B727"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833147"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Total dos débitos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065007"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38F136"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8A8832"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97CF5D"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65923E67" w14:textId="77777777" w:rsidTr="003C3A5C">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DCD63F"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13FD31"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4ED29"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Total dos créditos do dia em moeda funcional, convertida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6B05BF"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87802"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B0B5E0"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E215A"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bl>
    <w:p w14:paraId="3670E4EA" w14:textId="77777777" w:rsidR="00BB706B" w:rsidRPr="0008180A" w:rsidRDefault="00BB706B" w:rsidP="00BB706B">
      <w:pPr>
        <w:shd w:val="clear" w:color="auto" w:fill="FFFFFF"/>
        <w:spacing w:line="240" w:lineRule="auto"/>
        <w:rPr>
          <w:rFonts w:eastAsia="Times New Roman" w:cs="Times New Roman"/>
          <w:color w:val="222222"/>
          <w:szCs w:val="20"/>
          <w:lang w:eastAsia="pt-BR"/>
        </w:rPr>
      </w:pPr>
    </w:p>
    <w:p w14:paraId="240AA346" w14:textId="77777777" w:rsidR="00BB706B" w:rsidRPr="0008180A" w:rsidRDefault="00BB706B" w:rsidP="00BB706B">
      <w:pPr>
        <w:shd w:val="clear" w:color="auto" w:fill="FFFFFF"/>
        <w:spacing w:line="240" w:lineRule="auto"/>
        <w:jc w:val="both"/>
        <w:rPr>
          <w:rFonts w:cs="Times New Roman"/>
          <w:szCs w:val="20"/>
        </w:rPr>
      </w:pPr>
      <w:r w:rsidRPr="0008180A">
        <w:rPr>
          <w:rFonts w:cs="Times New Roman"/>
          <w:b/>
          <w:bCs/>
          <w:szCs w:val="20"/>
        </w:rPr>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BB706B" w:rsidRPr="0008180A" w14:paraId="21476114" w14:textId="77777777" w:rsidTr="003C3A5C">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268C18"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D9627D"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A43339" w14:textId="77777777" w:rsidR="00BB706B" w:rsidRPr="0008180A" w:rsidRDefault="00BB706B" w:rsidP="003C3A5C">
            <w:pPr>
              <w:spacing w:line="240" w:lineRule="auto"/>
              <w:rPr>
                <w:rFonts w:cs="Times New Roman"/>
                <w:szCs w:val="20"/>
              </w:rPr>
            </w:pPr>
            <w:r w:rsidRPr="0008180A">
              <w:rPr>
                <w:rFonts w:cs="Times New Roman"/>
                <w:szCs w:val="20"/>
              </w:rPr>
              <w:t>Valor do saldo final antes do lançamento de encerramento em moeda funcional, convertida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4DD511"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F3D254"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D8C2C0"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B3F83E"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r>
      <w:tr w:rsidR="00BB706B" w:rsidRPr="0008180A" w14:paraId="71D1314C" w14:textId="77777777" w:rsidTr="003C3A5C">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640E16"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D4951" w14:textId="77777777" w:rsidR="00BB706B" w:rsidRPr="0008180A" w:rsidRDefault="00BB706B" w:rsidP="003C3A5C">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7294C6" w14:textId="77777777" w:rsidR="00BB706B" w:rsidRPr="0008180A" w:rsidRDefault="00BB706B" w:rsidP="003C3A5C">
            <w:pPr>
              <w:spacing w:line="240" w:lineRule="auto"/>
              <w:rPr>
                <w:rFonts w:cs="Times New Roman"/>
                <w:szCs w:val="20"/>
              </w:rPr>
            </w:pPr>
            <w:r w:rsidRPr="0008180A">
              <w:rPr>
                <w:rFonts w:cs="Times New Roman"/>
                <w:szCs w:val="20"/>
              </w:rPr>
              <w:t>Indicador da situação do saldo final em moeda funcional:</w:t>
            </w:r>
          </w:p>
          <w:p w14:paraId="16C23C96" w14:textId="77777777" w:rsidR="00BB706B" w:rsidRPr="0008180A" w:rsidRDefault="00BB706B" w:rsidP="003C3A5C">
            <w:pPr>
              <w:spacing w:line="240" w:lineRule="auto"/>
              <w:rPr>
                <w:rFonts w:cs="Times New Roman"/>
                <w:szCs w:val="20"/>
              </w:rPr>
            </w:pPr>
            <w:r w:rsidRPr="0008180A">
              <w:rPr>
                <w:rFonts w:cs="Times New Roman"/>
                <w:szCs w:val="20"/>
              </w:rPr>
              <w:t>D - Devedor;</w:t>
            </w:r>
          </w:p>
          <w:p w14:paraId="349AF300" w14:textId="77777777" w:rsidR="00BB706B" w:rsidRPr="0008180A" w:rsidRDefault="00BB706B" w:rsidP="003C3A5C">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691CCB"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270C3"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2CBA96"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FEECD9" w14:textId="77777777" w:rsidR="00BB706B" w:rsidRPr="0008180A" w:rsidRDefault="00BB706B" w:rsidP="003C3A5C">
            <w:pPr>
              <w:shd w:val="clear" w:color="auto" w:fill="FFFFFF"/>
              <w:spacing w:line="240" w:lineRule="auto"/>
              <w:jc w:val="center"/>
              <w:rPr>
                <w:rFonts w:cs="Times New Roman"/>
                <w:szCs w:val="20"/>
              </w:rPr>
            </w:pPr>
            <w:r w:rsidRPr="0008180A">
              <w:rPr>
                <w:rFonts w:cs="Times New Roman"/>
                <w:szCs w:val="20"/>
              </w:rPr>
              <w:t>[“D”,”C”]</w:t>
            </w:r>
          </w:p>
        </w:tc>
      </w:tr>
    </w:tbl>
    <w:p w14:paraId="015D232E" w14:textId="77777777" w:rsidR="00BB706B" w:rsidRPr="0008180A" w:rsidRDefault="00BB706B" w:rsidP="00BB706B">
      <w:pPr>
        <w:shd w:val="clear" w:color="auto" w:fill="FFFFFF"/>
        <w:jc w:val="both"/>
        <w:rPr>
          <w:rFonts w:cs="Times New Roman"/>
          <w:b/>
          <w:szCs w:val="20"/>
        </w:rPr>
      </w:pPr>
    </w:p>
    <w:p w14:paraId="6D1B44D8" w14:textId="77777777" w:rsidR="00BB706B" w:rsidRPr="0008180A" w:rsidRDefault="00BB706B" w:rsidP="00BB706B">
      <w:pPr>
        <w:shd w:val="clear" w:color="auto" w:fill="FFFFFF"/>
        <w:jc w:val="both"/>
        <w:rPr>
          <w:rFonts w:cs="Times New Roman"/>
          <w:szCs w:val="20"/>
        </w:rPr>
      </w:pPr>
      <w:r w:rsidRPr="0008180A">
        <w:rPr>
          <w:rFonts w:cs="Times New Roman"/>
          <w:b/>
          <w:szCs w:val="20"/>
        </w:rPr>
        <w:t>Observação:</w:t>
      </w:r>
      <w:r w:rsidRPr="0008180A">
        <w:rPr>
          <w:rFonts w:cs="Times New Roman"/>
          <w:szCs w:val="20"/>
        </w:rPr>
        <w:t xml:space="preserve"> Os campos adicionais criados refletem os valores em moeda funcional. Os campos já existentes no registro representam os valores reconhecidos e mensurados na moeda nacional. Ambos os campos serão registrados em Reais (R$).</w:t>
      </w:r>
    </w:p>
    <w:p w14:paraId="32919A58" w14:textId="77777777" w:rsidR="00365AA9" w:rsidRPr="0008180A" w:rsidRDefault="00365AA9">
      <w:pPr>
        <w:pStyle w:val="Corpodetexto"/>
        <w:rPr>
          <w:rFonts w:ascii="Times New Roman" w:hAnsi="Times New Roman"/>
          <w:b/>
          <w:sz w:val="20"/>
          <w:szCs w:val="20"/>
        </w:rPr>
      </w:pPr>
    </w:p>
    <w:p w14:paraId="16DAFA2A"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69BBC8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lastRenderedPageBreak/>
        <w:t xml:space="preserve">II – Tabelas do Registro: </w:t>
      </w:r>
      <w:r w:rsidRPr="0008180A">
        <w:rPr>
          <w:rFonts w:ascii="Times New Roman" w:hAnsi="Times New Roman"/>
          <w:sz w:val="20"/>
          <w:szCs w:val="20"/>
        </w:rPr>
        <w:t>não há.</w:t>
      </w:r>
    </w:p>
    <w:p w14:paraId="640FFBCE" w14:textId="77777777" w:rsidR="00365AA9" w:rsidRPr="0008180A" w:rsidRDefault="00365AA9">
      <w:pPr>
        <w:pStyle w:val="Corpodetexto"/>
        <w:spacing w:line="240" w:lineRule="auto"/>
        <w:rPr>
          <w:rFonts w:ascii="Times New Roman" w:hAnsi="Times New Roman"/>
          <w:sz w:val="20"/>
          <w:szCs w:val="20"/>
        </w:rPr>
      </w:pPr>
    </w:p>
    <w:p w14:paraId="543BFA2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BF9A994" w14:textId="77777777" w:rsidR="00365AA9" w:rsidRPr="0008180A" w:rsidRDefault="00365AA9">
      <w:pPr>
        <w:pStyle w:val="Corpodetexto"/>
        <w:rPr>
          <w:rFonts w:ascii="Times New Roman" w:hAnsi="Times New Roman"/>
          <w:color w:val="00000A"/>
          <w:sz w:val="20"/>
          <w:szCs w:val="20"/>
        </w:rPr>
      </w:pPr>
    </w:p>
    <w:p w14:paraId="53EB57B3" w14:textId="77777777" w:rsidR="00365AA9" w:rsidRPr="0008180A" w:rsidRDefault="000D4B18">
      <w:pPr>
        <w:pStyle w:val="Corpodetexto"/>
        <w:ind w:left="708"/>
        <w:rPr>
          <w:rFonts w:ascii="Times New Roman" w:hAnsi="Times New Roman"/>
          <w:color w:val="auto"/>
          <w:sz w:val="20"/>
          <w:szCs w:val="20"/>
        </w:rPr>
      </w:pPr>
      <w:hyperlink w:anchor="REGRA_CAMPOS_ADICIONAIS" w:history="1">
        <w:r w:rsidR="00E36FD5" w:rsidRPr="0008180A">
          <w:rPr>
            <w:rStyle w:val="InternetLink"/>
            <w:b/>
            <w:color w:val="auto"/>
            <w:sz w:val="20"/>
            <w:szCs w:val="20"/>
          </w:rPr>
          <w:t>REGRA_CAMPOS_ADICIONAIS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Os campos adicionais acrescentados aos registros não serão validados. Entretanto deverá ser permitida a existência do campo adicional. </w:t>
      </w:r>
    </w:p>
    <w:p w14:paraId="06904C11" w14:textId="77777777" w:rsidR="00365AA9" w:rsidRPr="0008180A" w:rsidRDefault="00365AA9">
      <w:pPr>
        <w:pStyle w:val="Corpodetexto"/>
        <w:ind w:left="708"/>
        <w:rPr>
          <w:rFonts w:ascii="Times New Roman" w:hAnsi="Times New Roman"/>
          <w:b/>
          <w:color w:val="auto"/>
          <w:sz w:val="20"/>
          <w:szCs w:val="20"/>
        </w:rPr>
      </w:pPr>
    </w:p>
    <w:p w14:paraId="68C2DA13"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6350A0F" w14:textId="77777777" w:rsidR="00365AA9" w:rsidRPr="0008180A" w:rsidRDefault="00365AA9">
      <w:pPr>
        <w:pStyle w:val="Corpodetexto"/>
        <w:rPr>
          <w:rFonts w:ascii="Times New Roman" w:hAnsi="Times New Roman"/>
          <w:b/>
          <w:color w:val="auto"/>
          <w:sz w:val="20"/>
          <w:szCs w:val="20"/>
        </w:rPr>
      </w:pPr>
    </w:p>
    <w:p w14:paraId="0BCF9E4B" w14:textId="77777777" w:rsidR="00365AA9" w:rsidRPr="0008180A" w:rsidRDefault="000D4B18">
      <w:pPr>
        <w:pStyle w:val="Corpodetexto"/>
        <w:ind w:left="708"/>
        <w:rPr>
          <w:rFonts w:ascii="Times New Roman" w:hAnsi="Times New Roman"/>
          <w:color w:val="auto"/>
          <w:sz w:val="20"/>
          <w:szCs w:val="20"/>
        </w:rPr>
      </w:pPr>
      <w:hyperlink w:anchor="REGRA_REG_COD_NUM_AD_DUPLICADO" w:history="1">
        <w:r w:rsidR="00E36FD5" w:rsidRPr="0008180A">
          <w:rPr>
            <w:rStyle w:val="InternetLink"/>
            <w:b/>
            <w:color w:val="auto"/>
            <w:sz w:val="20"/>
            <w:szCs w:val="20"/>
          </w:rPr>
          <w:t>REGRA_REG_COD_NUM_AD_DUPLICADO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a chave código do registro que recepciona o campo adicional + número sequencial do campo adicional (REG_COD + NUM_AD).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6F8699B" w14:textId="77777777" w:rsidR="00365AA9" w:rsidRPr="0008180A" w:rsidRDefault="00365AA9">
      <w:pPr>
        <w:pStyle w:val="Corpodetexto"/>
        <w:ind w:left="708"/>
        <w:rPr>
          <w:rFonts w:ascii="Times New Roman" w:hAnsi="Times New Roman"/>
          <w:color w:val="auto"/>
          <w:sz w:val="20"/>
          <w:szCs w:val="20"/>
        </w:rPr>
      </w:pPr>
    </w:p>
    <w:p w14:paraId="72F82849" w14:textId="77777777" w:rsidR="00365AA9" w:rsidRPr="0008180A" w:rsidRDefault="00E36FD5">
      <w:pPr>
        <w:ind w:left="708"/>
        <w:jc w:val="both"/>
        <w:rPr>
          <w:rFonts w:cs="Times New Roman"/>
          <w:szCs w:val="20"/>
        </w:rPr>
      </w:pPr>
      <w:r w:rsidRPr="0008180A">
        <w:rPr>
          <w:rFonts w:cs="Times New Roman"/>
          <w:b/>
          <w:szCs w:val="20"/>
        </w:rPr>
        <w:t xml:space="preserve">REGRA_CAMPOS_ADICIONAIS_OBRIGATORIOS: </w:t>
      </w:r>
      <w:r w:rsidRPr="0008180A">
        <w:rPr>
          <w:rFonts w:cs="Times New Roman"/>
          <w:szCs w:val="20"/>
        </w:rPr>
        <w:t>Verifica se os campos adicionais enumerados abaixo foram definidos no registro I020, considerando a obrigatoriedade dos registros de acordo com a forma da escrituração (I010.IND_ESC).</w:t>
      </w:r>
    </w:p>
    <w:p w14:paraId="352E7593" w14:textId="77777777" w:rsidR="00365AA9" w:rsidRPr="0008180A" w:rsidRDefault="00365AA9">
      <w:pPr>
        <w:ind w:left="800"/>
        <w:jc w:val="both"/>
        <w:rPr>
          <w:rFonts w:cs="Times New Roman"/>
          <w:szCs w:val="20"/>
        </w:rPr>
      </w:pPr>
    </w:p>
    <w:p w14:paraId="52616862" w14:textId="5E2C7FD2" w:rsidR="00365AA9" w:rsidRPr="0008180A" w:rsidRDefault="00E36FD5">
      <w:pPr>
        <w:ind w:firstLine="708"/>
        <w:jc w:val="both"/>
        <w:rPr>
          <w:rFonts w:cs="Times New Roman"/>
          <w:szCs w:val="20"/>
        </w:rPr>
      </w:pPr>
      <w:r w:rsidRPr="0008180A">
        <w:rPr>
          <w:rFonts w:cs="Times New Roman"/>
          <w:szCs w:val="20"/>
        </w:rPr>
        <w:t>Se o campo identificação de moeda funcional – IDENT_MF (Campo 19 do registro 0000) for igual a sim (“S”) e houver apresentação dos registros nos quais os campos abaixo devem ser adicionados (exceto para livro Z):</w:t>
      </w:r>
    </w:p>
    <w:p w14:paraId="7DEE6B96" w14:textId="77777777" w:rsidR="00365AA9" w:rsidRPr="0008180A" w:rsidRDefault="00E36FD5">
      <w:pPr>
        <w:ind w:left="800" w:firstLine="616"/>
        <w:rPr>
          <w:rFonts w:cs="Times New Roman"/>
          <w:szCs w:val="20"/>
          <w:lang w:val="en-US"/>
        </w:rPr>
      </w:pPr>
      <w:r w:rsidRPr="0008180A">
        <w:rPr>
          <w:rFonts w:cs="Times New Roman"/>
          <w:szCs w:val="20"/>
          <w:lang w:val="en-US"/>
        </w:rPr>
        <w:t>I155.VL_SLD_INI_MF</w:t>
      </w:r>
    </w:p>
    <w:p w14:paraId="3EA26097" w14:textId="77777777" w:rsidR="00365AA9" w:rsidRPr="0008180A" w:rsidRDefault="00E36FD5">
      <w:pPr>
        <w:ind w:left="800" w:firstLine="616"/>
        <w:rPr>
          <w:rFonts w:cs="Times New Roman"/>
          <w:szCs w:val="20"/>
          <w:lang w:val="en-US"/>
        </w:rPr>
      </w:pPr>
      <w:r w:rsidRPr="0008180A">
        <w:rPr>
          <w:rFonts w:cs="Times New Roman"/>
          <w:szCs w:val="20"/>
          <w:lang w:val="en-US"/>
        </w:rPr>
        <w:t>I155.IND_DC_INI_MF</w:t>
      </w:r>
    </w:p>
    <w:p w14:paraId="76604783" w14:textId="77777777" w:rsidR="00365AA9" w:rsidRPr="0008180A" w:rsidRDefault="00E36FD5">
      <w:pPr>
        <w:ind w:left="800" w:firstLine="616"/>
        <w:rPr>
          <w:rFonts w:cs="Times New Roman"/>
          <w:szCs w:val="20"/>
          <w:lang w:val="en-US"/>
        </w:rPr>
      </w:pPr>
      <w:r w:rsidRPr="0008180A">
        <w:rPr>
          <w:rFonts w:cs="Times New Roman"/>
          <w:szCs w:val="20"/>
          <w:lang w:val="en-US"/>
        </w:rPr>
        <w:t>I155.VL_DEB_MF</w:t>
      </w:r>
    </w:p>
    <w:p w14:paraId="66A45171" w14:textId="77777777" w:rsidR="00365AA9" w:rsidRPr="0008180A" w:rsidRDefault="00E36FD5">
      <w:pPr>
        <w:ind w:left="800" w:firstLine="616"/>
        <w:rPr>
          <w:rFonts w:cs="Times New Roman"/>
          <w:szCs w:val="20"/>
          <w:lang w:val="en-US"/>
        </w:rPr>
      </w:pPr>
      <w:r w:rsidRPr="0008180A">
        <w:rPr>
          <w:rFonts w:cs="Times New Roman"/>
          <w:szCs w:val="20"/>
          <w:lang w:val="en-US"/>
        </w:rPr>
        <w:t>I155.VL_CRED_MF</w:t>
      </w:r>
    </w:p>
    <w:p w14:paraId="48D548C6" w14:textId="77777777" w:rsidR="00365AA9" w:rsidRPr="0008180A" w:rsidRDefault="00E36FD5">
      <w:pPr>
        <w:ind w:left="800" w:firstLine="616"/>
        <w:rPr>
          <w:rFonts w:cs="Times New Roman"/>
          <w:szCs w:val="20"/>
          <w:lang w:val="en-US"/>
        </w:rPr>
      </w:pPr>
      <w:r w:rsidRPr="0008180A">
        <w:rPr>
          <w:rFonts w:cs="Times New Roman"/>
          <w:szCs w:val="20"/>
          <w:lang w:val="en-US"/>
        </w:rPr>
        <w:t>I155.VL_SLD_FIN_MF</w:t>
      </w:r>
    </w:p>
    <w:p w14:paraId="39559CE9" w14:textId="77777777" w:rsidR="00365AA9" w:rsidRPr="0008180A" w:rsidRDefault="00E36FD5">
      <w:pPr>
        <w:ind w:left="800" w:firstLine="616"/>
        <w:rPr>
          <w:rFonts w:cs="Times New Roman"/>
          <w:szCs w:val="20"/>
          <w:lang w:val="en-US"/>
        </w:rPr>
      </w:pPr>
      <w:r w:rsidRPr="0008180A">
        <w:rPr>
          <w:rFonts w:cs="Times New Roman"/>
          <w:szCs w:val="20"/>
          <w:lang w:val="en-US"/>
        </w:rPr>
        <w:t>I155.IND_DC_FIN_MF</w:t>
      </w:r>
    </w:p>
    <w:p w14:paraId="24716D57" w14:textId="77777777" w:rsidR="00365AA9" w:rsidRPr="0008180A" w:rsidRDefault="00E36FD5">
      <w:pPr>
        <w:ind w:left="800" w:firstLine="616"/>
        <w:rPr>
          <w:rFonts w:cs="Times New Roman"/>
          <w:szCs w:val="20"/>
          <w:lang w:val="en-US"/>
        </w:rPr>
      </w:pPr>
      <w:r w:rsidRPr="0008180A">
        <w:rPr>
          <w:rFonts w:cs="Times New Roman"/>
          <w:szCs w:val="20"/>
          <w:lang w:val="en-US"/>
        </w:rPr>
        <w:t>I157.VL_SLD_INI_MF</w:t>
      </w:r>
    </w:p>
    <w:p w14:paraId="2E7C5C27" w14:textId="77777777" w:rsidR="00365AA9" w:rsidRPr="0008180A" w:rsidRDefault="00E36FD5">
      <w:pPr>
        <w:ind w:left="800" w:firstLine="616"/>
        <w:rPr>
          <w:rFonts w:cs="Times New Roman"/>
          <w:szCs w:val="20"/>
          <w:lang w:val="en-US"/>
        </w:rPr>
      </w:pPr>
      <w:r w:rsidRPr="0008180A">
        <w:rPr>
          <w:rFonts w:cs="Times New Roman"/>
          <w:szCs w:val="20"/>
          <w:lang w:val="en-US"/>
        </w:rPr>
        <w:t>I157.IND_DC_INI_MF</w:t>
      </w:r>
    </w:p>
    <w:p w14:paraId="73E80AD3" w14:textId="77777777" w:rsidR="00365AA9" w:rsidRPr="0008180A" w:rsidRDefault="00E36FD5">
      <w:pPr>
        <w:ind w:left="800" w:firstLine="616"/>
        <w:rPr>
          <w:rFonts w:cs="Times New Roman"/>
          <w:szCs w:val="20"/>
        </w:rPr>
      </w:pPr>
      <w:r w:rsidRPr="0008180A">
        <w:rPr>
          <w:rFonts w:cs="Times New Roman"/>
          <w:szCs w:val="20"/>
        </w:rPr>
        <w:t>I200.VL_LCTO_MF</w:t>
      </w:r>
    </w:p>
    <w:p w14:paraId="27F42582" w14:textId="77777777" w:rsidR="00365AA9" w:rsidRPr="0008180A" w:rsidRDefault="00E36FD5">
      <w:pPr>
        <w:ind w:left="800" w:firstLine="616"/>
        <w:rPr>
          <w:rFonts w:cs="Times New Roman"/>
          <w:szCs w:val="20"/>
        </w:rPr>
      </w:pPr>
      <w:r w:rsidRPr="0008180A">
        <w:rPr>
          <w:rFonts w:cs="Times New Roman"/>
          <w:szCs w:val="20"/>
        </w:rPr>
        <w:t>I250.VL_DC_MF</w:t>
      </w:r>
    </w:p>
    <w:p w14:paraId="5C4FB295" w14:textId="77777777" w:rsidR="00365AA9" w:rsidRPr="0008180A" w:rsidRDefault="00E36FD5">
      <w:pPr>
        <w:ind w:left="800" w:firstLine="616"/>
        <w:rPr>
          <w:rFonts w:cs="Times New Roman"/>
          <w:szCs w:val="20"/>
        </w:rPr>
      </w:pPr>
      <w:r w:rsidRPr="0008180A">
        <w:rPr>
          <w:rFonts w:cs="Times New Roman"/>
          <w:szCs w:val="20"/>
        </w:rPr>
        <w:t>I250.IND_DC_MF</w:t>
      </w:r>
    </w:p>
    <w:p w14:paraId="7882ED78" w14:textId="77777777" w:rsidR="00365AA9" w:rsidRPr="0008180A" w:rsidRDefault="00E36FD5">
      <w:pPr>
        <w:ind w:left="800" w:firstLine="616"/>
        <w:rPr>
          <w:rFonts w:cs="Times New Roman"/>
          <w:szCs w:val="20"/>
        </w:rPr>
      </w:pPr>
      <w:r w:rsidRPr="0008180A">
        <w:rPr>
          <w:rFonts w:cs="Times New Roman"/>
          <w:szCs w:val="20"/>
        </w:rPr>
        <w:t>I310.VAL_DEBD_MF</w:t>
      </w:r>
    </w:p>
    <w:p w14:paraId="51DD11A6" w14:textId="77777777" w:rsidR="00365AA9" w:rsidRPr="0008180A" w:rsidRDefault="00E36FD5">
      <w:pPr>
        <w:ind w:left="800" w:firstLine="616"/>
        <w:rPr>
          <w:rFonts w:cs="Times New Roman"/>
          <w:szCs w:val="20"/>
        </w:rPr>
      </w:pPr>
      <w:r w:rsidRPr="0008180A">
        <w:rPr>
          <w:rFonts w:cs="Times New Roman"/>
          <w:szCs w:val="20"/>
        </w:rPr>
        <w:t>I310.VAL_CREDD_MF</w:t>
      </w:r>
    </w:p>
    <w:p w14:paraId="28FAED4A" w14:textId="77777777" w:rsidR="00365AA9" w:rsidRPr="0008180A" w:rsidRDefault="00E36FD5">
      <w:pPr>
        <w:ind w:left="800" w:firstLine="616"/>
        <w:rPr>
          <w:rFonts w:cs="Times New Roman"/>
          <w:szCs w:val="20"/>
        </w:rPr>
      </w:pPr>
      <w:r w:rsidRPr="0008180A">
        <w:rPr>
          <w:rFonts w:cs="Times New Roman"/>
          <w:szCs w:val="20"/>
        </w:rPr>
        <w:t>I355.VL_CTA_MF</w:t>
      </w:r>
    </w:p>
    <w:p w14:paraId="3D6DFD82" w14:textId="77777777" w:rsidR="00365AA9" w:rsidRPr="0008180A" w:rsidRDefault="00E36FD5">
      <w:pPr>
        <w:ind w:left="800" w:firstLine="616"/>
        <w:rPr>
          <w:rFonts w:cs="Times New Roman"/>
          <w:szCs w:val="20"/>
        </w:rPr>
      </w:pPr>
      <w:r w:rsidRPr="0008180A">
        <w:rPr>
          <w:rFonts w:cs="Times New Roman"/>
          <w:szCs w:val="20"/>
        </w:rPr>
        <w:t>I355.IND_DC_MF</w:t>
      </w:r>
    </w:p>
    <w:p w14:paraId="3FA344F6" w14:textId="77777777" w:rsidR="00365AA9" w:rsidRPr="0008180A" w:rsidRDefault="00365AA9">
      <w:pPr>
        <w:ind w:left="800"/>
        <w:rPr>
          <w:rFonts w:cs="Times New Roman"/>
          <w:b/>
          <w:color w:val="000000"/>
          <w:szCs w:val="20"/>
        </w:rPr>
      </w:pPr>
    </w:p>
    <w:p w14:paraId="759957F2" w14:textId="1E34B4AF" w:rsidR="00365AA9" w:rsidRPr="0008180A" w:rsidRDefault="00E36FD5">
      <w:pPr>
        <w:ind w:firstLine="708"/>
        <w:jc w:val="both"/>
        <w:rPr>
          <w:rFonts w:cs="Times New Roman"/>
          <w:szCs w:val="20"/>
        </w:rPr>
      </w:pPr>
      <w:r w:rsidRPr="0008180A">
        <w:rPr>
          <w:rFonts w:cs="Times New Roman"/>
          <w:b/>
          <w:color w:val="000000"/>
          <w:szCs w:val="20"/>
        </w:rPr>
        <w:t>Livro Z</w:t>
      </w:r>
      <w:r w:rsidRPr="0008180A">
        <w:rPr>
          <w:rFonts w:cs="Times New Roman"/>
          <w:szCs w:val="20"/>
        </w:rPr>
        <w:t xml:space="preserve">: Se o campo identificação de moeda funcional – IDENT_MF (Campo 19 do registro 0000) for igual a sim (“S”) </w:t>
      </w:r>
      <w:r w:rsidRPr="0008180A">
        <w:rPr>
          <w:rFonts w:cs="Times New Roman"/>
          <w:color w:val="000000"/>
          <w:szCs w:val="20"/>
        </w:rPr>
        <w:t>e houver apresentação de registro I155, deve haver inclusão obrigatória dos campos adicionais listados abaixo, exatamente nesta ordem:</w:t>
      </w:r>
    </w:p>
    <w:p w14:paraId="16CFE32A" w14:textId="77777777" w:rsidR="00365AA9" w:rsidRPr="0008180A" w:rsidRDefault="00E36FD5">
      <w:pPr>
        <w:ind w:left="708" w:firstLine="708"/>
        <w:rPr>
          <w:rFonts w:cs="Times New Roman"/>
          <w:szCs w:val="20"/>
          <w:lang w:val="en-US"/>
        </w:rPr>
      </w:pPr>
      <w:r w:rsidRPr="0008180A">
        <w:rPr>
          <w:rFonts w:cs="Times New Roman"/>
          <w:szCs w:val="20"/>
          <w:lang w:val="en-US"/>
        </w:rPr>
        <w:t>I155.VL_SLD_INI_MF</w:t>
      </w:r>
    </w:p>
    <w:p w14:paraId="404A8CA9" w14:textId="77777777" w:rsidR="00365AA9" w:rsidRPr="0008180A" w:rsidRDefault="00E36FD5">
      <w:pPr>
        <w:ind w:left="708" w:firstLine="708"/>
        <w:rPr>
          <w:rFonts w:cs="Times New Roman"/>
          <w:szCs w:val="20"/>
          <w:lang w:val="en-US"/>
        </w:rPr>
      </w:pPr>
      <w:r w:rsidRPr="0008180A">
        <w:rPr>
          <w:rFonts w:cs="Times New Roman"/>
          <w:szCs w:val="20"/>
          <w:lang w:val="en-US"/>
        </w:rPr>
        <w:t>I155.IND_DC_INI_MF</w:t>
      </w:r>
    </w:p>
    <w:p w14:paraId="07031766" w14:textId="77777777" w:rsidR="00365AA9" w:rsidRPr="0008180A" w:rsidRDefault="00E36FD5">
      <w:pPr>
        <w:ind w:left="708" w:firstLine="708"/>
        <w:rPr>
          <w:rFonts w:cs="Times New Roman"/>
          <w:szCs w:val="20"/>
          <w:lang w:val="en-US"/>
        </w:rPr>
      </w:pPr>
      <w:r w:rsidRPr="0008180A">
        <w:rPr>
          <w:rFonts w:cs="Times New Roman"/>
          <w:szCs w:val="20"/>
          <w:lang w:val="en-US"/>
        </w:rPr>
        <w:t>I155.VL_DEB_MF</w:t>
      </w:r>
    </w:p>
    <w:p w14:paraId="1CA55C07" w14:textId="77777777" w:rsidR="00365AA9" w:rsidRPr="0008180A" w:rsidRDefault="00E36FD5">
      <w:pPr>
        <w:ind w:left="708" w:firstLine="708"/>
        <w:rPr>
          <w:rFonts w:cs="Times New Roman"/>
          <w:szCs w:val="20"/>
          <w:lang w:val="en-US"/>
        </w:rPr>
      </w:pPr>
      <w:r w:rsidRPr="0008180A">
        <w:rPr>
          <w:rFonts w:cs="Times New Roman"/>
          <w:szCs w:val="20"/>
          <w:lang w:val="en-US"/>
        </w:rPr>
        <w:t>I155.VL_CRED_MF</w:t>
      </w:r>
    </w:p>
    <w:p w14:paraId="0EC84652" w14:textId="77777777" w:rsidR="00365AA9" w:rsidRPr="0008180A" w:rsidRDefault="00E36FD5">
      <w:pPr>
        <w:ind w:left="708" w:firstLine="708"/>
        <w:rPr>
          <w:rFonts w:cs="Times New Roman"/>
          <w:szCs w:val="20"/>
          <w:lang w:val="en-US"/>
        </w:rPr>
      </w:pPr>
      <w:r w:rsidRPr="0008180A">
        <w:rPr>
          <w:rFonts w:cs="Times New Roman"/>
          <w:szCs w:val="20"/>
          <w:lang w:val="en-US"/>
        </w:rPr>
        <w:t>I155.VL_SLD_FIN_MF</w:t>
      </w:r>
    </w:p>
    <w:p w14:paraId="343E8019" w14:textId="77777777" w:rsidR="00365AA9" w:rsidRPr="0008180A" w:rsidRDefault="00E36FD5">
      <w:pPr>
        <w:ind w:left="708" w:firstLine="708"/>
        <w:rPr>
          <w:rFonts w:cs="Times New Roman"/>
          <w:szCs w:val="20"/>
          <w:lang w:val="en-US"/>
        </w:rPr>
      </w:pPr>
      <w:r w:rsidRPr="0008180A">
        <w:rPr>
          <w:rFonts w:cs="Times New Roman"/>
          <w:szCs w:val="20"/>
          <w:lang w:val="en-US"/>
        </w:rPr>
        <w:t>I155.IND_DC_MF</w:t>
      </w:r>
    </w:p>
    <w:p w14:paraId="5CC4FD6C" w14:textId="77777777" w:rsidR="00365AA9" w:rsidRPr="0008180A" w:rsidRDefault="00365AA9">
      <w:pPr>
        <w:pStyle w:val="Corpodetexto"/>
        <w:rPr>
          <w:rFonts w:ascii="Times New Roman" w:hAnsi="Times New Roman"/>
          <w:b/>
          <w:sz w:val="20"/>
          <w:szCs w:val="20"/>
          <w:lang w:val="en-US"/>
        </w:rPr>
      </w:pPr>
    </w:p>
    <w:p w14:paraId="0C3AF6D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D1D8C4C" w14:textId="77777777" w:rsidR="00365AA9" w:rsidRPr="0008180A" w:rsidRDefault="00365AA9">
      <w:pPr>
        <w:pStyle w:val="Corpodetexto"/>
        <w:rPr>
          <w:rFonts w:ascii="Times New Roman" w:hAnsi="Times New Roman"/>
          <w:b/>
          <w:sz w:val="20"/>
          <w:szCs w:val="20"/>
        </w:rPr>
      </w:pPr>
    </w:p>
    <w:p w14:paraId="019C1D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|I020|I310|06|VAL_DEB_MF|TOTAL DOS DEBITOS DO DIA|N|</w:t>
      </w:r>
    </w:p>
    <w:p w14:paraId="5D2FDAF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I020</w:t>
      </w:r>
    </w:p>
    <w:p w14:paraId="0FEF6CD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Registro que Recepciona o Campo Adicional: I310</w:t>
      </w:r>
    </w:p>
    <w:p w14:paraId="6F2ECA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Sequencial do Campo Adicional: 06</w:t>
      </w:r>
    </w:p>
    <w:p w14:paraId="710AF2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Nome do Campo Adicional: VAL_DEB_MF</w:t>
      </w:r>
    </w:p>
    <w:p w14:paraId="4BFA6A7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Descrição: Total dos débitos do dia em moeda que não reflita os efeitos de moeda funcional.</w:t>
      </w:r>
    </w:p>
    <w:p w14:paraId="60D32C4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Indicação do Tipo de Dado: N (Numérico)</w:t>
      </w:r>
    </w:p>
    <w:p w14:paraId="2056597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3E501" w14:textId="77777777" w:rsidR="00365AA9" w:rsidRPr="0008180A" w:rsidRDefault="00E36FD5">
      <w:pPr>
        <w:pStyle w:val="Ttulo4"/>
        <w:rPr>
          <w:szCs w:val="20"/>
        </w:rPr>
      </w:pPr>
      <w:bookmarkStart w:id="86" w:name="_Toc59509665"/>
      <w:r w:rsidRPr="0008180A">
        <w:rPr>
          <w:szCs w:val="20"/>
        </w:rPr>
        <w:lastRenderedPageBreak/>
        <w:t>Registro I030: Termo de Abertura do Livro</w:t>
      </w:r>
      <w:bookmarkEnd w:id="86"/>
    </w:p>
    <w:p w14:paraId="2F6533FA" w14:textId="77777777" w:rsidR="00365AA9" w:rsidRPr="0008180A" w:rsidRDefault="00365AA9">
      <w:pPr>
        <w:pStyle w:val="Corpodetexto"/>
        <w:rPr>
          <w:rFonts w:ascii="Times New Roman" w:eastAsia="Calibri" w:hAnsi="Times New Roman"/>
          <w:color w:val="00000A"/>
          <w:sz w:val="20"/>
          <w:szCs w:val="20"/>
          <w:lang w:eastAsia="pt-BR"/>
        </w:rPr>
      </w:pPr>
    </w:p>
    <w:p w14:paraId="5887C4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os dados do termo de abertura do livro correspondente ao arquivo.</w:t>
      </w:r>
    </w:p>
    <w:p w14:paraId="6B94E0A7" w14:textId="77777777" w:rsidR="00365AA9" w:rsidRPr="0008180A" w:rsidRDefault="00365AA9">
      <w:pPr>
        <w:pStyle w:val="Corpodetexto"/>
        <w:ind w:firstLine="708"/>
        <w:rPr>
          <w:rFonts w:ascii="Times New Roman" w:hAnsi="Times New Roman"/>
          <w:sz w:val="20"/>
          <w:szCs w:val="20"/>
        </w:rPr>
      </w:pPr>
    </w:p>
    <w:tbl>
      <w:tblPr>
        <w:tblW w:w="107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79"/>
        <w:gridCol w:w="3987"/>
      </w:tblGrid>
      <w:tr w:rsidR="00365AA9" w:rsidRPr="0008180A" w14:paraId="1E7C86E2"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97B691E" w14:textId="77777777" w:rsidR="00365AA9" w:rsidRPr="0008180A" w:rsidRDefault="00E36FD5">
            <w:pPr>
              <w:pStyle w:val="psds-corpodetexto"/>
              <w:spacing w:before="0" w:after="0"/>
              <w:rPr>
                <w:b/>
                <w:bCs/>
                <w:sz w:val="20"/>
                <w:szCs w:val="20"/>
              </w:rPr>
            </w:pPr>
            <w:r w:rsidRPr="0008180A">
              <w:rPr>
                <w:b/>
                <w:bCs/>
                <w:sz w:val="20"/>
                <w:szCs w:val="20"/>
              </w:rPr>
              <w:t>REGISTRO I030: TERMO DE ABERTURA</w:t>
            </w:r>
          </w:p>
        </w:tc>
      </w:tr>
      <w:tr w:rsidR="00365AA9" w:rsidRPr="0008180A" w14:paraId="41FC9107"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4F3D8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CF945EE"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339728B" w14:textId="77777777">
        <w:trPr>
          <w:jc w:val="center"/>
        </w:trPr>
        <w:tc>
          <w:tcPr>
            <w:tcW w:w="67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54A40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250B8F"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5A6AB37E" w14:textId="77777777">
        <w:trPr>
          <w:jc w:val="center"/>
        </w:trPr>
        <w:tc>
          <w:tcPr>
            <w:tcW w:w="1076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C399B"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A74CDDA" w14:textId="77777777" w:rsidR="00365AA9" w:rsidRPr="0008180A" w:rsidRDefault="00365AA9">
      <w:pPr>
        <w:spacing w:line="240" w:lineRule="auto"/>
        <w:rPr>
          <w:rFonts w:cs="Times New Roman"/>
          <w:szCs w:val="20"/>
        </w:rPr>
      </w:pPr>
    </w:p>
    <w:tbl>
      <w:tblPr>
        <w:tblW w:w="1159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62"/>
        <w:gridCol w:w="1649"/>
        <w:gridCol w:w="531"/>
        <w:gridCol w:w="1029"/>
        <w:gridCol w:w="906"/>
        <w:gridCol w:w="1373"/>
        <w:gridCol w:w="1229"/>
        <w:gridCol w:w="2795"/>
      </w:tblGrid>
      <w:tr w:rsidR="00365AA9" w:rsidRPr="0008180A" w14:paraId="46A5B7D1"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7E09FF4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62"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60944EB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4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349DAF2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1" w:type="dxa"/>
            <w:tcBorders>
              <w:top w:val="single" w:sz="4" w:space="0" w:color="00000A"/>
              <w:left w:val="single" w:sz="4" w:space="0" w:color="00000A"/>
              <w:bottom w:val="single" w:sz="4" w:space="0" w:color="00000A"/>
              <w:right w:val="single" w:sz="4" w:space="0" w:color="00000A"/>
            </w:tcBorders>
            <w:shd w:val="clear" w:color="auto" w:fill="E0E0E0"/>
            <w:tcMar>
              <w:left w:w="60" w:type="dxa"/>
              <w:right w:w="70" w:type="dxa"/>
            </w:tcMar>
            <w:vAlign w:val="center"/>
          </w:tcPr>
          <w:p w14:paraId="20556D19"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08470A3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0E0E0"/>
            <w:tcMar>
              <w:left w:w="98" w:type="dxa"/>
            </w:tcMar>
            <w:vAlign w:val="center"/>
          </w:tcPr>
          <w:p w14:paraId="285F80F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373"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72E2C11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001789B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795" w:type="dxa"/>
            <w:tcBorders>
              <w:top w:val="single" w:sz="4" w:space="0" w:color="00000A"/>
              <w:left w:val="single" w:sz="4" w:space="0" w:color="00000A"/>
              <w:bottom w:val="single" w:sz="4" w:space="0" w:color="00000A"/>
              <w:right w:val="single" w:sz="4" w:space="0" w:color="00000A"/>
            </w:tcBorders>
            <w:shd w:val="clear" w:color="auto" w:fill="E0E0E0"/>
            <w:tcMar>
              <w:left w:w="98" w:type="dxa"/>
            </w:tcMar>
          </w:tcPr>
          <w:p w14:paraId="220C22F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3873EC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89B7D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5EE16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F97FD6"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“I030”.</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CAA0B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E20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EDF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2B4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“I030”</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A759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32AF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EBD5A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8002C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F765C3" w14:textId="77777777" w:rsidR="00365AA9" w:rsidRPr="0008180A" w:rsidRDefault="00E36FD5">
            <w:pPr>
              <w:shd w:val="clear" w:color="auto" w:fill="FFFFFF"/>
              <w:spacing w:line="240" w:lineRule="auto"/>
              <w:rPr>
                <w:rFonts w:cs="Times New Roman"/>
                <w:szCs w:val="20"/>
              </w:rPr>
            </w:pPr>
            <w:r w:rsidRPr="0008180A">
              <w:rPr>
                <w:rFonts w:cs="Times New Roman"/>
                <w:szCs w:val="20"/>
              </w:rPr>
              <w:t>DNRC_ABERT</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798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ABERTURA”.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378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553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017</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229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860B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“TERMO DE ABERTURA”</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832A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0465A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3B3CBC"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17F2E"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8BACF" w14:textId="77777777" w:rsidR="00365AA9" w:rsidRPr="0008180A" w:rsidRDefault="00E36FD5">
            <w:pPr>
              <w:shd w:val="clear" w:color="auto" w:fill="FFFFFF"/>
              <w:spacing w:line="240" w:lineRule="auto"/>
              <w:rPr>
                <w:rFonts w:cs="Times New Roman"/>
                <w:szCs w:val="20"/>
              </w:rPr>
            </w:pPr>
            <w:r w:rsidRPr="0008180A">
              <w:rPr>
                <w:rFonts w:cs="Times New Roman"/>
                <w:szCs w:val="20"/>
              </w:rPr>
              <w:t>NUM_ORD</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E392C2"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281E4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18D2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513C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7931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7C8F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8CF7B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[REGRA_MAIOR_QUE_</w:t>
            </w:r>
          </w:p>
          <w:p w14:paraId="120880A0" w14:textId="77777777" w:rsidR="00365AA9" w:rsidRPr="0008180A" w:rsidRDefault="00E36FD5">
            <w:pPr>
              <w:shd w:val="clear" w:color="auto" w:fill="FFFFFF"/>
              <w:spacing w:line="240" w:lineRule="auto"/>
              <w:rPr>
                <w:rFonts w:cs="Times New Roman"/>
                <w:szCs w:val="20"/>
              </w:rPr>
            </w:pPr>
            <w:r w:rsidRPr="0008180A">
              <w:rPr>
                <w:rFonts w:cs="Times New Roman"/>
                <w:szCs w:val="20"/>
              </w:rPr>
              <w:t>ZERO]</w:t>
            </w:r>
          </w:p>
        </w:tc>
      </w:tr>
      <w:tr w:rsidR="00365AA9" w:rsidRPr="0008180A" w14:paraId="0879E2C6"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95E47E"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6B9AB4" w14:textId="77777777" w:rsidR="00365AA9" w:rsidRPr="0008180A" w:rsidRDefault="00E36FD5">
            <w:pPr>
              <w:shd w:val="clear" w:color="auto" w:fill="FFFFFF"/>
              <w:spacing w:line="240" w:lineRule="auto"/>
              <w:rPr>
                <w:rFonts w:cs="Times New Roman"/>
                <w:szCs w:val="20"/>
              </w:rPr>
            </w:pPr>
            <w:r w:rsidRPr="0008180A">
              <w:rPr>
                <w:rFonts w:cs="Times New Roman"/>
                <w:szCs w:val="20"/>
              </w:rPr>
              <w:t>NAT_LIVR</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AB892"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destina o instrumento.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6276F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F0F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80</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93B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BE38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93B5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A460E7"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[REGRA_VALIDA_IDENT_</w:t>
            </w:r>
          </w:p>
          <w:p w14:paraId="37630B41" w14:textId="77777777" w:rsidR="00365AA9" w:rsidRPr="0008180A" w:rsidRDefault="00E36FD5">
            <w:pPr>
              <w:shd w:val="clear" w:color="auto" w:fill="FFFFFF"/>
              <w:spacing w:line="240" w:lineRule="auto"/>
              <w:rPr>
                <w:rFonts w:cs="Times New Roman"/>
                <w:szCs w:val="20"/>
              </w:rPr>
            </w:pPr>
            <w:r w:rsidRPr="0008180A">
              <w:rPr>
                <w:rFonts w:cs="Times New Roman"/>
                <w:szCs w:val="20"/>
              </w:rPr>
              <w:t>MF_LIVRO_RAS]</w:t>
            </w:r>
          </w:p>
          <w:p w14:paraId="1B582C11" w14:textId="77777777" w:rsidR="00811057" w:rsidRPr="0008180A" w:rsidRDefault="00811057">
            <w:pPr>
              <w:shd w:val="clear" w:color="auto" w:fill="FFFFFF"/>
              <w:spacing w:line="240" w:lineRule="auto"/>
              <w:rPr>
                <w:rFonts w:cs="Times New Roman"/>
                <w:szCs w:val="20"/>
              </w:rPr>
            </w:pPr>
          </w:p>
          <w:p w14:paraId="274C7D67" w14:textId="77777777" w:rsidR="00811057" w:rsidRPr="0008180A" w:rsidRDefault="00811057">
            <w:pPr>
              <w:shd w:val="clear" w:color="auto" w:fill="FFFFFF"/>
              <w:spacing w:line="240" w:lineRule="auto"/>
              <w:rPr>
                <w:rFonts w:cs="Times New Roman"/>
                <w:szCs w:val="20"/>
              </w:rPr>
            </w:pPr>
            <w:r w:rsidRPr="0008180A">
              <w:rPr>
                <w:rFonts w:cs="Times New Roman"/>
                <w:szCs w:val="20"/>
              </w:rPr>
              <w:t>[REGRA_VALIDA_CONTEU</w:t>
            </w:r>
          </w:p>
          <w:p w14:paraId="1C26683E" w14:textId="27042E98" w:rsidR="00811057" w:rsidRPr="0008180A" w:rsidRDefault="00811057">
            <w:pPr>
              <w:shd w:val="clear" w:color="auto" w:fill="FFFFFF"/>
              <w:spacing w:line="240" w:lineRule="auto"/>
              <w:rPr>
                <w:rFonts w:cs="Times New Roman"/>
                <w:szCs w:val="20"/>
              </w:rPr>
            </w:pPr>
            <w:r w:rsidRPr="0008180A">
              <w:rPr>
                <w:rFonts w:cs="Times New Roman"/>
                <w:szCs w:val="20"/>
              </w:rPr>
              <w:t>DO_NAT_LIVR]</w:t>
            </w:r>
          </w:p>
        </w:tc>
      </w:tr>
      <w:tr w:rsidR="00365AA9" w:rsidRPr="0008180A" w14:paraId="56DF9180"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D8E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3DD8E4" w14:textId="77777777" w:rsidR="00365AA9" w:rsidRPr="0008180A" w:rsidRDefault="00E36FD5">
            <w:pPr>
              <w:shd w:val="clear" w:color="auto" w:fill="FFFFFF"/>
              <w:spacing w:line="240" w:lineRule="auto"/>
              <w:rPr>
                <w:rFonts w:cs="Times New Roman"/>
                <w:szCs w:val="20"/>
              </w:rPr>
            </w:pPr>
            <w:r w:rsidRPr="0008180A">
              <w:rPr>
                <w:rFonts w:cs="Times New Roman"/>
                <w:szCs w:val="20"/>
              </w:rPr>
              <w:t>QTD_LIN</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B66776"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BAC02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49F14" w14:textId="77777777" w:rsidR="00365AA9" w:rsidRPr="0008180A" w:rsidRDefault="00365AA9">
            <w:pPr>
              <w:shd w:val="clear" w:color="auto" w:fill="FFFFFF"/>
              <w:spacing w:line="240" w:lineRule="auto"/>
              <w:jc w:val="center"/>
              <w:rPr>
                <w:rFonts w:cs="Times New Roman"/>
                <w:szCs w:val="20"/>
              </w:rPr>
            </w:pP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B7998E" w14:textId="77777777" w:rsidR="00365AA9" w:rsidRPr="0008180A" w:rsidRDefault="00365AA9">
            <w:pPr>
              <w:shd w:val="clear" w:color="auto" w:fill="FFFFFF"/>
              <w:spacing w:line="240" w:lineRule="auto"/>
              <w:jc w:val="center"/>
              <w:rPr>
                <w:rFonts w:cs="Times New Roman"/>
                <w:szCs w:val="20"/>
              </w:rPr>
            </w:pP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8ACDE1" w14:textId="77777777" w:rsidR="00365AA9" w:rsidRPr="0008180A" w:rsidRDefault="00365AA9">
            <w:pPr>
              <w:shd w:val="clear" w:color="auto" w:fill="FFFFFF"/>
              <w:spacing w:line="240" w:lineRule="auto"/>
              <w:jc w:val="center"/>
              <w:rPr>
                <w:rFonts w:cs="Times New Roman"/>
                <w:szCs w:val="20"/>
              </w:rPr>
            </w:pP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08FC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6B93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[REGRA_IGUAL_QTD</w:t>
            </w:r>
          </w:p>
          <w:p w14:paraId="4A8D0332" w14:textId="77777777" w:rsidR="00365AA9" w:rsidRPr="0008180A" w:rsidRDefault="00E36FD5">
            <w:pPr>
              <w:shd w:val="clear" w:color="auto" w:fill="FFFFFF"/>
              <w:spacing w:line="240" w:lineRule="auto"/>
              <w:rPr>
                <w:rFonts w:cs="Times New Roman"/>
                <w:szCs w:val="20"/>
              </w:rPr>
            </w:pPr>
            <w:r w:rsidRPr="0008180A">
              <w:rPr>
                <w:rFonts w:cs="Times New Roman"/>
                <w:szCs w:val="20"/>
              </w:rPr>
              <w:t>_LIN_REG9999]</w:t>
            </w:r>
          </w:p>
          <w:p w14:paraId="1EC06B42" w14:textId="77777777" w:rsidR="00365AA9" w:rsidRPr="0008180A" w:rsidRDefault="00365AA9">
            <w:pPr>
              <w:shd w:val="clear" w:color="auto" w:fill="FFFFFF"/>
              <w:spacing w:line="240" w:lineRule="auto"/>
              <w:rPr>
                <w:rFonts w:cs="Times New Roman"/>
                <w:szCs w:val="20"/>
              </w:rPr>
            </w:pPr>
          </w:p>
        </w:tc>
      </w:tr>
      <w:tr w:rsidR="00365AA9" w:rsidRPr="0008180A" w14:paraId="4285E863"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DDC32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93847C" w14:textId="77777777" w:rsidR="00365AA9" w:rsidRPr="0008180A" w:rsidRDefault="00E36FD5">
            <w:pPr>
              <w:shd w:val="clear" w:color="auto" w:fill="FFFFFF"/>
              <w:spacing w:line="240" w:lineRule="auto"/>
              <w:rPr>
                <w:rFonts w:cs="Times New Roman"/>
                <w:szCs w:val="20"/>
              </w:rPr>
            </w:pPr>
            <w:r w:rsidRPr="0008180A">
              <w:rPr>
                <w:rFonts w:cs="Times New Roman"/>
                <w:szCs w:val="20"/>
              </w:rPr>
              <w:t>NOME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E4510"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BC63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46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6AD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ED8A5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DFF0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0C36B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[REGRA_IGUAL_NOME_</w:t>
            </w:r>
          </w:p>
          <w:p w14:paraId="2A9C200A"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5B62722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31061E"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472CF" w14:textId="77777777" w:rsidR="00365AA9" w:rsidRPr="0008180A" w:rsidRDefault="00E36FD5">
            <w:pPr>
              <w:shd w:val="clear" w:color="auto" w:fill="FFFFFF"/>
              <w:spacing w:line="240" w:lineRule="auto"/>
              <w:rPr>
                <w:rFonts w:cs="Times New Roman"/>
                <w:szCs w:val="20"/>
              </w:rPr>
            </w:pPr>
            <w:r w:rsidRPr="0008180A">
              <w:rPr>
                <w:rFonts w:cs="Times New Roman"/>
                <w:szCs w:val="20"/>
              </w:rPr>
              <w:t>NIRE</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7534BC"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Identificação do Registro de Empresas da Junta Comercial.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374D9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C32F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011</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C91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73F8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1F17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D9E05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VALIDA_NIRE" w:history="1">
              <w:r w:rsidRPr="0008180A">
                <w:rPr>
                  <w:rStyle w:val="InternetLink"/>
                  <w:rFonts w:cs="Times New Roman"/>
                  <w:color w:val="00000A"/>
                  <w:szCs w:val="20"/>
                </w:rPr>
                <w:t>REGRA_VALIDA_NIRE</w:t>
              </w:r>
            </w:hyperlink>
            <w:r w:rsidRPr="0008180A">
              <w:rPr>
                <w:rFonts w:cs="Times New Roman"/>
                <w:szCs w:val="20"/>
              </w:rPr>
              <w:t>]</w:t>
            </w:r>
          </w:p>
          <w:p w14:paraId="06813338" w14:textId="77777777" w:rsidR="00365AA9" w:rsidRPr="0008180A" w:rsidRDefault="00365AA9">
            <w:pPr>
              <w:shd w:val="clear" w:color="auto" w:fill="FFFFFF"/>
              <w:spacing w:line="240" w:lineRule="auto"/>
              <w:rPr>
                <w:rFonts w:cs="Times New Roman"/>
                <w:szCs w:val="20"/>
              </w:rPr>
            </w:pPr>
          </w:p>
          <w:p w14:paraId="2596A03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NIRE_UF" w:history="1">
              <w:r w:rsidRPr="0008180A">
                <w:rPr>
                  <w:rStyle w:val="InternetLink"/>
                  <w:rFonts w:cs="Times New Roman"/>
                  <w:color w:val="00000A"/>
                  <w:szCs w:val="20"/>
                  <w:lang w:val="it-IT"/>
                </w:rPr>
                <w:t>REGRA_NIRE_UF</w:t>
              </w:r>
            </w:hyperlink>
            <w:r w:rsidRPr="0008180A">
              <w:rPr>
                <w:rFonts w:cs="Times New Roman"/>
                <w:szCs w:val="20"/>
                <w:lang w:val="it-IT"/>
              </w:rPr>
              <w:t>]</w:t>
            </w:r>
          </w:p>
          <w:p w14:paraId="1E8E4D82" w14:textId="77777777" w:rsidR="00365AA9" w:rsidRPr="0008180A" w:rsidRDefault="00365AA9">
            <w:pPr>
              <w:shd w:val="clear" w:color="auto" w:fill="FFFFFF"/>
              <w:spacing w:line="240" w:lineRule="auto"/>
              <w:rPr>
                <w:rFonts w:cs="Times New Roman"/>
                <w:szCs w:val="20"/>
                <w:lang w:val="it-IT"/>
              </w:rPr>
            </w:pPr>
          </w:p>
          <w:p w14:paraId="544025A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[REGRA_CAMPO_</w:t>
            </w:r>
          </w:p>
          <w:p w14:paraId="3BF2598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OBRIGATORIO_NIRE]</w:t>
            </w:r>
          </w:p>
        </w:tc>
      </w:tr>
      <w:tr w:rsidR="00365AA9" w:rsidRPr="0008180A" w14:paraId="7490BCF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C22CA4"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376DB0" w14:textId="77777777" w:rsidR="00365AA9" w:rsidRPr="0008180A" w:rsidRDefault="00E36FD5">
            <w:pPr>
              <w:shd w:val="clear" w:color="auto" w:fill="FFFFFF"/>
              <w:spacing w:line="240" w:lineRule="auto"/>
              <w:rPr>
                <w:rFonts w:cs="Times New Roman"/>
                <w:szCs w:val="20"/>
              </w:rPr>
            </w:pPr>
            <w:r w:rsidRPr="0008180A">
              <w:rPr>
                <w:rFonts w:cs="Times New Roman"/>
                <w:szCs w:val="20"/>
              </w:rPr>
              <w:t>CNPJ</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D82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de inscrição no CNPJ. </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ACE4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CBE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AB60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9206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190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0158C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[REGRA_IGUAL_CNPJ_</w:t>
            </w:r>
          </w:p>
          <w:p w14:paraId="4FB88345" w14:textId="77777777" w:rsidR="00365AA9" w:rsidRPr="0008180A" w:rsidRDefault="00E36FD5">
            <w:pPr>
              <w:shd w:val="clear" w:color="auto" w:fill="FFFFFF"/>
              <w:spacing w:line="240" w:lineRule="auto"/>
              <w:rPr>
                <w:rFonts w:cs="Times New Roman"/>
                <w:szCs w:val="20"/>
              </w:rPr>
            </w:pPr>
            <w:r w:rsidRPr="0008180A">
              <w:rPr>
                <w:rFonts w:cs="Times New Roman"/>
                <w:szCs w:val="20"/>
              </w:rPr>
              <w:t>REG0000]</w:t>
            </w:r>
          </w:p>
        </w:tc>
      </w:tr>
      <w:tr w:rsidR="00365AA9" w:rsidRPr="0008180A" w14:paraId="294A366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AE33D5"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0765FF"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0A59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arquivamento dos atos constitutivos.</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3DE7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D7A8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6787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C117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B67C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1D2A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ABAC83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MAIOR_ADV]</w:t>
            </w:r>
          </w:p>
          <w:p w14:paraId="5A9F3893" w14:textId="77777777" w:rsidR="00365AA9" w:rsidRPr="0008180A" w:rsidRDefault="00365AA9">
            <w:pPr>
              <w:shd w:val="clear" w:color="auto" w:fill="FFFFFF"/>
              <w:spacing w:line="240" w:lineRule="auto"/>
              <w:rPr>
                <w:rFonts w:cs="Times New Roman"/>
                <w:szCs w:val="20"/>
              </w:rPr>
            </w:pPr>
          </w:p>
        </w:tc>
      </w:tr>
      <w:tr w:rsidR="00365AA9" w:rsidRPr="0008180A" w14:paraId="7E7CDA17"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15961D"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2C8CB6" w14:textId="77777777" w:rsidR="00365AA9" w:rsidRPr="0008180A" w:rsidRDefault="00E36FD5">
            <w:pPr>
              <w:shd w:val="clear" w:color="auto" w:fill="FFFFFF"/>
              <w:spacing w:line="240" w:lineRule="auto"/>
              <w:rPr>
                <w:rFonts w:cs="Times New Roman"/>
                <w:szCs w:val="20"/>
              </w:rPr>
            </w:pPr>
            <w:r w:rsidRPr="0008180A">
              <w:rPr>
                <w:rFonts w:cs="Times New Roman"/>
                <w:szCs w:val="20"/>
              </w:rPr>
              <w:t>DT_ARQ_CONV</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EE21B"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arquivamento do ato de conversão de sociedade simples em sociedade empresária.</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DD50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128C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679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5D566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C905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EDE65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23AAB123" w14:textId="0FAE6F42"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665A4628" w14:textId="77777777" w:rsidR="00365AA9" w:rsidRPr="0008180A" w:rsidRDefault="00365AA9">
            <w:pPr>
              <w:shd w:val="clear" w:color="auto" w:fill="FFFFFF"/>
              <w:spacing w:line="240" w:lineRule="auto"/>
              <w:rPr>
                <w:rFonts w:cs="Times New Roman"/>
                <w:szCs w:val="20"/>
              </w:rPr>
            </w:pPr>
          </w:p>
          <w:p w14:paraId="304260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[REGRA_PREENCHE_</w:t>
            </w:r>
          </w:p>
          <w:p w14:paraId="7D7ACF2D" w14:textId="77777777" w:rsidR="00365AA9" w:rsidRPr="0008180A" w:rsidRDefault="00E36FD5">
            <w:pPr>
              <w:shd w:val="clear" w:color="auto" w:fill="FFFFFF"/>
              <w:spacing w:line="240" w:lineRule="auto"/>
              <w:rPr>
                <w:rFonts w:cs="Times New Roman"/>
                <w:szCs w:val="20"/>
              </w:rPr>
            </w:pPr>
            <w:r w:rsidRPr="0008180A">
              <w:rPr>
                <w:rFonts w:cs="Times New Roman"/>
                <w:szCs w:val="20"/>
              </w:rPr>
              <w:t>DATA_I030]</w:t>
            </w:r>
          </w:p>
          <w:p w14:paraId="6B6AE26A" w14:textId="77777777" w:rsidR="00365AA9" w:rsidRPr="0008180A" w:rsidRDefault="00365AA9">
            <w:pPr>
              <w:shd w:val="clear" w:color="auto" w:fill="FFFFFF"/>
              <w:spacing w:line="240" w:lineRule="auto"/>
              <w:rPr>
                <w:rFonts w:cs="Times New Roman"/>
                <w:szCs w:val="20"/>
              </w:rPr>
            </w:pPr>
          </w:p>
        </w:tc>
      </w:tr>
      <w:tr w:rsidR="00365AA9" w:rsidRPr="0008180A" w14:paraId="4622CFFA"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C79F9E"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431C3C"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DESC_MUN</w:t>
            </w:r>
          </w:p>
          <w:p w14:paraId="409EE73D" w14:textId="77777777" w:rsidR="00365AA9" w:rsidRPr="0008180A" w:rsidRDefault="00365AA9">
            <w:pPr>
              <w:shd w:val="clear" w:color="auto" w:fill="FFFFFF"/>
              <w:spacing w:line="240" w:lineRule="auto"/>
              <w:rPr>
                <w:rFonts w:cs="Times New Roman"/>
                <w:szCs w:val="20"/>
              </w:rPr>
            </w:pP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B19E6E8" w14:textId="77777777" w:rsidR="00365AA9" w:rsidRPr="0008180A" w:rsidRDefault="00E36FD5">
            <w:pPr>
              <w:shd w:val="clear" w:color="auto" w:fill="FFFFFF"/>
              <w:spacing w:line="240" w:lineRule="auto"/>
              <w:rPr>
                <w:rFonts w:cs="Times New Roman"/>
                <w:szCs w:val="20"/>
              </w:rPr>
            </w:pPr>
            <w:r w:rsidRPr="0008180A">
              <w:rPr>
                <w:rFonts w:cs="Times New Roman"/>
                <w:szCs w:val="20"/>
              </w:rPr>
              <w:t> Município.</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BBC11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061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CEFF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7279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79EE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0801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F9E3DB5" w14:textId="77777777" w:rsidTr="004465D9">
        <w:trPr>
          <w:jc w:val="center"/>
        </w:trPr>
        <w:tc>
          <w:tcPr>
            <w:tcW w:w="4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918A7A"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66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7A504D"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tc>
        <w:tc>
          <w:tcPr>
            <w:tcW w:w="16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67559E" w14:textId="77777777" w:rsidR="00365AA9" w:rsidRPr="0008180A" w:rsidRDefault="00E36FD5">
            <w:pPr>
              <w:shd w:val="clear" w:color="auto" w:fill="FFFFFF"/>
              <w:spacing w:line="240" w:lineRule="auto"/>
              <w:rPr>
                <w:rFonts w:cs="Times New Roman"/>
                <w:szCs w:val="20"/>
              </w:rPr>
            </w:pPr>
            <w:r w:rsidRPr="0008180A">
              <w:rPr>
                <w:rFonts w:cs="Times New Roman"/>
                <w:szCs w:val="20"/>
              </w:rPr>
              <w:t> Data de encerramento do exercício social.</w:t>
            </w:r>
          </w:p>
        </w:tc>
        <w:tc>
          <w:tcPr>
            <w:tcW w:w="53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44C58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E659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ABC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7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81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9399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7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6BD950"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[REGRA_OBRIGATORIA_</w:t>
            </w:r>
          </w:p>
          <w:p w14:paraId="627CA575" w14:textId="77777777" w:rsidR="00365AA9" w:rsidRPr="0008180A" w:rsidRDefault="00E36FD5">
            <w:pPr>
              <w:shd w:val="clear" w:color="auto" w:fill="FFFFFF"/>
              <w:spacing w:line="240" w:lineRule="auto"/>
              <w:rPr>
                <w:rFonts w:cs="Times New Roman"/>
                <w:szCs w:val="20"/>
              </w:rPr>
            </w:pPr>
            <w:r w:rsidRPr="0008180A">
              <w:rPr>
                <w:rFonts w:cs="Times New Roman"/>
                <w:szCs w:val="20"/>
              </w:rPr>
              <w:t>DT_EX_SOCIAL]</w:t>
            </w:r>
          </w:p>
          <w:p w14:paraId="10AB1DAD" w14:textId="45A8D7CC" w:rsidR="00365AA9" w:rsidRPr="0008180A" w:rsidRDefault="00365AA9">
            <w:pPr>
              <w:shd w:val="clear" w:color="auto" w:fill="FFFFFF"/>
              <w:spacing w:line="240" w:lineRule="auto"/>
              <w:rPr>
                <w:rFonts w:cs="Times New Roman"/>
                <w:szCs w:val="20"/>
              </w:rPr>
            </w:pPr>
          </w:p>
        </w:tc>
      </w:tr>
    </w:tbl>
    <w:p w14:paraId="44B203A6" w14:textId="77777777" w:rsidR="00365AA9" w:rsidRPr="0008180A" w:rsidRDefault="00365AA9">
      <w:pPr>
        <w:pStyle w:val="Corpodetexto"/>
        <w:rPr>
          <w:rFonts w:ascii="Times New Roman" w:hAnsi="Times New Roman"/>
          <w:b/>
          <w:sz w:val="20"/>
          <w:szCs w:val="20"/>
        </w:rPr>
      </w:pPr>
    </w:p>
    <w:p w14:paraId="7C42C84C"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90B196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I - Observações:</w:t>
      </w:r>
    </w:p>
    <w:p w14:paraId="29D944D4" w14:textId="77777777" w:rsidR="00365AA9" w:rsidRPr="0008180A" w:rsidRDefault="00365AA9">
      <w:pPr>
        <w:pStyle w:val="Corpodetexto"/>
        <w:ind w:firstLine="708"/>
        <w:rPr>
          <w:rFonts w:ascii="Times New Roman" w:hAnsi="Times New Roman"/>
          <w:sz w:val="20"/>
          <w:szCs w:val="20"/>
        </w:rPr>
      </w:pPr>
    </w:p>
    <w:p w14:paraId="0F32416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603AB5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5D1E94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0EFF2A3" w14:textId="77777777" w:rsidR="00365AA9" w:rsidRPr="0008180A" w:rsidRDefault="00365AA9">
      <w:pPr>
        <w:pStyle w:val="Corpodetexto"/>
        <w:rPr>
          <w:rFonts w:ascii="Times New Roman" w:hAnsi="Times New Roman"/>
          <w:b/>
          <w:sz w:val="20"/>
          <w:szCs w:val="20"/>
        </w:rPr>
      </w:pPr>
    </w:p>
    <w:p w14:paraId="103C0B8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03 (NUM_ORD) – Número de Ordem do Instrumento de Escrituração: </w:t>
      </w:r>
      <w:r w:rsidRPr="0008180A">
        <w:rPr>
          <w:rFonts w:ascii="Times New Roman" w:hAnsi="Times New Roman"/>
          <w:sz w:val="20"/>
          <w:szCs w:val="20"/>
        </w:rPr>
        <w:t>É o número do livro. A numeração dos livros é sequencial, por tipo de livro, independentemente de sua forma (em papel, fichas ou digital). Assim, se o livro anterior, em papel, é o 50, o próximo (digital ou não) é o 51.</w:t>
      </w:r>
    </w:p>
    <w:p w14:paraId="6A92988D"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14F33726" w14:textId="77777777" w:rsidR="00365AA9" w:rsidRPr="0008180A" w:rsidRDefault="00E36FD5">
      <w:pPr>
        <w:pStyle w:val="pergunta-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Os livros Diários (G e R) devem ter a mesma sequência numérica. </w:t>
      </w:r>
    </w:p>
    <w:p w14:paraId="51976766" w14:textId="77777777" w:rsidR="00365AA9" w:rsidRPr="0008180A" w:rsidRDefault="00365AA9">
      <w:pPr>
        <w:pStyle w:val="pergunta-6"/>
        <w:shd w:val="clear" w:color="auto" w:fill="FFFFFF"/>
        <w:spacing w:before="0" w:after="0"/>
        <w:ind w:left="708"/>
        <w:jc w:val="both"/>
        <w:rPr>
          <w:rFonts w:ascii="Times New Roman" w:hAnsi="Times New Roman" w:cs="Times New Roman"/>
          <w:sz w:val="20"/>
          <w:szCs w:val="20"/>
        </w:rPr>
      </w:pPr>
    </w:p>
    <w:p w14:paraId="38668F8B"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sz w:val="20"/>
          <w:szCs w:val="20"/>
        </w:rPr>
        <w:t>Os Diários Auxiliares devem ter numeração própria, sequencial, por espécie, assim como o livro Razão Auxiliar. Assim, se foram utilizados "Diário Auxiliar de Fornecedores" e "Diário Auxiliar de Clientes", cada um terá uma sequência distinta.</w:t>
      </w:r>
    </w:p>
    <w:p w14:paraId="519D990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26042045"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sz w:val="20"/>
          <w:szCs w:val="20"/>
        </w:rPr>
        <w:t>Campo 04 (NAT_LIVR) – Natureza do Livro; Finalidade a que se destina o instrumento</w:t>
      </w:r>
      <w:r w:rsidRPr="0008180A">
        <w:rPr>
          <w:rFonts w:ascii="Times New Roman" w:hAnsi="Times New Roman" w:cs="Times New Roman"/>
          <w:sz w:val="20"/>
          <w:szCs w:val="20"/>
        </w:rPr>
        <w:t>: Corresponde à denominação do livro (nome do livro).</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Normalmente, os livros G e R recebem o mesmo nome, sendo os mais comuns “Diário” e “Diário Geral”.</w:t>
      </w:r>
      <w:r w:rsidRPr="0008180A">
        <w:rPr>
          <w:rFonts w:ascii="Times New Roman" w:hAnsi="Times New Roman" w:cs="Times New Roman"/>
          <w:b/>
          <w:bCs/>
          <w:sz w:val="20"/>
          <w:szCs w:val="20"/>
        </w:rPr>
        <w:t xml:space="preserve"> </w:t>
      </w:r>
      <w:r w:rsidRPr="0008180A">
        <w:rPr>
          <w:rFonts w:ascii="Times New Roman" w:hAnsi="Times New Roman" w:cs="Times New Roman"/>
          <w:sz w:val="20"/>
          <w:szCs w:val="20"/>
        </w:rPr>
        <w:t xml:space="preserve">Os nomes mais comuns de livros auxiliares são: “Diário Auxiliar de .....”, “Razão Auxiliar de .....”, “Livro Caixa” ou “Livro de Inventário”. </w:t>
      </w:r>
    </w:p>
    <w:p w14:paraId="0756CD8A"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2817CBC6"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06 (NOME) – Nome Empresarial: </w:t>
      </w:r>
      <w:r w:rsidRPr="0008180A">
        <w:rPr>
          <w:rFonts w:ascii="Times New Roman" w:hAnsi="Times New Roman" w:cs="Times New Roman"/>
          <w:sz w:val="20"/>
          <w:szCs w:val="20"/>
        </w:rPr>
        <w:t xml:space="preserve">O nome deve ser escrito exatamente, como nos atos constitutivos da empresa. </w:t>
      </w:r>
    </w:p>
    <w:p w14:paraId="33F13DF4" w14:textId="77777777" w:rsidR="00365AA9" w:rsidRPr="0008180A" w:rsidRDefault="00365AA9">
      <w:pPr>
        <w:pStyle w:val="pergunta-6"/>
        <w:shd w:val="clear" w:color="auto" w:fill="FFFFFF"/>
        <w:spacing w:before="0" w:after="0"/>
        <w:jc w:val="both"/>
        <w:rPr>
          <w:rFonts w:ascii="Times New Roman" w:hAnsi="Times New Roman" w:cs="Times New Roman"/>
          <w:sz w:val="20"/>
          <w:szCs w:val="20"/>
        </w:rPr>
      </w:pPr>
    </w:p>
    <w:p w14:paraId="48E27702"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09 (DT_ARQ) – Data do Arquivamento dos Atos Constitutivos: </w:t>
      </w:r>
      <w:r w:rsidRPr="0008180A">
        <w:rPr>
          <w:rFonts w:ascii="Times New Roman" w:hAnsi="Times New Roman" w:cs="Times New Roman"/>
          <w:sz w:val="20"/>
          <w:szCs w:val="20"/>
        </w:rPr>
        <w:t>É a data de arquivamento do ato de constituição da empresa. As datas de alterações contratuais devem ser desconsideradas. Em termos práticos, é a data do NIRE. Para empresas que não possuem NIRE, colocar a data de abertura da empresa.</w:t>
      </w:r>
    </w:p>
    <w:p w14:paraId="32FC5880" w14:textId="77777777" w:rsidR="00365AA9" w:rsidRPr="0008180A" w:rsidRDefault="00365AA9">
      <w:pPr>
        <w:pStyle w:val="pergunta-6"/>
        <w:shd w:val="clear" w:color="auto" w:fill="FFFFFF"/>
        <w:spacing w:before="0" w:after="0"/>
        <w:jc w:val="both"/>
        <w:rPr>
          <w:rFonts w:ascii="Times New Roman" w:hAnsi="Times New Roman" w:cs="Times New Roman"/>
          <w:b/>
          <w:bCs/>
          <w:sz w:val="20"/>
          <w:szCs w:val="20"/>
        </w:rPr>
      </w:pPr>
    </w:p>
    <w:p w14:paraId="15DBF900" w14:textId="77777777" w:rsidR="00365AA9" w:rsidRPr="0008180A" w:rsidRDefault="00E36FD5">
      <w:pPr>
        <w:pStyle w:val="pergunta-6"/>
        <w:shd w:val="clear" w:color="auto" w:fill="FFFFFF"/>
        <w:spacing w:before="0" w:after="0"/>
        <w:ind w:left="708"/>
        <w:jc w:val="both"/>
        <w:rPr>
          <w:rFonts w:ascii="Times New Roman" w:hAnsi="Times New Roman" w:cs="Times New Roman"/>
          <w:sz w:val="20"/>
          <w:szCs w:val="20"/>
        </w:rPr>
      </w:pPr>
      <w:r w:rsidRPr="0008180A">
        <w:rPr>
          <w:rFonts w:ascii="Times New Roman" w:hAnsi="Times New Roman" w:cs="Times New Roman"/>
          <w:b/>
          <w:bCs/>
          <w:sz w:val="20"/>
          <w:szCs w:val="20"/>
        </w:rPr>
        <w:t xml:space="preserve">Campo 10 (DT_ARQ_CONV) – Data de Arquivamento do Ato de Conversão de Sociedade Simples em Sociedade Empresária: </w:t>
      </w:r>
      <w:r w:rsidRPr="0008180A">
        <w:rPr>
          <w:rFonts w:ascii="Times New Roman" w:hAnsi="Times New Roman" w:cs="Times New Roman"/>
          <w:sz w:val="20"/>
          <w:szCs w:val="20"/>
        </w:rPr>
        <w:t>É a data em que a Junta Comercial arquivou o documento que formaliza a conversão. Em termos práticos, é a data do NIRE.</w:t>
      </w:r>
      <w:r w:rsidRPr="0008180A">
        <w:rPr>
          <w:rFonts w:ascii="Times New Roman" w:hAnsi="Times New Roman" w:cs="Times New Roman"/>
          <w:b/>
          <w:bCs/>
          <w:sz w:val="20"/>
          <w:szCs w:val="20"/>
        </w:rPr>
        <w:t xml:space="preserve"> </w:t>
      </w:r>
    </w:p>
    <w:p w14:paraId="32EC27F4" w14:textId="77777777" w:rsidR="00365AA9" w:rsidRPr="0008180A" w:rsidRDefault="00365AA9">
      <w:pPr>
        <w:pStyle w:val="Corpodetexto"/>
        <w:rPr>
          <w:rFonts w:ascii="Times New Roman" w:hAnsi="Times New Roman"/>
          <w:b/>
          <w:sz w:val="20"/>
          <w:szCs w:val="20"/>
        </w:rPr>
      </w:pPr>
    </w:p>
    <w:p w14:paraId="28C582E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C3B816E" w14:textId="77777777" w:rsidR="00365AA9" w:rsidRPr="0008180A" w:rsidRDefault="00365AA9">
      <w:pPr>
        <w:pStyle w:val="Corpodetexto"/>
        <w:spacing w:line="240" w:lineRule="auto"/>
        <w:rPr>
          <w:rFonts w:ascii="Times New Roman" w:hAnsi="Times New Roman"/>
          <w:sz w:val="20"/>
          <w:szCs w:val="20"/>
        </w:rPr>
      </w:pPr>
    </w:p>
    <w:p w14:paraId="51E1249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5448CB7" w14:textId="77777777" w:rsidR="00365AA9" w:rsidRPr="0008180A" w:rsidRDefault="00365AA9">
      <w:pPr>
        <w:pStyle w:val="Corpodetexto"/>
        <w:rPr>
          <w:rFonts w:ascii="Times New Roman" w:hAnsi="Times New Roman"/>
          <w:color w:val="00000A"/>
          <w:sz w:val="20"/>
          <w:szCs w:val="20"/>
        </w:rPr>
      </w:pPr>
    </w:p>
    <w:p w14:paraId="71D7319A" w14:textId="77777777" w:rsidR="00365AA9" w:rsidRPr="0008180A" w:rsidRDefault="000D4B18">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Verifica se o registro ocorreu apenas uma vez por arquivo, considerando a chave “I030” (REG). Se a regra não for cum</w:t>
      </w:r>
      <w:r w:rsidR="00E36FD5" w:rsidRPr="0008180A">
        <w:rPr>
          <w:rFonts w:ascii="Times New Roman" w:hAnsi="Times New Roman"/>
          <w:sz w:val="20"/>
          <w:szCs w:val="20"/>
        </w:rPr>
        <w:t xml:space="preserve">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 </w:t>
      </w:r>
    </w:p>
    <w:p w14:paraId="6796DB14" w14:textId="77777777" w:rsidR="00365AA9" w:rsidRPr="0008180A" w:rsidRDefault="00365AA9">
      <w:pPr>
        <w:pStyle w:val="Corpodetexto"/>
        <w:rPr>
          <w:rFonts w:ascii="Times New Roman" w:hAnsi="Times New Roman"/>
          <w:b/>
          <w:sz w:val="20"/>
          <w:szCs w:val="20"/>
        </w:rPr>
      </w:pPr>
    </w:p>
    <w:p w14:paraId="215F6B1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649CA04E" w14:textId="77777777" w:rsidR="00365AA9" w:rsidRPr="0008180A" w:rsidRDefault="00365AA9">
      <w:pPr>
        <w:pStyle w:val="Corpodetexto"/>
        <w:rPr>
          <w:rFonts w:ascii="Times New Roman" w:hAnsi="Times New Roman"/>
          <w:b/>
          <w:sz w:val="20"/>
          <w:szCs w:val="20"/>
        </w:rPr>
      </w:pPr>
    </w:p>
    <w:p w14:paraId="67BEC4B3" w14:textId="2C6F6858" w:rsidR="00365AA9" w:rsidRPr="0008180A" w:rsidRDefault="000D4B18">
      <w:pPr>
        <w:pStyle w:val="Corpodetexto"/>
        <w:ind w:left="708"/>
        <w:rPr>
          <w:rFonts w:ascii="Times New Roman" w:hAnsi="Times New Roman"/>
          <w:sz w:val="20"/>
          <w:szCs w:val="20"/>
        </w:rPr>
      </w:pPr>
      <w:hyperlink w:anchor="REGRA_IGUAL_QTD_LIN_REG9999" w:history="1">
        <w:r w:rsidR="00E36FD5" w:rsidRPr="0008180A">
          <w:rPr>
            <w:rStyle w:val="InternetLink"/>
            <w:b/>
            <w:color w:val="00000A"/>
            <w:sz w:val="20"/>
            <w:szCs w:val="20"/>
          </w:rPr>
          <w:t>REGRA_MAIOR_QUE_ZERO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valor do campo número de ordem do instrumento de escrituração – NUM_ORD (Campo 02) – é maior que zero.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FBCEC14" w14:textId="7DB9757B" w:rsidR="00811057" w:rsidRPr="0008180A" w:rsidRDefault="00811057">
      <w:pPr>
        <w:pStyle w:val="Corpodetexto"/>
        <w:ind w:left="708"/>
        <w:rPr>
          <w:rFonts w:ascii="Times New Roman" w:hAnsi="Times New Roman"/>
          <w:sz w:val="20"/>
          <w:szCs w:val="20"/>
        </w:rPr>
      </w:pPr>
    </w:p>
    <w:p w14:paraId="1CF05F30" w14:textId="4076A8DE" w:rsidR="00811057" w:rsidRPr="0008180A" w:rsidRDefault="00811057" w:rsidP="00811057">
      <w:pPr>
        <w:pStyle w:val="Corpodetexto"/>
        <w:ind w:left="708"/>
        <w:rPr>
          <w:rFonts w:ascii="Times New Roman" w:hAnsi="Times New Roman"/>
          <w:sz w:val="20"/>
          <w:szCs w:val="20"/>
        </w:rPr>
      </w:pPr>
      <w:r w:rsidRPr="0008180A">
        <w:rPr>
          <w:rFonts w:ascii="Times New Roman" w:hAnsi="Times New Roman"/>
          <w:b/>
          <w:sz w:val="20"/>
          <w:szCs w:val="20"/>
        </w:rPr>
        <w:t xml:space="preserve">REGRA_VALIDA_IDENT_MF_LIVRO_RAS: </w:t>
      </w:r>
      <w:r w:rsidRPr="0008180A">
        <w:rPr>
          <w:rFonts w:ascii="Times New Roman" w:hAnsi="Times New Roman"/>
          <w:sz w:val="20"/>
          <w:szCs w:val="20"/>
        </w:rPr>
        <w:t>Verifica, quando o campo identificador de moeda funcional – IDENT_MF (Campo 19) do registro 0000 for igual a “S”, se o campo NAT_LIVR (Campo 04) é igual a “RAZAO_AUXILIAR_DAS_SUBCONTAS_MF”; e verifica, quando o campo identificador de moeda funcional – IDENT_MF (Campo 19) do registro 0000 for igual a “N”, se o campo NAT_LIVR (Campo 04) é igual a “RAZAO_AUXILIAR_DAS_SUBCONTAS”. Se a regra não for cumprida, o PGE do Sped Contábil gera um aviso.</w:t>
      </w:r>
    </w:p>
    <w:p w14:paraId="692323A6" w14:textId="77777777" w:rsidR="00811057" w:rsidRPr="0008180A" w:rsidRDefault="00811057" w:rsidP="00811057">
      <w:pPr>
        <w:pStyle w:val="Corpodetexto"/>
        <w:rPr>
          <w:rFonts w:ascii="Times New Roman" w:hAnsi="Times New Roman"/>
          <w:b/>
          <w:sz w:val="20"/>
          <w:szCs w:val="20"/>
        </w:rPr>
      </w:pPr>
    </w:p>
    <w:p w14:paraId="48A22F73" w14:textId="28FCACD8" w:rsidR="0072470B" w:rsidRPr="0008180A" w:rsidRDefault="00811057" w:rsidP="0072470B">
      <w:pPr>
        <w:pStyle w:val="Corpodetexto"/>
        <w:ind w:left="708"/>
        <w:rPr>
          <w:rFonts w:ascii="Times New Roman" w:hAnsi="Times New Roman"/>
          <w:sz w:val="20"/>
          <w:szCs w:val="20"/>
        </w:rPr>
      </w:pPr>
      <w:r w:rsidRPr="0008180A">
        <w:rPr>
          <w:rFonts w:ascii="Times New Roman" w:hAnsi="Times New Roman"/>
          <w:b/>
          <w:sz w:val="20"/>
          <w:szCs w:val="20"/>
        </w:rPr>
        <w:t>REGRA_VALIDA_CONTEUDO_NAT_LIVR:</w:t>
      </w:r>
      <w:r w:rsidR="0072470B" w:rsidRPr="0008180A">
        <w:rPr>
          <w:rFonts w:ascii="Times New Roman" w:hAnsi="Times New Roman"/>
          <w:b/>
          <w:sz w:val="20"/>
          <w:szCs w:val="20"/>
        </w:rPr>
        <w:t xml:space="preserve"> </w:t>
      </w:r>
      <w:r w:rsidR="0072470B" w:rsidRPr="0008180A">
        <w:rPr>
          <w:rFonts w:ascii="Times New Roman" w:hAnsi="Times New Roman"/>
          <w:sz w:val="20"/>
          <w:szCs w:val="20"/>
        </w:rPr>
        <w:t>Verifica se o campo natureza do livro – NAT_LIVR (Campo 04) – é igual ao campo NAT_LIVRO (Campo 04) do registro J900. Se a regra não for cumprida, o PGE do Sped Contábil gera um erro.</w:t>
      </w:r>
    </w:p>
    <w:p w14:paraId="1C8CE43E" w14:textId="77777777" w:rsidR="00365AA9" w:rsidRPr="0008180A" w:rsidRDefault="00365AA9">
      <w:pPr>
        <w:pStyle w:val="Corpodetexto"/>
        <w:rPr>
          <w:rFonts w:ascii="Times New Roman" w:hAnsi="Times New Roman"/>
          <w:sz w:val="20"/>
          <w:szCs w:val="20"/>
        </w:rPr>
      </w:pPr>
    </w:p>
    <w:p w14:paraId="641CD080" w14:textId="5C870D53" w:rsidR="00365AA9" w:rsidRPr="0008180A" w:rsidRDefault="000D4B18">
      <w:pPr>
        <w:pStyle w:val="Corpodetexto"/>
        <w:ind w:left="708"/>
        <w:rPr>
          <w:rFonts w:ascii="Times New Roman" w:hAnsi="Times New Roman"/>
          <w:sz w:val="20"/>
          <w:szCs w:val="20"/>
        </w:rPr>
      </w:pPr>
      <w:hyperlink w:anchor="REGRA_IGUAL_QTD_LIN_REG9999" w:history="1">
        <w:r w:rsidR="00E36FD5" w:rsidRPr="0008180A">
          <w:rPr>
            <w:rStyle w:val="InternetLink"/>
            <w:b/>
            <w:color w:val="00000A"/>
            <w:sz w:val="20"/>
            <w:szCs w:val="20"/>
          </w:rPr>
          <w:t>REGRA_IGUAL_QTD_LIN_REG9999</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valor do campo quantidade total de linhas do arquivo digital – QTD_LIN (Campo 05) – é igual ao valor do campo quantidade total de linhas do arquivo digital – QTD_LIN – do registro 9999.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0779E42" w14:textId="77777777" w:rsidR="00365AA9" w:rsidRPr="0008180A" w:rsidRDefault="00365AA9">
      <w:pPr>
        <w:pStyle w:val="Corpodetexto"/>
        <w:rPr>
          <w:rFonts w:ascii="Times New Roman" w:hAnsi="Times New Roman"/>
          <w:b/>
          <w:sz w:val="20"/>
          <w:szCs w:val="20"/>
        </w:rPr>
      </w:pPr>
    </w:p>
    <w:p w14:paraId="47FF290F" w14:textId="591A3699" w:rsidR="00365AA9" w:rsidRPr="0008180A" w:rsidRDefault="000D4B18">
      <w:pPr>
        <w:pStyle w:val="Corpodetexto"/>
        <w:ind w:left="708"/>
        <w:rPr>
          <w:rFonts w:ascii="Times New Roman" w:hAnsi="Times New Roman"/>
          <w:sz w:val="20"/>
          <w:szCs w:val="20"/>
        </w:rPr>
      </w:pPr>
      <w:hyperlink w:anchor="REGRA_IGUAL_NOME_REG0000" w:history="1">
        <w:r w:rsidR="00E36FD5" w:rsidRPr="0008180A">
          <w:rPr>
            <w:rStyle w:val="InternetLink"/>
            <w:b/>
            <w:color w:val="00000A"/>
            <w:sz w:val="20"/>
            <w:szCs w:val="20"/>
          </w:rPr>
          <w:t>REGRA_IGUAL_NOME_REG0000</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conteúdo do campo nome empresarial – NOME (Campo 06) – é igual ao conteúdo do campo nome empresarial da pessoa jurídica – NOME (Campo 05)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2D7118C" w14:textId="77777777" w:rsidR="00365AA9" w:rsidRPr="0008180A" w:rsidRDefault="00365AA9">
      <w:pPr>
        <w:pStyle w:val="Corpodetexto"/>
        <w:ind w:left="708"/>
        <w:rPr>
          <w:rFonts w:ascii="Times New Roman" w:hAnsi="Times New Roman"/>
          <w:b/>
          <w:sz w:val="20"/>
          <w:szCs w:val="20"/>
        </w:rPr>
      </w:pPr>
    </w:p>
    <w:p w14:paraId="59A48728" w14:textId="007F948B" w:rsidR="00365AA9" w:rsidRPr="0008180A" w:rsidRDefault="000D4B18" w:rsidP="0072470B">
      <w:pPr>
        <w:pStyle w:val="Corpodetexto"/>
        <w:ind w:left="708"/>
        <w:rPr>
          <w:rFonts w:ascii="Times New Roman" w:hAnsi="Times New Roman"/>
          <w:sz w:val="20"/>
          <w:szCs w:val="20"/>
        </w:rPr>
      </w:pPr>
      <w:hyperlink w:anchor="REGRA_VALIDA_NIRE" w:history="1">
        <w:r w:rsidR="00E36FD5" w:rsidRPr="0008180A">
          <w:rPr>
            <w:rStyle w:val="InternetLink"/>
            <w:b/>
            <w:color w:val="00000A"/>
            <w:sz w:val="20"/>
            <w:szCs w:val="20"/>
          </w:rPr>
          <w:t>REGRA_VALIDA_NIRE</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a regra de formação do código do campo número de identificação do registro de empresas da Junta Comercial – NIRE (Campo 07) – é válida.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7E1E4F2" w14:textId="77777777" w:rsidR="00365AA9" w:rsidRPr="0008180A" w:rsidRDefault="00365AA9">
      <w:pPr>
        <w:pStyle w:val="Corpodetexto"/>
        <w:ind w:left="708"/>
        <w:rPr>
          <w:rFonts w:ascii="Times New Roman" w:hAnsi="Times New Roman"/>
          <w:sz w:val="20"/>
          <w:szCs w:val="20"/>
        </w:rPr>
      </w:pPr>
    </w:p>
    <w:p w14:paraId="5018E278" w14:textId="614C4411" w:rsidR="00365AA9" w:rsidRPr="0008180A" w:rsidRDefault="000D4B18">
      <w:pPr>
        <w:pStyle w:val="Corpodetexto"/>
        <w:ind w:left="708"/>
        <w:rPr>
          <w:rFonts w:ascii="Times New Roman" w:hAnsi="Times New Roman"/>
          <w:sz w:val="20"/>
          <w:szCs w:val="20"/>
        </w:rPr>
      </w:pPr>
      <w:hyperlink w:anchor="REGRA_NIRE_UF" w:history="1">
        <w:r w:rsidR="00E36FD5" w:rsidRPr="0008180A">
          <w:rPr>
            <w:rStyle w:val="InternetLink"/>
            <w:b/>
            <w:color w:val="00000A"/>
            <w:sz w:val="20"/>
            <w:szCs w:val="20"/>
            <w:lang w:val="it-IT"/>
          </w:rPr>
          <w:t>REGRA_NIRE_UF</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os dois primeiros dígitos do campo número de identificação do registro de empresas da Junta Comercial – NIRE (Campo 07) – correspondem à Unidade da Federação informada no campo Unidade da Federação – UF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5B4E52A" w14:textId="77777777" w:rsidR="00365AA9" w:rsidRPr="0008180A" w:rsidRDefault="00365AA9">
      <w:pPr>
        <w:pStyle w:val="Corpodetexto"/>
        <w:rPr>
          <w:rFonts w:ascii="Times New Roman" w:hAnsi="Times New Roman"/>
          <w:b/>
          <w:sz w:val="20"/>
          <w:szCs w:val="20"/>
        </w:rPr>
      </w:pPr>
    </w:p>
    <w:p w14:paraId="67C878B6" w14:textId="77777777" w:rsidR="00365AA9" w:rsidRPr="0008180A" w:rsidRDefault="000D4B18">
      <w:pPr>
        <w:pStyle w:val="Corpodetexto"/>
        <w:ind w:left="708"/>
        <w:rPr>
          <w:rFonts w:ascii="Times New Roman" w:hAnsi="Times New Roman"/>
          <w:sz w:val="20"/>
          <w:szCs w:val="20"/>
        </w:rPr>
      </w:pPr>
      <w:hyperlink w:anchor="REGRA_NIRE_UF" w:history="1">
        <w:r w:rsidR="00E36FD5" w:rsidRPr="0008180A">
          <w:rPr>
            <w:rStyle w:val="InternetLink"/>
            <w:b/>
            <w:color w:val="00000A"/>
            <w:sz w:val="20"/>
            <w:szCs w:val="20"/>
            <w:lang w:val="it-IT"/>
          </w:rPr>
          <w:t>REGRA_CAMPO_OBRIGATORIO_NIRE</w:t>
        </w:r>
      </w:hyperlink>
      <w:r w:rsidR="00E36FD5" w:rsidRPr="0008180A">
        <w:rPr>
          <w:rFonts w:ascii="Times New Roman" w:hAnsi="Times New Roman"/>
          <w:b/>
          <w:sz w:val="20"/>
          <w:szCs w:val="20"/>
        </w:rPr>
        <w:t xml:space="preserve">: </w:t>
      </w:r>
    </w:p>
    <w:p w14:paraId="10CBD302" w14:textId="276C945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 </w:t>
      </w:r>
      <w:r w:rsidRPr="0008180A">
        <w:rPr>
          <w:rFonts w:ascii="Times New Roman" w:hAnsi="Times New Roman"/>
          <w:sz w:val="20"/>
          <w:szCs w:val="20"/>
        </w:rPr>
        <w:t xml:space="preserve">Verifica, caso o campo indicador de existência de NIRE – IND_NIRE (Campo 13) – do registro 0000 seja igual a “0” (empresa não registro na Junta Comercial), se o campo número de identificação do registro de empresas da Junta Comercial – NIRE (Campo 07) – não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66AB4FC" w14:textId="77777777" w:rsidR="00365AA9" w:rsidRPr="0008180A" w:rsidRDefault="00365AA9">
      <w:pPr>
        <w:pStyle w:val="Corpodetexto"/>
        <w:ind w:left="1416"/>
        <w:rPr>
          <w:rFonts w:ascii="Times New Roman" w:hAnsi="Times New Roman"/>
          <w:sz w:val="20"/>
          <w:szCs w:val="20"/>
        </w:rPr>
      </w:pPr>
    </w:p>
    <w:p w14:paraId="76AE2FC3" w14:textId="66F2005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Verifica, caso o campo indicador de existência de NIRE – IND_NIRE (Campo 13) – do registro 0000 seja igual a “1” (empresa possui registro na Junta Comercial), se o campo número de identificação do registro de empresas da Junta Comercial – NIRE (Campo 07)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36B54BD" w14:textId="77777777" w:rsidR="00365AA9" w:rsidRPr="0008180A" w:rsidRDefault="00365AA9">
      <w:pPr>
        <w:pStyle w:val="Corpodetexto"/>
        <w:rPr>
          <w:rFonts w:ascii="Times New Roman" w:hAnsi="Times New Roman"/>
          <w:b/>
          <w:sz w:val="20"/>
          <w:szCs w:val="20"/>
        </w:rPr>
      </w:pPr>
    </w:p>
    <w:p w14:paraId="179E84BE" w14:textId="2B0AB9B7" w:rsidR="00365AA9" w:rsidRPr="0008180A" w:rsidRDefault="000D4B18">
      <w:pPr>
        <w:pStyle w:val="Corpodetexto"/>
        <w:ind w:left="708"/>
        <w:rPr>
          <w:rFonts w:ascii="Times New Roman" w:hAnsi="Times New Roman"/>
          <w:sz w:val="20"/>
          <w:szCs w:val="20"/>
        </w:rPr>
      </w:pPr>
      <w:hyperlink w:anchor="REGRA_IGUAL_CNPJ_REG0000" w:history="1">
        <w:r w:rsidR="00E36FD5" w:rsidRPr="0008180A">
          <w:rPr>
            <w:rStyle w:val="InternetLink"/>
            <w:b/>
            <w:color w:val="00000A"/>
            <w:sz w:val="20"/>
            <w:szCs w:val="20"/>
          </w:rPr>
          <w:t>REGRA_IGUAL_CNPJ_REG0000</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conteúdo do CNPJ (Campo 08) é igual ao conteúdo do campo CNPJ (Campo 06)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7573BB3" w14:textId="77777777" w:rsidR="00365AA9" w:rsidRPr="0008180A" w:rsidRDefault="00365AA9">
      <w:pPr>
        <w:pStyle w:val="Corpodetexto"/>
        <w:rPr>
          <w:rFonts w:ascii="Times New Roman" w:hAnsi="Times New Roman"/>
          <w:b/>
          <w:sz w:val="20"/>
          <w:szCs w:val="20"/>
        </w:rPr>
      </w:pPr>
    </w:p>
    <w:p w14:paraId="289A113A" w14:textId="4CC3B5DE" w:rsidR="00365AA9" w:rsidRPr="0008180A" w:rsidRDefault="000D4B18">
      <w:pPr>
        <w:pStyle w:val="Corpodetexto"/>
        <w:ind w:left="708"/>
        <w:rPr>
          <w:rFonts w:ascii="Times New Roman" w:hAnsi="Times New Roman"/>
          <w:sz w:val="20"/>
          <w:szCs w:val="20"/>
        </w:rPr>
      </w:pPr>
      <w:hyperlink w:anchor="REGRA_DATA_INI_MAIOR" w:history="1">
        <w:r w:rsidR="00E36FD5" w:rsidRPr="0008180A">
          <w:rPr>
            <w:rStyle w:val="InternetLink"/>
            <w:b/>
            <w:color w:val="auto"/>
            <w:sz w:val="20"/>
            <w:szCs w:val="20"/>
          </w:rPr>
          <w:t>REGRA_DATA_INI_MAIOR</w:t>
        </w:r>
      </w:hyperlink>
      <w:r w:rsidR="00E36FD5" w:rsidRPr="0008180A">
        <w:rPr>
          <w:rFonts w:ascii="Times New Roman" w:hAnsi="Times New Roman"/>
          <w:b/>
          <w:color w:val="auto"/>
          <w:sz w:val="20"/>
          <w:szCs w:val="20"/>
        </w:rPr>
        <w:t>_ADV:</w:t>
      </w:r>
      <w:r w:rsidR="00E36FD5" w:rsidRPr="0008180A">
        <w:rPr>
          <w:rFonts w:ascii="Times New Roman" w:hAnsi="Times New Roman"/>
          <w:b/>
          <w:sz w:val="20"/>
          <w:szCs w:val="20"/>
        </w:rPr>
        <w:t xml:space="preserve"> </w:t>
      </w:r>
      <w:r w:rsidR="00E36FD5" w:rsidRPr="0008180A">
        <w:rPr>
          <w:rFonts w:ascii="Times New Roman" w:hAnsi="Times New Roman"/>
          <w:sz w:val="20"/>
          <w:szCs w:val="20"/>
        </w:rPr>
        <w:t>Verifica se o campo data do arquivamento dos atos constitutivos – DT_ARQ (Campo 09) – foi preenchido com a data igual ou anterior à data do campo data final das informações contidas no arquivo – DT_FIN</w:t>
      </w:r>
      <w:r w:rsidR="00684F9C" w:rsidRPr="0008180A">
        <w:rPr>
          <w:rFonts w:ascii="Times New Roman" w:hAnsi="Times New Roman"/>
          <w:sz w:val="20"/>
          <w:szCs w:val="20"/>
        </w:rPr>
        <w:t xml:space="preserve"> </w:t>
      </w:r>
      <w:r w:rsidR="00E36FD5" w:rsidRPr="0008180A">
        <w:rPr>
          <w:rFonts w:ascii="Times New Roman" w:hAnsi="Times New Roman"/>
          <w:sz w:val="20"/>
          <w:szCs w:val="20"/>
        </w:rPr>
        <w:t xml:space="preserve">(Campo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3993B7AF" w14:textId="77777777" w:rsidR="00365AA9" w:rsidRPr="0008180A" w:rsidRDefault="00365AA9">
      <w:pPr>
        <w:pStyle w:val="Corpodetexto"/>
        <w:ind w:left="708"/>
        <w:rPr>
          <w:rFonts w:ascii="Times New Roman" w:hAnsi="Times New Roman"/>
          <w:b/>
          <w:sz w:val="20"/>
          <w:szCs w:val="20"/>
        </w:rPr>
      </w:pPr>
    </w:p>
    <w:p w14:paraId="72FA97B4" w14:textId="50B816F1" w:rsidR="00365AA9" w:rsidRPr="0008180A" w:rsidRDefault="000D4B18">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data de arquivamento do ato de conversão de sociedade simples em sociedade empresária – DT_ARQ_CONV (Campo 10) – foi preenchido com a data igual ou anterior à data do campo data final das informações contidas no arquivo – DT_FIN (Campo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129ABA25" w14:textId="77777777" w:rsidR="00365AA9" w:rsidRPr="0008180A" w:rsidRDefault="00365AA9">
      <w:pPr>
        <w:pStyle w:val="Corpodetexto"/>
        <w:ind w:left="708"/>
        <w:rPr>
          <w:rFonts w:ascii="Times New Roman" w:hAnsi="Times New Roman"/>
          <w:sz w:val="20"/>
          <w:szCs w:val="20"/>
        </w:rPr>
      </w:pPr>
    </w:p>
    <w:p w14:paraId="54E3EAB1" w14:textId="1FF159F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REGRA_PREENCHE_DATA_I030: </w:t>
      </w:r>
      <w:r w:rsidRPr="0008180A">
        <w:rPr>
          <w:rFonts w:ascii="Times New Roman" w:hAnsi="Times New Roman"/>
          <w:sz w:val="20"/>
          <w:szCs w:val="20"/>
        </w:rPr>
        <w:t>Verifica, caso o campo data de arquivamento dos atos constitutivos – “DT_ARQ” (Campo 09) – não esteja preenchido, se o campo</w:t>
      </w:r>
      <w:r w:rsidR="00684F9C" w:rsidRPr="0008180A">
        <w:rPr>
          <w:rFonts w:ascii="Times New Roman" w:hAnsi="Times New Roman"/>
          <w:sz w:val="20"/>
          <w:szCs w:val="20"/>
        </w:rPr>
        <w:t xml:space="preserve"> </w:t>
      </w:r>
      <w:r w:rsidRPr="0008180A">
        <w:rPr>
          <w:rFonts w:ascii="Times New Roman" w:hAnsi="Times New Roman"/>
          <w:sz w:val="20"/>
          <w:szCs w:val="20"/>
        </w:rPr>
        <w:t>DT_ARQ_CONV (Campo 10) data de arquivamento do ato de conversão de sociedade simples em sociedade empresária – DT_ARQ_CONV (Campo 10) –  foi preenchido.</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6AF6C8E" w14:textId="77777777" w:rsidR="00365AA9" w:rsidRPr="0008180A" w:rsidRDefault="00365AA9">
      <w:pPr>
        <w:pStyle w:val="Corpodetexto"/>
        <w:ind w:left="708"/>
        <w:rPr>
          <w:rFonts w:ascii="Times New Roman" w:hAnsi="Times New Roman"/>
          <w:b/>
          <w:sz w:val="20"/>
          <w:szCs w:val="20"/>
        </w:rPr>
      </w:pPr>
    </w:p>
    <w:p w14:paraId="52E45EC6" w14:textId="3D15E77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REGRA_OBRIGATORIA_DT_EX_SOCIAL: </w:t>
      </w:r>
      <w:r w:rsidRPr="0008180A">
        <w:rPr>
          <w:rFonts w:ascii="Times New Roman" w:hAnsi="Times New Roman"/>
          <w:sz w:val="20"/>
          <w:szCs w:val="20"/>
        </w:rPr>
        <w:t>Verifica se o campo data de encerramento do exercício social – DT_EX_SOCIAL</w:t>
      </w:r>
      <w:r w:rsidR="00684F9C" w:rsidRPr="0008180A">
        <w:rPr>
          <w:rFonts w:ascii="Times New Roman" w:hAnsi="Times New Roman"/>
          <w:sz w:val="20"/>
          <w:szCs w:val="20"/>
        </w:rPr>
        <w:t xml:space="preserve"> (Campo 12)</w:t>
      </w:r>
      <w:r w:rsidRPr="0008180A">
        <w:rPr>
          <w:rFonts w:ascii="Times New Roman" w:hAnsi="Times New Roman"/>
          <w:sz w:val="20"/>
          <w:szCs w:val="20"/>
        </w:rPr>
        <w:t xml:space="preserve"> –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E14ADF2" w14:textId="77777777" w:rsidR="00365AA9" w:rsidRPr="0008180A" w:rsidRDefault="00365AA9">
      <w:pPr>
        <w:pStyle w:val="Corpodetexto"/>
        <w:ind w:left="708"/>
        <w:rPr>
          <w:rFonts w:ascii="Times New Roman" w:hAnsi="Times New Roman"/>
          <w:b/>
          <w:sz w:val="20"/>
          <w:szCs w:val="20"/>
        </w:rPr>
      </w:pPr>
    </w:p>
    <w:p w14:paraId="35D4DA61" w14:textId="77777777" w:rsidR="00365AA9" w:rsidRPr="0008180A" w:rsidRDefault="00365AA9">
      <w:pPr>
        <w:pStyle w:val="Corpodetexto"/>
        <w:rPr>
          <w:rFonts w:ascii="Times New Roman" w:hAnsi="Times New Roman"/>
          <w:b/>
          <w:sz w:val="20"/>
          <w:szCs w:val="20"/>
        </w:rPr>
      </w:pPr>
    </w:p>
    <w:p w14:paraId="41CA9454" w14:textId="77777777" w:rsidR="00365AA9" w:rsidRPr="0008180A" w:rsidRDefault="00E36FD5">
      <w:pPr>
        <w:spacing w:after="200"/>
        <w:rPr>
          <w:rFonts w:cs="Times New Roman"/>
          <w:b/>
          <w:szCs w:val="20"/>
        </w:rPr>
      </w:pPr>
      <w:r w:rsidRPr="0008180A">
        <w:rPr>
          <w:rFonts w:cs="Times New Roman"/>
          <w:szCs w:val="20"/>
        </w:rPr>
        <w:br w:type="page"/>
      </w:r>
    </w:p>
    <w:p w14:paraId="13A9333C" w14:textId="77777777" w:rsidR="00365AA9" w:rsidRPr="0008180A" w:rsidRDefault="00E36FD5">
      <w:pPr>
        <w:rPr>
          <w:rFonts w:cs="Times New Roman"/>
          <w:b/>
          <w:szCs w:val="20"/>
        </w:rPr>
      </w:pPr>
      <w:r w:rsidRPr="0008180A">
        <w:rPr>
          <w:rFonts w:cs="Times New Roman"/>
          <w:b/>
          <w:szCs w:val="20"/>
        </w:rPr>
        <w:lastRenderedPageBreak/>
        <w:t xml:space="preserve">V - Exemplo de preenchimento: </w:t>
      </w:r>
    </w:p>
    <w:p w14:paraId="5D1F3AAB" w14:textId="77777777" w:rsidR="00365AA9" w:rsidRPr="0008180A" w:rsidRDefault="00365AA9">
      <w:pPr>
        <w:pStyle w:val="PSDS-CorpodeTexto0"/>
        <w:rPr>
          <w:rFonts w:ascii="Times New Roman" w:hAnsi="Times New Roman"/>
          <w:b/>
          <w:color w:val="000000"/>
        </w:rPr>
      </w:pPr>
    </w:p>
    <w:p w14:paraId="121AA2F7" w14:textId="507171D9" w:rsidR="00365AA9" w:rsidRPr="0008180A" w:rsidRDefault="00E36FD5">
      <w:pPr>
        <w:pStyle w:val="PSDS-CorpodeTexto0"/>
        <w:rPr>
          <w:rFonts w:ascii="Times New Roman" w:hAnsi="Times New Roman"/>
          <w:b/>
          <w:color w:val="000000"/>
        </w:rPr>
      </w:pPr>
      <w:r w:rsidRPr="0008180A">
        <w:rPr>
          <w:rFonts w:ascii="Times New Roman" w:hAnsi="Times New Roman"/>
          <w:b/>
          <w:color w:val="000000"/>
        </w:rPr>
        <w:t>|I030|TERMO DE ABERTURA|1|Balancete|500|EMPRESA TESTE|31123456789|11111111000191|010120</w:t>
      </w:r>
      <w:r w:rsidR="00F86729">
        <w:rPr>
          <w:rFonts w:ascii="Times New Roman" w:hAnsi="Times New Roman"/>
          <w:b/>
          <w:color w:val="000000"/>
        </w:rPr>
        <w:t>1</w:t>
      </w:r>
      <w:r w:rsidRPr="0008180A">
        <w:rPr>
          <w:rFonts w:ascii="Times New Roman" w:hAnsi="Times New Roman"/>
          <w:b/>
          <w:color w:val="000000"/>
        </w:rPr>
        <w:t>5||BELO HORIZONTE|311220</w:t>
      </w:r>
      <w:r w:rsidR="00F86729">
        <w:rPr>
          <w:rFonts w:ascii="Times New Roman" w:hAnsi="Times New Roman"/>
          <w:b/>
          <w:color w:val="000000"/>
        </w:rPr>
        <w:t>20</w:t>
      </w:r>
      <w:r w:rsidRPr="0008180A">
        <w:rPr>
          <w:rFonts w:ascii="Times New Roman" w:hAnsi="Times New Roman"/>
          <w:b/>
          <w:color w:val="000000"/>
        </w:rPr>
        <w:t>|</w:t>
      </w:r>
    </w:p>
    <w:p w14:paraId="22EAA65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I030</w:t>
      </w:r>
    </w:p>
    <w:p w14:paraId="1EFC0B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Texto Fixo Contendo: TERMO DE ABERTURA</w:t>
      </w:r>
    </w:p>
    <w:p w14:paraId="465055A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w:t>
      </w:r>
    </w:p>
    <w:p w14:paraId="12F2D2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(finalidade a que se destina o instrumento): Balancete</w:t>
      </w:r>
    </w:p>
    <w:p w14:paraId="088E6C0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Quantidade Total de Linhas do Arquivo Digital: 500</w:t>
      </w:r>
    </w:p>
    <w:p w14:paraId="5AD302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Nome Empresarial: EMPRESA TESTE</w:t>
      </w:r>
    </w:p>
    <w:p w14:paraId="6C1AF1F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xml:space="preserve">– NIRE: </w:t>
      </w:r>
      <w:r w:rsidRPr="0008180A">
        <w:rPr>
          <w:rFonts w:ascii="Times New Roman" w:hAnsi="Times New Roman"/>
          <w:color w:val="000000"/>
        </w:rPr>
        <w:t>31123456789</w:t>
      </w:r>
    </w:p>
    <w:p w14:paraId="60C1EE1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CNPJ: 11111111000191 (CNPJ: 11.111.111/0001/91)</w:t>
      </w:r>
    </w:p>
    <w:p w14:paraId="0AD6F1E6" w14:textId="7CEFF21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Data de Arquivamento dos Atos Constitutivos: 01012005 (01/01/20</w:t>
      </w:r>
      <w:r w:rsidR="00F86729">
        <w:rPr>
          <w:rFonts w:ascii="Times New Roman" w:hAnsi="Times New Roman"/>
        </w:rPr>
        <w:t>1</w:t>
      </w:r>
      <w:r w:rsidRPr="0008180A">
        <w:rPr>
          <w:rFonts w:ascii="Times New Roman" w:hAnsi="Times New Roman"/>
        </w:rPr>
        <w:t>5)</w:t>
      </w:r>
    </w:p>
    <w:p w14:paraId="730AB15C"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10 –</w:t>
      </w:r>
      <w:r w:rsidRPr="0008180A">
        <w:rPr>
          <w:rFonts w:ascii="Times New Roman" w:hAnsi="Times New Roman"/>
        </w:rPr>
        <w:t xml:space="preserve"> Data de Arquivamento do Ato de Conversão de Sociedades Simples em Sociedade Empresária: não há</w:t>
      </w:r>
    </w:p>
    <w:p w14:paraId="7C430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11 -</w:t>
      </w:r>
      <w:r w:rsidRPr="0008180A">
        <w:rPr>
          <w:rFonts w:ascii="Times New Roman" w:hAnsi="Times New Roman"/>
        </w:rPr>
        <w:t xml:space="preserve"> Município: BELO HORIZONTE</w:t>
      </w:r>
    </w:p>
    <w:p w14:paraId="329A22F6" w14:textId="3300629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12 –</w:t>
      </w:r>
      <w:r w:rsidRPr="0008180A">
        <w:rPr>
          <w:rFonts w:ascii="Times New Roman" w:hAnsi="Times New Roman"/>
        </w:rPr>
        <w:t xml:space="preserve"> Data de Encerramento do Exercício Social: 31122015 (31/12/20</w:t>
      </w:r>
      <w:r w:rsidR="00F86729">
        <w:rPr>
          <w:rFonts w:ascii="Times New Roman" w:hAnsi="Times New Roman"/>
        </w:rPr>
        <w:t>20</w:t>
      </w:r>
      <w:r w:rsidRPr="0008180A">
        <w:rPr>
          <w:rFonts w:ascii="Times New Roman" w:hAnsi="Times New Roman"/>
        </w:rPr>
        <w:t>)</w:t>
      </w:r>
    </w:p>
    <w:p w14:paraId="5E3C11A7" w14:textId="77777777" w:rsidR="00365AA9" w:rsidRPr="0008180A" w:rsidRDefault="00365AA9">
      <w:pPr>
        <w:pStyle w:val="PSDS-CorpodeTexto0"/>
        <w:ind w:left="1416"/>
        <w:jc w:val="both"/>
        <w:rPr>
          <w:rFonts w:ascii="Times New Roman" w:hAnsi="Times New Roman"/>
        </w:rPr>
      </w:pPr>
    </w:p>
    <w:p w14:paraId="417E2F26"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0E3ABD5" w14:textId="77777777" w:rsidR="00365AA9" w:rsidRPr="0008180A" w:rsidRDefault="00E36FD5">
      <w:pPr>
        <w:pStyle w:val="Ttulo4"/>
        <w:rPr>
          <w:szCs w:val="20"/>
        </w:rPr>
      </w:pPr>
      <w:bookmarkStart w:id="87" w:name="_Toc59509666"/>
      <w:r w:rsidRPr="0008180A">
        <w:rPr>
          <w:szCs w:val="20"/>
        </w:rPr>
        <w:lastRenderedPageBreak/>
        <w:t>Registro I050: Plano de Contas</w:t>
      </w:r>
      <w:bookmarkEnd w:id="87"/>
    </w:p>
    <w:p w14:paraId="5943DADA" w14:textId="77777777" w:rsidR="00365AA9" w:rsidRPr="0008180A" w:rsidRDefault="00365AA9">
      <w:pPr>
        <w:pStyle w:val="Corpodetexto"/>
        <w:rPr>
          <w:rFonts w:ascii="Times New Roman" w:hAnsi="Times New Roman"/>
          <w:sz w:val="20"/>
          <w:szCs w:val="20"/>
        </w:rPr>
      </w:pPr>
    </w:p>
    <w:p w14:paraId="1B2FBA2F" w14:textId="77777777" w:rsidR="00365AA9" w:rsidRPr="0008180A" w:rsidRDefault="00E36FD5">
      <w:pPr>
        <w:pStyle w:val="pergunta-16"/>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A ECD é a contabilidade comercial das pessoas jurídicas e, portanto, é baseada no plano de contas que a pessoa jurídica utiliza para o registro habitual dos fatos contábeis.  Assim, os códigos das contas analíticas do plano da pessoa jurídica são os que devem ser informados nos seguintes registros: </w:t>
      </w:r>
    </w:p>
    <w:p w14:paraId="11066083" w14:textId="77777777" w:rsidR="00365AA9" w:rsidRPr="0008180A" w:rsidRDefault="00365AA9">
      <w:pPr>
        <w:pStyle w:val="pergunta-16"/>
        <w:shd w:val="clear" w:color="auto" w:fill="FFFFFF"/>
        <w:spacing w:before="0" w:after="0"/>
        <w:jc w:val="both"/>
        <w:rPr>
          <w:rFonts w:ascii="Times New Roman" w:hAnsi="Times New Roman" w:cs="Times New Roman"/>
          <w:sz w:val="20"/>
          <w:szCs w:val="20"/>
        </w:rPr>
      </w:pPr>
    </w:p>
    <w:p w14:paraId="3CB14759"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I015: Identificação das Contas da Escrituração Resumida a que se Refere a Escrituração Auxiliar. </w:t>
      </w:r>
    </w:p>
    <w:p w14:paraId="780AFF4A"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I050: Plano de Contas. </w:t>
      </w:r>
    </w:p>
    <w:p w14:paraId="58F0B18B"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I155: Detalhe dos Saldos Periódicos.</w:t>
      </w:r>
    </w:p>
    <w:p w14:paraId="24D7F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I250: Partidas do Lançamento. </w:t>
      </w:r>
    </w:p>
    <w:p w14:paraId="0D4A9E7C"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I310: Detalhes do Balancete Diário. </w:t>
      </w:r>
    </w:p>
    <w:p w14:paraId="02AEC0CF" w14:textId="77777777" w:rsidR="00365AA9" w:rsidRPr="0008180A" w:rsidRDefault="00E36FD5">
      <w:pPr>
        <w:numPr>
          <w:ilvl w:val="0"/>
          <w:numId w:val="2"/>
        </w:numPr>
        <w:shd w:val="clear" w:color="auto" w:fill="FFFFFF"/>
        <w:suppressAutoHyphens/>
        <w:spacing w:line="240" w:lineRule="auto"/>
        <w:jc w:val="both"/>
        <w:rPr>
          <w:rFonts w:cs="Times New Roman"/>
          <w:szCs w:val="20"/>
        </w:rPr>
      </w:pPr>
      <w:r w:rsidRPr="0008180A">
        <w:rPr>
          <w:rFonts w:cs="Times New Roman"/>
          <w:szCs w:val="20"/>
        </w:rPr>
        <w:t xml:space="preserve">I355: Detalhes dos Saldos das Contas de Resultado Antes do Encerramento. </w:t>
      </w:r>
    </w:p>
    <w:p w14:paraId="05277CCD" w14:textId="77777777" w:rsidR="00365AA9" w:rsidRPr="0008180A" w:rsidRDefault="00365AA9">
      <w:pPr>
        <w:shd w:val="clear" w:color="auto" w:fill="FFFFFF"/>
        <w:suppressAutoHyphens/>
        <w:spacing w:line="240" w:lineRule="auto"/>
        <w:jc w:val="both"/>
        <w:rPr>
          <w:rFonts w:cs="Times New Roman"/>
          <w:szCs w:val="20"/>
        </w:rPr>
      </w:pPr>
    </w:p>
    <w:p w14:paraId="56EB6F68" w14:textId="77777777" w:rsidR="00365AA9" w:rsidRPr="0008180A" w:rsidRDefault="00E36FD5">
      <w:pPr>
        <w:pStyle w:val="pergunta-16"/>
        <w:shd w:val="clear" w:color="auto" w:fill="FFFFFF"/>
        <w:spacing w:before="0" w:after="0"/>
        <w:jc w:val="both"/>
        <w:rPr>
          <w:rFonts w:ascii="Times New Roman" w:hAnsi="Times New Roman" w:cs="Times New Roman"/>
          <w:sz w:val="20"/>
          <w:szCs w:val="20"/>
        </w:rPr>
      </w:pPr>
      <w:r w:rsidRPr="0008180A">
        <w:rPr>
          <w:rFonts w:ascii="Times New Roman" w:hAnsi="Times New Roman" w:cs="Times New Roman"/>
          <w:b/>
          <w:sz w:val="20"/>
          <w:szCs w:val="20"/>
        </w:rPr>
        <w:t xml:space="preserve">Observação: </w:t>
      </w:r>
      <w:r w:rsidRPr="0008180A">
        <w:rPr>
          <w:rFonts w:ascii="Times New Roman" w:hAnsi="Times New Roman" w:cs="Times New Roman"/>
          <w:sz w:val="20"/>
          <w:szCs w:val="20"/>
        </w:rPr>
        <w:t>De acordo com o item 8 da norma CTG 2001 (R</w:t>
      </w:r>
      <w:r w:rsidR="005336FB" w:rsidRPr="0008180A">
        <w:rPr>
          <w:rFonts w:ascii="Times New Roman" w:hAnsi="Times New Roman" w:cs="Times New Roman"/>
          <w:sz w:val="20"/>
          <w:szCs w:val="20"/>
        </w:rPr>
        <w:t>3</w:t>
      </w:r>
      <w:r w:rsidRPr="0008180A">
        <w:rPr>
          <w:rFonts w:ascii="Times New Roman" w:hAnsi="Times New Roman" w:cs="Times New Roman"/>
          <w:sz w:val="20"/>
          <w:szCs w:val="20"/>
        </w:rPr>
        <w:t>) – DEFINE AS FORMALIDADES DA ESCRITURAÇÃO CONTÁBIL EM FORMA DIGITAL PARA FINS DE ATENDIMENTO AO SISTEMA PÚBLICO DE ESCRITURAÇÃO DIGITAL (SPED) –, o plano de contas, com todas as suas contas sintéticas e analíticas, deve conter, no mínimo, 4 (quatro) níveis e é parte integrante da escrituração contábil da entidade, devendo seguir a estrutura patrimonial prevista nos artigos de 177 a 182 da Lei n</w:t>
      </w:r>
      <w:r w:rsidRPr="0008180A">
        <w:rPr>
          <w:rFonts w:ascii="Times New Roman" w:hAnsi="Times New Roman" w:cs="Times New Roman"/>
          <w:sz w:val="20"/>
          <w:szCs w:val="20"/>
          <w:u w:val="single"/>
          <w:vertAlign w:val="superscript"/>
        </w:rPr>
        <w:t>o</w:t>
      </w:r>
      <w:r w:rsidRPr="0008180A">
        <w:rPr>
          <w:rFonts w:ascii="Times New Roman" w:hAnsi="Times New Roman" w:cs="Times New Roman"/>
          <w:sz w:val="20"/>
          <w:szCs w:val="20"/>
        </w:rPr>
        <w:t xml:space="preserve"> 6.404/1976. Na transmissão para o Sistema Público de Escrituração Digital (SPED) do plano de contas, juntamente com os livros Diário e Auxiliares, e documentos da escrituração contábil digital da entidade, devem constar apenas as contas que tenham saldo ou qu</w:t>
      </w:r>
      <w:r w:rsidR="00CE6BD5" w:rsidRPr="0008180A">
        <w:rPr>
          <w:rFonts w:ascii="Times New Roman" w:hAnsi="Times New Roman" w:cs="Times New Roman"/>
          <w:sz w:val="20"/>
          <w:szCs w:val="20"/>
        </w:rPr>
        <w:t>e tiveram movimento no período completo da ECD (se a empresa transmitir ECD em diversos arquivos, ainda que a conta termine com saldo zero em um arquivo, deve constar no plano de contas de todos os arquivos).</w:t>
      </w:r>
    </w:p>
    <w:p w14:paraId="211DDCB0" w14:textId="77777777" w:rsidR="00365AA9" w:rsidRPr="0008180A" w:rsidRDefault="00365AA9">
      <w:pPr>
        <w:shd w:val="clear" w:color="auto" w:fill="FFFFFF"/>
        <w:suppressAutoHyphens/>
        <w:spacing w:line="240" w:lineRule="auto"/>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49"/>
        <w:gridCol w:w="4873"/>
      </w:tblGrid>
      <w:tr w:rsidR="00365AA9" w:rsidRPr="0008180A" w14:paraId="7870CF79"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A8166B" w14:textId="77777777" w:rsidR="00365AA9" w:rsidRPr="0008180A" w:rsidRDefault="00E36FD5">
            <w:pPr>
              <w:pStyle w:val="psds-corpodetexto"/>
              <w:spacing w:before="0" w:after="0"/>
              <w:rPr>
                <w:b/>
                <w:bCs/>
                <w:sz w:val="20"/>
                <w:szCs w:val="20"/>
              </w:rPr>
            </w:pPr>
            <w:r w:rsidRPr="0008180A">
              <w:rPr>
                <w:b/>
                <w:bCs/>
                <w:sz w:val="20"/>
                <w:szCs w:val="20"/>
              </w:rPr>
              <w:t>REGISTRO I050: PLANO DE CONTAS</w:t>
            </w:r>
          </w:p>
        </w:tc>
      </w:tr>
      <w:tr w:rsidR="00365AA9" w:rsidRPr="0008180A" w14:paraId="2761C085"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98CEE1" w14:textId="4A083F48"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4D002B9" w14:textId="61D0874D"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REGRA_COD_CTA_DUPLICADO</w:t>
            </w:r>
            <w:r w:rsidRPr="0008180A">
              <w:rPr>
                <w:sz w:val="20"/>
                <w:szCs w:val="20"/>
              </w:rPr>
              <w:t>]</w:t>
            </w:r>
          </w:p>
          <w:p w14:paraId="2D7BF05C" w14:textId="77777777" w:rsidR="0072470B" w:rsidRPr="0008180A" w:rsidRDefault="00104B52">
            <w:pPr>
              <w:pStyle w:val="psds-corpodetexto"/>
              <w:spacing w:before="0" w:after="0"/>
              <w:rPr>
                <w:sz w:val="20"/>
                <w:szCs w:val="20"/>
              </w:rPr>
            </w:pPr>
            <w:r w:rsidRPr="0008180A">
              <w:rPr>
                <w:sz w:val="20"/>
                <w:szCs w:val="20"/>
              </w:rPr>
              <w:t>[</w:t>
            </w:r>
            <w:r w:rsidR="0072470B" w:rsidRPr="0008180A">
              <w:rPr>
                <w:sz w:val="20"/>
                <w:szCs w:val="20"/>
              </w:rPr>
              <w:t>REGRA_AGL_CCUS_VAZIO_PREENCHIDO</w:t>
            </w:r>
            <w:r w:rsidRPr="0008180A">
              <w:rPr>
                <w:sz w:val="20"/>
                <w:szCs w:val="20"/>
              </w:rPr>
              <w:t>]</w:t>
            </w:r>
          </w:p>
          <w:p w14:paraId="5EE236EB" w14:textId="595202CE" w:rsidR="00A71568" w:rsidRPr="0008180A" w:rsidRDefault="00A71568">
            <w:pPr>
              <w:pStyle w:val="psds-corpodetexto"/>
              <w:spacing w:before="0" w:after="0"/>
              <w:rPr>
                <w:sz w:val="20"/>
                <w:szCs w:val="20"/>
              </w:rPr>
            </w:pPr>
            <w:r w:rsidRPr="0008180A">
              <w:rPr>
                <w:sz w:val="20"/>
                <w:szCs w:val="20"/>
              </w:rPr>
              <w:t>[REGRA_I051_OBRIGATORIO]</w:t>
            </w:r>
          </w:p>
        </w:tc>
      </w:tr>
      <w:tr w:rsidR="00365AA9" w:rsidRPr="0008180A" w14:paraId="5756367E" w14:textId="77777777">
        <w:trPr>
          <w:jc w:val="center"/>
        </w:trPr>
        <w:tc>
          <w:tcPr>
            <w:tcW w:w="47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237E6A"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B58904"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3071316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756A06" w14:textId="11E1B6E4"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w:t>
            </w:r>
          </w:p>
        </w:tc>
      </w:tr>
    </w:tbl>
    <w:p w14:paraId="01806834" w14:textId="77777777" w:rsidR="00365AA9" w:rsidRPr="0008180A" w:rsidRDefault="00E36FD5">
      <w:pPr>
        <w:spacing w:line="240" w:lineRule="auto"/>
        <w:rPr>
          <w:rFonts w:cs="Times New Roman"/>
          <w:szCs w:val="20"/>
        </w:rPr>
      </w:pPr>
      <w:r w:rsidRPr="0008180A">
        <w:rPr>
          <w:rFonts w:cs="Times New Roman"/>
          <w:szCs w:val="20"/>
        </w:rPr>
        <w:t> </w:t>
      </w: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97"/>
        <w:gridCol w:w="1701"/>
        <w:gridCol w:w="608"/>
        <w:gridCol w:w="1030"/>
        <w:gridCol w:w="907"/>
        <w:gridCol w:w="1001"/>
        <w:gridCol w:w="1230"/>
        <w:gridCol w:w="2908"/>
      </w:tblGrid>
      <w:tr w:rsidR="00365AA9" w:rsidRPr="0008180A" w14:paraId="69E095A7" w14:textId="77777777" w:rsidTr="003A4839">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2A401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DE8E0B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A007F5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021869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13631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1E1CE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947F1E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818346A"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9F85E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4ED879" w14:textId="77777777">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DA245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14D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010D1A" w14:textId="77777777" w:rsidR="00365AA9" w:rsidRPr="0008180A" w:rsidRDefault="00E36FD5">
            <w:pPr>
              <w:spacing w:line="240" w:lineRule="auto"/>
              <w:rPr>
                <w:rFonts w:cs="Times New Roman"/>
                <w:szCs w:val="20"/>
              </w:rPr>
            </w:pPr>
            <w:r w:rsidRPr="0008180A">
              <w:rPr>
                <w:rFonts w:cs="Times New Roman"/>
                <w:szCs w:val="20"/>
              </w:rPr>
              <w:t>Texto fixo contendo “I050”.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081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20A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659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1E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34FC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BCB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6A1A954" w14:textId="77777777">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D3417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81B0"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B61D85" w14:textId="77777777" w:rsidR="00365AA9" w:rsidRPr="0008180A" w:rsidRDefault="00E36FD5">
            <w:pPr>
              <w:spacing w:line="240" w:lineRule="auto"/>
              <w:rPr>
                <w:rFonts w:cs="Times New Roman"/>
                <w:szCs w:val="20"/>
              </w:rPr>
            </w:pPr>
            <w:r w:rsidRPr="0008180A">
              <w:rPr>
                <w:rFonts w:cs="Times New Roman"/>
                <w:szCs w:val="20"/>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756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D794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05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2A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EB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8A3898" w14:textId="77777777" w:rsidR="00365AA9" w:rsidRPr="0008180A" w:rsidRDefault="00A422DC">
            <w:pPr>
              <w:shd w:val="clear" w:color="auto" w:fill="FFFFFF"/>
              <w:spacing w:line="240" w:lineRule="auto"/>
              <w:rPr>
                <w:rFonts w:cs="Times New Roman"/>
                <w:szCs w:val="20"/>
              </w:rPr>
            </w:pPr>
            <w:r w:rsidRPr="0008180A">
              <w:rPr>
                <w:rFonts w:cs="Times New Roman"/>
                <w:szCs w:val="20"/>
              </w:rPr>
              <w:t>[REGRA_ANO_ALT_MAIOR_</w:t>
            </w:r>
          </w:p>
          <w:p w14:paraId="25EA3FE3" w14:textId="2361C1B2" w:rsidR="00A422DC" w:rsidRPr="0008180A" w:rsidRDefault="00A422DC">
            <w:pPr>
              <w:shd w:val="clear" w:color="auto" w:fill="FFFFFF"/>
              <w:spacing w:line="240" w:lineRule="auto"/>
              <w:rPr>
                <w:rFonts w:cs="Times New Roman"/>
                <w:szCs w:val="20"/>
              </w:rPr>
            </w:pPr>
            <w:r w:rsidRPr="0008180A">
              <w:rPr>
                <w:rFonts w:cs="Times New Roman"/>
                <w:szCs w:val="20"/>
              </w:rPr>
              <w:t>ANO_FIN]</w:t>
            </w:r>
          </w:p>
        </w:tc>
      </w:tr>
      <w:tr w:rsidR="00365AA9" w:rsidRPr="0008180A" w14:paraId="2251869E" w14:textId="77777777">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E9C86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98C1A" w14:textId="77777777" w:rsidR="00365AA9" w:rsidRPr="0008180A" w:rsidRDefault="00E36FD5">
            <w:pPr>
              <w:shd w:val="clear" w:color="auto" w:fill="FFFFFF"/>
              <w:spacing w:line="240" w:lineRule="auto"/>
              <w:rPr>
                <w:rFonts w:cs="Times New Roman"/>
                <w:szCs w:val="20"/>
              </w:rPr>
            </w:pPr>
            <w:r w:rsidRPr="0008180A">
              <w:rPr>
                <w:rFonts w:cs="Times New Roman"/>
                <w:szCs w:val="20"/>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B13D" w14:textId="77777777" w:rsidR="00365AA9" w:rsidRPr="0008180A" w:rsidRDefault="00E36FD5">
            <w:pPr>
              <w:spacing w:line="240" w:lineRule="auto"/>
              <w:rPr>
                <w:rFonts w:cs="Times New Roman"/>
                <w:szCs w:val="20"/>
              </w:rPr>
            </w:pPr>
            <w:r w:rsidRPr="0008180A">
              <w:rPr>
                <w:rFonts w:cs="Times New Roman"/>
                <w:szCs w:val="20"/>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DC4B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190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441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3F369" w14:textId="77777777" w:rsidR="00365AA9" w:rsidRPr="0008180A" w:rsidRDefault="00365AA9">
            <w:pPr>
              <w:shd w:val="clear" w:color="auto" w:fill="FFFFFF"/>
              <w:spacing w:line="240" w:lineRule="auto"/>
              <w:jc w:val="center"/>
              <w:rPr>
                <w:rFonts w:cs="Times New Roman"/>
                <w:szCs w:val="20"/>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DE7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A6FA1"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7995BDD"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w:t>
            </w:r>
          </w:p>
          <w:p w14:paraId="61660819" w14:textId="77777777" w:rsidR="00365AA9" w:rsidRPr="0008180A" w:rsidRDefault="00365AA9">
            <w:pPr>
              <w:shd w:val="clear" w:color="auto" w:fill="FFFFFF"/>
              <w:spacing w:line="240" w:lineRule="auto"/>
              <w:rPr>
                <w:rFonts w:cs="Times New Roman"/>
                <w:szCs w:val="20"/>
              </w:rPr>
            </w:pPr>
          </w:p>
        </w:tc>
      </w:tr>
      <w:tr w:rsidR="00365AA9" w:rsidRPr="0008180A" w14:paraId="20FCAFD3" w14:textId="77777777">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A62594"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C71DC" w14:textId="77777777" w:rsidR="00365AA9" w:rsidRPr="0008180A" w:rsidRDefault="00E36FD5">
            <w:pPr>
              <w:shd w:val="clear" w:color="auto" w:fill="FFFFFF"/>
              <w:spacing w:line="240" w:lineRule="auto"/>
              <w:rPr>
                <w:rFonts w:cs="Times New Roman"/>
                <w:szCs w:val="20"/>
              </w:rPr>
            </w:pPr>
            <w:r w:rsidRPr="0008180A">
              <w:rPr>
                <w:rFonts w:cs="Times New Roman"/>
                <w:szCs w:val="20"/>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EF9E" w14:textId="77777777" w:rsidR="00365AA9" w:rsidRPr="0008180A" w:rsidRDefault="00E36FD5">
            <w:pPr>
              <w:spacing w:line="240" w:lineRule="auto"/>
              <w:rPr>
                <w:rFonts w:cs="Times New Roman"/>
                <w:szCs w:val="20"/>
              </w:rPr>
            </w:pPr>
            <w:r w:rsidRPr="0008180A">
              <w:rPr>
                <w:rFonts w:cs="Times New Roman"/>
                <w:szCs w:val="20"/>
              </w:rPr>
              <w:t>Indicador do tipo de conta:</w:t>
            </w:r>
          </w:p>
          <w:p w14:paraId="1AFD736A" w14:textId="77777777" w:rsidR="00365AA9" w:rsidRPr="0008180A" w:rsidRDefault="00E36FD5">
            <w:pPr>
              <w:spacing w:line="240" w:lineRule="auto"/>
              <w:rPr>
                <w:rFonts w:cs="Times New Roman"/>
                <w:szCs w:val="20"/>
              </w:rPr>
            </w:pPr>
            <w:r w:rsidRPr="0008180A">
              <w:rPr>
                <w:rFonts w:cs="Times New Roman"/>
                <w:szCs w:val="20"/>
              </w:rPr>
              <w:t>S - Sintética (grupo de contas)</w:t>
            </w:r>
          </w:p>
          <w:p w14:paraId="08417C75" w14:textId="77777777" w:rsidR="00365AA9" w:rsidRPr="0008180A" w:rsidRDefault="00E36FD5">
            <w:pPr>
              <w:spacing w:line="240" w:lineRule="auto"/>
              <w:rPr>
                <w:rFonts w:cs="Times New Roman"/>
                <w:szCs w:val="20"/>
              </w:rPr>
            </w:pPr>
            <w:r w:rsidRPr="0008180A">
              <w:rPr>
                <w:rFonts w:cs="Times New Roman"/>
                <w:szCs w:val="20"/>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504A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654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008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7BF3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5DF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BBFD9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2B9782"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8F1F1F2"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DB7E8C" w14:textId="77777777" w:rsidR="00365AA9" w:rsidRPr="0008180A" w:rsidRDefault="00E36FD5">
            <w:pPr>
              <w:shd w:val="clear" w:color="auto" w:fill="FFFFFF"/>
              <w:spacing w:line="240" w:lineRule="auto"/>
              <w:rPr>
                <w:rFonts w:cs="Times New Roman"/>
                <w:szCs w:val="20"/>
              </w:rPr>
            </w:pPr>
            <w:r w:rsidRPr="0008180A">
              <w:rPr>
                <w:rFonts w:cs="Times New Roman"/>
                <w:szCs w:val="20"/>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928C16" w14:textId="77777777" w:rsidR="00365AA9" w:rsidRPr="0008180A" w:rsidRDefault="00E36FD5">
            <w:pPr>
              <w:spacing w:line="240" w:lineRule="auto"/>
              <w:rPr>
                <w:rFonts w:cs="Times New Roman"/>
                <w:szCs w:val="20"/>
              </w:rPr>
            </w:pPr>
            <w:r w:rsidRPr="0008180A">
              <w:rPr>
                <w:rFonts w:cs="Times New Roman"/>
                <w:szCs w:val="20"/>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50F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081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E0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9E92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75A9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0635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[REGRA_MAIOR_QUE</w:t>
            </w:r>
          </w:p>
          <w:p w14:paraId="7A436315" w14:textId="77777777" w:rsidR="00365AA9" w:rsidRPr="0008180A" w:rsidRDefault="00E36FD5">
            <w:pPr>
              <w:shd w:val="clear" w:color="auto" w:fill="FFFFFF"/>
              <w:spacing w:line="240" w:lineRule="auto"/>
              <w:rPr>
                <w:rFonts w:cs="Times New Roman"/>
                <w:szCs w:val="20"/>
              </w:rPr>
            </w:pPr>
            <w:r w:rsidRPr="0008180A">
              <w:rPr>
                <w:rFonts w:cs="Times New Roman"/>
                <w:szCs w:val="20"/>
              </w:rPr>
              <w:t>_UM]</w:t>
            </w:r>
          </w:p>
          <w:p w14:paraId="063D0C6D" w14:textId="77777777" w:rsidR="00365AA9" w:rsidRPr="0008180A" w:rsidRDefault="00365AA9">
            <w:pPr>
              <w:shd w:val="clear" w:color="auto" w:fill="FFFFFF"/>
              <w:spacing w:line="240" w:lineRule="auto"/>
              <w:rPr>
                <w:rFonts w:cs="Times New Roman"/>
                <w:szCs w:val="20"/>
              </w:rPr>
            </w:pPr>
          </w:p>
          <w:p w14:paraId="6F12655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[REGRA_VALIDA_NIVEL</w:t>
            </w:r>
          </w:p>
          <w:p w14:paraId="2FC7DB0F" w14:textId="77777777" w:rsidR="00365AA9" w:rsidRPr="0008180A" w:rsidRDefault="00E36FD5">
            <w:pPr>
              <w:shd w:val="clear" w:color="auto" w:fill="FFFFFF"/>
              <w:spacing w:line="240" w:lineRule="auto"/>
              <w:rPr>
                <w:rFonts w:cs="Times New Roman"/>
                <w:szCs w:val="20"/>
              </w:rPr>
            </w:pPr>
            <w:r w:rsidRPr="0008180A">
              <w:rPr>
                <w:rFonts w:cs="Times New Roman"/>
                <w:szCs w:val="20"/>
              </w:rPr>
              <w:t>_CONTAS]</w:t>
            </w:r>
          </w:p>
        </w:tc>
      </w:tr>
      <w:tr w:rsidR="00365AA9" w:rsidRPr="00386AE4" w14:paraId="18ADC949"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0600D87"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F3A97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927A0" w14:textId="77777777" w:rsidR="00365AA9" w:rsidRPr="0008180A" w:rsidRDefault="00E36FD5">
            <w:pPr>
              <w:spacing w:line="240" w:lineRule="auto"/>
              <w:rPr>
                <w:rFonts w:cs="Times New Roman"/>
                <w:szCs w:val="20"/>
              </w:rPr>
            </w:pPr>
            <w:r w:rsidRPr="0008180A">
              <w:rPr>
                <w:rFonts w:cs="Times New Roman"/>
                <w:szCs w:val="20"/>
              </w:rPr>
              <w:t>Código da conta analítica/grupo de contas.</w:t>
            </w:r>
          </w:p>
          <w:p w14:paraId="17320676" w14:textId="77777777" w:rsidR="00365AA9" w:rsidRPr="0008180A" w:rsidRDefault="00365AA9">
            <w:pPr>
              <w:spacing w:line="240" w:lineRule="auto"/>
              <w:rPr>
                <w:rFonts w:cs="Times New Roman"/>
                <w:szCs w:val="20"/>
              </w:rPr>
            </w:pPr>
          </w:p>
          <w:p w14:paraId="752E8E78" w14:textId="77777777" w:rsidR="00365AA9" w:rsidRPr="0008180A" w:rsidRDefault="00365AA9">
            <w:pPr>
              <w:spacing w:line="240" w:lineRule="auto"/>
              <w:rPr>
                <w:rFonts w:cs="Times New Roman"/>
                <w:szCs w:val="20"/>
              </w:rPr>
            </w:pPr>
          </w:p>
          <w:p w14:paraId="46F1D81F" w14:textId="77777777" w:rsidR="00365AA9" w:rsidRPr="0008180A" w:rsidRDefault="00365AA9">
            <w:pPr>
              <w:spacing w:line="240" w:lineRule="auto"/>
              <w:rPr>
                <w:rFonts w:cs="Times New Roman"/>
                <w:szCs w:val="20"/>
              </w:rPr>
            </w:pP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FCF0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97FE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F8B4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B8C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AF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62E93" w14:textId="77777777" w:rsidR="00365AA9" w:rsidRPr="00540F10" w:rsidRDefault="00E36FD5">
            <w:pPr>
              <w:shd w:val="clear" w:color="auto" w:fill="FFFFFF"/>
              <w:spacing w:line="240" w:lineRule="auto"/>
              <w:rPr>
                <w:rFonts w:cs="Times New Roman"/>
                <w:szCs w:val="20"/>
                <w:lang w:val="es-ES"/>
              </w:rPr>
            </w:pPr>
            <w:r w:rsidRPr="00540F10">
              <w:rPr>
                <w:rFonts w:cs="Times New Roman"/>
                <w:szCs w:val="20"/>
                <w:lang w:val="es-ES"/>
              </w:rPr>
              <w:t>[REGRA_COD_CTA_</w:t>
            </w:r>
          </w:p>
          <w:p w14:paraId="03A58BC8" w14:textId="408042B0" w:rsidR="00365AA9" w:rsidRPr="00540F10" w:rsidRDefault="00A422DC">
            <w:pPr>
              <w:shd w:val="clear" w:color="auto" w:fill="FFFFFF"/>
              <w:spacing w:line="240" w:lineRule="auto"/>
              <w:rPr>
                <w:rFonts w:cs="Times New Roman"/>
                <w:szCs w:val="20"/>
                <w:lang w:val="es-ES"/>
              </w:rPr>
            </w:pPr>
            <w:r w:rsidRPr="00540F10">
              <w:rPr>
                <w:rFonts w:cs="Times New Roman"/>
                <w:szCs w:val="20"/>
                <w:lang w:val="es-ES"/>
              </w:rPr>
              <w:t>IGUAL_COD_CTA_SUP</w:t>
            </w:r>
            <w:r w:rsidR="00E36FD5" w:rsidRPr="00540F10">
              <w:rPr>
                <w:rFonts w:cs="Times New Roman"/>
                <w:szCs w:val="20"/>
                <w:lang w:val="es-ES"/>
              </w:rPr>
              <w:t>]</w:t>
            </w:r>
          </w:p>
          <w:p w14:paraId="00F02AFC" w14:textId="77777777" w:rsidR="00365AA9" w:rsidRPr="00540F10" w:rsidRDefault="00365AA9">
            <w:pPr>
              <w:shd w:val="clear" w:color="auto" w:fill="FFFFFF"/>
              <w:spacing w:line="240" w:lineRule="auto"/>
              <w:rPr>
                <w:rFonts w:cs="Times New Roman"/>
                <w:szCs w:val="20"/>
                <w:lang w:val="es-ES"/>
              </w:rPr>
            </w:pPr>
          </w:p>
        </w:tc>
      </w:tr>
      <w:tr w:rsidR="00365AA9" w:rsidRPr="0008180A" w14:paraId="355ACC61"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0FB0CA"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lastRenderedPageBreak/>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E0E5D"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9C0D5" w14:textId="77777777" w:rsidR="00365AA9" w:rsidRPr="0008180A" w:rsidRDefault="00E36FD5">
            <w:pPr>
              <w:spacing w:line="240" w:lineRule="auto"/>
              <w:rPr>
                <w:rFonts w:cs="Times New Roman"/>
                <w:szCs w:val="20"/>
              </w:rPr>
            </w:pPr>
            <w:r w:rsidRPr="0008180A">
              <w:rPr>
                <w:rFonts w:cs="Times New Roman"/>
                <w:szCs w:val="20"/>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E763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F240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9ED6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37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FEF17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81C94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[REGRA_COD_CTA</w:t>
            </w:r>
          </w:p>
          <w:p w14:paraId="7C139656" w14:textId="77777777" w:rsidR="00365AA9" w:rsidRPr="0008180A" w:rsidRDefault="00E36FD5">
            <w:pPr>
              <w:shd w:val="clear" w:color="auto" w:fill="FFFFFF"/>
              <w:spacing w:line="240" w:lineRule="auto"/>
              <w:rPr>
                <w:rFonts w:cs="Times New Roman"/>
                <w:szCs w:val="20"/>
              </w:rPr>
            </w:pPr>
            <w:r w:rsidRPr="0008180A">
              <w:rPr>
                <w:rFonts w:cs="Times New Roman"/>
                <w:szCs w:val="20"/>
              </w:rPr>
              <w:t>_SUP_OBRIGATORIO]</w:t>
            </w:r>
          </w:p>
          <w:p w14:paraId="167B5083" w14:textId="77777777" w:rsidR="00365AA9" w:rsidRPr="0008180A" w:rsidRDefault="00365AA9">
            <w:pPr>
              <w:shd w:val="clear" w:color="auto" w:fill="FFFFFF"/>
              <w:spacing w:line="240" w:lineRule="auto"/>
              <w:rPr>
                <w:rFonts w:cs="Times New Roman"/>
                <w:szCs w:val="20"/>
              </w:rPr>
            </w:pPr>
          </w:p>
          <w:p w14:paraId="13CC816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[REGRA_CTA_DE_NIVEL_</w:t>
            </w:r>
          </w:p>
          <w:p w14:paraId="278C9DF7" w14:textId="77777777" w:rsidR="00365AA9" w:rsidRPr="0008180A" w:rsidRDefault="00E36FD5">
            <w:pPr>
              <w:shd w:val="clear" w:color="auto" w:fill="FFFFFF"/>
              <w:spacing w:line="240" w:lineRule="auto"/>
              <w:rPr>
                <w:rFonts w:cs="Times New Roman"/>
                <w:szCs w:val="20"/>
              </w:rPr>
            </w:pPr>
            <w:r w:rsidRPr="0008180A">
              <w:rPr>
                <w:rFonts w:cs="Times New Roman"/>
                <w:szCs w:val="20"/>
              </w:rPr>
              <w:t>SUPERIOR_INVALIDA]</w:t>
            </w:r>
          </w:p>
          <w:p w14:paraId="5894CEE4" w14:textId="77777777" w:rsidR="00365AA9" w:rsidRPr="0008180A" w:rsidRDefault="00365AA9">
            <w:pPr>
              <w:shd w:val="clear" w:color="auto" w:fill="FFFFFF"/>
              <w:spacing w:line="240" w:lineRule="auto"/>
              <w:rPr>
                <w:rFonts w:cs="Times New Roman"/>
                <w:szCs w:val="20"/>
              </w:rPr>
            </w:pPr>
          </w:p>
          <w:p w14:paraId="5FD1E994" w14:textId="77777777" w:rsidR="004465D9" w:rsidRPr="0008180A" w:rsidRDefault="00E36FD5">
            <w:pPr>
              <w:shd w:val="clear" w:color="auto" w:fill="FFFFFF"/>
              <w:spacing w:line="240" w:lineRule="auto"/>
              <w:rPr>
                <w:rFonts w:cs="Times New Roman"/>
                <w:szCs w:val="20"/>
              </w:rPr>
            </w:pPr>
            <w:r w:rsidRPr="0008180A">
              <w:rPr>
                <w:rFonts w:cs="Times New Roman"/>
                <w:szCs w:val="20"/>
              </w:rPr>
              <w:t>[REGRA_CONTA_SUPERIOR_</w:t>
            </w:r>
          </w:p>
          <w:p w14:paraId="12FAAA0F" w14:textId="77777777" w:rsidR="00365AA9" w:rsidRPr="0008180A" w:rsidRDefault="00E36FD5">
            <w:pPr>
              <w:shd w:val="clear" w:color="auto" w:fill="FFFFFF"/>
              <w:spacing w:line="240" w:lineRule="auto"/>
              <w:rPr>
                <w:rFonts w:cs="Times New Roman"/>
                <w:szCs w:val="20"/>
              </w:rPr>
            </w:pPr>
            <w:r w:rsidRPr="0008180A">
              <w:rPr>
                <w:rFonts w:cs="Times New Roman"/>
                <w:szCs w:val="20"/>
              </w:rPr>
              <w:t>NAO_SE_APLICA]</w:t>
            </w:r>
          </w:p>
        </w:tc>
      </w:tr>
      <w:tr w:rsidR="00365AA9" w:rsidRPr="0008180A" w14:paraId="03A59DC0" w14:textId="77777777">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5F714A"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A0BBC" w14:textId="77777777" w:rsidR="00365AA9" w:rsidRPr="0008180A" w:rsidRDefault="00E36FD5">
            <w:pPr>
              <w:shd w:val="clear" w:color="auto" w:fill="FFFFFF"/>
              <w:spacing w:line="240" w:lineRule="auto"/>
              <w:rPr>
                <w:rFonts w:cs="Times New Roman"/>
                <w:szCs w:val="20"/>
              </w:rPr>
            </w:pPr>
            <w:r w:rsidRPr="0008180A">
              <w:rPr>
                <w:rFonts w:cs="Times New Roman"/>
                <w:szCs w:val="20"/>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F0FBD9" w14:textId="77777777" w:rsidR="00365AA9" w:rsidRPr="0008180A" w:rsidRDefault="00E36FD5">
            <w:pPr>
              <w:spacing w:line="240" w:lineRule="auto"/>
              <w:rPr>
                <w:rFonts w:cs="Times New Roman"/>
                <w:szCs w:val="20"/>
              </w:rPr>
            </w:pPr>
            <w:r w:rsidRPr="0008180A">
              <w:rPr>
                <w:rFonts w:cs="Times New Roman"/>
                <w:szCs w:val="20"/>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A71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DE21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7EB2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94BB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FE9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34D39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3A17F15" w14:textId="77777777" w:rsidR="00365AA9" w:rsidRPr="0008180A" w:rsidRDefault="00365AA9">
      <w:pPr>
        <w:rPr>
          <w:rFonts w:cs="Times New Roman"/>
          <w:b/>
          <w:szCs w:val="20"/>
        </w:rPr>
      </w:pPr>
    </w:p>
    <w:p w14:paraId="6595022C" w14:textId="77777777" w:rsidR="00365AA9" w:rsidRPr="0008180A" w:rsidRDefault="00E36FD5">
      <w:pPr>
        <w:rPr>
          <w:rFonts w:cs="Times New Roman"/>
          <w:b/>
          <w:szCs w:val="20"/>
        </w:rPr>
      </w:pPr>
      <w:r w:rsidRPr="0008180A">
        <w:rPr>
          <w:rFonts w:cs="Times New Roman"/>
          <w:b/>
          <w:szCs w:val="20"/>
        </w:rPr>
        <w:t>I - Observações:</w:t>
      </w:r>
    </w:p>
    <w:p w14:paraId="20813F0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w:t>
      </w:r>
    </w:p>
    <w:p w14:paraId="195AEE3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071A0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2922A1" w14:textId="77777777" w:rsidR="00365AA9" w:rsidRPr="0008180A" w:rsidRDefault="00365AA9">
      <w:pPr>
        <w:pStyle w:val="Corpodetexto"/>
        <w:ind w:firstLine="708"/>
        <w:rPr>
          <w:rFonts w:ascii="Times New Roman" w:hAnsi="Times New Roman"/>
          <w:sz w:val="20"/>
          <w:szCs w:val="20"/>
        </w:rPr>
      </w:pPr>
    </w:p>
    <w:p w14:paraId="6F22596B" w14:textId="77777777" w:rsidR="00365AA9" w:rsidRPr="0008180A" w:rsidRDefault="00E36FD5">
      <w:pPr>
        <w:ind w:left="708"/>
        <w:rPr>
          <w:rFonts w:cs="Times New Roman"/>
          <w:szCs w:val="20"/>
        </w:rPr>
      </w:pPr>
      <w:r w:rsidRPr="0008180A">
        <w:rPr>
          <w:rFonts w:cs="Times New Roman"/>
          <w:b/>
          <w:szCs w:val="20"/>
        </w:rPr>
        <w:t xml:space="preserve">Campo 02 (DT_ALT) – Data da Inclusão/Alteração: </w:t>
      </w:r>
      <w:r w:rsidRPr="0008180A">
        <w:rPr>
          <w:rFonts w:cs="Times New Roman"/>
          <w:szCs w:val="20"/>
        </w:rPr>
        <w:t>Representa a data da inclusão/alteração da conta no plano de contas.</w:t>
      </w:r>
    </w:p>
    <w:p w14:paraId="13CD6365" w14:textId="77777777" w:rsidR="00365AA9" w:rsidRPr="0008180A" w:rsidRDefault="00365AA9">
      <w:pPr>
        <w:ind w:left="708"/>
        <w:rPr>
          <w:rFonts w:cs="Times New Roman"/>
          <w:szCs w:val="20"/>
        </w:rPr>
      </w:pPr>
    </w:p>
    <w:p w14:paraId="496AE78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(NÍVEL) – Nível da Conta Analítica/Grupo de Contas</w:t>
      </w:r>
      <w:r w:rsidRPr="0008180A">
        <w:rPr>
          <w:rFonts w:ascii="Times New Roman" w:hAnsi="Times New Roman"/>
          <w:sz w:val="20"/>
          <w:szCs w:val="20"/>
        </w:rPr>
        <w:t xml:space="preserve">: Número crescente a partir da conta/grupo de menor detalhamento (Ativo, Passivo, etc.). Deve ser acrescido de 1 a cada mudança de nível. </w:t>
      </w:r>
    </w:p>
    <w:p w14:paraId="25418EC6" w14:textId="77777777" w:rsidR="00365AA9" w:rsidRPr="0008180A" w:rsidRDefault="00365AA9">
      <w:pPr>
        <w:pStyle w:val="Corpodetexto"/>
        <w:ind w:left="708" w:firstLine="708"/>
        <w:rPr>
          <w:rFonts w:ascii="Times New Roman" w:hAnsi="Times New Roman"/>
          <w:b/>
          <w:sz w:val="20"/>
          <w:szCs w:val="20"/>
        </w:rPr>
      </w:pPr>
    </w:p>
    <w:p w14:paraId="5F0EFC26"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b/>
          <w:sz w:val="20"/>
          <w:szCs w:val="20"/>
        </w:rPr>
        <w:t>Exemplo</w:t>
      </w:r>
      <w:r w:rsidRPr="0008180A">
        <w:rPr>
          <w:rFonts w:ascii="Times New Roman" w:hAnsi="Times New Roman"/>
          <w:sz w:val="20"/>
          <w:szCs w:val="20"/>
        </w:rPr>
        <w:t>:</w:t>
      </w:r>
      <w:r w:rsidRPr="0008180A">
        <w:rPr>
          <w:rFonts w:ascii="Times New Roman" w:hAnsi="Times New Roman"/>
          <w:sz w:val="20"/>
          <w:szCs w:val="20"/>
        </w:rPr>
        <w:tab/>
      </w:r>
      <w:r w:rsidRPr="0008180A">
        <w:rPr>
          <w:rFonts w:ascii="Times New Roman" w:hAnsi="Times New Roman"/>
          <w:sz w:val="20"/>
          <w:szCs w:val="20"/>
        </w:rPr>
        <w:tab/>
      </w:r>
    </w:p>
    <w:tbl>
      <w:tblPr>
        <w:tblW w:w="2624"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044"/>
        <w:gridCol w:w="1580"/>
      </w:tblGrid>
      <w:tr w:rsidR="00365AA9" w:rsidRPr="0008180A" w14:paraId="2EBD78E2"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CEC1CD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Nível</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91A3DB0"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0010D4E"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5D337D1"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1</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110BD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w:t>
            </w:r>
          </w:p>
        </w:tc>
      </w:tr>
      <w:tr w:rsidR="00365AA9" w:rsidRPr="0008180A" w14:paraId="5A52438A"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3683206"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2</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F53BBA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Ativo Circulante</w:t>
            </w:r>
          </w:p>
        </w:tc>
      </w:tr>
      <w:tr w:rsidR="00365AA9" w:rsidRPr="0008180A" w14:paraId="5B359E5F"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0F5F17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3</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63DC83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Disponível</w:t>
            </w:r>
          </w:p>
        </w:tc>
      </w:tr>
      <w:tr w:rsidR="00365AA9" w:rsidRPr="0008180A" w14:paraId="11A2CB6B" w14:textId="77777777">
        <w:trPr>
          <w:jc w:val="center"/>
        </w:trPr>
        <w:tc>
          <w:tcPr>
            <w:tcW w:w="1044"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309808C"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4</w:t>
            </w:r>
          </w:p>
        </w:tc>
        <w:tc>
          <w:tcPr>
            <w:tcW w:w="1579"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E955321"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Caixa</w:t>
            </w:r>
          </w:p>
        </w:tc>
      </w:tr>
    </w:tbl>
    <w:p w14:paraId="2D6284B7" w14:textId="77777777" w:rsidR="00365AA9" w:rsidRPr="0008180A" w:rsidRDefault="00365AA9">
      <w:pPr>
        <w:pStyle w:val="Corpodetexto"/>
        <w:rPr>
          <w:rFonts w:ascii="Times New Roman" w:hAnsi="Times New Roman"/>
          <w:b/>
          <w:sz w:val="20"/>
          <w:szCs w:val="20"/>
        </w:rPr>
      </w:pPr>
    </w:p>
    <w:p w14:paraId="378A26D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 – Tabelas do Registro: </w:t>
      </w:r>
    </w:p>
    <w:p w14:paraId="4A00CF16" w14:textId="77777777" w:rsidR="00365AA9" w:rsidRPr="0008180A" w:rsidRDefault="00365AA9">
      <w:pPr>
        <w:pStyle w:val="Corpodetexto"/>
        <w:rPr>
          <w:rFonts w:ascii="Times New Roman" w:hAnsi="Times New Roman"/>
          <w:sz w:val="20"/>
          <w:szCs w:val="20"/>
        </w:rPr>
      </w:pPr>
    </w:p>
    <w:p w14:paraId="1C1555B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7984FA7B" w14:textId="77777777" w:rsidR="00365AA9" w:rsidRPr="0008180A" w:rsidRDefault="00365AA9">
      <w:pPr>
        <w:pStyle w:val="Corpodetexto"/>
        <w:jc w:val="center"/>
        <w:rPr>
          <w:rFonts w:ascii="Times New Roman" w:hAnsi="Times New Roman"/>
          <w:b/>
          <w:sz w:val="20"/>
          <w:szCs w:val="20"/>
        </w:rPr>
      </w:pPr>
    </w:p>
    <w:p w14:paraId="7D8A2DB3"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0DA3EDE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9083752"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B3F120B"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1741C12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4E9F8A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F4FAAD"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060E4E6D"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9BA3D9"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E99BE3"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272BF1A4"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DE361E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73068A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3C4DC0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BE1D6A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1F58A3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E192C10"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3A46F8"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0C1990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77BCF2A2"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06BC3F54"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ED62100"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26B537F3" w14:textId="77777777" w:rsidR="00365AA9" w:rsidRPr="0008180A" w:rsidRDefault="00365AA9">
      <w:pPr>
        <w:pStyle w:val="Corpodetexto"/>
        <w:rPr>
          <w:rFonts w:ascii="Times New Roman" w:hAnsi="Times New Roman"/>
          <w:b/>
          <w:sz w:val="20"/>
          <w:szCs w:val="20"/>
        </w:rPr>
      </w:pPr>
    </w:p>
    <w:p w14:paraId="11302BF0" w14:textId="48808C2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068D9C79" w14:textId="01B87B71" w:rsidR="00F35419" w:rsidRPr="0008180A" w:rsidRDefault="00F35419">
      <w:pPr>
        <w:pStyle w:val="Corpodetexto"/>
        <w:rPr>
          <w:rFonts w:ascii="Times New Roman" w:hAnsi="Times New Roman"/>
          <w:sz w:val="20"/>
          <w:szCs w:val="20"/>
        </w:rPr>
      </w:pPr>
    </w:p>
    <w:p w14:paraId="2336E9EE" w14:textId="5AA9D55E" w:rsidR="00D762D6" w:rsidRPr="0008180A" w:rsidRDefault="000D4B18" w:rsidP="00A71568">
      <w:pPr>
        <w:pStyle w:val="psds-corpodetexto"/>
        <w:spacing w:before="0" w:after="0"/>
        <w:ind w:left="708"/>
        <w:jc w:val="both"/>
        <w:rPr>
          <w:sz w:val="20"/>
          <w:szCs w:val="20"/>
        </w:rPr>
      </w:pPr>
      <w:hyperlink w:anchor="REGRA_COD_CTA_DT_ALT_DUPLICADO" w:history="1">
        <w:r w:rsidR="00D762D6" w:rsidRPr="0008180A">
          <w:rPr>
            <w:rStyle w:val="InternetLink"/>
            <w:b/>
            <w:color w:val="00000A"/>
            <w:sz w:val="20"/>
            <w:szCs w:val="20"/>
          </w:rPr>
          <w:t>REGRA_COD_CTA_ DUPLICADO</w:t>
        </w:r>
      </w:hyperlink>
      <w:r w:rsidR="00D762D6" w:rsidRPr="0008180A">
        <w:rPr>
          <w:b/>
          <w:sz w:val="20"/>
          <w:szCs w:val="20"/>
        </w:rPr>
        <w:t xml:space="preserve">: </w:t>
      </w:r>
      <w:r w:rsidR="00D762D6" w:rsidRPr="0008180A">
        <w:rPr>
          <w:sz w:val="20"/>
          <w:szCs w:val="20"/>
        </w:rPr>
        <w:t>Verifica se o registro não é duplicado considerando a chave “código da conta analítica/grupo de contas” (COD_CTA). Se a regra não for cumprida, o PGE do Sped Contábil gera um erro.</w:t>
      </w:r>
    </w:p>
    <w:p w14:paraId="5E2FC44B" w14:textId="77777777" w:rsidR="00A422DC" w:rsidRPr="0008180A" w:rsidRDefault="00A422DC">
      <w:pPr>
        <w:pStyle w:val="Corpodetexto"/>
        <w:rPr>
          <w:rFonts w:ascii="Times New Roman" w:hAnsi="Times New Roman"/>
          <w:b/>
          <w:sz w:val="20"/>
          <w:szCs w:val="20"/>
        </w:rPr>
      </w:pPr>
    </w:p>
    <w:p w14:paraId="09632147" w14:textId="27D93521" w:rsidR="00F35419" w:rsidRPr="0008180A" w:rsidRDefault="00F35419" w:rsidP="00D762D6">
      <w:pPr>
        <w:pStyle w:val="Corpodetexto"/>
        <w:ind w:left="708"/>
        <w:rPr>
          <w:rFonts w:ascii="Times New Roman" w:hAnsi="Times New Roman"/>
          <w:sz w:val="20"/>
          <w:szCs w:val="20"/>
        </w:rPr>
      </w:pPr>
      <w:r w:rsidRPr="0008180A">
        <w:rPr>
          <w:rFonts w:ascii="Times New Roman" w:hAnsi="Times New Roman"/>
          <w:b/>
          <w:sz w:val="20"/>
          <w:szCs w:val="20"/>
        </w:rPr>
        <w:t>REGRA_AGL_CCUS_VAZIO_PREENCHIDO:</w:t>
      </w:r>
      <w:r w:rsidR="00D762D6" w:rsidRPr="0008180A">
        <w:rPr>
          <w:rFonts w:ascii="Times New Roman" w:hAnsi="Times New Roman"/>
          <w:b/>
          <w:sz w:val="20"/>
          <w:szCs w:val="20"/>
        </w:rPr>
        <w:t xml:space="preserve"> </w:t>
      </w:r>
      <w:r w:rsidR="00D762D6" w:rsidRPr="0008180A">
        <w:rPr>
          <w:rFonts w:ascii="Times New Roman" w:hAnsi="Times New Roman"/>
          <w:sz w:val="20"/>
          <w:szCs w:val="20"/>
        </w:rPr>
        <w:t xml:space="preserve">Verifica se existe, entre os registros filhos I052 do mesmo pai (registro I050), um registro I052 com COD_CCUS (Campo 02) vazio e outro registro I052 com COD_CCUS (Campo 02) preenchido, ambos com o mesmo código de aglutinação – COD_AGL (Campo 03) do registro I052. Caso essa situação ocorra, o PGE do Sped Contábil gera um </w:t>
      </w:r>
      <w:r w:rsidR="00A92474" w:rsidRPr="0008180A">
        <w:rPr>
          <w:rFonts w:ascii="Times New Roman" w:hAnsi="Times New Roman"/>
          <w:sz w:val="20"/>
          <w:szCs w:val="20"/>
        </w:rPr>
        <w:t>erro</w:t>
      </w:r>
      <w:r w:rsidR="00D762D6" w:rsidRPr="0008180A">
        <w:rPr>
          <w:rFonts w:ascii="Times New Roman" w:hAnsi="Times New Roman"/>
          <w:sz w:val="20"/>
          <w:szCs w:val="20"/>
        </w:rPr>
        <w:t>.</w:t>
      </w:r>
    </w:p>
    <w:p w14:paraId="001254AF" w14:textId="23C3D2EA" w:rsidR="00365AA9" w:rsidRPr="0008180A" w:rsidRDefault="00365AA9">
      <w:pPr>
        <w:pStyle w:val="Corpodetexto"/>
        <w:rPr>
          <w:rFonts w:ascii="Times New Roman" w:hAnsi="Times New Roman"/>
          <w:sz w:val="20"/>
          <w:szCs w:val="20"/>
        </w:rPr>
      </w:pPr>
    </w:p>
    <w:p w14:paraId="2A7F336D" w14:textId="6CE49CF5" w:rsidR="00A71568" w:rsidRPr="0008180A" w:rsidRDefault="00A71568">
      <w:pPr>
        <w:pStyle w:val="Corpodetexto"/>
        <w:rPr>
          <w:rFonts w:ascii="Times New Roman" w:hAnsi="Times New Roman"/>
          <w:sz w:val="20"/>
          <w:szCs w:val="20"/>
        </w:rPr>
      </w:pPr>
    </w:p>
    <w:p w14:paraId="19666455" w14:textId="77777777" w:rsidR="00A71568" w:rsidRPr="0008180A" w:rsidRDefault="00A71568">
      <w:pPr>
        <w:pStyle w:val="Corpodetexto"/>
        <w:rPr>
          <w:rFonts w:ascii="Times New Roman" w:hAnsi="Times New Roman"/>
          <w:sz w:val="20"/>
          <w:szCs w:val="20"/>
        </w:rPr>
      </w:pPr>
    </w:p>
    <w:p w14:paraId="46407B8A" w14:textId="72EF50E8" w:rsidR="00A71568" w:rsidRPr="0008180A" w:rsidRDefault="00A71568" w:rsidP="00A71568">
      <w:pPr>
        <w:pStyle w:val="Corpodetexto"/>
        <w:ind w:left="708"/>
        <w:rPr>
          <w:rFonts w:ascii="Times New Roman" w:hAnsi="Times New Roman"/>
          <w:b/>
          <w:bCs/>
          <w:sz w:val="20"/>
          <w:szCs w:val="20"/>
        </w:rPr>
      </w:pPr>
      <w:r w:rsidRPr="0008180A">
        <w:rPr>
          <w:rFonts w:ascii="Times New Roman" w:hAnsi="Times New Roman"/>
          <w:b/>
          <w:bCs/>
          <w:sz w:val="20"/>
          <w:szCs w:val="20"/>
        </w:rPr>
        <w:lastRenderedPageBreak/>
        <w:t xml:space="preserve">REGRA_I051_OBRIGATORIO: </w:t>
      </w:r>
      <w:r w:rsidRPr="0008180A">
        <w:rPr>
          <w:rFonts w:ascii="Times New Roman" w:hAnsi="Times New Roman"/>
          <w:sz w:val="20"/>
          <w:szCs w:val="20"/>
        </w:rPr>
        <w:t>Verifica se o campo 0000.COD_PLAN_REF foi informado e não foi realizado o mapeamento das contas contábeis no plano referencial informado.</w:t>
      </w:r>
      <w:r w:rsidRPr="0008180A">
        <w:rPr>
          <w:rFonts w:ascii="Times New Roman" w:hAnsi="Times New Roman"/>
          <w:b/>
          <w:bCs/>
          <w:sz w:val="20"/>
          <w:szCs w:val="20"/>
        </w:rPr>
        <w:t xml:space="preserve"> </w:t>
      </w:r>
      <w:r w:rsidRPr="0008180A">
        <w:rPr>
          <w:rFonts w:ascii="Times New Roman" w:hAnsi="Times New Roman"/>
          <w:sz w:val="20"/>
          <w:szCs w:val="20"/>
        </w:rPr>
        <w:t>Se a regra não for cumprida, o PGE do Sped Contábil gera um erro.</w:t>
      </w:r>
    </w:p>
    <w:p w14:paraId="73F73594" w14:textId="77777777" w:rsidR="00A71568" w:rsidRPr="0008180A" w:rsidRDefault="00A71568">
      <w:pPr>
        <w:pStyle w:val="Corpodetexto"/>
        <w:rPr>
          <w:rFonts w:ascii="Times New Roman" w:hAnsi="Times New Roman"/>
          <w:sz w:val="20"/>
          <w:szCs w:val="20"/>
        </w:rPr>
      </w:pPr>
    </w:p>
    <w:p w14:paraId="5A475D6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ED7B347" w14:textId="698A5067" w:rsidR="00365AA9" w:rsidRPr="0008180A" w:rsidRDefault="00365AA9">
      <w:pPr>
        <w:pStyle w:val="Corpodetexto"/>
        <w:ind w:left="708"/>
        <w:rPr>
          <w:rFonts w:ascii="Times New Roman" w:hAnsi="Times New Roman"/>
          <w:b/>
          <w:sz w:val="20"/>
          <w:szCs w:val="20"/>
        </w:rPr>
      </w:pPr>
    </w:p>
    <w:p w14:paraId="1EE7F567" w14:textId="11E12ACC" w:rsidR="00A422DC" w:rsidRPr="0008180A" w:rsidRDefault="00A422DC" w:rsidP="00A422DC">
      <w:pPr>
        <w:pStyle w:val="Corpodetexto"/>
        <w:ind w:left="708"/>
        <w:rPr>
          <w:rFonts w:ascii="Times New Roman" w:hAnsi="Times New Roman"/>
          <w:sz w:val="20"/>
          <w:szCs w:val="20"/>
        </w:rPr>
      </w:pPr>
      <w:r w:rsidRPr="0008180A">
        <w:rPr>
          <w:rFonts w:ascii="Times New Roman" w:hAnsi="Times New Roman"/>
          <w:b/>
          <w:sz w:val="20"/>
          <w:szCs w:val="20"/>
        </w:rPr>
        <w:t xml:space="preserve">REGRA_ANO_ALT_MAIOR_ANO_FIN: </w:t>
      </w:r>
      <w:r w:rsidRPr="0008180A">
        <w:rPr>
          <w:rFonts w:ascii="Times New Roman" w:hAnsi="Times New Roman"/>
          <w:sz w:val="20"/>
          <w:szCs w:val="20"/>
        </w:rPr>
        <w:t>Verifica se o ano da data de inclusão/alteração – DT_ALT (Campo 02) – é maior que o ano da data final das informações contidas no arquivo – DT_FIN (Campo 04) do registro 0000. Se a regra não for cumprida, o PGE do Sped Contábil gera um aviso.</w:t>
      </w:r>
    </w:p>
    <w:p w14:paraId="1EB68807" w14:textId="77777777" w:rsidR="00A422DC" w:rsidRPr="0008180A" w:rsidRDefault="00A422DC" w:rsidP="00A422DC">
      <w:pPr>
        <w:pStyle w:val="Corpodetexto"/>
        <w:rPr>
          <w:rFonts w:ascii="Times New Roman" w:hAnsi="Times New Roman"/>
          <w:b/>
          <w:sz w:val="20"/>
          <w:szCs w:val="20"/>
        </w:rPr>
      </w:pPr>
    </w:p>
    <w:p w14:paraId="10B9929C" w14:textId="2AB11297" w:rsidR="00365AA9" w:rsidRPr="0008180A" w:rsidRDefault="000D4B18">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REGRA_TABELA_NATUREZA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informado no campo código da natureza da conta/grupo de contas – COD_NAT (Campo 03) – existe na Tabela de Naturezas das Contas/Grupo de Contas.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3A3A1F59" w14:textId="77777777" w:rsidR="00365AA9" w:rsidRPr="0008180A" w:rsidRDefault="00365AA9">
      <w:pPr>
        <w:pStyle w:val="Corpodetexto"/>
        <w:rPr>
          <w:rFonts w:ascii="Times New Roman" w:hAnsi="Times New Roman"/>
          <w:b/>
          <w:color w:val="00000A"/>
          <w:sz w:val="20"/>
          <w:szCs w:val="20"/>
        </w:rPr>
      </w:pPr>
    </w:p>
    <w:p w14:paraId="62D16768" w14:textId="5BF8C5B0" w:rsidR="00365AA9" w:rsidRPr="0008180A" w:rsidRDefault="000D4B18" w:rsidP="00684F9C">
      <w:pPr>
        <w:pStyle w:val="Corpodetexto"/>
        <w:ind w:left="708"/>
        <w:rPr>
          <w:rFonts w:ascii="Times New Roman" w:hAnsi="Times New Roman"/>
          <w:color w:val="00000A"/>
          <w:sz w:val="20"/>
          <w:szCs w:val="20"/>
        </w:rPr>
      </w:pPr>
      <w:hyperlink w:anchor="REGRA_MAIOR_QUE_UM" w:history="1">
        <w:r w:rsidR="00E36FD5" w:rsidRPr="0008180A">
          <w:rPr>
            <w:rStyle w:val="InternetLink"/>
            <w:b/>
            <w:color w:val="00000A"/>
            <w:sz w:val="20"/>
            <w:szCs w:val="20"/>
          </w:rPr>
          <w:t>REGRA_MAIOR_QUE_UM</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 se o valor informado no campo nível da conta/grupo de contas – NIVEL</w:t>
      </w:r>
      <w:r w:rsidR="00684F9C" w:rsidRPr="0008180A">
        <w:rPr>
          <w:rFonts w:ascii="Times New Roman" w:hAnsi="Times New Roman"/>
          <w:color w:val="00000A"/>
          <w:sz w:val="20"/>
          <w:szCs w:val="20"/>
        </w:rPr>
        <w:t xml:space="preserve"> </w:t>
      </w:r>
      <w:r w:rsidR="00E36FD5" w:rsidRPr="0008180A">
        <w:rPr>
          <w:rFonts w:ascii="Times New Roman" w:hAnsi="Times New Roman"/>
          <w:color w:val="00000A"/>
          <w:sz w:val="20"/>
          <w:szCs w:val="20"/>
        </w:rPr>
        <w:t xml:space="preserve">(Campo 05) – é maior ou igual a 1.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5A9C5B5" w14:textId="77777777" w:rsidR="00684F9C" w:rsidRPr="0008180A" w:rsidRDefault="00684F9C">
      <w:pPr>
        <w:pStyle w:val="Corpodetexto"/>
        <w:ind w:left="708"/>
        <w:rPr>
          <w:rFonts w:ascii="Times New Roman" w:hAnsi="Times New Roman"/>
          <w:b/>
          <w:color w:val="00000A"/>
          <w:sz w:val="20"/>
          <w:szCs w:val="20"/>
        </w:rPr>
      </w:pPr>
    </w:p>
    <w:p w14:paraId="1678E4F7" w14:textId="5784F398"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REGRA_VALIDA_NIVEL_CONTAS: </w:t>
      </w:r>
      <w:r w:rsidRPr="0008180A">
        <w:rPr>
          <w:rFonts w:ascii="Times New Roman" w:hAnsi="Times New Roman"/>
          <w:color w:val="00000A"/>
          <w:sz w:val="20"/>
          <w:szCs w:val="20"/>
        </w:rPr>
        <w:t>Verifica, caso o campo indicador da forma de escrituração contábil – IND_ESC (Campo 02) – do registro I010 seja igual a “G”, “R” ou “B”, o campo indicador do tipo de conta – IND_CTA (Campo 04) – seja igual a “A” (Analítica), e o campo código da natureza da conta/grupo de contas – COD_NAT (Campo 03) – seja igual a “01” (ativo), “02” (passivo) ou “03” (patrimônio líquido), se o campo nível da conta analítica/grupo de contas – NIVEL</w:t>
      </w:r>
      <w:r w:rsidR="00684F9C"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(Campo 05) – é maior ou igual a “4”.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6F48596" w14:textId="26F4C69F" w:rsidR="00365AA9" w:rsidRPr="0008180A" w:rsidRDefault="00365AA9">
      <w:pPr>
        <w:pStyle w:val="Corpodetexto"/>
        <w:rPr>
          <w:rFonts w:ascii="Times New Roman" w:hAnsi="Times New Roman"/>
          <w:b/>
          <w:color w:val="00000A"/>
          <w:sz w:val="20"/>
          <w:szCs w:val="20"/>
        </w:rPr>
      </w:pPr>
    </w:p>
    <w:p w14:paraId="6A9A2422" w14:textId="672FD69E" w:rsidR="00A422DC" w:rsidRPr="0008180A" w:rsidRDefault="00A422DC" w:rsidP="00A422DC">
      <w:pPr>
        <w:pStyle w:val="psds-corpodetexto"/>
        <w:spacing w:before="0" w:after="0"/>
        <w:ind w:left="708"/>
        <w:jc w:val="both"/>
        <w:rPr>
          <w:sz w:val="20"/>
          <w:szCs w:val="20"/>
        </w:rPr>
      </w:pPr>
      <w:r w:rsidRPr="0008180A">
        <w:rPr>
          <w:b/>
          <w:sz w:val="20"/>
          <w:szCs w:val="20"/>
        </w:rPr>
        <w:t xml:space="preserve">REGRA_COD_CTA_IGUAL_COD_CTA_SUP: </w:t>
      </w:r>
      <w:r w:rsidRPr="0008180A">
        <w:rPr>
          <w:sz w:val="20"/>
          <w:szCs w:val="20"/>
        </w:rPr>
        <w:t>Verifica de o código da conta analítica/grupo de contas – COD_CTA (Campo 06) – é diferente do código da conta sintética /grupo de contas de nível imediatamente superior – COD_CTA_SUP (Campo 07). Se a regra não for cumprida, o PGE do Sped Contábil gera um erro.</w:t>
      </w:r>
    </w:p>
    <w:p w14:paraId="31495AAC" w14:textId="662838D9" w:rsidR="003514B1" w:rsidRPr="0008180A" w:rsidRDefault="003514B1" w:rsidP="00A422DC">
      <w:pPr>
        <w:pStyle w:val="psds-corpodetexto"/>
        <w:spacing w:before="0" w:after="0"/>
        <w:ind w:left="708"/>
        <w:jc w:val="both"/>
        <w:rPr>
          <w:sz w:val="20"/>
          <w:szCs w:val="20"/>
        </w:rPr>
      </w:pPr>
    </w:p>
    <w:p w14:paraId="3708DC6E" w14:textId="6BCA6377" w:rsidR="00365AA9" w:rsidRPr="0008180A" w:rsidRDefault="000D4B18">
      <w:pPr>
        <w:pStyle w:val="Corpodetexto"/>
        <w:ind w:left="708"/>
        <w:rPr>
          <w:rFonts w:ascii="Times New Roman" w:hAnsi="Times New Roman"/>
          <w:sz w:val="20"/>
          <w:szCs w:val="20"/>
        </w:rPr>
      </w:pPr>
      <w:hyperlink w:anchor="REGRA_COD_CTA_SUP_OBRIGATORIO" w:history="1">
        <w:r w:rsidR="00E36FD5" w:rsidRPr="0008180A">
          <w:rPr>
            <w:rStyle w:val="InternetLink"/>
            <w:b/>
            <w:color w:val="00000A"/>
            <w:sz w:val="20"/>
            <w:szCs w:val="20"/>
          </w:rPr>
          <w:t>REGRA_COD_CTA_SUP_OBRIGATORIO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campo nível da conta analítica/grupo de contas – NIVEL (Campo 05) – é maior que 1. Se afirmativo executa a </w:t>
      </w:r>
      <w:r w:rsidR="00E36FD5" w:rsidRPr="0008180A">
        <w:rPr>
          <w:rFonts w:ascii="Times New Roman" w:hAnsi="Times New Roman"/>
          <w:b/>
          <w:color w:val="00000A"/>
          <w:sz w:val="20"/>
          <w:szCs w:val="20"/>
        </w:rPr>
        <w:t>REGRA_CAMPO_OBRIGATORIO</w:t>
      </w:r>
      <w:r w:rsidR="00E36FD5" w:rsidRPr="0008180A">
        <w:rPr>
          <w:rFonts w:ascii="Times New Roman" w:hAnsi="Times New Roman"/>
          <w:color w:val="00000A"/>
          <w:sz w:val="20"/>
          <w:szCs w:val="20"/>
        </w:rPr>
        <w:t xml:space="preserve">.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9FD2F4A" w14:textId="77777777" w:rsidR="00365AA9" w:rsidRPr="0008180A" w:rsidRDefault="00365AA9">
      <w:pPr>
        <w:pStyle w:val="Corpodetexto"/>
        <w:rPr>
          <w:rFonts w:ascii="Times New Roman" w:hAnsi="Times New Roman"/>
          <w:color w:val="00000A"/>
          <w:sz w:val="20"/>
          <w:szCs w:val="20"/>
        </w:rPr>
      </w:pPr>
    </w:p>
    <w:p w14:paraId="310C2717"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A4464D6" w14:textId="77777777" w:rsidR="00365AA9" w:rsidRPr="0008180A" w:rsidRDefault="00365AA9">
      <w:pPr>
        <w:pStyle w:val="psds-corpodetexto"/>
        <w:spacing w:before="0" w:after="0"/>
        <w:ind w:left="708"/>
        <w:jc w:val="both"/>
        <w:rPr>
          <w:sz w:val="20"/>
          <w:szCs w:val="20"/>
        </w:rPr>
      </w:pPr>
    </w:p>
    <w:p w14:paraId="6CDD4A85" w14:textId="70866BBE" w:rsidR="00365AA9" w:rsidRPr="0008180A" w:rsidRDefault="000D4B18" w:rsidP="003A4839">
      <w:pPr>
        <w:pStyle w:val="Corpodetexto"/>
        <w:ind w:left="708"/>
        <w:rPr>
          <w:rFonts w:ascii="Times New Roman" w:hAnsi="Times New Roman"/>
          <w:sz w:val="20"/>
          <w:szCs w:val="20"/>
        </w:rPr>
      </w:pPr>
      <w:hyperlink w:anchor="REGRA_CTA_DE_NIVEL_SUPERIOR_INVALIDA" w:history="1">
        <w:r w:rsidR="00E36FD5" w:rsidRPr="0008180A">
          <w:rPr>
            <w:rStyle w:val="InternetLink"/>
            <w:b/>
            <w:color w:val="00000A"/>
            <w:sz w:val="20"/>
            <w:szCs w:val="20"/>
          </w:rPr>
          <w:t>REGRA_CTA_DE_NIVEL_SUPERIOR_INVALIDA</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Verifica se o campo nível da conta analítica/grupo de contas – NIVEL (Campo 05) – é maior que 1. Caso seja maior que 1,</w:t>
      </w:r>
      <w:r w:rsidR="00E36FD5" w:rsidRPr="0008180A">
        <w:rPr>
          <w:rFonts w:ascii="Times New Roman" w:hAnsi="Times New Roman"/>
          <w:sz w:val="20"/>
          <w:szCs w:val="20"/>
          <w:lang w:val="it-IT"/>
        </w:rPr>
        <w:t xml:space="preserve"> verifica as seguintes regras:</w:t>
      </w:r>
    </w:p>
    <w:p w14:paraId="0080B5EC" w14:textId="77777777" w:rsidR="00365AA9" w:rsidRPr="0008180A" w:rsidRDefault="00365AA9">
      <w:pPr>
        <w:pStyle w:val="psds-corpodetexto"/>
        <w:spacing w:before="0" w:after="0"/>
        <w:ind w:left="708"/>
        <w:jc w:val="both"/>
        <w:rPr>
          <w:sz w:val="20"/>
          <w:szCs w:val="20"/>
        </w:rPr>
      </w:pPr>
    </w:p>
    <w:p w14:paraId="64CFDDE6" w14:textId="0D8E5045" w:rsidR="00365AA9" w:rsidRPr="0008180A" w:rsidRDefault="000D4B18" w:rsidP="003A4839">
      <w:pPr>
        <w:pStyle w:val="Corpodetexto"/>
        <w:ind w:left="708"/>
        <w:rPr>
          <w:rFonts w:ascii="Times New Roman" w:hAnsi="Times New Roman"/>
          <w:sz w:val="20"/>
          <w:szCs w:val="20"/>
        </w:rPr>
      </w:pPr>
      <w:hyperlink w:anchor="REGRA_CODIGO_CONTA_NIVEL_SUPERIOR_INVALI" w:history="1">
        <w:r w:rsidR="00E36FD5" w:rsidRPr="0008180A">
          <w:rPr>
            <w:rStyle w:val="InternetLink"/>
            <w:b/>
            <w:color w:val="00000A"/>
            <w:sz w:val="20"/>
            <w:szCs w:val="20"/>
            <w:lang w:val="it-IT"/>
          </w:rPr>
          <w:t>REGRA_CODIGO_CONTA_NIVEL_SUPERIOR_INVALIDO</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se o campo código da conta sintética/grupo de contas de nível imediatamente superior – COD_CTA_SUP (Campo 07) – existe no plano de contas (registro I050).</w:t>
      </w:r>
    </w:p>
    <w:p w14:paraId="15809F1E" w14:textId="77777777" w:rsidR="00365AA9" w:rsidRPr="0008180A" w:rsidRDefault="00365AA9">
      <w:pPr>
        <w:pStyle w:val="psds-corpodetexto"/>
        <w:spacing w:before="0" w:after="0"/>
        <w:ind w:left="1416"/>
        <w:jc w:val="both"/>
        <w:rPr>
          <w:sz w:val="20"/>
          <w:szCs w:val="20"/>
        </w:rPr>
      </w:pPr>
    </w:p>
    <w:p w14:paraId="026509AF" w14:textId="4DEBB653" w:rsidR="00365AA9" w:rsidRPr="0008180A" w:rsidRDefault="000D4B18" w:rsidP="003A4839">
      <w:pPr>
        <w:pStyle w:val="Corpodetexto"/>
        <w:ind w:left="708"/>
        <w:rPr>
          <w:rFonts w:ascii="Times New Roman" w:hAnsi="Times New Roman"/>
          <w:sz w:val="20"/>
          <w:szCs w:val="20"/>
        </w:rPr>
      </w:pPr>
      <w:hyperlink w:anchor="REGRA_CONTA_NIVEL_SUPERIOR_NAO_SINTETICA" w:history="1">
        <w:r w:rsidR="00E36FD5" w:rsidRPr="0008180A">
          <w:rPr>
            <w:rStyle w:val="InternetLink"/>
            <w:b/>
            <w:color w:val="00000A"/>
            <w:sz w:val="20"/>
            <w:szCs w:val="20"/>
            <w:lang w:val="it-IT"/>
          </w:rPr>
          <w:t>REGRA_CONTA_NIVEL_SUPERIOR_NAO_SINTETICA</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quando o campo código da conta sintética/grupo de contas de nível imediatamente superior – COD_CTA_SUP (Campo 07) – está preenchido, se o campo indicador do tipo de conta – IND_CTA (Campo 04) – é igual a "S" (Sintética). </w:t>
      </w:r>
    </w:p>
    <w:p w14:paraId="7931327F" w14:textId="77777777" w:rsidR="00365AA9" w:rsidRPr="0008180A" w:rsidRDefault="00365AA9">
      <w:pPr>
        <w:pStyle w:val="psds-corpodetexto"/>
        <w:spacing w:before="0" w:after="0"/>
        <w:ind w:left="1416"/>
        <w:jc w:val="both"/>
        <w:rPr>
          <w:sz w:val="20"/>
          <w:szCs w:val="20"/>
        </w:rPr>
      </w:pPr>
    </w:p>
    <w:p w14:paraId="6F6B2D9E" w14:textId="47DB171C" w:rsidR="00365AA9" w:rsidRPr="0008180A" w:rsidRDefault="000D4B18" w:rsidP="003A4839">
      <w:pPr>
        <w:pStyle w:val="Corpodetexto"/>
        <w:ind w:left="708"/>
        <w:rPr>
          <w:rFonts w:ascii="Times New Roman" w:hAnsi="Times New Roman"/>
          <w:sz w:val="20"/>
          <w:szCs w:val="20"/>
        </w:rPr>
      </w:pPr>
      <w:hyperlink w:anchor="REGRA_NIVEL_DE_CONTA_NIVEL_SUPERIOR_INVA" w:history="1">
        <w:r w:rsidR="00E36FD5" w:rsidRPr="0008180A">
          <w:rPr>
            <w:rStyle w:val="InternetLink"/>
            <w:b/>
            <w:color w:val="00000A"/>
            <w:sz w:val="20"/>
            <w:szCs w:val="20"/>
            <w:lang w:val="it-IT"/>
          </w:rPr>
          <w:t>REGRA_NIVEL_DE_CONTA_NIVEL_SUPERIOR_INVALIDO</w:t>
        </w:r>
      </w:hyperlink>
      <w:r w:rsidR="00E36FD5" w:rsidRPr="0008180A">
        <w:rPr>
          <w:rFonts w:ascii="Times New Roman" w:hAnsi="Times New Roman"/>
          <w:b/>
          <w:sz w:val="20"/>
          <w:szCs w:val="20"/>
        </w:rPr>
        <w:t>:</w:t>
      </w:r>
      <w:r w:rsidR="00E36FD5" w:rsidRPr="0008180A">
        <w:rPr>
          <w:rFonts w:ascii="Times New Roman" w:hAnsi="Times New Roman"/>
          <w:sz w:val="20"/>
          <w:szCs w:val="20"/>
        </w:rPr>
        <w:t xml:space="preserve"> Verifica se o campo nível da conta analítica/grupo de contas – NIVEL</w:t>
      </w:r>
      <w:r w:rsidR="00684F9C" w:rsidRPr="0008180A">
        <w:rPr>
          <w:rFonts w:ascii="Times New Roman" w:hAnsi="Times New Roman"/>
          <w:sz w:val="20"/>
          <w:szCs w:val="20"/>
        </w:rPr>
        <w:t xml:space="preserve"> </w:t>
      </w:r>
      <w:r w:rsidR="00E36FD5" w:rsidRPr="0008180A">
        <w:rPr>
          <w:rFonts w:ascii="Times New Roman" w:hAnsi="Times New Roman"/>
          <w:sz w:val="20"/>
          <w:szCs w:val="20"/>
        </w:rPr>
        <w:t>(Campo 05) – referente ao campo código da conta analítica/grupo de contas – COD_CTA (Campo 06) – é maior que o nível da conta analítica/grupo de contas – NIVEL (Campo 05) – referente ao campo código da conta analítica/grupo de contas de nível imediatamente superior – COD_CTA_SUP (Campo 07).</w:t>
      </w:r>
    </w:p>
    <w:p w14:paraId="7DC20480" w14:textId="5244E1BA" w:rsidR="00365AA9" w:rsidRPr="0008180A" w:rsidRDefault="00365AA9">
      <w:pPr>
        <w:pStyle w:val="psds-corpodetexto"/>
        <w:spacing w:before="0" w:after="0"/>
        <w:ind w:left="1416"/>
        <w:jc w:val="both"/>
        <w:rPr>
          <w:sz w:val="20"/>
          <w:szCs w:val="20"/>
        </w:rPr>
      </w:pPr>
    </w:p>
    <w:p w14:paraId="754989BE" w14:textId="77777777" w:rsidR="00A71568" w:rsidRPr="0008180A" w:rsidRDefault="00A71568">
      <w:pPr>
        <w:overflowPunct/>
        <w:spacing w:line="240" w:lineRule="auto"/>
        <w:rPr>
          <w:rFonts w:eastAsia="Times New Roman" w:cs="Times New Roman"/>
          <w:color w:val="000000"/>
          <w:szCs w:val="20"/>
          <w:lang w:val="it-IT" w:eastAsia="ar-SA"/>
        </w:rPr>
      </w:pPr>
      <w:r w:rsidRPr="0008180A">
        <w:rPr>
          <w:szCs w:val="20"/>
          <w:lang w:val="it-IT"/>
        </w:rPr>
        <w:br w:type="page"/>
      </w:r>
    </w:p>
    <w:p w14:paraId="17339751" w14:textId="0647385A"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lang w:val="it-IT"/>
        </w:rPr>
        <w:lastRenderedPageBreak/>
        <w:t xml:space="preserve">Verifica, se </w:t>
      </w:r>
      <w:r w:rsidRPr="0008180A">
        <w:rPr>
          <w:rFonts w:ascii="Times New Roman" w:hAnsi="Times New Roman"/>
          <w:sz w:val="20"/>
          <w:szCs w:val="20"/>
        </w:rPr>
        <w:t xml:space="preserve">o campo nível da conta analítica/grupo de contas – NIVEL (Campo 05) – é </w:t>
      </w:r>
      <w:r w:rsidRPr="0008180A">
        <w:rPr>
          <w:rFonts w:ascii="Times New Roman" w:hAnsi="Times New Roman"/>
          <w:sz w:val="20"/>
          <w:szCs w:val="20"/>
          <w:lang w:val="it-IT"/>
        </w:rPr>
        <w:t>maior que 2. Caso seja maior que 2, verifica a regra:</w:t>
      </w:r>
    </w:p>
    <w:p w14:paraId="3140B8CC" w14:textId="77777777" w:rsidR="00365AA9" w:rsidRPr="0008180A" w:rsidRDefault="00365AA9">
      <w:pPr>
        <w:pStyle w:val="psds-corpodetexto"/>
        <w:spacing w:before="0" w:after="0"/>
        <w:ind w:left="1416"/>
        <w:jc w:val="both"/>
        <w:rPr>
          <w:sz w:val="20"/>
          <w:szCs w:val="20"/>
          <w:lang w:val="it-IT"/>
        </w:rPr>
      </w:pPr>
    </w:p>
    <w:p w14:paraId="1AFE30B2" w14:textId="7B82D0ED" w:rsidR="00365AA9" w:rsidRPr="0008180A" w:rsidRDefault="000D4B18" w:rsidP="003A4839">
      <w:pPr>
        <w:pStyle w:val="Corpodetexto"/>
        <w:ind w:left="708"/>
        <w:rPr>
          <w:rFonts w:ascii="Times New Roman" w:hAnsi="Times New Roman"/>
          <w:sz w:val="20"/>
          <w:szCs w:val="20"/>
        </w:rPr>
      </w:pPr>
      <w:hyperlink w:anchor="REGRA_NATUREZA_CONTA" w:history="1">
        <w:r w:rsidR="00E36FD5" w:rsidRPr="0008180A">
          <w:rPr>
            <w:rStyle w:val="InternetLink"/>
            <w:b/>
            <w:color w:val="00000A"/>
            <w:sz w:val="20"/>
            <w:szCs w:val="20"/>
            <w:lang w:val="it-IT"/>
          </w:rPr>
          <w:t>REGRA_NATUREZA_CONTA</w:t>
        </w:r>
      </w:hyperlink>
      <w:r w:rsidR="00E36FD5" w:rsidRPr="0008180A">
        <w:rPr>
          <w:rFonts w:ascii="Times New Roman" w:hAnsi="Times New Roman"/>
          <w:b/>
          <w:sz w:val="20"/>
          <w:szCs w:val="20"/>
        </w:rPr>
        <w:t>:</w:t>
      </w:r>
      <w:r w:rsidR="00E36FD5" w:rsidRPr="0008180A">
        <w:rPr>
          <w:rFonts w:ascii="Times New Roman" w:hAnsi="Times New Roman"/>
          <w:b/>
          <w:sz w:val="20"/>
          <w:szCs w:val="20"/>
          <w:lang w:val="pt-PT"/>
        </w:rPr>
        <w:t xml:space="preserve"> </w:t>
      </w:r>
      <w:r w:rsidR="00E36FD5" w:rsidRPr="0008180A">
        <w:rPr>
          <w:rFonts w:ascii="Times New Roman" w:hAnsi="Times New Roman"/>
          <w:sz w:val="20"/>
          <w:szCs w:val="20"/>
        </w:rPr>
        <w:t>Verifica se o campo código da natureza da conta da conta/grupo de contas – COD_NAT (Campo 03) – referente ao campo código da conta analítica/grupo de contas – COD_CTA (Campo 06) – é igual ao campo código da natureza da conta da conta/grupo de contas – COD_NAT (Campo 03) –  referente ao campo código da conta analítica/grupo de contas de nível imediatamente superior – COD_CTA_SUP (Campo 07).</w:t>
      </w:r>
    </w:p>
    <w:p w14:paraId="249ED430" w14:textId="77777777" w:rsidR="00365AA9" w:rsidRPr="0008180A" w:rsidRDefault="00365AA9">
      <w:pPr>
        <w:pStyle w:val="psds-corpodetexto"/>
        <w:spacing w:before="0" w:after="0"/>
        <w:ind w:left="2124"/>
        <w:jc w:val="both"/>
        <w:rPr>
          <w:sz w:val="20"/>
          <w:szCs w:val="20"/>
        </w:rPr>
      </w:pPr>
    </w:p>
    <w:p w14:paraId="7C3EFFC3" w14:textId="77777777" w:rsidR="00365AA9" w:rsidRPr="0008180A" w:rsidRDefault="00E36FD5" w:rsidP="003A4839">
      <w:pPr>
        <w:pStyle w:val="Corpodetexto"/>
        <w:ind w:left="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7E6E33D" w14:textId="77777777" w:rsidR="00365AA9" w:rsidRPr="0008180A" w:rsidRDefault="00365AA9">
      <w:pPr>
        <w:pStyle w:val="Corpodetexto"/>
        <w:rPr>
          <w:rFonts w:ascii="Times New Roman" w:hAnsi="Times New Roman"/>
          <w:b/>
          <w:sz w:val="20"/>
          <w:szCs w:val="20"/>
        </w:rPr>
      </w:pPr>
    </w:p>
    <w:p w14:paraId="0FA85755" w14:textId="2709AFCA"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campo nível da conta analítica/grupo de contas – NIVEL (Campo 05) – seja igual “1”, se o campo código da conta analítica/grupo de contas de nível imediatamente superior – COD_CTA_SUP (Campo 07) – não foi informado. Se a regra não for cumprida, o </w:t>
      </w:r>
      <w:r w:rsidR="00C0738B" w:rsidRPr="0008180A">
        <w:rPr>
          <w:sz w:val="20"/>
          <w:szCs w:val="20"/>
        </w:rPr>
        <w:t>PGE</w:t>
      </w:r>
      <w:r w:rsidRPr="0008180A">
        <w:rPr>
          <w:sz w:val="20"/>
          <w:szCs w:val="20"/>
        </w:rPr>
        <w:t xml:space="preserve"> do Sped Contábil gera um erro.</w:t>
      </w:r>
    </w:p>
    <w:p w14:paraId="6D7D01C8" w14:textId="77777777" w:rsidR="00104B52" w:rsidRPr="0008180A" w:rsidRDefault="00104B52">
      <w:pPr>
        <w:pStyle w:val="Corpodetexto"/>
        <w:rPr>
          <w:rFonts w:ascii="Times New Roman" w:hAnsi="Times New Roman"/>
          <w:b/>
          <w:sz w:val="20"/>
          <w:szCs w:val="20"/>
        </w:rPr>
      </w:pPr>
    </w:p>
    <w:p w14:paraId="14D3744F" w14:textId="6E091524"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0F21AD94" w14:textId="77777777" w:rsidR="00365AA9" w:rsidRPr="0008180A" w:rsidRDefault="00365AA9">
      <w:pPr>
        <w:pStyle w:val="Corpodetexto"/>
        <w:rPr>
          <w:rFonts w:ascii="Times New Roman" w:hAnsi="Times New Roman"/>
          <w:b/>
          <w:sz w:val="20"/>
          <w:szCs w:val="20"/>
        </w:rPr>
      </w:pPr>
    </w:p>
    <w:p w14:paraId="1A0CC70F" w14:textId="39DF0E86"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|I050|010120</w:t>
      </w:r>
      <w:r w:rsidR="00F86729">
        <w:rPr>
          <w:rFonts w:ascii="Times New Roman" w:hAnsi="Times New Roman"/>
          <w:b/>
          <w:color w:val="000000"/>
        </w:rPr>
        <w:t>20</w:t>
      </w:r>
      <w:r w:rsidRPr="0008180A">
        <w:rPr>
          <w:rFonts w:ascii="Times New Roman" w:hAnsi="Times New Roman"/>
          <w:b/>
          <w:color w:val="000000"/>
        </w:rPr>
        <w:t>|01|S|1|1||Ativo Sintética 1|</w:t>
      </w:r>
    </w:p>
    <w:p w14:paraId="773D38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29D48DC" w14:textId="151B2114"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01012012 (01/01/20</w:t>
      </w:r>
      <w:r w:rsidR="00F86729">
        <w:rPr>
          <w:rFonts w:ascii="Times New Roman" w:hAnsi="Times New Roman"/>
        </w:rPr>
        <w:t>20</w:t>
      </w:r>
      <w:r w:rsidRPr="0008180A">
        <w:rPr>
          <w:rFonts w:ascii="Times New Roman" w:hAnsi="Times New Roman"/>
        </w:rPr>
        <w:t>)</w:t>
      </w:r>
    </w:p>
    <w:p w14:paraId="6700E1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7D729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045CB06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1 (conta de nível 1)</w:t>
      </w:r>
    </w:p>
    <w:p w14:paraId="72E86B0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w:t>
      </w:r>
    </w:p>
    <w:p w14:paraId="595E14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não há</w:t>
      </w:r>
    </w:p>
    <w:p w14:paraId="094FE3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1</w:t>
      </w:r>
    </w:p>
    <w:p w14:paraId="58CDB044" w14:textId="77777777" w:rsidR="00365AA9" w:rsidRPr="0008180A" w:rsidRDefault="00365AA9">
      <w:pPr>
        <w:pStyle w:val="PSDS-CorpodeTexto0"/>
        <w:ind w:left="708" w:firstLine="708"/>
        <w:jc w:val="both"/>
        <w:rPr>
          <w:rFonts w:ascii="Times New Roman" w:hAnsi="Times New Roman"/>
        </w:rPr>
      </w:pPr>
    </w:p>
    <w:p w14:paraId="65F00C60" w14:textId="121531C8"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|I050|010120</w:t>
      </w:r>
      <w:r w:rsidR="00F86729">
        <w:rPr>
          <w:rFonts w:ascii="Times New Roman" w:hAnsi="Times New Roman"/>
          <w:b/>
          <w:color w:val="000000"/>
        </w:rPr>
        <w:t>20</w:t>
      </w:r>
      <w:r w:rsidRPr="0008180A">
        <w:rPr>
          <w:rFonts w:ascii="Times New Roman" w:hAnsi="Times New Roman"/>
          <w:b/>
          <w:color w:val="000000"/>
        </w:rPr>
        <w:t>|01|S|2|1.1|1|Ativo Sintética 2|</w:t>
      </w:r>
    </w:p>
    <w:p w14:paraId="451799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356454FD" w14:textId="632DCE7F"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01012012 (01/01/20</w:t>
      </w:r>
      <w:r w:rsidR="00F86729">
        <w:rPr>
          <w:rFonts w:ascii="Times New Roman" w:hAnsi="Times New Roman"/>
        </w:rPr>
        <w:t>20</w:t>
      </w:r>
      <w:r w:rsidRPr="0008180A">
        <w:rPr>
          <w:rFonts w:ascii="Times New Roman" w:hAnsi="Times New Roman"/>
        </w:rPr>
        <w:t>)</w:t>
      </w:r>
    </w:p>
    <w:p w14:paraId="651D48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2F76010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5D112F6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2 (conta de nível 2)</w:t>
      </w:r>
    </w:p>
    <w:p w14:paraId="7755149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w:t>
      </w:r>
    </w:p>
    <w:p w14:paraId="1603638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 (Ativo Sintética 1)</w:t>
      </w:r>
    </w:p>
    <w:p w14:paraId="1B0D41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2</w:t>
      </w:r>
    </w:p>
    <w:p w14:paraId="66A50B6F" w14:textId="77777777" w:rsidR="00365AA9" w:rsidRPr="0008180A" w:rsidRDefault="00365AA9">
      <w:pPr>
        <w:pStyle w:val="PSDS-CorpodeTexto0"/>
        <w:ind w:left="708" w:firstLine="708"/>
        <w:jc w:val="both"/>
        <w:rPr>
          <w:rFonts w:ascii="Times New Roman" w:hAnsi="Times New Roman"/>
        </w:rPr>
      </w:pPr>
    </w:p>
    <w:p w14:paraId="64B49217" w14:textId="178991D5"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|I050|0101202</w:t>
      </w:r>
      <w:r w:rsidR="00F86729">
        <w:rPr>
          <w:rFonts w:ascii="Times New Roman" w:hAnsi="Times New Roman"/>
          <w:b/>
          <w:color w:val="000000"/>
        </w:rPr>
        <w:t>0</w:t>
      </w:r>
      <w:r w:rsidRPr="0008180A">
        <w:rPr>
          <w:rFonts w:ascii="Times New Roman" w:hAnsi="Times New Roman"/>
          <w:b/>
          <w:color w:val="000000"/>
        </w:rPr>
        <w:t>|01|S|3|1.1.1|1.1|Ativo Sintética 3|</w:t>
      </w:r>
    </w:p>
    <w:p w14:paraId="7E5564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2CF7D565" w14:textId="582B3116"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01012012 (01/01/202</w:t>
      </w:r>
      <w:r w:rsidR="00F86729">
        <w:rPr>
          <w:rFonts w:ascii="Times New Roman" w:hAnsi="Times New Roman"/>
        </w:rPr>
        <w:t>0</w:t>
      </w:r>
      <w:r w:rsidRPr="0008180A">
        <w:rPr>
          <w:rFonts w:ascii="Times New Roman" w:hAnsi="Times New Roman"/>
        </w:rPr>
        <w:t>)</w:t>
      </w:r>
    </w:p>
    <w:p w14:paraId="3AC2518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4BBF10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S (representa uma conta sintética)</w:t>
      </w:r>
    </w:p>
    <w:p w14:paraId="7BF3362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3 (conta de nível 3)</w:t>
      </w:r>
    </w:p>
    <w:p w14:paraId="3C712ED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w:t>
      </w:r>
    </w:p>
    <w:p w14:paraId="5D1DC7B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 (Ativo Sintética 2)</w:t>
      </w:r>
    </w:p>
    <w:p w14:paraId="5A829A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Sintética 3</w:t>
      </w:r>
    </w:p>
    <w:p w14:paraId="5F7C91D0" w14:textId="77777777" w:rsidR="00365AA9" w:rsidRPr="0008180A" w:rsidRDefault="00365AA9">
      <w:pPr>
        <w:pStyle w:val="PSDS-CorpodeTexto0"/>
        <w:ind w:left="708" w:firstLine="708"/>
        <w:jc w:val="both"/>
        <w:rPr>
          <w:rFonts w:ascii="Times New Roman" w:hAnsi="Times New Roman"/>
        </w:rPr>
      </w:pPr>
    </w:p>
    <w:p w14:paraId="48F2BDDE" w14:textId="0295DBEF"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|I050|0101202</w:t>
      </w:r>
      <w:r w:rsidR="00F86729">
        <w:rPr>
          <w:rFonts w:ascii="Times New Roman" w:hAnsi="Times New Roman"/>
          <w:b/>
          <w:color w:val="000000"/>
        </w:rPr>
        <w:t>0</w:t>
      </w:r>
      <w:r w:rsidRPr="0008180A">
        <w:rPr>
          <w:rFonts w:ascii="Times New Roman" w:hAnsi="Times New Roman"/>
          <w:b/>
          <w:color w:val="000000"/>
        </w:rPr>
        <w:t>|01|A|4|1.1.1.1|1.1.1|Ativo Analítica 1|</w:t>
      </w:r>
    </w:p>
    <w:p w14:paraId="236AB7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5006F404" w14:textId="3D385333"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01012012 (01/01/202</w:t>
      </w:r>
      <w:r w:rsidR="00F86729">
        <w:rPr>
          <w:rFonts w:ascii="Times New Roman" w:hAnsi="Times New Roman"/>
        </w:rPr>
        <w:t>0</w:t>
      </w:r>
      <w:r w:rsidRPr="0008180A">
        <w:rPr>
          <w:rFonts w:ascii="Times New Roman" w:hAnsi="Times New Roman"/>
        </w:rPr>
        <w:t>)</w:t>
      </w:r>
    </w:p>
    <w:p w14:paraId="35CC1EA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72C01D3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4F2EBF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4F63FC0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1.1.1.1</w:t>
      </w:r>
    </w:p>
    <w:p w14:paraId="49C7D1F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11CEA02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1</w:t>
      </w:r>
    </w:p>
    <w:p w14:paraId="36B3A333" w14:textId="77777777" w:rsidR="00A71568" w:rsidRPr="0008180A" w:rsidRDefault="00A71568">
      <w:pPr>
        <w:pStyle w:val="PSDS-CorpodeTexto0"/>
        <w:jc w:val="both"/>
        <w:rPr>
          <w:rFonts w:ascii="Times New Roman" w:hAnsi="Times New Roman"/>
          <w:b/>
          <w:color w:val="000000"/>
        </w:rPr>
      </w:pPr>
    </w:p>
    <w:p w14:paraId="29FF4565" w14:textId="11B22273"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|I050|0101202</w:t>
      </w:r>
      <w:r w:rsidR="00F86729">
        <w:rPr>
          <w:rFonts w:ascii="Times New Roman" w:hAnsi="Times New Roman"/>
          <w:b/>
          <w:color w:val="000000"/>
        </w:rPr>
        <w:t>0</w:t>
      </w:r>
      <w:r w:rsidRPr="0008180A">
        <w:rPr>
          <w:rFonts w:ascii="Times New Roman" w:hAnsi="Times New Roman"/>
          <w:b/>
          <w:color w:val="000000"/>
        </w:rPr>
        <w:t>|01|A|4|1.1.1.2|1.1.1|Ativo Analítica 2|</w:t>
      </w:r>
    </w:p>
    <w:p w14:paraId="4115EDB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I050</w:t>
      </w:r>
    </w:p>
    <w:p w14:paraId="014C430C" w14:textId="2EBA1984"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01012012 (01/01/202</w:t>
      </w:r>
      <w:r w:rsidR="00F86729">
        <w:rPr>
          <w:rFonts w:ascii="Times New Roman" w:hAnsi="Times New Roman"/>
        </w:rPr>
        <w:t>0</w:t>
      </w:r>
      <w:r w:rsidRPr="0008180A">
        <w:rPr>
          <w:rFonts w:ascii="Times New Roman" w:hAnsi="Times New Roman"/>
        </w:rPr>
        <w:t>)</w:t>
      </w:r>
    </w:p>
    <w:p w14:paraId="65B4C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Natureza da Conta/Grupo de Contas: 01 (representa uma conta do Ativo)</w:t>
      </w:r>
    </w:p>
    <w:p w14:paraId="6394991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do Tipo de Conta: A (representa uma conta analítica)</w:t>
      </w:r>
    </w:p>
    <w:p w14:paraId="56C192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Nível: 4 (conta de nível 4)</w:t>
      </w:r>
    </w:p>
    <w:p w14:paraId="5B1914E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Código da Conta Analítica/Grupo de Contas: 1.1.1.2</w:t>
      </w:r>
    </w:p>
    <w:p w14:paraId="6C43222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Código da Conta Sintética/Grupo de Contas de Nível Imediatamente Superior: 1.1.1 (Ativo Sintética 3)</w:t>
      </w:r>
    </w:p>
    <w:p w14:paraId="66821C4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Nome da Conta Analítica/Grupo de Contas: Ativo Analítica 2</w:t>
      </w:r>
    </w:p>
    <w:p w14:paraId="32DD393E" w14:textId="77777777" w:rsidR="006C550F" w:rsidRPr="0008180A" w:rsidRDefault="006C550F">
      <w:pPr>
        <w:overflowPunct/>
        <w:spacing w:line="240" w:lineRule="auto"/>
        <w:rPr>
          <w:rFonts w:eastAsia="Times New Roman" w:cs="Times New Roman"/>
          <w:b/>
          <w:bCs/>
          <w:color w:val="0000FF"/>
          <w:szCs w:val="20"/>
          <w:lang w:eastAsia="pt-BR"/>
        </w:rPr>
      </w:pPr>
      <w:r w:rsidRPr="0008180A">
        <w:rPr>
          <w:szCs w:val="20"/>
        </w:rPr>
        <w:br w:type="page"/>
      </w:r>
    </w:p>
    <w:p w14:paraId="4DFB36B8" w14:textId="1AF13725" w:rsidR="00365AA9" w:rsidRPr="0008180A" w:rsidRDefault="00E36FD5" w:rsidP="006C550F">
      <w:pPr>
        <w:pStyle w:val="Ttulo4"/>
        <w:rPr>
          <w:szCs w:val="20"/>
        </w:rPr>
      </w:pPr>
      <w:bookmarkStart w:id="88" w:name="_Toc59509667"/>
      <w:r w:rsidRPr="0008180A">
        <w:rPr>
          <w:szCs w:val="20"/>
        </w:rPr>
        <w:lastRenderedPageBreak/>
        <w:t>Registro I051: Plano de Contas Referencial</w:t>
      </w:r>
      <w:bookmarkEnd w:id="88"/>
    </w:p>
    <w:p w14:paraId="396F03A4" w14:textId="77777777" w:rsidR="00365AA9" w:rsidRPr="0008180A" w:rsidRDefault="00365AA9">
      <w:pPr>
        <w:pStyle w:val="Corpodetexto"/>
        <w:rPr>
          <w:rFonts w:ascii="Times New Roman" w:hAnsi="Times New Roman"/>
          <w:sz w:val="20"/>
          <w:szCs w:val="20"/>
        </w:rPr>
      </w:pPr>
    </w:p>
    <w:p w14:paraId="72EB7966" w14:textId="4169F85F" w:rsidR="00365AA9" w:rsidRPr="0008180A" w:rsidRDefault="00E36FD5">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O plano de contas referencial tem por finalidade estabelecer um mapeamento (DE-PARA) entre as contas analíticas de ativo, passivo, patrimônio líquido, receitas e despesas do plano de contas da pessoa jurídica e um plano de contas padronizado. </w:t>
      </w:r>
    </w:p>
    <w:p w14:paraId="196A1B66" w14:textId="16A9C517"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p>
    <w:p w14:paraId="09FABD34" w14:textId="211113D0" w:rsidR="006C550F" w:rsidRPr="0008180A" w:rsidRDefault="006C550F">
      <w:pPr>
        <w:pStyle w:val="pergunta-1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registro será de preenchimento obrigatório quando o código do plano referencial for preenchido no registro 0000 (0000.COD_PLAN_REF) e devem ser utilizadas somente as contas do plano referencial informado no registro 0000.</w:t>
      </w:r>
    </w:p>
    <w:p w14:paraId="4E9D418E" w14:textId="77777777" w:rsidR="00365AA9" w:rsidRPr="0008180A" w:rsidRDefault="00365AA9">
      <w:pPr>
        <w:jc w:val="both"/>
        <w:rPr>
          <w:rFonts w:cs="Times New Roman"/>
          <w:b/>
          <w:bCs/>
          <w:szCs w:val="20"/>
        </w:rPr>
      </w:pPr>
    </w:p>
    <w:p w14:paraId="01E8B609" w14:textId="77777777" w:rsidR="00365AA9" w:rsidRPr="0008180A" w:rsidRDefault="00E36FD5">
      <w:pPr>
        <w:jc w:val="both"/>
        <w:rPr>
          <w:rFonts w:cs="Times New Roman"/>
          <w:szCs w:val="20"/>
        </w:rPr>
      </w:pPr>
      <w:r w:rsidRPr="0008180A">
        <w:rPr>
          <w:rFonts w:cs="Times New Roman"/>
          <w:b/>
          <w:bCs/>
          <w:szCs w:val="20"/>
        </w:rPr>
        <w:t>Observação</w:t>
      </w:r>
      <w:r w:rsidRPr="0008180A">
        <w:rPr>
          <w:rFonts w:cs="Times New Roman"/>
          <w:bCs/>
          <w:szCs w:val="20"/>
        </w:rPr>
        <w:t>: Caso a pessoa jurídica utilize subcontas auxiliares conforme previsão dos art. 295, 296, 298 e 299 da Instrução Normativa RFB nº 1.700, de 14 de março de 2017, as subcontas auxiliares devem ser mapeadas para a conta referencial “pai” da respectiva subconta.</w:t>
      </w:r>
    </w:p>
    <w:p w14:paraId="579C3BC1" w14:textId="77777777" w:rsidR="00365AA9" w:rsidRPr="0008180A" w:rsidRDefault="00365AA9">
      <w:pPr>
        <w:jc w:val="both"/>
        <w:rPr>
          <w:rFonts w:cs="Times New Roman"/>
          <w:b/>
          <w:bCs/>
          <w:szCs w:val="20"/>
        </w:rPr>
      </w:pPr>
    </w:p>
    <w:p w14:paraId="1FAD35B5" w14:textId="77777777" w:rsidR="00365AA9" w:rsidRPr="0008180A" w:rsidRDefault="00E36FD5">
      <w:pPr>
        <w:jc w:val="both"/>
        <w:rPr>
          <w:rFonts w:cs="Times New Roman"/>
          <w:b/>
          <w:bCs/>
          <w:szCs w:val="20"/>
        </w:rPr>
      </w:pPr>
      <w:r w:rsidRPr="0008180A">
        <w:rPr>
          <w:rFonts w:cs="Times New Roman"/>
          <w:b/>
          <w:bCs/>
          <w:szCs w:val="20"/>
        </w:rPr>
        <w:t>Exemplo:</w:t>
      </w:r>
    </w:p>
    <w:p w14:paraId="52F21C05" w14:textId="77777777" w:rsidR="00365AA9" w:rsidRPr="0008180A" w:rsidRDefault="00365AA9">
      <w:pPr>
        <w:jc w:val="both"/>
        <w:rPr>
          <w:rFonts w:cs="Times New Roman"/>
          <w:b/>
          <w:bCs/>
          <w:szCs w:val="20"/>
        </w:rPr>
      </w:pPr>
    </w:p>
    <w:tbl>
      <w:tblPr>
        <w:tblW w:w="943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788"/>
        <w:gridCol w:w="5650"/>
      </w:tblGrid>
      <w:tr w:rsidR="00365AA9" w:rsidRPr="0008180A" w14:paraId="5C574DD7"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29DFA8" w14:textId="77777777" w:rsidR="00365AA9" w:rsidRPr="0008180A" w:rsidRDefault="00E36FD5">
            <w:pPr>
              <w:spacing w:line="240" w:lineRule="auto"/>
              <w:jc w:val="both"/>
              <w:rPr>
                <w:rFonts w:cs="Times New Roman"/>
                <w:bCs/>
                <w:szCs w:val="20"/>
              </w:rPr>
            </w:pPr>
            <w:r w:rsidRPr="0008180A">
              <w:rPr>
                <w:rFonts w:cs="Times New Roman"/>
                <w:bCs/>
                <w:szCs w:val="20"/>
              </w:rPr>
              <w:t>Plano de Contas da Empresa (J050)</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7602D4" w14:textId="77777777" w:rsidR="00365AA9" w:rsidRPr="0008180A" w:rsidRDefault="00E36FD5">
            <w:pPr>
              <w:spacing w:line="240" w:lineRule="auto"/>
              <w:jc w:val="both"/>
              <w:rPr>
                <w:rFonts w:cs="Times New Roman"/>
                <w:bCs/>
                <w:szCs w:val="20"/>
              </w:rPr>
            </w:pPr>
            <w:r w:rsidRPr="0008180A">
              <w:rPr>
                <w:rFonts w:cs="Times New Roman"/>
                <w:bCs/>
                <w:szCs w:val="20"/>
              </w:rPr>
              <w:t>Mapeamento para o Plano de Contas Referencial (J051)</w:t>
            </w:r>
          </w:p>
        </w:tc>
      </w:tr>
      <w:tr w:rsidR="00365AA9" w:rsidRPr="0008180A" w14:paraId="7CFC021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C520E3E" w14:textId="77777777" w:rsidR="00365AA9" w:rsidRPr="0008180A" w:rsidRDefault="00E36FD5">
            <w:pPr>
              <w:spacing w:line="240" w:lineRule="auto"/>
              <w:jc w:val="both"/>
              <w:rPr>
                <w:rFonts w:cs="Times New Roman"/>
                <w:bCs/>
                <w:szCs w:val="20"/>
              </w:rPr>
            </w:pPr>
            <w:r w:rsidRPr="0008180A">
              <w:rPr>
                <w:rFonts w:cs="Times New Roman"/>
                <w:bCs/>
                <w:szCs w:val="20"/>
              </w:rPr>
              <w:t>Veículos</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F931E6"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29694F01"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E84B3F" w14:textId="77777777" w:rsidR="00365AA9" w:rsidRPr="0008180A" w:rsidRDefault="00E36FD5">
            <w:pPr>
              <w:spacing w:line="240" w:lineRule="auto"/>
              <w:jc w:val="both"/>
              <w:rPr>
                <w:rFonts w:cs="Times New Roman"/>
                <w:bCs/>
                <w:szCs w:val="20"/>
              </w:rPr>
            </w:pPr>
            <w:r w:rsidRPr="0008180A">
              <w:rPr>
                <w:rFonts w:cs="Times New Roman"/>
                <w:bCs/>
                <w:szCs w:val="20"/>
              </w:rPr>
              <w:t>Veículos – Subconta Auxiliar</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9BA080" w14:textId="77777777" w:rsidR="00365AA9" w:rsidRPr="0008180A" w:rsidRDefault="00E36FD5">
            <w:pPr>
              <w:spacing w:line="240" w:lineRule="auto"/>
              <w:jc w:val="both"/>
              <w:rPr>
                <w:rFonts w:cs="Times New Roman"/>
                <w:bCs/>
                <w:szCs w:val="20"/>
              </w:rPr>
            </w:pPr>
            <w:r w:rsidRPr="0008180A">
              <w:rPr>
                <w:rFonts w:cs="Times New Roman"/>
                <w:bCs/>
                <w:szCs w:val="20"/>
              </w:rPr>
              <w:t>1.02.03.01.08 – Veículos</w:t>
            </w:r>
          </w:p>
        </w:tc>
      </w:tr>
      <w:tr w:rsidR="00365AA9" w:rsidRPr="0008180A" w14:paraId="348C0FD2" w14:textId="77777777">
        <w:trPr>
          <w:jc w:val="center"/>
        </w:trPr>
        <w:tc>
          <w:tcPr>
            <w:tcW w:w="378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08A09F" w14:textId="77777777" w:rsidR="00365AA9" w:rsidRPr="0008180A" w:rsidRDefault="00E36FD5">
            <w:pPr>
              <w:spacing w:line="240" w:lineRule="auto"/>
              <w:jc w:val="both"/>
              <w:rPr>
                <w:rFonts w:cs="Times New Roman"/>
                <w:bCs/>
                <w:szCs w:val="20"/>
              </w:rPr>
            </w:pPr>
            <w:r w:rsidRPr="0008180A">
              <w:rPr>
                <w:rFonts w:cs="Times New Roman"/>
                <w:bCs/>
                <w:szCs w:val="20"/>
              </w:rPr>
              <w:t>Subconta AVP (Ajuste a Valor Presente)</w:t>
            </w:r>
          </w:p>
        </w:tc>
        <w:tc>
          <w:tcPr>
            <w:tcW w:w="564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6C3A3" w14:textId="77777777" w:rsidR="00365AA9" w:rsidRPr="0008180A" w:rsidRDefault="00E36FD5">
            <w:pPr>
              <w:spacing w:line="240" w:lineRule="auto"/>
              <w:jc w:val="both"/>
              <w:rPr>
                <w:rFonts w:cs="Times New Roman"/>
                <w:bCs/>
                <w:szCs w:val="20"/>
              </w:rPr>
            </w:pPr>
            <w:r w:rsidRPr="0008180A">
              <w:rPr>
                <w:rFonts w:cs="Times New Roman"/>
                <w:bCs/>
                <w:szCs w:val="20"/>
              </w:rPr>
              <w:t>1.02.03.01.75 - Subconta - Ajuste Valor Presente – Imobilizado</w:t>
            </w:r>
          </w:p>
        </w:tc>
      </w:tr>
    </w:tbl>
    <w:p w14:paraId="7C47A954" w14:textId="77777777" w:rsidR="00365AA9" w:rsidRPr="0008180A" w:rsidRDefault="00365AA9">
      <w:pPr>
        <w:pStyle w:val="pergunta-17"/>
        <w:shd w:val="clear" w:color="auto" w:fill="FFFFFF"/>
        <w:spacing w:before="0" w:after="0"/>
        <w:jc w:val="both"/>
        <w:rPr>
          <w:rFonts w:ascii="Times New Roman" w:hAnsi="Times New Roman" w:cs="Times New Roman"/>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365AA9" w:rsidRPr="0008180A" w14:paraId="4F4B3B6C"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37E4A3" w14:textId="77777777" w:rsidR="00365AA9" w:rsidRPr="0008180A" w:rsidRDefault="00E36FD5">
            <w:pPr>
              <w:pStyle w:val="psds-corpodetexto"/>
              <w:spacing w:before="0" w:after="0"/>
              <w:rPr>
                <w:b/>
                <w:bCs/>
                <w:sz w:val="20"/>
                <w:szCs w:val="20"/>
              </w:rPr>
            </w:pPr>
            <w:r w:rsidRPr="0008180A">
              <w:rPr>
                <w:b/>
                <w:bCs/>
                <w:sz w:val="20"/>
                <w:szCs w:val="20"/>
              </w:rPr>
              <w:t>REGISTRO I051: PLANO DE CONTAS REFERENCIAL</w:t>
            </w:r>
          </w:p>
        </w:tc>
      </w:tr>
      <w:tr w:rsidR="00365AA9" w:rsidRPr="0008180A" w14:paraId="0BD7308D" w14:textId="77777777">
        <w:trPr>
          <w:trHeight w:val="859"/>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381E4"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70AD1A3" w14:textId="77777777" w:rsidR="00365AA9" w:rsidRPr="0008180A" w:rsidRDefault="00E36FD5">
            <w:pPr>
              <w:pStyle w:val="psds-corpodetexto"/>
              <w:spacing w:before="0" w:after="0"/>
              <w:rPr>
                <w:sz w:val="20"/>
                <w:szCs w:val="20"/>
              </w:rPr>
            </w:pPr>
            <w:r w:rsidRPr="0008180A">
              <w:rPr>
                <w:sz w:val="20"/>
                <w:szCs w:val="20"/>
              </w:rPr>
              <w:t>[REGRA_REGISTRO_PARA_CONTA_ANALITICA]</w:t>
            </w:r>
          </w:p>
          <w:p w14:paraId="7CB37688" w14:textId="0188AFEE" w:rsidR="00365AA9" w:rsidRPr="0008180A" w:rsidRDefault="00E36FD5">
            <w:pPr>
              <w:pStyle w:val="psds-corpodetexto"/>
              <w:spacing w:before="0" w:after="0"/>
              <w:rPr>
                <w:sz w:val="20"/>
                <w:szCs w:val="20"/>
              </w:rPr>
            </w:pPr>
            <w:r w:rsidRPr="00DD40F5">
              <w:rPr>
                <w:sz w:val="20"/>
                <w:szCs w:val="20"/>
                <w:highlight w:val="yellow"/>
              </w:rPr>
              <w:t>[REGRA_</w:t>
            </w:r>
            <w:r w:rsidR="00DD40F5" w:rsidRPr="00DD40F5">
              <w:rPr>
                <w:sz w:val="20"/>
                <w:szCs w:val="20"/>
                <w:highlight w:val="yellow"/>
              </w:rPr>
              <w:t>NATUREZA_CONTA_DIFERENTE</w:t>
            </w:r>
            <w:r w:rsidRPr="00DD40F5">
              <w:rPr>
                <w:sz w:val="20"/>
                <w:szCs w:val="20"/>
                <w:highlight w:val="yellow"/>
              </w:rPr>
              <w:t>]</w:t>
            </w:r>
          </w:p>
        </w:tc>
      </w:tr>
      <w:tr w:rsidR="00365AA9" w:rsidRPr="0008180A" w14:paraId="3E4934AC" w14:textId="77777777">
        <w:trPr>
          <w:trHeight w:val="225"/>
          <w:jc w:val="center"/>
        </w:trPr>
        <w:tc>
          <w:tcPr>
            <w:tcW w:w="673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6E4F7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EC4613"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35A6ED6" w14:textId="77777777">
        <w:trPr>
          <w:trHeight w:val="211"/>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976885F" w14:textId="325AD41E"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7156A8">
              <w:rPr>
                <w:sz w:val="20"/>
                <w:szCs w:val="20"/>
                <w:highlight w:val="yellow"/>
              </w:rPr>
              <w:t>[COD_CCUS]</w:t>
            </w:r>
          </w:p>
        </w:tc>
      </w:tr>
    </w:tbl>
    <w:p w14:paraId="6F5B0F23"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365AA9" w:rsidRPr="0008180A" w14:paraId="0CD7D645" w14:textId="77777777" w:rsidTr="00E20907">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360944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B24095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86D08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3EFBA6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740066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E416BC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3ECFFE5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4C5D3C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2FD4AC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94DB098" w14:textId="77777777" w:rsidTr="00E20907">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43CD1D" w14:textId="77777777" w:rsidR="00365AA9" w:rsidRPr="0008180A" w:rsidRDefault="00E36FD5">
            <w:pPr>
              <w:spacing w:line="240" w:lineRule="auto"/>
              <w:rPr>
                <w:rFonts w:cs="Times New Roman"/>
                <w:szCs w:val="20"/>
              </w:rPr>
            </w:pPr>
            <w:r w:rsidRPr="0008180A">
              <w:rPr>
                <w:rFonts w:cs="Times New Roman"/>
                <w:szCs w:val="20"/>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7720A647" w14:textId="77777777" w:rsidR="00365AA9" w:rsidRPr="0008180A" w:rsidRDefault="00E36FD5">
            <w:pPr>
              <w:spacing w:line="240" w:lineRule="auto"/>
              <w:rPr>
                <w:rFonts w:cs="Times New Roman"/>
                <w:szCs w:val="20"/>
              </w:rPr>
            </w:pPr>
            <w:r w:rsidRPr="0008180A">
              <w:rPr>
                <w:rFonts w:cs="Times New Roman"/>
                <w:szCs w:val="20"/>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A97DC57" w14:textId="77777777" w:rsidR="00365AA9" w:rsidRPr="0008180A" w:rsidRDefault="00E36FD5">
            <w:pPr>
              <w:spacing w:line="240" w:lineRule="auto"/>
              <w:rPr>
                <w:rFonts w:cs="Times New Roman"/>
                <w:szCs w:val="20"/>
              </w:rPr>
            </w:pPr>
            <w:r w:rsidRPr="0008180A">
              <w:rPr>
                <w:rFonts w:cs="Times New Roman"/>
                <w:szCs w:val="20"/>
              </w:rPr>
              <w:t>Texto fixo contendo “I051”.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EECDAD5"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0F94066F"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3CC776EA"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B29B76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A6D3CA4"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6BBC13BA" w14:textId="77777777" w:rsidR="00365AA9" w:rsidRPr="0008180A" w:rsidRDefault="00E36FD5">
            <w:pPr>
              <w:spacing w:line="240" w:lineRule="auto"/>
              <w:rPr>
                <w:rFonts w:cs="Times New Roman"/>
                <w:szCs w:val="20"/>
                <w:lang w:val="fr-CH"/>
              </w:rPr>
            </w:pPr>
            <w:r w:rsidRPr="0008180A">
              <w:rPr>
                <w:rFonts w:cs="Times New Roman"/>
                <w:szCs w:val="20"/>
                <w:lang w:val="fr-CH"/>
              </w:rPr>
              <w:t>-</w:t>
            </w:r>
          </w:p>
        </w:tc>
      </w:tr>
      <w:tr w:rsidR="00365AA9" w:rsidRPr="0008180A" w14:paraId="5FCBF6F8" w14:textId="77777777" w:rsidTr="00E20907">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FAA7D4" w14:textId="1FD8362F" w:rsidR="00365AA9" w:rsidRPr="0008180A" w:rsidRDefault="00E36FD5">
            <w:pPr>
              <w:spacing w:line="240" w:lineRule="auto"/>
              <w:rPr>
                <w:rFonts w:cs="Times New Roman"/>
                <w:szCs w:val="20"/>
              </w:rPr>
            </w:pPr>
            <w:r w:rsidRPr="0008180A">
              <w:rPr>
                <w:rFonts w:cs="Times New Roman"/>
                <w:szCs w:val="20"/>
              </w:rPr>
              <w:t>0</w:t>
            </w:r>
            <w:r w:rsidR="00E20907" w:rsidRPr="0008180A">
              <w:rPr>
                <w:rFonts w:cs="Times New Roman"/>
                <w:szCs w:val="20"/>
              </w:rPr>
              <w:t>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29051E19" w14:textId="77777777" w:rsidR="00365AA9" w:rsidRPr="0008180A" w:rsidRDefault="00E36FD5">
            <w:pPr>
              <w:spacing w:line="240" w:lineRule="auto"/>
              <w:rPr>
                <w:rFonts w:cs="Times New Roman"/>
                <w:szCs w:val="20"/>
              </w:rPr>
            </w:pPr>
            <w:r w:rsidRPr="0008180A">
              <w:rPr>
                <w:rFonts w:cs="Times New Roman"/>
                <w:szCs w:val="20"/>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446073C2"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345A8AD"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6264CE7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05167F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5E0F87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14C9D46F"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E75648" w14:textId="77777777" w:rsidR="00365AA9" w:rsidRPr="0008180A" w:rsidRDefault="00E36FD5">
            <w:pPr>
              <w:spacing w:line="240" w:lineRule="auto"/>
              <w:rPr>
                <w:rFonts w:cs="Times New Roman"/>
                <w:szCs w:val="20"/>
              </w:rPr>
            </w:pPr>
            <w:r w:rsidRPr="0008180A">
              <w:rPr>
                <w:rFonts w:cs="Times New Roman"/>
                <w:szCs w:val="20"/>
              </w:rPr>
              <w:t>[REGRA_CCUS_NO_</w:t>
            </w:r>
          </w:p>
          <w:p w14:paraId="4EE5C539"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0522C7B0" w14:textId="77777777" w:rsidTr="00E20907">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CE6B13" w14:textId="4BA0ADB2" w:rsidR="00365AA9" w:rsidRPr="0008180A" w:rsidRDefault="00E36FD5">
            <w:pPr>
              <w:spacing w:line="240" w:lineRule="auto"/>
              <w:rPr>
                <w:rFonts w:cs="Times New Roman"/>
                <w:szCs w:val="20"/>
                <w:lang w:val="pt-PT"/>
              </w:rPr>
            </w:pPr>
            <w:r w:rsidRPr="0008180A">
              <w:rPr>
                <w:rFonts w:cs="Times New Roman"/>
                <w:szCs w:val="20"/>
                <w:lang w:val="pt-PT"/>
              </w:rPr>
              <w:t>0</w:t>
            </w:r>
            <w:r w:rsidR="00E20907" w:rsidRPr="0008180A">
              <w:rPr>
                <w:rFonts w:cs="Times New Roman"/>
                <w:szCs w:val="20"/>
                <w:lang w:val="pt-PT"/>
              </w:rPr>
              <w:t>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3FEE8FB8" w14:textId="77777777" w:rsidR="00365AA9" w:rsidRPr="0008180A" w:rsidRDefault="00E36FD5">
            <w:pPr>
              <w:spacing w:line="240" w:lineRule="auto"/>
              <w:rPr>
                <w:rFonts w:cs="Times New Roman"/>
                <w:szCs w:val="20"/>
                <w:lang w:val="pt-PT"/>
              </w:rPr>
            </w:pPr>
            <w:r w:rsidRPr="0008180A">
              <w:rPr>
                <w:rFonts w:cs="Times New Roman"/>
                <w:szCs w:val="20"/>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E0C5B30" w14:textId="563DBEF2" w:rsidR="00365AA9" w:rsidRPr="0008180A" w:rsidRDefault="00E36FD5">
            <w:pPr>
              <w:spacing w:line="240" w:lineRule="auto"/>
              <w:rPr>
                <w:rFonts w:cs="Times New Roman"/>
                <w:szCs w:val="20"/>
              </w:rPr>
            </w:pPr>
            <w:r w:rsidRPr="0008180A">
              <w:rPr>
                <w:rFonts w:cs="Times New Roman"/>
                <w:szCs w:val="20"/>
              </w:rPr>
              <w:t>Código da conta de acordo com o plano de contas referencial, conforme tabela publicada pelos órgãos indicados no campo COD_PLAN_REF</w:t>
            </w:r>
            <w:r w:rsidR="00E20907" w:rsidRPr="0008180A">
              <w:rPr>
                <w:rFonts w:cs="Times New Roman"/>
                <w:szCs w:val="20"/>
              </w:rPr>
              <w:t xml:space="preserve">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B131601"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26400ED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028605E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6A9E3B4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355C986"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D20EE47" w14:textId="77777777" w:rsidR="00365AA9" w:rsidRPr="0008180A" w:rsidRDefault="00E36FD5">
            <w:pPr>
              <w:pStyle w:val="psds-corpodetexto"/>
              <w:spacing w:before="0" w:after="0"/>
              <w:jc w:val="both"/>
              <w:rPr>
                <w:sz w:val="20"/>
                <w:szCs w:val="20"/>
              </w:rPr>
            </w:pPr>
            <w:r w:rsidRPr="0008180A">
              <w:rPr>
                <w:sz w:val="20"/>
                <w:szCs w:val="20"/>
              </w:rPr>
              <w:t>[REGRA_VALIDADE_</w:t>
            </w:r>
          </w:p>
          <w:p w14:paraId="1361D00B" w14:textId="77777777" w:rsidR="00365AA9" w:rsidRPr="0008180A" w:rsidRDefault="00E36FD5">
            <w:pPr>
              <w:pStyle w:val="psds-corpodetexto"/>
              <w:spacing w:before="0" w:after="0"/>
              <w:jc w:val="both"/>
              <w:rPr>
                <w:sz w:val="20"/>
                <w:szCs w:val="20"/>
              </w:rPr>
            </w:pPr>
            <w:r w:rsidRPr="0008180A">
              <w:rPr>
                <w:sz w:val="20"/>
                <w:szCs w:val="20"/>
              </w:rPr>
              <w:t>COD_CTA_PAD]</w:t>
            </w:r>
          </w:p>
          <w:p w14:paraId="2A76FCF4" w14:textId="77777777" w:rsidR="00365AA9" w:rsidRPr="0008180A" w:rsidRDefault="00365AA9">
            <w:pPr>
              <w:pStyle w:val="psds-corpodetexto"/>
              <w:spacing w:before="0" w:after="0"/>
              <w:jc w:val="both"/>
              <w:rPr>
                <w:sz w:val="20"/>
                <w:szCs w:val="20"/>
              </w:rPr>
            </w:pPr>
          </w:p>
          <w:p w14:paraId="31D2F701" w14:textId="77777777" w:rsidR="00365AA9" w:rsidRPr="0008180A" w:rsidRDefault="00E36FD5">
            <w:pPr>
              <w:pStyle w:val="psds-corpodetexto"/>
              <w:spacing w:before="0" w:after="0"/>
              <w:jc w:val="both"/>
              <w:rPr>
                <w:sz w:val="20"/>
                <w:szCs w:val="20"/>
              </w:rPr>
            </w:pPr>
            <w:r w:rsidRPr="0008180A">
              <w:rPr>
                <w:sz w:val="20"/>
                <w:szCs w:val="20"/>
              </w:rPr>
              <w:t>[REGRA_NAO_EXISTE_</w:t>
            </w:r>
          </w:p>
          <w:p w14:paraId="055ABD74" w14:textId="77777777" w:rsidR="00365AA9" w:rsidRPr="0008180A" w:rsidRDefault="00E36FD5">
            <w:pPr>
              <w:pStyle w:val="psds-corpodetexto"/>
              <w:spacing w:before="0" w:after="0"/>
              <w:jc w:val="both"/>
              <w:rPr>
                <w:sz w:val="20"/>
                <w:szCs w:val="20"/>
              </w:rPr>
            </w:pPr>
            <w:r w:rsidRPr="0008180A">
              <w:rPr>
                <w:sz w:val="20"/>
                <w:szCs w:val="20"/>
              </w:rPr>
              <w:t>COD_CTA_PAD]</w:t>
            </w:r>
          </w:p>
        </w:tc>
      </w:tr>
    </w:tbl>
    <w:p w14:paraId="2253556D" w14:textId="77777777" w:rsidR="00365AA9" w:rsidRPr="0008180A" w:rsidRDefault="00365AA9">
      <w:pPr>
        <w:pStyle w:val="Corpodetexto"/>
        <w:rPr>
          <w:rFonts w:ascii="Times New Roman" w:hAnsi="Times New Roman"/>
          <w:b/>
          <w:sz w:val="20"/>
          <w:szCs w:val="20"/>
        </w:rPr>
      </w:pPr>
    </w:p>
    <w:p w14:paraId="7200E9B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124D39" w14:textId="77777777" w:rsidR="00365AA9" w:rsidRPr="0008180A" w:rsidRDefault="00365AA9">
      <w:pPr>
        <w:pStyle w:val="Corpodetexto"/>
        <w:ind w:firstLine="708"/>
        <w:rPr>
          <w:rFonts w:ascii="Times New Roman" w:hAnsi="Times New Roman"/>
          <w:sz w:val="20"/>
          <w:szCs w:val="20"/>
        </w:rPr>
      </w:pPr>
    </w:p>
    <w:p w14:paraId="61294B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83EF4D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243424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9519E45" w14:textId="77777777" w:rsidR="00365AA9" w:rsidRPr="0008180A" w:rsidRDefault="00365AA9">
      <w:pPr>
        <w:pStyle w:val="Corpodetexto"/>
        <w:ind w:firstLine="708"/>
        <w:rPr>
          <w:rFonts w:ascii="Times New Roman" w:hAnsi="Times New Roman"/>
          <w:sz w:val="20"/>
          <w:szCs w:val="20"/>
        </w:rPr>
      </w:pPr>
    </w:p>
    <w:p w14:paraId="6B316A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 do registro I050 = “A”).</w:t>
      </w:r>
    </w:p>
    <w:p w14:paraId="61DCDFFF" w14:textId="77777777" w:rsidR="00365AA9" w:rsidRPr="0008180A" w:rsidRDefault="00365AA9">
      <w:pPr>
        <w:pStyle w:val="Corpodetexto"/>
        <w:rPr>
          <w:rFonts w:ascii="Times New Roman" w:hAnsi="Times New Roman"/>
          <w:sz w:val="20"/>
          <w:szCs w:val="20"/>
        </w:rPr>
      </w:pPr>
    </w:p>
    <w:p w14:paraId="718A1978" w14:textId="1C89383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w:t>
      </w:r>
      <w:r w:rsidR="00C000CB" w:rsidRPr="0008180A">
        <w:rPr>
          <w:rFonts w:ascii="Times New Roman" w:hAnsi="Times New Roman"/>
          <w:b/>
          <w:sz w:val="20"/>
          <w:szCs w:val="20"/>
        </w:rPr>
        <w:t>2</w:t>
      </w:r>
      <w:r w:rsidRPr="0008180A">
        <w:rPr>
          <w:rFonts w:ascii="Times New Roman" w:hAnsi="Times New Roman"/>
          <w:b/>
          <w:sz w:val="20"/>
          <w:szCs w:val="20"/>
        </w:rPr>
        <w:t xml:space="preserve"> (COD_CCUS) – Código do Centro de Custo:</w:t>
      </w:r>
      <w:r w:rsidRPr="0008180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59FFF6A5" w14:textId="77777777" w:rsidR="00365AA9" w:rsidRPr="0008180A" w:rsidRDefault="00365AA9">
      <w:pPr>
        <w:pStyle w:val="Corpodetexto"/>
        <w:rPr>
          <w:rFonts w:ascii="Times New Roman" w:hAnsi="Times New Roman"/>
          <w:b/>
          <w:sz w:val="20"/>
          <w:szCs w:val="20"/>
        </w:rPr>
      </w:pPr>
    </w:p>
    <w:p w14:paraId="338E749F" w14:textId="77777777" w:rsidR="00C000CB" w:rsidRPr="0008180A" w:rsidRDefault="00C000CB">
      <w:pPr>
        <w:overflowPunct/>
        <w:spacing w:line="240" w:lineRule="auto"/>
        <w:rPr>
          <w:rFonts w:eastAsia="Times New Roman" w:cs="Times New Roman"/>
          <w:b/>
          <w:color w:val="000000"/>
          <w:szCs w:val="20"/>
          <w:lang w:eastAsia="ar-SA"/>
        </w:rPr>
      </w:pPr>
      <w:r w:rsidRPr="0008180A">
        <w:rPr>
          <w:b/>
          <w:szCs w:val="20"/>
        </w:rPr>
        <w:br w:type="page"/>
      </w:r>
    </w:p>
    <w:p w14:paraId="4BA60111" w14:textId="6BE555ED" w:rsidR="00365AA9" w:rsidRPr="0008180A" w:rsidRDefault="00E36FD5">
      <w:pPr>
        <w:pStyle w:val="Corpodetexto"/>
        <w:rPr>
          <w:rFonts w:ascii="Times New Roman" w:hAnsi="Times New Roman"/>
          <w:bCs/>
          <w:sz w:val="20"/>
          <w:szCs w:val="20"/>
        </w:rPr>
      </w:pPr>
      <w:r w:rsidRPr="0008180A">
        <w:rPr>
          <w:rFonts w:ascii="Times New Roman" w:hAnsi="Times New Roman"/>
          <w:b/>
          <w:sz w:val="20"/>
          <w:szCs w:val="20"/>
        </w:rPr>
        <w:lastRenderedPageBreak/>
        <w:t xml:space="preserve">II – Tabelas do Registro: </w:t>
      </w:r>
      <w:r w:rsidR="00C000CB" w:rsidRPr="0008180A">
        <w:rPr>
          <w:rFonts w:ascii="Times New Roman" w:hAnsi="Times New Roman"/>
          <w:bCs/>
          <w:sz w:val="20"/>
          <w:szCs w:val="20"/>
        </w:rPr>
        <w:t>não há.</w:t>
      </w:r>
    </w:p>
    <w:p w14:paraId="3A83BCF2" w14:textId="77777777" w:rsidR="00365AA9" w:rsidRPr="0008180A" w:rsidRDefault="00365AA9">
      <w:pPr>
        <w:pStyle w:val="Corpodetexto"/>
        <w:rPr>
          <w:rFonts w:ascii="Times New Roman" w:hAnsi="Times New Roman"/>
          <w:sz w:val="20"/>
          <w:szCs w:val="20"/>
        </w:rPr>
      </w:pPr>
    </w:p>
    <w:p w14:paraId="67D5524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DC37D75" w14:textId="77777777" w:rsidR="00365AA9" w:rsidRPr="0008180A" w:rsidRDefault="00365AA9">
      <w:pPr>
        <w:pStyle w:val="Corpodetexto"/>
        <w:rPr>
          <w:rFonts w:ascii="Times New Roman" w:hAnsi="Times New Roman"/>
          <w:b/>
          <w:sz w:val="20"/>
          <w:szCs w:val="20"/>
        </w:rPr>
      </w:pPr>
    </w:p>
    <w:p w14:paraId="4FB0ECC3" w14:textId="0391E70F"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I051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177C709" w14:textId="77777777" w:rsidR="00365AA9" w:rsidRPr="0008180A" w:rsidRDefault="00365AA9">
      <w:pPr>
        <w:pStyle w:val="Corpodetexto"/>
        <w:rPr>
          <w:rFonts w:ascii="Times New Roman" w:hAnsi="Times New Roman"/>
          <w:b/>
          <w:sz w:val="20"/>
          <w:szCs w:val="20"/>
        </w:rPr>
      </w:pPr>
    </w:p>
    <w:p w14:paraId="7941A6AE" w14:textId="528D1813" w:rsidR="00DD40F5" w:rsidRDefault="00DD40F5" w:rsidP="00DD40F5">
      <w:pPr>
        <w:pStyle w:val="Corpodetexto"/>
        <w:ind w:left="708"/>
        <w:rPr>
          <w:rFonts w:ascii="Times New Roman" w:hAnsi="Times New Roman"/>
          <w:sz w:val="20"/>
          <w:szCs w:val="20"/>
        </w:rPr>
      </w:pPr>
      <w:r w:rsidRPr="00DD40F5">
        <w:rPr>
          <w:rFonts w:ascii="Times New Roman" w:hAnsi="Times New Roman"/>
          <w:b/>
          <w:bCs/>
          <w:sz w:val="20"/>
          <w:szCs w:val="20"/>
          <w:highlight w:val="yellow"/>
        </w:rPr>
        <w:t xml:space="preserve">REGRA_NATUREZA_CONTA_DIFERENTE: </w:t>
      </w:r>
      <w:r w:rsidRPr="00DD40F5">
        <w:rPr>
          <w:rFonts w:ascii="Times New Roman" w:hAnsi="Times New Roman"/>
          <w:sz w:val="20"/>
          <w:szCs w:val="20"/>
          <w:highlight w:val="yellow"/>
        </w:rPr>
        <w:t>Verifica</w:t>
      </w:r>
      <w:r w:rsidR="00CD1C52">
        <w:rPr>
          <w:rFonts w:ascii="Times New Roman" w:hAnsi="Times New Roman"/>
          <w:sz w:val="20"/>
          <w:szCs w:val="20"/>
          <w:highlight w:val="yellow"/>
        </w:rPr>
        <w:t>, quando</w:t>
      </w:r>
      <w:r w:rsidRPr="00DD40F5">
        <w:rPr>
          <w:rFonts w:ascii="Times New Roman" w:hAnsi="Times New Roman"/>
          <w:sz w:val="20"/>
          <w:szCs w:val="20"/>
          <w:highlight w:val="yellow"/>
        </w:rPr>
        <w:t xml:space="preserve"> a natureza da conta (I050.COD_NAT) “pai” informada no registro I050 (I050.COD_CTA) é igual </w:t>
      </w:r>
      <w:r w:rsidR="00CD1C52">
        <w:rPr>
          <w:rFonts w:ascii="Times New Roman" w:hAnsi="Times New Roman"/>
          <w:sz w:val="20"/>
          <w:szCs w:val="20"/>
          <w:highlight w:val="yellow"/>
        </w:rPr>
        <w:t xml:space="preserve">“01” (Ativo), “02” (Passivo) ou “03” (Patrimônio Líquido), se </w:t>
      </w:r>
      <w:r w:rsidRPr="00DD40F5">
        <w:rPr>
          <w:rFonts w:ascii="Times New Roman" w:hAnsi="Times New Roman"/>
          <w:sz w:val="20"/>
          <w:szCs w:val="20"/>
          <w:highlight w:val="yellow"/>
        </w:rPr>
        <w:t xml:space="preserve">a natureza da conta “filha” </w:t>
      </w:r>
      <w:r>
        <w:rPr>
          <w:rFonts w:ascii="Times New Roman" w:hAnsi="Times New Roman"/>
          <w:sz w:val="20"/>
          <w:szCs w:val="20"/>
          <w:highlight w:val="yellow"/>
        </w:rPr>
        <w:t>mapeada n</w:t>
      </w:r>
      <w:r w:rsidRPr="00DD40F5">
        <w:rPr>
          <w:rFonts w:ascii="Times New Roman" w:hAnsi="Times New Roman"/>
          <w:sz w:val="20"/>
          <w:szCs w:val="20"/>
          <w:highlight w:val="yellow"/>
        </w:rPr>
        <w:t>o registro I051 (I051.COD_CTA_REF)</w:t>
      </w:r>
      <w:r w:rsidR="00CD1C52">
        <w:rPr>
          <w:rFonts w:ascii="Times New Roman" w:hAnsi="Times New Roman"/>
          <w:sz w:val="20"/>
          <w:szCs w:val="20"/>
          <w:highlight w:val="yellow"/>
        </w:rPr>
        <w:t xml:space="preserve"> é igual a “01”, “02” ou “03”; e v</w:t>
      </w:r>
      <w:r w:rsidR="00CD1C52" w:rsidRPr="00DD40F5">
        <w:rPr>
          <w:rFonts w:ascii="Times New Roman" w:hAnsi="Times New Roman"/>
          <w:sz w:val="20"/>
          <w:szCs w:val="20"/>
          <w:highlight w:val="yellow"/>
        </w:rPr>
        <w:t>erifica</w:t>
      </w:r>
      <w:r w:rsidR="00CD1C52">
        <w:rPr>
          <w:rFonts w:ascii="Times New Roman" w:hAnsi="Times New Roman"/>
          <w:sz w:val="20"/>
          <w:szCs w:val="20"/>
          <w:highlight w:val="yellow"/>
        </w:rPr>
        <w:t>, quando</w:t>
      </w:r>
      <w:r w:rsidR="00CD1C52" w:rsidRPr="00DD40F5">
        <w:rPr>
          <w:rFonts w:ascii="Times New Roman" w:hAnsi="Times New Roman"/>
          <w:sz w:val="20"/>
          <w:szCs w:val="20"/>
          <w:highlight w:val="yellow"/>
        </w:rPr>
        <w:t xml:space="preserve"> a natureza da conta (I050.COD_NAT) “pai” informada no registro I050 (I050.COD_CTA) é igual </w:t>
      </w:r>
      <w:r w:rsidR="00CD1C52">
        <w:rPr>
          <w:rFonts w:ascii="Times New Roman" w:hAnsi="Times New Roman"/>
          <w:sz w:val="20"/>
          <w:szCs w:val="20"/>
          <w:highlight w:val="yellow"/>
        </w:rPr>
        <w:t xml:space="preserve">“04”(conta de resultado)), se </w:t>
      </w:r>
      <w:r w:rsidR="00CD1C52" w:rsidRPr="00DD40F5">
        <w:rPr>
          <w:rFonts w:ascii="Times New Roman" w:hAnsi="Times New Roman"/>
          <w:sz w:val="20"/>
          <w:szCs w:val="20"/>
          <w:highlight w:val="yellow"/>
        </w:rPr>
        <w:t xml:space="preserve">a natureza da conta “filha” </w:t>
      </w:r>
      <w:r w:rsidR="00CD1C52">
        <w:rPr>
          <w:rFonts w:ascii="Times New Roman" w:hAnsi="Times New Roman"/>
          <w:sz w:val="20"/>
          <w:szCs w:val="20"/>
          <w:highlight w:val="yellow"/>
        </w:rPr>
        <w:t>mapeada n</w:t>
      </w:r>
      <w:r w:rsidR="00CD1C52" w:rsidRPr="00DD40F5">
        <w:rPr>
          <w:rFonts w:ascii="Times New Roman" w:hAnsi="Times New Roman"/>
          <w:sz w:val="20"/>
          <w:szCs w:val="20"/>
          <w:highlight w:val="yellow"/>
        </w:rPr>
        <w:t>o registro I051 (I051.COD_CTA_REF)</w:t>
      </w:r>
      <w:r w:rsidR="00CD1C52">
        <w:rPr>
          <w:rFonts w:ascii="Times New Roman" w:hAnsi="Times New Roman"/>
          <w:sz w:val="20"/>
          <w:szCs w:val="20"/>
          <w:highlight w:val="yellow"/>
        </w:rPr>
        <w:t xml:space="preserve"> é igual a “04)”</w:t>
      </w:r>
      <w:r w:rsidR="00CD1C52" w:rsidRPr="00DD40F5">
        <w:rPr>
          <w:rFonts w:ascii="Times New Roman" w:hAnsi="Times New Roman"/>
          <w:sz w:val="20"/>
          <w:szCs w:val="20"/>
          <w:highlight w:val="yellow"/>
        </w:rPr>
        <w:t>, quando foi informado plano de contas referencial no registro 0000 (0000.COD_PLAN_REF).</w:t>
      </w:r>
      <w:r w:rsidRPr="00DD40F5">
        <w:rPr>
          <w:rFonts w:ascii="Times New Roman" w:hAnsi="Times New Roman"/>
          <w:sz w:val="20"/>
          <w:szCs w:val="20"/>
          <w:highlight w:val="yellow"/>
        </w:rPr>
        <w:t xml:space="preserve"> Se a regra não for cumprida, o PGE do Sped Contábil gera um erro.</w:t>
      </w:r>
    </w:p>
    <w:p w14:paraId="6A4018A4" w14:textId="77777777" w:rsidR="00365AA9" w:rsidRPr="0008180A" w:rsidRDefault="00365AA9" w:rsidP="00DD40F5">
      <w:pPr>
        <w:pStyle w:val="Corpodetexto"/>
        <w:rPr>
          <w:rFonts w:ascii="Times New Roman" w:hAnsi="Times New Roman"/>
          <w:b/>
          <w:sz w:val="20"/>
          <w:szCs w:val="20"/>
        </w:rPr>
      </w:pPr>
    </w:p>
    <w:p w14:paraId="02D9D5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79E157AF" w14:textId="77777777" w:rsidR="00365AA9" w:rsidRPr="0008180A" w:rsidRDefault="00365AA9">
      <w:pPr>
        <w:pStyle w:val="Corpodetexto"/>
        <w:ind w:left="708"/>
        <w:rPr>
          <w:rFonts w:ascii="Times New Roman" w:hAnsi="Times New Roman"/>
          <w:b/>
          <w:sz w:val="20"/>
          <w:szCs w:val="20"/>
        </w:rPr>
      </w:pPr>
    </w:p>
    <w:p w14:paraId="6F434F98" w14:textId="2A5D98AD" w:rsidR="00365AA9" w:rsidRPr="0008180A" w:rsidRDefault="000D4B18">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REGRA_CCUS_NO_CENTRO_CUSTOS</w:t>
        </w:r>
      </w:hyperlink>
      <w:r w:rsidR="00E36FD5" w:rsidRPr="0008180A">
        <w:rPr>
          <w:rFonts w:ascii="Times New Roman" w:hAnsi="Times New Roman"/>
          <w:b/>
          <w:color w:val="auto"/>
          <w:sz w:val="20"/>
          <w:szCs w:val="20"/>
        </w:rPr>
        <w:t xml:space="preserve">_N3: </w:t>
      </w:r>
      <w:r w:rsidR="00E36FD5" w:rsidRPr="0008180A">
        <w:rPr>
          <w:rFonts w:ascii="Times New Roman" w:hAnsi="Times New Roman"/>
          <w:color w:val="auto"/>
          <w:sz w:val="20"/>
          <w:szCs w:val="20"/>
        </w:rPr>
        <w:t>Verifica se o código do centro de custo – COD_CCUS (Campo 0</w:t>
      </w:r>
      <w:r w:rsidR="00C000CB" w:rsidRPr="0008180A">
        <w:rPr>
          <w:rFonts w:ascii="Times New Roman" w:hAnsi="Times New Roman"/>
          <w:color w:val="auto"/>
          <w:sz w:val="20"/>
          <w:szCs w:val="20"/>
        </w:rPr>
        <w:t>2</w:t>
      </w:r>
      <w:r w:rsidR="00E36FD5" w:rsidRPr="0008180A">
        <w:rPr>
          <w:rFonts w:ascii="Times New Roman" w:hAnsi="Times New Roman"/>
          <w:color w:val="auto"/>
          <w:sz w:val="20"/>
          <w:szCs w:val="20"/>
        </w:rPr>
        <w:t xml:space="preserve">) –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04516CF0" w14:textId="77777777" w:rsidR="00213FA3" w:rsidRPr="0008180A" w:rsidRDefault="00213FA3">
      <w:pPr>
        <w:pStyle w:val="Corpodetexto"/>
        <w:ind w:left="708"/>
      </w:pPr>
    </w:p>
    <w:p w14:paraId="42CCEA43" w14:textId="517281B6" w:rsidR="00365AA9" w:rsidRPr="0008180A" w:rsidRDefault="000D4B18">
      <w:pPr>
        <w:pStyle w:val="Corpodetexto"/>
        <w:ind w:left="708"/>
        <w:rPr>
          <w:rFonts w:ascii="Times New Roman" w:hAnsi="Times New Roman"/>
          <w:color w:val="auto"/>
          <w:sz w:val="20"/>
          <w:szCs w:val="20"/>
        </w:rPr>
      </w:pPr>
      <w:hyperlink w:anchor="REGRA_VALIDADE_COD_CTA_PAD" w:history="1">
        <w:r w:rsidR="00E36FD5" w:rsidRPr="0008180A">
          <w:rPr>
            <w:rStyle w:val="InternetLink"/>
            <w:b/>
            <w:color w:val="auto"/>
            <w:sz w:val="20"/>
            <w:szCs w:val="20"/>
          </w:rPr>
          <w:t>REGRA_VALIDADE_COD_CTA_PAD</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período de validade da conta no plano de contas referencial está dentro do período da escrituração (Campos data inicial das informações contidas no arquivo – DT_INI – e data final das informações contidas no arquivo – DT_FIN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30E7135C" w14:textId="77777777" w:rsidR="00C000CB" w:rsidRPr="0008180A" w:rsidRDefault="00C000CB">
      <w:pPr>
        <w:pStyle w:val="Corpodetexto"/>
        <w:ind w:left="708"/>
        <w:rPr>
          <w:rFonts w:ascii="Times New Roman" w:hAnsi="Times New Roman"/>
          <w:color w:val="auto"/>
          <w:sz w:val="20"/>
          <w:szCs w:val="20"/>
        </w:rPr>
      </w:pPr>
    </w:p>
    <w:p w14:paraId="270B051B" w14:textId="106B025A" w:rsidR="00365AA9" w:rsidRPr="0008180A" w:rsidRDefault="000D4B18">
      <w:pPr>
        <w:pStyle w:val="Corpodetexto"/>
        <w:ind w:left="708"/>
        <w:rPr>
          <w:rFonts w:ascii="Times New Roman" w:hAnsi="Times New Roman"/>
          <w:sz w:val="20"/>
          <w:szCs w:val="20"/>
        </w:rPr>
      </w:pPr>
      <w:hyperlink w:anchor="REGRA_NAO_EXISTE_COD_CTA_PAD" w:history="1">
        <w:r w:rsidR="00E36FD5" w:rsidRPr="0008180A">
          <w:rPr>
            <w:rStyle w:val="InternetLink"/>
            <w:b/>
            <w:color w:val="auto"/>
            <w:sz w:val="20"/>
            <w:szCs w:val="20"/>
          </w:rPr>
          <w:t>REGRA_NAO_EXISTE</w:t>
        </w:r>
      </w:hyperlink>
      <w:r w:rsidR="00E36FD5" w:rsidRPr="0008180A">
        <w:rPr>
          <w:rFonts w:ascii="Times New Roman" w:hAnsi="Times New Roman"/>
          <w:b/>
          <w:color w:val="auto"/>
          <w:sz w:val="20"/>
          <w:szCs w:val="20"/>
        </w:rPr>
        <w:t>_COD_CTA_PAD:</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campo código da conta de acordo com plano de contas referencial – COD_CTA_REF (Campo 04) – existe no plano de contas referencial.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aviso.</w:t>
      </w:r>
    </w:p>
    <w:p w14:paraId="6CCF96A7" w14:textId="77777777" w:rsidR="00365AA9" w:rsidRPr="0008180A" w:rsidRDefault="00365AA9">
      <w:pPr>
        <w:pStyle w:val="Corpodetexto"/>
        <w:rPr>
          <w:rFonts w:ascii="Times New Roman" w:hAnsi="Times New Roman"/>
          <w:b/>
          <w:sz w:val="20"/>
          <w:szCs w:val="20"/>
        </w:rPr>
      </w:pPr>
    </w:p>
    <w:p w14:paraId="72D3673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Exemplos de Preenchimento: </w:t>
      </w:r>
    </w:p>
    <w:p w14:paraId="332AE3F9" w14:textId="77777777" w:rsidR="00365AA9" w:rsidRPr="0008180A" w:rsidRDefault="00365AA9">
      <w:pPr>
        <w:pStyle w:val="Corpodetexto"/>
        <w:rPr>
          <w:rFonts w:ascii="Times New Roman" w:hAnsi="Times New Roman"/>
          <w:b/>
          <w:sz w:val="20"/>
          <w:szCs w:val="20"/>
        </w:rPr>
      </w:pPr>
    </w:p>
    <w:p w14:paraId="0F789636" w14:textId="3CE02FAE" w:rsidR="00365AA9" w:rsidRPr="0008180A" w:rsidRDefault="00E36FD5">
      <w:pPr>
        <w:pStyle w:val="PSDS-CorpodeTexto0"/>
        <w:jc w:val="both"/>
        <w:rPr>
          <w:rFonts w:ascii="Times New Roman" w:hAnsi="Times New Roman"/>
        </w:rPr>
      </w:pPr>
      <w:r w:rsidRPr="0008180A">
        <w:rPr>
          <w:rFonts w:ascii="Times New Roman" w:hAnsi="Times New Roman"/>
          <w:b/>
          <w:color w:val="000000"/>
        </w:rPr>
        <w:t>|I051||</w:t>
      </w:r>
      <w:r w:rsidRPr="0008180A">
        <w:rPr>
          <w:rFonts w:ascii="Times New Roman" w:hAnsi="Times New Roman"/>
          <w:b/>
        </w:rPr>
        <w:t>11100009</w:t>
      </w:r>
      <w:r w:rsidRPr="0008180A">
        <w:rPr>
          <w:rFonts w:ascii="Times New Roman" w:hAnsi="Times New Roman"/>
          <w:b/>
          <w:color w:val="000000"/>
        </w:rPr>
        <w:t>|</w:t>
      </w:r>
    </w:p>
    <w:p w14:paraId="2027456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I051</w:t>
      </w:r>
    </w:p>
    <w:p w14:paraId="7B116412" w14:textId="1BA36C3B"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2</w:t>
      </w:r>
      <w:r w:rsidRPr="0008180A">
        <w:rPr>
          <w:rFonts w:ascii="Times New Roman" w:hAnsi="Times New Roman"/>
          <w:b/>
        </w:rPr>
        <w:t xml:space="preserve"> </w:t>
      </w:r>
      <w:r w:rsidRPr="0008180A">
        <w:rPr>
          <w:rFonts w:ascii="Times New Roman" w:hAnsi="Times New Roman"/>
        </w:rPr>
        <w:t>– Código do Centro de Custo: não há.</w:t>
      </w:r>
    </w:p>
    <w:p w14:paraId="65390F22" w14:textId="12FDA525" w:rsidR="00365AA9" w:rsidRPr="0008180A" w:rsidRDefault="00E36FD5">
      <w:pPr>
        <w:pStyle w:val="PSDS-CorpodeTexto0"/>
        <w:ind w:left="708"/>
        <w:jc w:val="both"/>
        <w:rPr>
          <w:rFonts w:ascii="Times New Roman" w:hAnsi="Times New Roman"/>
        </w:rPr>
      </w:pPr>
      <w:r w:rsidRPr="0008180A">
        <w:rPr>
          <w:rFonts w:ascii="Times New Roman" w:hAnsi="Times New Roman"/>
          <w:b/>
        </w:rPr>
        <w:t>Campo 0</w:t>
      </w:r>
      <w:r w:rsidR="00A00602" w:rsidRPr="0008180A">
        <w:rPr>
          <w:rFonts w:ascii="Times New Roman" w:hAnsi="Times New Roman"/>
          <w:b/>
        </w:rPr>
        <w:t>3</w:t>
      </w:r>
      <w:r w:rsidRPr="0008180A">
        <w:rPr>
          <w:rFonts w:ascii="Times New Roman" w:hAnsi="Times New Roman"/>
          <w:b/>
        </w:rPr>
        <w:t xml:space="preserve"> </w:t>
      </w:r>
      <w:r w:rsidRPr="0008180A">
        <w:rPr>
          <w:rFonts w:ascii="Times New Roman" w:hAnsi="Times New Roman"/>
        </w:rPr>
        <w:t>– Código da Conta de Acordo com o Plano de Contas Referencial: 11100009.</w:t>
      </w:r>
    </w:p>
    <w:p w14:paraId="59066A49"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62851AD" w14:textId="77777777" w:rsidR="00365AA9" w:rsidRPr="0008180A" w:rsidRDefault="00E36FD5">
      <w:pPr>
        <w:pStyle w:val="Ttulo4"/>
        <w:rPr>
          <w:szCs w:val="20"/>
        </w:rPr>
      </w:pPr>
      <w:bookmarkStart w:id="89" w:name="_Toc59509668"/>
      <w:r w:rsidRPr="0008180A">
        <w:rPr>
          <w:szCs w:val="20"/>
        </w:rPr>
        <w:lastRenderedPageBreak/>
        <w:t>Registro I052: Indicação dos Códigos de Aglutinação</w:t>
      </w:r>
      <w:bookmarkEnd w:id="89"/>
    </w:p>
    <w:p w14:paraId="33D24DEA" w14:textId="77777777" w:rsidR="00365AA9" w:rsidRPr="0008180A" w:rsidRDefault="00365AA9">
      <w:pPr>
        <w:spacing w:line="240" w:lineRule="auto"/>
        <w:rPr>
          <w:rFonts w:cs="Times New Roman"/>
          <w:szCs w:val="20"/>
          <w:lang w:eastAsia="pt-BR"/>
        </w:rPr>
      </w:pPr>
    </w:p>
    <w:p w14:paraId="2603CB59" w14:textId="3B96D03D" w:rsidR="00365AA9" w:rsidRPr="0008180A" w:rsidRDefault="00E36FD5">
      <w:pPr>
        <w:spacing w:line="240" w:lineRule="auto"/>
        <w:ind w:firstLine="708"/>
        <w:jc w:val="both"/>
        <w:rPr>
          <w:rFonts w:cs="Times New Roman"/>
          <w:szCs w:val="20"/>
        </w:rPr>
      </w:pPr>
      <w:r w:rsidRPr="0008180A">
        <w:rPr>
          <w:rFonts w:cs="Times New Roman"/>
          <w:szCs w:val="20"/>
        </w:rPr>
        <w:t xml:space="preserve">As informações deste registro serão utilizadas para a elaboração das demonstrações contábeis nos registros do bloco J. Deve ser utilizado o código de aglutinação (COD_AGL) válido na data de encerramento e de maior detalhamento utilizado nas demonstrações contábeis. </w:t>
      </w:r>
    </w:p>
    <w:p w14:paraId="7A9CD7CA" w14:textId="77777777" w:rsidR="00365AA9" w:rsidRPr="0008180A" w:rsidRDefault="00365AA9">
      <w:pPr>
        <w:spacing w:line="240" w:lineRule="auto"/>
        <w:ind w:firstLine="708"/>
        <w:jc w:val="both"/>
        <w:rPr>
          <w:rFonts w:cs="Times New Roman"/>
          <w:szCs w:val="20"/>
        </w:rPr>
      </w:pPr>
    </w:p>
    <w:p w14:paraId="6E0F6501" w14:textId="77777777" w:rsidR="00365AA9" w:rsidRPr="0008180A" w:rsidRDefault="00E36FD5">
      <w:pPr>
        <w:spacing w:line="240" w:lineRule="auto"/>
        <w:ind w:firstLine="708"/>
        <w:jc w:val="both"/>
        <w:rPr>
          <w:rFonts w:cs="Times New Roman"/>
          <w:szCs w:val="20"/>
        </w:rPr>
      </w:pPr>
      <w:r w:rsidRPr="0008180A">
        <w:rPr>
          <w:rFonts w:cs="Times New Roman"/>
          <w:szCs w:val="20"/>
        </w:rPr>
        <w:t>Havendo contas passíveis de classificação em mais de um grupo/conta do plano de contas referencial, adotar a mesma classificação do balanço ou, não constando o balanço do arquivo, a classificação na data final do período a que se refere o arquivo (</w:t>
      </w:r>
      <w:r w:rsidRPr="0008180A">
        <w:rPr>
          <w:rFonts w:cs="Times New Roman"/>
          <w:b/>
          <w:szCs w:val="20"/>
        </w:rPr>
        <w:t>Exemplo:</w:t>
      </w:r>
      <w:r w:rsidRPr="0008180A">
        <w:rPr>
          <w:rFonts w:cs="Times New Roman"/>
          <w:szCs w:val="20"/>
        </w:rPr>
        <w:t xml:space="preserve"> Contas que podem figurar no ativo ou passivo, dependendo do saldo).</w:t>
      </w:r>
    </w:p>
    <w:p w14:paraId="5FA2C4AF" w14:textId="77777777" w:rsidR="00365AA9" w:rsidRPr="0008180A" w:rsidRDefault="00365AA9">
      <w:pPr>
        <w:spacing w:line="240" w:lineRule="auto"/>
        <w:jc w:val="both"/>
        <w:rPr>
          <w:rFonts w:cs="Times New Roman"/>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42B77E25"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604804" w14:textId="77777777" w:rsidR="00365AA9" w:rsidRPr="0008180A" w:rsidRDefault="00E36FD5">
            <w:pPr>
              <w:pStyle w:val="psds-corpodetexto"/>
              <w:spacing w:before="0" w:after="0"/>
              <w:rPr>
                <w:b/>
                <w:bCs/>
                <w:sz w:val="20"/>
                <w:szCs w:val="20"/>
              </w:rPr>
            </w:pPr>
            <w:r w:rsidRPr="0008180A">
              <w:rPr>
                <w:b/>
                <w:bCs/>
                <w:sz w:val="20"/>
                <w:szCs w:val="20"/>
              </w:rPr>
              <w:t>REGISTRO I052: INDICAÇÃO DOS CÓDIGOS DE AGLUTINAÇÃO</w:t>
            </w:r>
          </w:p>
        </w:tc>
      </w:tr>
      <w:tr w:rsidR="00365AA9" w:rsidRPr="0008180A" w14:paraId="3A9EFDD3"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6F303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9A094D" w14:textId="77777777" w:rsidR="00365AA9" w:rsidRPr="0008180A" w:rsidRDefault="00E36FD5">
            <w:pPr>
              <w:pStyle w:val="psds-corpodetexto"/>
              <w:spacing w:before="0" w:after="0"/>
              <w:rPr>
                <w:sz w:val="20"/>
                <w:szCs w:val="20"/>
              </w:rPr>
            </w:pPr>
            <w:r w:rsidRPr="0008180A">
              <w:rPr>
                <w:sz w:val="20"/>
                <w:szCs w:val="20"/>
              </w:rPr>
              <w:t>[REGRA_REGISTRO_PARA_CONTA_ANALITICA]</w:t>
            </w:r>
          </w:p>
          <w:p w14:paraId="0E16AAE6" w14:textId="77777777" w:rsidR="00365AA9" w:rsidRPr="0008180A" w:rsidRDefault="00E36FD5">
            <w:pPr>
              <w:pStyle w:val="psds-corpodetexto"/>
              <w:spacing w:before="0" w:after="0"/>
              <w:rPr>
                <w:sz w:val="20"/>
                <w:szCs w:val="20"/>
              </w:rPr>
            </w:pPr>
            <w:r w:rsidRPr="0008180A">
              <w:rPr>
                <w:sz w:val="20"/>
                <w:szCs w:val="20"/>
                <w:lang w:val="pt-PT"/>
              </w:rPr>
              <w:t>[</w:t>
            </w:r>
            <w:hyperlink w:anchor="REGRA_COD_CCUS_COD_AGL_DUPLICIDADE" w:history="1">
              <w:r w:rsidRPr="0008180A">
                <w:rPr>
                  <w:rStyle w:val="InternetLink"/>
                  <w:color w:val="00000A"/>
                  <w:sz w:val="20"/>
                  <w:szCs w:val="20"/>
                </w:rPr>
                <w:t>REGRA_COD_CCUS_</w:t>
              </w:r>
            </w:hyperlink>
            <w:hyperlink w:anchor="REGRA_COD_CCUS_COD_AGL_DUPLICIDADE" w:history="1">
              <w:r w:rsidRPr="0008180A">
                <w:rPr>
                  <w:rStyle w:val="InternetLink"/>
                  <w:color w:val="00000A"/>
                  <w:sz w:val="20"/>
                  <w:szCs w:val="20"/>
                  <w:lang w:val="pt-PT"/>
                </w:rPr>
                <w:t>COD_AGL_</w:t>
              </w:r>
            </w:hyperlink>
            <w:hyperlink w:anchor="REGRA_COD_CCUS_COD_AGL_DUPLICIDADE" w:history="1">
              <w:r w:rsidRPr="0008180A">
                <w:rPr>
                  <w:rStyle w:val="InternetLink"/>
                  <w:color w:val="00000A"/>
                  <w:sz w:val="20"/>
                  <w:szCs w:val="20"/>
                </w:rPr>
                <w:t>DUPLICIDADE</w:t>
              </w:r>
            </w:hyperlink>
            <w:r w:rsidRPr="0008180A">
              <w:rPr>
                <w:sz w:val="20"/>
                <w:szCs w:val="20"/>
              </w:rPr>
              <w:t>]</w:t>
            </w:r>
          </w:p>
          <w:p w14:paraId="647A959E" w14:textId="77777777" w:rsidR="00091F19" w:rsidRPr="0008180A" w:rsidRDefault="00091F19">
            <w:pPr>
              <w:pStyle w:val="psds-corpodetexto"/>
              <w:spacing w:before="0" w:after="0"/>
              <w:rPr>
                <w:sz w:val="20"/>
                <w:szCs w:val="20"/>
              </w:rPr>
            </w:pPr>
            <w:r w:rsidRPr="0008180A">
              <w:rPr>
                <w:sz w:val="20"/>
                <w:szCs w:val="20"/>
              </w:rPr>
              <w:t>[REGRA_EXISTE_I052_CTA_SINTETICA]</w:t>
            </w:r>
          </w:p>
          <w:p w14:paraId="1863757D" w14:textId="4E80DD1C" w:rsidR="00091F19" w:rsidRPr="0008180A" w:rsidRDefault="00091F19">
            <w:pPr>
              <w:pStyle w:val="psds-corpodetexto"/>
              <w:spacing w:before="0" w:after="0"/>
              <w:rPr>
                <w:sz w:val="20"/>
                <w:szCs w:val="20"/>
              </w:rPr>
            </w:pPr>
            <w:r w:rsidRPr="0008180A">
              <w:rPr>
                <w:sz w:val="20"/>
                <w:szCs w:val="20"/>
              </w:rPr>
              <w:t>[REGRA_AGLUTINACAO_EM_SINTETICA]</w:t>
            </w:r>
          </w:p>
        </w:tc>
      </w:tr>
      <w:tr w:rsidR="00365AA9" w:rsidRPr="0008180A" w14:paraId="683C88BF"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07C5116"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3F6CC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5F926F8"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57021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[COD_CCUS]+[COD_AGL]</w:t>
            </w:r>
          </w:p>
        </w:tc>
      </w:tr>
    </w:tbl>
    <w:p w14:paraId="6258CB7D" w14:textId="77777777" w:rsidR="00365AA9" w:rsidRPr="0008180A" w:rsidRDefault="00365AA9">
      <w:pPr>
        <w:spacing w:line="240" w:lineRule="auto"/>
        <w:jc w:val="center"/>
        <w:rPr>
          <w:rFonts w:cs="Times New Roman"/>
          <w:szCs w:val="20"/>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365AA9" w:rsidRPr="0008180A" w14:paraId="55FF5C56" w14:textId="77777777">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3835A9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13841E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6461B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0AA6821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0D9595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D442B4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5B3E0FA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76EA41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13D10D7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956803D"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86269C"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75840091" w14:textId="77777777" w:rsidR="00365AA9" w:rsidRPr="0008180A" w:rsidRDefault="00E36FD5">
            <w:pPr>
              <w:spacing w:line="240" w:lineRule="auto"/>
              <w:rPr>
                <w:rFonts w:cs="Times New Roman"/>
                <w:szCs w:val="20"/>
              </w:rPr>
            </w:pPr>
            <w:r w:rsidRPr="0008180A">
              <w:rPr>
                <w:rFonts w:cs="Times New Roman"/>
                <w:szCs w:val="20"/>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6416A8F8" w14:textId="77777777" w:rsidR="00365AA9" w:rsidRPr="0008180A" w:rsidRDefault="00E36FD5">
            <w:pPr>
              <w:spacing w:line="240" w:lineRule="auto"/>
              <w:rPr>
                <w:rFonts w:cs="Times New Roman"/>
                <w:szCs w:val="20"/>
              </w:rPr>
            </w:pPr>
            <w:r w:rsidRPr="0008180A">
              <w:rPr>
                <w:rFonts w:cs="Times New Roman"/>
                <w:szCs w:val="20"/>
              </w:rPr>
              <w:t>Texto fixo contendo “I052”.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45D1A51"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12C788AB"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0BD2C989"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08A5633" w14:textId="77777777" w:rsidR="00365AA9" w:rsidRPr="0008180A" w:rsidRDefault="00E36FD5">
            <w:pPr>
              <w:spacing w:line="240" w:lineRule="auto"/>
              <w:jc w:val="center"/>
              <w:rPr>
                <w:rFonts w:cs="Times New Roman"/>
                <w:szCs w:val="20"/>
                <w:lang w:val="pt-PT"/>
              </w:rPr>
            </w:pPr>
            <w:r w:rsidRPr="0008180A">
              <w:rPr>
                <w:rFonts w:cs="Times New Roman"/>
                <w:szCs w:val="20"/>
                <w:lang w:val="pt-PT"/>
              </w:rPr>
              <w:t>“I052”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4619BCA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6467B34D"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A4E33B8" w14:textId="77777777">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29A40" w14:textId="77777777" w:rsidR="00365AA9" w:rsidRPr="0008180A" w:rsidRDefault="00E36FD5">
            <w:pPr>
              <w:spacing w:line="240" w:lineRule="auto"/>
              <w:rPr>
                <w:rFonts w:cs="Times New Roman"/>
                <w:szCs w:val="20"/>
              </w:rPr>
            </w:pPr>
            <w:r w:rsidRPr="0008180A">
              <w:rPr>
                <w:rFonts w:cs="Times New Roman"/>
                <w:szCs w:val="20"/>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B6446EA" w14:textId="77777777" w:rsidR="00365AA9" w:rsidRPr="0008180A" w:rsidRDefault="00E36FD5">
            <w:pPr>
              <w:spacing w:line="240" w:lineRule="auto"/>
              <w:rPr>
                <w:rFonts w:cs="Times New Roman"/>
                <w:szCs w:val="20"/>
              </w:rPr>
            </w:pPr>
            <w:r w:rsidRPr="0008180A">
              <w:rPr>
                <w:rFonts w:cs="Times New Roman"/>
                <w:szCs w:val="20"/>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31016BA8" w14:textId="77777777" w:rsidR="00365AA9" w:rsidRPr="0008180A" w:rsidRDefault="00E36FD5">
            <w:pPr>
              <w:spacing w:line="240" w:lineRule="auto"/>
              <w:rPr>
                <w:rFonts w:cs="Times New Roman"/>
                <w:szCs w:val="20"/>
              </w:rPr>
            </w:pPr>
            <w:r w:rsidRPr="0008180A">
              <w:rPr>
                <w:rFonts w:cs="Times New Roman"/>
                <w:szCs w:val="20"/>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E8BCE0C"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46C56C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7B4B22B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0C80508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19F0B5D" w14:textId="77777777" w:rsidR="00365AA9" w:rsidRPr="0008180A" w:rsidRDefault="00E36FD5">
            <w:pPr>
              <w:spacing w:line="240" w:lineRule="auto"/>
              <w:jc w:val="center"/>
              <w:rPr>
                <w:rFonts w:cs="Times New Roman"/>
                <w:szCs w:val="20"/>
              </w:rPr>
            </w:pPr>
            <w:r w:rsidRPr="0008180A">
              <w:rPr>
                <w:rFonts w:cs="Times New Roman"/>
                <w:szCs w:val="20"/>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D83B5F8" w14:textId="77777777" w:rsidR="00365AA9" w:rsidRPr="0008180A" w:rsidRDefault="00E36FD5">
            <w:pPr>
              <w:spacing w:line="240" w:lineRule="auto"/>
              <w:rPr>
                <w:rFonts w:cs="Times New Roman"/>
                <w:szCs w:val="20"/>
              </w:rPr>
            </w:pPr>
            <w:r w:rsidRPr="0008180A">
              <w:rPr>
                <w:rFonts w:cs="Times New Roman"/>
                <w:szCs w:val="20"/>
              </w:rPr>
              <w:t>[REGRA_CCUS_NO_</w:t>
            </w:r>
          </w:p>
          <w:p w14:paraId="00E8B401" w14:textId="77777777" w:rsidR="00365AA9" w:rsidRPr="0008180A" w:rsidRDefault="00E36FD5">
            <w:pPr>
              <w:spacing w:line="240" w:lineRule="auto"/>
              <w:rPr>
                <w:rFonts w:cs="Times New Roman"/>
                <w:szCs w:val="20"/>
              </w:rPr>
            </w:pPr>
            <w:r w:rsidRPr="0008180A">
              <w:rPr>
                <w:rFonts w:cs="Times New Roman"/>
                <w:szCs w:val="20"/>
              </w:rPr>
              <w:t>CENTRO_CUSTOS_N3]</w:t>
            </w:r>
          </w:p>
        </w:tc>
      </w:tr>
      <w:tr w:rsidR="00365AA9" w:rsidRPr="0008180A" w14:paraId="4B8D400F" w14:textId="77777777">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23243D" w14:textId="77777777" w:rsidR="00365AA9" w:rsidRPr="0008180A" w:rsidRDefault="00E36FD5">
            <w:pPr>
              <w:spacing w:line="240" w:lineRule="auto"/>
              <w:rPr>
                <w:rFonts w:cs="Times New Roman"/>
                <w:szCs w:val="20"/>
              </w:rPr>
            </w:pPr>
            <w:r w:rsidRPr="0008180A">
              <w:rPr>
                <w:rFonts w:cs="Times New Roman"/>
                <w:szCs w:val="20"/>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50320A0E" w14:textId="77777777" w:rsidR="00365AA9" w:rsidRPr="0008180A" w:rsidRDefault="00E36FD5">
            <w:pPr>
              <w:spacing w:line="240" w:lineRule="auto"/>
              <w:rPr>
                <w:rFonts w:cs="Times New Roman"/>
                <w:szCs w:val="20"/>
              </w:rPr>
            </w:pPr>
            <w:r w:rsidRPr="0008180A">
              <w:rPr>
                <w:rFonts w:cs="Times New Roman"/>
                <w:szCs w:val="20"/>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2AB8A962" w14:textId="77777777" w:rsidR="00365AA9" w:rsidRPr="0008180A" w:rsidRDefault="00E36FD5">
            <w:pPr>
              <w:spacing w:line="240" w:lineRule="auto"/>
              <w:rPr>
                <w:rFonts w:cs="Times New Roman"/>
                <w:szCs w:val="20"/>
              </w:rPr>
            </w:pPr>
            <w:r w:rsidRPr="0008180A">
              <w:rPr>
                <w:rFonts w:cs="Times New Roman"/>
                <w:szCs w:val="20"/>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946D678"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D9E601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3FD9D39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2296EB0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2C219BF"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3B627773" w14:textId="77777777" w:rsidR="00365AA9" w:rsidRPr="0008180A" w:rsidRDefault="00E36FD5">
            <w:pPr>
              <w:spacing w:line="240" w:lineRule="auto"/>
              <w:rPr>
                <w:rFonts w:cs="Times New Roman"/>
                <w:szCs w:val="20"/>
              </w:rPr>
            </w:pPr>
            <w:r w:rsidRPr="0008180A">
              <w:rPr>
                <w:rFonts w:cs="Times New Roman"/>
                <w:szCs w:val="20"/>
              </w:rPr>
              <w:t>-</w:t>
            </w:r>
          </w:p>
        </w:tc>
      </w:tr>
    </w:tbl>
    <w:p w14:paraId="04DF4BA8" w14:textId="77777777" w:rsidR="00365AA9" w:rsidRPr="0008180A" w:rsidRDefault="00E36FD5">
      <w:pPr>
        <w:spacing w:line="240" w:lineRule="auto"/>
        <w:rPr>
          <w:rFonts w:cs="Times New Roman"/>
          <w:szCs w:val="20"/>
        </w:rPr>
      </w:pPr>
      <w:r w:rsidRPr="0008180A">
        <w:rPr>
          <w:rFonts w:cs="Times New Roman"/>
          <w:szCs w:val="20"/>
        </w:rPr>
        <w:t> </w:t>
      </w:r>
    </w:p>
    <w:p w14:paraId="056615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84401E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2408C52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7F7FDCF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674C658A" w14:textId="77777777" w:rsidR="00365AA9" w:rsidRPr="0008180A" w:rsidRDefault="00365AA9">
      <w:pPr>
        <w:pStyle w:val="Corpodetexto"/>
        <w:ind w:firstLine="708"/>
        <w:rPr>
          <w:rFonts w:ascii="Times New Roman" w:hAnsi="Times New Roman"/>
          <w:sz w:val="20"/>
          <w:szCs w:val="20"/>
        </w:rPr>
      </w:pPr>
    </w:p>
    <w:p w14:paraId="78E0445C" w14:textId="07F95931"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Este registro somente deve ser informado para as contas analíticas do plano de contas (campo indicador do tipo de conta – IND_CTA (Campo 04) – do registro I050 = “A”).</w:t>
      </w:r>
    </w:p>
    <w:p w14:paraId="4EAB6679" w14:textId="77777777" w:rsidR="00365AA9" w:rsidRPr="0008180A" w:rsidRDefault="00365AA9">
      <w:pPr>
        <w:pStyle w:val="Corpodetexto"/>
        <w:rPr>
          <w:rFonts w:ascii="Times New Roman" w:hAnsi="Times New Roman"/>
          <w:sz w:val="20"/>
          <w:szCs w:val="20"/>
        </w:rPr>
      </w:pPr>
    </w:p>
    <w:p w14:paraId="2086FCE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(COD_CCUS) – Código do Centro de Custo:</w:t>
      </w:r>
      <w:r w:rsidRPr="0008180A">
        <w:rPr>
          <w:rFonts w:ascii="Times New Roman" w:hAnsi="Times New Roman"/>
          <w:sz w:val="20"/>
          <w:szCs w:val="20"/>
        </w:rPr>
        <w:t xml:space="preserve"> Preencher somente quando interferir na identificação do código do plano de contas referencial. Caso a vinculação da conta com o código do plano de contas referencial independa do centro de custos, este deve ser informado apenas no registro I100.</w:t>
      </w:r>
    </w:p>
    <w:p w14:paraId="75A13F06" w14:textId="77777777" w:rsidR="00365AA9" w:rsidRPr="0008180A" w:rsidRDefault="00365AA9">
      <w:pPr>
        <w:pStyle w:val="Corpodetexto"/>
        <w:rPr>
          <w:rFonts w:ascii="Times New Roman" w:hAnsi="Times New Roman"/>
          <w:b/>
          <w:sz w:val="20"/>
          <w:szCs w:val="20"/>
        </w:rPr>
      </w:pPr>
    </w:p>
    <w:p w14:paraId="45FBB4D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455E9C8" w14:textId="77777777" w:rsidR="00365AA9" w:rsidRPr="0008180A" w:rsidRDefault="00365AA9">
      <w:pPr>
        <w:pStyle w:val="Corpodetexto"/>
        <w:rPr>
          <w:rFonts w:ascii="Times New Roman" w:hAnsi="Times New Roman"/>
          <w:sz w:val="20"/>
          <w:szCs w:val="20"/>
        </w:rPr>
      </w:pPr>
    </w:p>
    <w:p w14:paraId="4EF68EA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3CB4CD8" w14:textId="77777777" w:rsidR="00365AA9" w:rsidRPr="0008180A" w:rsidRDefault="00365AA9">
      <w:pPr>
        <w:pStyle w:val="Corpodetexto"/>
        <w:rPr>
          <w:rFonts w:ascii="Times New Roman" w:hAnsi="Times New Roman"/>
          <w:b/>
          <w:sz w:val="20"/>
          <w:szCs w:val="20"/>
        </w:rPr>
      </w:pPr>
    </w:p>
    <w:p w14:paraId="094FF2CF" w14:textId="366F1F2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REGRA_REGISTRO_PARA_CONTA_ANALITICA: </w:t>
      </w:r>
      <w:r w:rsidRPr="0008180A">
        <w:rPr>
          <w:rFonts w:ascii="Times New Roman" w:hAnsi="Times New Roman"/>
          <w:sz w:val="20"/>
          <w:szCs w:val="20"/>
        </w:rPr>
        <w:t xml:space="preserve">O registro I052 somente poderá existir quando o campo indicador do tipo de conta – IND_CTA (Campo 04) – do registro I050 for igual a “A”, ou seja, quando a conta informada no registro I050 for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B2297BC" w14:textId="77777777" w:rsidR="00365AA9" w:rsidRPr="0008180A" w:rsidRDefault="00365AA9">
      <w:pPr>
        <w:pStyle w:val="Corpodetexto"/>
        <w:rPr>
          <w:rFonts w:ascii="Times New Roman" w:hAnsi="Times New Roman"/>
          <w:b/>
          <w:sz w:val="20"/>
          <w:szCs w:val="20"/>
        </w:rPr>
      </w:pPr>
    </w:p>
    <w:p w14:paraId="5923EB66" w14:textId="20CA8C5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REGRA_COD_CCUS_COD_AGL_DUPLICIDADE: </w:t>
      </w:r>
      <w:r w:rsidRPr="0008180A">
        <w:rPr>
          <w:rFonts w:ascii="Times New Roman" w:hAnsi="Times New Roman"/>
          <w:sz w:val="20"/>
          <w:szCs w:val="20"/>
        </w:rPr>
        <w:t xml:space="preserve">Verifica se o registro não é duplicado considerando a chave código do centro de custo + código de aglutinação utilizado nas demonstrações contábeis (COD_CCUS + COD_AGL).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5776ACF" w14:textId="21494252" w:rsidR="00091F19" w:rsidRPr="0008180A" w:rsidRDefault="00091F19">
      <w:pPr>
        <w:pStyle w:val="Corpodetexto"/>
        <w:ind w:left="708"/>
        <w:rPr>
          <w:rFonts w:ascii="Times New Roman" w:hAnsi="Times New Roman"/>
          <w:sz w:val="20"/>
          <w:szCs w:val="20"/>
        </w:rPr>
      </w:pPr>
    </w:p>
    <w:p w14:paraId="00205871" w14:textId="7D95DB7B" w:rsidR="00DE55C5" w:rsidRPr="0008180A" w:rsidRDefault="00091F19" w:rsidP="00DE55C5">
      <w:pPr>
        <w:pStyle w:val="Corpodetexto"/>
        <w:ind w:left="708"/>
        <w:rPr>
          <w:rFonts w:ascii="Times New Roman" w:hAnsi="Times New Roman"/>
          <w:sz w:val="20"/>
          <w:szCs w:val="20"/>
        </w:rPr>
      </w:pPr>
      <w:r w:rsidRPr="0008180A">
        <w:rPr>
          <w:rFonts w:ascii="Times New Roman" w:hAnsi="Times New Roman"/>
          <w:b/>
          <w:sz w:val="20"/>
          <w:szCs w:val="20"/>
        </w:rPr>
        <w:t xml:space="preserve">REGRA_EXISTE_I052_CTA_SINTETICA: </w:t>
      </w:r>
      <w:r w:rsidRPr="0008180A">
        <w:rPr>
          <w:rFonts w:ascii="Times New Roman" w:hAnsi="Times New Roman"/>
          <w:sz w:val="20"/>
          <w:szCs w:val="20"/>
        </w:rPr>
        <w:t>Verifica se existe um registro I052 filho de um registro I050 com indicador do tipo de conta – IND_CTA (Campo 04) igual a “S” (Sintética). Se a situação ocorrer, o PGE do Sped Contábil gera um erro.</w:t>
      </w:r>
      <w:r w:rsidR="00DE55C5" w:rsidRPr="0008180A">
        <w:rPr>
          <w:rFonts w:ascii="Times New Roman" w:hAnsi="Times New Roman"/>
          <w:sz w:val="20"/>
          <w:szCs w:val="20"/>
        </w:rPr>
        <w:t xml:space="preserve"> </w:t>
      </w:r>
    </w:p>
    <w:p w14:paraId="12820355" w14:textId="575F5A84" w:rsidR="00091F19" w:rsidRPr="0008180A" w:rsidRDefault="00091F19">
      <w:pPr>
        <w:pStyle w:val="Corpodetexto"/>
        <w:ind w:left="708"/>
        <w:rPr>
          <w:rFonts w:ascii="Times New Roman" w:hAnsi="Times New Roman"/>
          <w:sz w:val="20"/>
          <w:szCs w:val="20"/>
        </w:rPr>
      </w:pPr>
    </w:p>
    <w:p w14:paraId="285B8590" w14:textId="0B6E7574" w:rsidR="00FC33BF" w:rsidRPr="0008180A" w:rsidRDefault="00FC33BF" w:rsidP="00FC33BF">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REGRA_AGLUTINACAO_EM_SINTETICA: </w:t>
      </w:r>
      <w:r w:rsidRPr="0008180A">
        <w:rPr>
          <w:rFonts w:ascii="Times New Roman" w:hAnsi="Times New Roman"/>
          <w:sz w:val="20"/>
          <w:szCs w:val="20"/>
        </w:rPr>
        <w:t xml:space="preserve">Verifica se existe código de aglutinação – COD_AGL (Campo 03) – em alguma linha sintética dos registros J100 ou J150 (indicador do código de aglutinação – IND_COD_AGL – Campo 03 dos registros J100 e J150 – igual a “T” – Totalizador), cujo pai – registro J005 – satisfaça as seguintes condições: DT_INI (Campo 02) do registro J005 maior ou igual que DT_INI (Campo 03) do registro 0000; e DT_FIN (Campo 03) do registro J005 menor ou igual que DT_FIN (Campo 04) do registro 0000. Se a situação ocorrer, o PGE do Sped Contábil gera um erro (não pode haver código aglutinação que foi cadastrado no registro I052 em linha sintética dos registros J100 e J150 – Os códigos de aglutinação informado nas linhas totalizadoras devem ser diferentes dos cadastrados no registro I052 para as contas analíticas). </w:t>
      </w:r>
    </w:p>
    <w:p w14:paraId="520A9BAB" w14:textId="511BAEB5" w:rsidR="00365AA9" w:rsidRPr="0008180A" w:rsidRDefault="00365AA9">
      <w:pPr>
        <w:pStyle w:val="Corpodetexto"/>
        <w:rPr>
          <w:rFonts w:ascii="Times New Roman" w:hAnsi="Times New Roman"/>
          <w:b/>
          <w:sz w:val="20"/>
          <w:szCs w:val="20"/>
        </w:rPr>
      </w:pPr>
    </w:p>
    <w:p w14:paraId="7C02D35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373E511" w14:textId="77777777" w:rsidR="00365AA9" w:rsidRPr="0008180A" w:rsidRDefault="00365AA9">
      <w:pPr>
        <w:pStyle w:val="Corpodetexto"/>
        <w:ind w:left="708"/>
        <w:rPr>
          <w:rFonts w:ascii="Times New Roman" w:hAnsi="Times New Roman"/>
          <w:b/>
          <w:sz w:val="20"/>
          <w:szCs w:val="20"/>
        </w:rPr>
      </w:pPr>
    </w:p>
    <w:p w14:paraId="602772E6" w14:textId="3412114F" w:rsidR="00365AA9" w:rsidRPr="0008180A" w:rsidRDefault="000D4B18">
      <w:pPr>
        <w:pStyle w:val="Corpodetexto"/>
        <w:ind w:left="708"/>
        <w:rPr>
          <w:rFonts w:ascii="Times New Roman" w:hAnsi="Times New Roman"/>
          <w:sz w:val="20"/>
          <w:szCs w:val="20"/>
        </w:rPr>
      </w:pPr>
      <w:hyperlink w:anchor="REGRA_CCUS_NO_CENTRO_CUSTOS" w:history="1">
        <w:r w:rsidR="00E36FD5" w:rsidRPr="0008180A">
          <w:rPr>
            <w:rStyle w:val="InternetLink"/>
            <w:b/>
            <w:color w:val="auto"/>
            <w:sz w:val="20"/>
            <w:szCs w:val="20"/>
          </w:rPr>
          <w:t>REGRA_CCUS_NO_CENTRO_CUSTOS</w:t>
        </w:r>
      </w:hyperlink>
      <w:r w:rsidR="00E36FD5" w:rsidRPr="0008180A">
        <w:rPr>
          <w:rFonts w:ascii="Times New Roman" w:hAnsi="Times New Roman"/>
          <w:b/>
          <w:color w:val="auto"/>
          <w:sz w:val="20"/>
          <w:szCs w:val="20"/>
        </w:rPr>
        <w:t>_N3:</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código do centro de custos – COD_CCUS (Campo 02) – existe no registro I100 (Centro de Custos).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CD338D7" w14:textId="6E385D34" w:rsidR="001A6222" w:rsidRPr="0008180A" w:rsidRDefault="001A6222">
      <w:pPr>
        <w:pStyle w:val="Corpodetexto"/>
        <w:ind w:left="708"/>
        <w:rPr>
          <w:rFonts w:ascii="Times New Roman" w:hAnsi="Times New Roman"/>
          <w:b/>
          <w:sz w:val="20"/>
          <w:szCs w:val="20"/>
        </w:rPr>
      </w:pPr>
    </w:p>
    <w:p w14:paraId="646FC47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D0B3B7" w14:textId="77777777" w:rsidR="00365AA9" w:rsidRPr="0008180A" w:rsidRDefault="00365AA9">
      <w:pPr>
        <w:pStyle w:val="Corpodetexto"/>
        <w:rPr>
          <w:rFonts w:ascii="Times New Roman" w:hAnsi="Times New Roman"/>
          <w:b/>
          <w:sz w:val="20"/>
          <w:szCs w:val="20"/>
        </w:rPr>
      </w:pPr>
    </w:p>
    <w:p w14:paraId="178B4CF3" w14:textId="1838A662"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|I050|010120</w:t>
      </w:r>
      <w:r w:rsidR="00802F9F">
        <w:rPr>
          <w:rFonts w:ascii="Times New Roman" w:hAnsi="Times New Roman"/>
          <w:color w:val="000000"/>
        </w:rPr>
        <w:t>20</w:t>
      </w:r>
      <w:r w:rsidRPr="0008180A">
        <w:rPr>
          <w:rFonts w:ascii="Times New Roman" w:hAnsi="Times New Roman"/>
          <w:color w:val="000000"/>
        </w:rPr>
        <w:t>|01|S|1|2328A||ATIVO|</w:t>
      </w:r>
    </w:p>
    <w:p w14:paraId="5613B51B" w14:textId="30992FDE"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|I050|010120</w:t>
      </w:r>
      <w:r w:rsidR="00802F9F">
        <w:rPr>
          <w:rFonts w:ascii="Times New Roman" w:hAnsi="Times New Roman"/>
          <w:color w:val="000000"/>
        </w:rPr>
        <w:t>20</w:t>
      </w:r>
      <w:r w:rsidRPr="0008180A">
        <w:rPr>
          <w:rFonts w:ascii="Times New Roman" w:hAnsi="Times New Roman"/>
          <w:color w:val="000000"/>
        </w:rPr>
        <w:t>|01|S|2|2328.1|2328A|DISPONIVEL|</w:t>
      </w:r>
    </w:p>
    <w:p w14:paraId="4D17BACE" w14:textId="11478302"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|I050|030120</w:t>
      </w:r>
      <w:r w:rsidR="00802F9F">
        <w:rPr>
          <w:rFonts w:ascii="Times New Roman" w:hAnsi="Times New Roman"/>
          <w:color w:val="000000"/>
        </w:rPr>
        <w:t>20</w:t>
      </w:r>
      <w:r w:rsidRPr="0008180A">
        <w:rPr>
          <w:rFonts w:ascii="Times New Roman" w:hAnsi="Times New Roman"/>
          <w:color w:val="000000"/>
        </w:rPr>
        <w:t>|01|A|3|2328.1.0001|2328.1|BANCOS|</w:t>
      </w:r>
    </w:p>
    <w:p w14:paraId="22663D3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|I051|10||1.01.01.02.00|</w:t>
      </w:r>
    </w:p>
    <w:p w14:paraId="474637CC" w14:textId="77777777" w:rsidR="00365AA9" w:rsidRPr="0008180A" w:rsidRDefault="00365AA9">
      <w:pPr>
        <w:pStyle w:val="PSDS-CorpodeTexto0"/>
        <w:ind w:firstLine="708"/>
        <w:jc w:val="both"/>
        <w:rPr>
          <w:rFonts w:ascii="Times New Roman" w:hAnsi="Times New Roman"/>
          <w:color w:val="000000"/>
        </w:rPr>
      </w:pPr>
    </w:p>
    <w:p w14:paraId="6BD77362"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|I052||1.1|</w:t>
      </w:r>
    </w:p>
    <w:p w14:paraId="4372747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I052</w:t>
      </w:r>
    </w:p>
    <w:p w14:paraId="18EB728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Centro de Custo: não há.</w:t>
      </w:r>
    </w:p>
    <w:p w14:paraId="1B951802"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Código de Aglutinação Utilizado nas Demonstrações Contábeis do Bloco J: 1.1 (a conta “Bancos” ficará sob o código de aglutinação “1.1” no balanço patrimonial, que indicará o total do “Disponível”). </w:t>
      </w:r>
    </w:p>
    <w:p w14:paraId="41C6C757" w14:textId="77777777" w:rsidR="00365AA9" w:rsidRPr="0008180A" w:rsidRDefault="00365AA9">
      <w:pPr>
        <w:pStyle w:val="PSDS-CorpodeTexto0"/>
        <w:jc w:val="both"/>
        <w:rPr>
          <w:rFonts w:ascii="Times New Roman" w:hAnsi="Times New Roman"/>
        </w:rPr>
      </w:pPr>
    </w:p>
    <w:p w14:paraId="01DA1A71"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351F9E" w14:textId="77777777" w:rsidR="00365AA9" w:rsidRPr="0008180A" w:rsidRDefault="00E36FD5">
      <w:pPr>
        <w:pStyle w:val="Ttulo4"/>
        <w:rPr>
          <w:szCs w:val="20"/>
        </w:rPr>
      </w:pPr>
      <w:bookmarkStart w:id="90" w:name="_Toc59509669"/>
      <w:r w:rsidRPr="0008180A">
        <w:rPr>
          <w:szCs w:val="20"/>
        </w:rPr>
        <w:lastRenderedPageBreak/>
        <w:t>Registro I053: Subcontas Correlatas</w:t>
      </w:r>
      <w:bookmarkEnd w:id="90"/>
    </w:p>
    <w:p w14:paraId="3C0ABD94" w14:textId="77777777" w:rsidR="00365AA9" w:rsidRPr="0008180A" w:rsidRDefault="00365AA9">
      <w:pPr>
        <w:rPr>
          <w:rFonts w:cs="Times New Roman"/>
          <w:b/>
          <w:bCs/>
          <w:szCs w:val="20"/>
        </w:rPr>
      </w:pPr>
    </w:p>
    <w:p w14:paraId="0317A4B2" w14:textId="77777777" w:rsidR="00365AA9" w:rsidRPr="0008180A" w:rsidRDefault="00E36FD5">
      <w:pPr>
        <w:jc w:val="both"/>
        <w:rPr>
          <w:rFonts w:cs="Times New Roman"/>
          <w:szCs w:val="20"/>
        </w:rPr>
      </w:pPr>
      <w:r w:rsidRPr="0008180A">
        <w:rPr>
          <w:rFonts w:cs="Times New Roman"/>
          <w:b/>
          <w:bCs/>
          <w:szCs w:val="20"/>
        </w:rPr>
        <w:tab/>
      </w:r>
      <w:r w:rsidRPr="0008180A">
        <w:rPr>
          <w:rFonts w:cs="Times New Roman"/>
          <w:bCs/>
          <w:szCs w:val="20"/>
        </w:rPr>
        <w:t>Registro utilizado, para demonstrar os grupos (Código de identificação do grupo de conta-subconta – “COD_IDT” – Campo 02) compostos de uma conta “pai” e uma ou mais subcontas correlatas. É possível utilizar o mesmo código de identificação do grupo para mais de um conjunto de conta “pai” e subconta(s).</w:t>
      </w:r>
    </w:p>
    <w:p w14:paraId="3D15F08B" w14:textId="77777777" w:rsidR="00365AA9" w:rsidRPr="0008180A" w:rsidRDefault="00365AA9">
      <w:pPr>
        <w:jc w:val="both"/>
        <w:rPr>
          <w:rFonts w:cs="Times New Roman"/>
          <w:bCs/>
          <w:szCs w:val="20"/>
        </w:rPr>
      </w:pPr>
    </w:p>
    <w:p w14:paraId="0DB9E0F7" w14:textId="77777777" w:rsidR="00365AA9" w:rsidRPr="0008180A" w:rsidRDefault="00E36FD5">
      <w:pPr>
        <w:jc w:val="both"/>
        <w:rPr>
          <w:rFonts w:cs="Times New Roman"/>
          <w:szCs w:val="20"/>
        </w:rPr>
      </w:pPr>
      <w:r w:rsidRPr="0008180A">
        <w:rPr>
          <w:rFonts w:cs="Times New Roman"/>
          <w:bCs/>
          <w:szCs w:val="20"/>
        </w:rPr>
        <w:tab/>
      </w:r>
      <w:r w:rsidRPr="0008180A">
        <w:rPr>
          <w:rFonts w:cs="Times New Roman"/>
          <w:b/>
          <w:bCs/>
          <w:szCs w:val="20"/>
        </w:rPr>
        <w:t>Exemplo: Grupo 1 – Conta pai (informada no registro I050) = Veículos / Subconta = Ajuste a Valor Presente (AVP) (também deve estar informada no I050).</w:t>
      </w:r>
    </w:p>
    <w:p w14:paraId="2EF80D64" w14:textId="77777777" w:rsidR="00365AA9" w:rsidRPr="0008180A" w:rsidRDefault="00E36FD5">
      <w:pPr>
        <w:jc w:val="both"/>
        <w:rPr>
          <w:rFonts w:cs="Times New Roman"/>
          <w:b/>
          <w:bCs/>
          <w:szCs w:val="20"/>
        </w:rPr>
      </w:pPr>
      <w:r w:rsidRPr="0008180A">
        <w:rPr>
          <w:rFonts w:cs="Times New Roman"/>
          <w:b/>
          <w:bCs/>
          <w:szCs w:val="20"/>
        </w:rPr>
        <w:tab/>
      </w:r>
      <w:r w:rsidRPr="0008180A">
        <w:rPr>
          <w:rFonts w:cs="Times New Roman"/>
          <w:b/>
          <w:bCs/>
          <w:szCs w:val="20"/>
        </w:rPr>
        <w:tab/>
        <w:t xml:space="preserve">   Grupo 1 – Conta pai (informada no registro I050) = Depreciação Acumulada/ Subconta = Ajuste a Valor Presente de Depreciação (também deve estar informada no I050).</w:t>
      </w:r>
    </w:p>
    <w:p w14:paraId="7D268EDD" w14:textId="77777777" w:rsidR="00365AA9" w:rsidRPr="0008180A" w:rsidRDefault="00365AA9">
      <w:pPr>
        <w:jc w:val="both"/>
        <w:rPr>
          <w:rFonts w:cs="Times New Roman"/>
          <w:b/>
          <w:bCs/>
          <w:szCs w:val="20"/>
        </w:rPr>
      </w:pPr>
    </w:p>
    <w:p w14:paraId="4B43B6CF" w14:textId="77777777" w:rsidR="00365AA9" w:rsidRPr="0008180A" w:rsidRDefault="00E36FD5">
      <w:pPr>
        <w:jc w:val="both"/>
        <w:rPr>
          <w:rFonts w:cs="Times New Roman"/>
          <w:szCs w:val="20"/>
        </w:rPr>
      </w:pPr>
      <w:r w:rsidRPr="0008180A">
        <w:rPr>
          <w:rFonts w:cs="Times New Roman"/>
          <w:b/>
          <w:bCs/>
          <w:szCs w:val="20"/>
        </w:rPr>
        <w:t xml:space="preserve">Observação: </w:t>
      </w:r>
      <w:r w:rsidRPr="0008180A">
        <w:rPr>
          <w:rFonts w:cs="Times New Roman"/>
          <w:bCs/>
          <w:szCs w:val="20"/>
        </w:rPr>
        <w:t>De acordo com o artigo 300, §§ 3° e 4º, da Instrução Normativa RFB nº 1.700, caso a própria conta do ativo ou passivo seja utilizada como subconta correlata, o registro I053 não deve ser informado.</w:t>
      </w:r>
    </w:p>
    <w:p w14:paraId="7FC90D38" w14:textId="77777777" w:rsidR="00365AA9" w:rsidRPr="0008180A" w:rsidRDefault="00365AA9">
      <w:pPr>
        <w:jc w:val="both"/>
        <w:rPr>
          <w:rFonts w:cs="Times New Roman"/>
          <w:b/>
          <w:bCs/>
          <w:szCs w:val="20"/>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365AA9" w:rsidRPr="0008180A" w14:paraId="1552F443" w14:textId="77777777">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0D1E5E" w14:textId="77777777" w:rsidR="00365AA9" w:rsidRPr="0008180A" w:rsidRDefault="00E36FD5">
            <w:pPr>
              <w:pStyle w:val="psds-corpodetexto"/>
              <w:spacing w:before="0" w:after="0"/>
              <w:rPr>
                <w:b/>
                <w:bCs/>
                <w:sz w:val="20"/>
                <w:szCs w:val="20"/>
              </w:rPr>
            </w:pPr>
            <w:r w:rsidRPr="0008180A">
              <w:rPr>
                <w:b/>
                <w:bCs/>
                <w:sz w:val="20"/>
                <w:szCs w:val="20"/>
              </w:rPr>
              <w:t>REGISTRO I053: SUBCONTAS CORRELATAS</w:t>
            </w:r>
          </w:p>
        </w:tc>
      </w:tr>
      <w:tr w:rsidR="00365AA9" w:rsidRPr="0008180A" w14:paraId="6089726D" w14:textId="77777777">
        <w:trPr>
          <w:trHeight w:val="711"/>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71685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BBC7558" w14:textId="77777777" w:rsidR="00365AA9" w:rsidRPr="0008180A" w:rsidRDefault="00E36FD5">
            <w:pPr>
              <w:pStyle w:val="psds-corpodetexto"/>
              <w:spacing w:before="0" w:after="0"/>
              <w:rPr>
                <w:sz w:val="20"/>
                <w:szCs w:val="20"/>
              </w:rPr>
            </w:pPr>
            <w:r w:rsidRPr="0008180A">
              <w:rPr>
                <w:sz w:val="20"/>
                <w:szCs w:val="20"/>
              </w:rPr>
              <w:t>[</w:t>
            </w:r>
            <w:r w:rsidRPr="0008180A">
              <w:rPr>
                <w:rFonts w:eastAsia="Arial"/>
                <w:sz w:val="20"/>
                <w:szCs w:val="20"/>
              </w:rPr>
              <w:t>REGRA_REGISTRO_PARA_CONTA_ANALITICA]</w:t>
            </w:r>
          </w:p>
          <w:p w14:paraId="67EEA375"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[REGRA_COD_IDT_COD_CTA_DUPLICIDADE]</w:t>
            </w:r>
          </w:p>
          <w:p w14:paraId="4901AE53"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[REGRA_SUB_CONTA_PAI]</w:t>
            </w:r>
          </w:p>
        </w:tc>
      </w:tr>
      <w:tr w:rsidR="00365AA9" w:rsidRPr="0008180A" w14:paraId="364076DC" w14:textId="77777777">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F7BC5B"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201B31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2FCAD17" w14:textId="77777777">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1CB946"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[COD_CNT_CORR]</w:t>
            </w:r>
          </w:p>
        </w:tc>
      </w:tr>
    </w:tbl>
    <w:p w14:paraId="32890C18" w14:textId="77777777" w:rsidR="00365AA9" w:rsidRPr="0008180A" w:rsidRDefault="00E36FD5">
      <w:pPr>
        <w:rPr>
          <w:rFonts w:cs="Times New Roman"/>
          <w:b/>
          <w:bCs/>
          <w:szCs w:val="20"/>
        </w:rPr>
      </w:pPr>
      <w:r w:rsidRPr="0008180A">
        <w:rPr>
          <w:rFonts w:cs="Times New Roman"/>
          <w:b/>
          <w:bCs/>
          <w:szCs w:val="20"/>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23"/>
        <w:gridCol w:w="1778"/>
        <w:gridCol w:w="1545"/>
        <w:gridCol w:w="622"/>
        <w:gridCol w:w="1038"/>
        <w:gridCol w:w="921"/>
        <w:gridCol w:w="870"/>
        <w:gridCol w:w="1244"/>
        <w:gridCol w:w="2700"/>
      </w:tblGrid>
      <w:tr w:rsidR="00365AA9" w:rsidRPr="0008180A" w14:paraId="04181D39" w14:textId="77777777" w:rsidTr="004465D9">
        <w:trPr>
          <w:trHeight w:val="469"/>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4EA1CC2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Nº</w:t>
            </w:r>
          </w:p>
        </w:tc>
        <w:tc>
          <w:tcPr>
            <w:tcW w:w="177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302230C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Campo</w:t>
            </w:r>
          </w:p>
        </w:tc>
        <w:tc>
          <w:tcPr>
            <w:tcW w:w="1545"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2AB589F3"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Descrição</w:t>
            </w:r>
          </w:p>
        </w:tc>
        <w:tc>
          <w:tcPr>
            <w:tcW w:w="622"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179F257"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Tipo</w:t>
            </w:r>
          </w:p>
        </w:tc>
        <w:tc>
          <w:tcPr>
            <w:tcW w:w="1038"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0E52BCE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Tamanho</w:t>
            </w:r>
          </w:p>
        </w:tc>
        <w:tc>
          <w:tcPr>
            <w:tcW w:w="921"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vAlign w:val="center"/>
          </w:tcPr>
          <w:p w14:paraId="17251CAB"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5C99B8D"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Valores Válidos</w:t>
            </w:r>
          </w:p>
        </w:tc>
        <w:tc>
          <w:tcPr>
            <w:tcW w:w="1244"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22611204"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Obrigatório</w:t>
            </w:r>
          </w:p>
        </w:tc>
        <w:tc>
          <w:tcPr>
            <w:tcW w:w="2700" w:type="dxa"/>
            <w:tcBorders>
              <w:top w:val="single" w:sz="4" w:space="0" w:color="00000A"/>
              <w:left w:val="single" w:sz="4" w:space="0" w:color="00000A"/>
              <w:bottom w:val="single" w:sz="4" w:space="0" w:color="00000A"/>
              <w:right w:val="single" w:sz="4" w:space="0" w:color="00000A"/>
            </w:tcBorders>
            <w:shd w:val="clear" w:color="auto" w:fill="E6E6E6"/>
            <w:tcMar>
              <w:left w:w="103" w:type="dxa"/>
            </w:tcMar>
          </w:tcPr>
          <w:p w14:paraId="00FCFA39" w14:textId="77777777" w:rsidR="00365AA9" w:rsidRPr="0008180A" w:rsidRDefault="00E36FD5">
            <w:pPr>
              <w:pStyle w:val="PSDS-CorpodeTexto0"/>
              <w:snapToGrid w:val="0"/>
              <w:jc w:val="center"/>
              <w:rPr>
                <w:rFonts w:ascii="Times New Roman" w:hAnsi="Times New Roman"/>
                <w:b/>
                <w:bCs/>
              </w:rPr>
            </w:pPr>
            <w:r w:rsidRPr="0008180A">
              <w:rPr>
                <w:rFonts w:ascii="Times New Roman" w:hAnsi="Times New Roman"/>
                <w:b/>
                <w:bCs/>
              </w:rPr>
              <w:t>Regras de Validação de Campo</w:t>
            </w:r>
          </w:p>
        </w:tc>
      </w:tr>
      <w:tr w:rsidR="00365AA9" w:rsidRPr="0008180A" w14:paraId="64EB4086" w14:textId="77777777" w:rsidTr="004465D9">
        <w:trPr>
          <w:trHeight w:val="531"/>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25D63F"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1</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98F940" w14:textId="77777777" w:rsidR="00365AA9" w:rsidRPr="0008180A" w:rsidRDefault="00E36FD5">
            <w:pPr>
              <w:snapToGrid w:val="0"/>
              <w:rPr>
                <w:rFonts w:cs="Times New Roman"/>
                <w:szCs w:val="20"/>
              </w:rPr>
            </w:pPr>
            <w:r w:rsidRPr="0008180A">
              <w:rPr>
                <w:rFonts w:cs="Times New Roman"/>
                <w:szCs w:val="20"/>
              </w:rPr>
              <w:t>REG</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9ED5F2" w14:textId="77777777" w:rsidR="00365AA9" w:rsidRPr="0008180A" w:rsidRDefault="00E36FD5">
            <w:pPr>
              <w:snapToGrid w:val="0"/>
              <w:rPr>
                <w:rFonts w:cs="Times New Roman"/>
                <w:szCs w:val="20"/>
              </w:rPr>
            </w:pPr>
            <w:r w:rsidRPr="0008180A">
              <w:rPr>
                <w:rFonts w:cs="Times New Roman"/>
                <w:szCs w:val="20"/>
              </w:rPr>
              <w:t>Texto fixo contendo “I053”.</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25DDC"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579C90" w14:textId="77777777" w:rsidR="00365AA9" w:rsidRPr="0008180A" w:rsidRDefault="00E36FD5">
            <w:pPr>
              <w:snapToGrid w:val="0"/>
              <w:jc w:val="center"/>
              <w:rPr>
                <w:rFonts w:cs="Times New Roman"/>
                <w:szCs w:val="20"/>
                <w:lang w:val="en-US"/>
              </w:rPr>
            </w:pPr>
            <w:r w:rsidRPr="0008180A">
              <w:rPr>
                <w:rFonts w:cs="Times New Roman"/>
                <w:szCs w:val="20"/>
                <w:lang w:val="en-US"/>
              </w:rPr>
              <w:t>004</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E04DE"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3ADC093" w14:textId="77777777" w:rsidR="00365AA9" w:rsidRPr="0008180A" w:rsidRDefault="00E36FD5">
            <w:pPr>
              <w:snapToGrid w:val="0"/>
              <w:jc w:val="center"/>
              <w:rPr>
                <w:rFonts w:cs="Times New Roman"/>
                <w:szCs w:val="20"/>
                <w:lang w:val="en-US"/>
              </w:rPr>
            </w:pPr>
            <w:r w:rsidRPr="0008180A">
              <w:rPr>
                <w:rFonts w:cs="Times New Roman"/>
                <w:szCs w:val="20"/>
                <w:lang w:val="en-US"/>
              </w:rPr>
              <w:t>“I053”</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C167B2"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3FC85" w14:textId="77777777" w:rsidR="00365AA9" w:rsidRPr="0008180A" w:rsidRDefault="00365AA9">
            <w:pPr>
              <w:snapToGrid w:val="0"/>
              <w:jc w:val="center"/>
              <w:rPr>
                <w:rFonts w:cs="Times New Roman"/>
                <w:szCs w:val="20"/>
                <w:lang w:val="en-US"/>
              </w:rPr>
            </w:pPr>
          </w:p>
        </w:tc>
      </w:tr>
      <w:tr w:rsidR="00365AA9" w:rsidRPr="0008180A" w14:paraId="4087BC02" w14:textId="77777777" w:rsidTr="004465D9">
        <w:trPr>
          <w:trHeight w:val="51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173616"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2</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82C8EE" w14:textId="77777777" w:rsidR="00365AA9" w:rsidRPr="0008180A" w:rsidRDefault="00E36FD5">
            <w:pPr>
              <w:pStyle w:val="NormalWeb"/>
              <w:spacing w:before="0" w:after="0"/>
              <w:rPr>
                <w:rFonts w:ascii="Times New Roman" w:hAnsi="Times New Roman" w:cs="Times New Roman"/>
                <w:sz w:val="20"/>
                <w:szCs w:val="20"/>
                <w:lang w:val="en-US"/>
              </w:rPr>
            </w:pPr>
            <w:r w:rsidRPr="0008180A">
              <w:rPr>
                <w:rFonts w:ascii="Times New Roman" w:hAnsi="Times New Roman" w:cs="Times New Roman"/>
                <w:sz w:val="20"/>
                <w:szCs w:val="20"/>
                <w:lang w:val="en-US"/>
              </w:rPr>
              <w:t>COD_IDT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630B43" w14:textId="77777777" w:rsidR="00365AA9" w:rsidRPr="0008180A" w:rsidRDefault="00E36FD5">
            <w:pPr>
              <w:snapToGrid w:val="0"/>
              <w:rPr>
                <w:rFonts w:cs="Times New Roman"/>
                <w:szCs w:val="20"/>
                <w:lang w:val="pt-PT"/>
              </w:rPr>
            </w:pPr>
            <w:r w:rsidRPr="0008180A">
              <w:rPr>
                <w:rFonts w:cs="Times New Roman"/>
                <w:szCs w:val="20"/>
                <w:lang w:val="pt-PT"/>
              </w:rPr>
              <w:t>Código de identificação do grupo de conta-subconta(s)</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B3B0AD" w14:textId="77777777" w:rsidR="00365AA9" w:rsidRPr="0008180A" w:rsidRDefault="00E36FD5">
            <w:pPr>
              <w:snapToGrid w:val="0"/>
              <w:jc w:val="center"/>
              <w:rPr>
                <w:rFonts w:cs="Times New Roman"/>
                <w:szCs w:val="20"/>
              </w:rPr>
            </w:pPr>
            <w:r w:rsidRPr="0008180A">
              <w:rPr>
                <w:rFonts w:cs="Times New Roman"/>
                <w:szCs w:val="20"/>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8DC48C" w14:textId="77777777" w:rsidR="00365AA9" w:rsidRPr="0008180A" w:rsidRDefault="00E36FD5">
            <w:pPr>
              <w:snapToGrid w:val="0"/>
              <w:jc w:val="center"/>
              <w:rPr>
                <w:rFonts w:cs="Times New Roman"/>
                <w:szCs w:val="20"/>
              </w:rPr>
            </w:pPr>
            <w:r w:rsidRPr="0008180A">
              <w:rPr>
                <w:rFonts w:cs="Times New Roman"/>
                <w:szCs w:val="20"/>
              </w:rPr>
              <w:t>006</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BA17AF" w14:textId="77777777" w:rsidR="00365AA9" w:rsidRPr="0008180A" w:rsidRDefault="00E36FD5">
            <w:pPr>
              <w:snapToGrid w:val="0"/>
              <w:jc w:val="center"/>
              <w:rPr>
                <w:rFonts w:cs="Times New Roman"/>
                <w:szCs w:val="20"/>
              </w:rPr>
            </w:pPr>
            <w:r w:rsidRPr="0008180A">
              <w:rPr>
                <w:rFonts w:cs="Times New Roman"/>
                <w:szCs w:val="20"/>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2B72D5"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E1428D" w14:textId="77777777" w:rsidR="00365AA9" w:rsidRPr="0008180A" w:rsidRDefault="00E36FD5">
            <w:pPr>
              <w:snapToGrid w:val="0"/>
              <w:jc w:val="center"/>
              <w:rPr>
                <w:rFonts w:cs="Times New Roman"/>
                <w:szCs w:val="20"/>
                <w:lang w:val="pt-PT"/>
              </w:rPr>
            </w:pPr>
            <w:r w:rsidRPr="0008180A">
              <w:rPr>
                <w:rFonts w:cs="Times New Roman"/>
                <w:szCs w:val="20"/>
                <w:lang w:val="pt-PT"/>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C2E7A7" w14:textId="77777777" w:rsidR="004465D9" w:rsidRPr="0008180A" w:rsidRDefault="00E36FD5">
            <w:pPr>
              <w:rPr>
                <w:rFonts w:cs="Times New Roman"/>
                <w:szCs w:val="20"/>
              </w:rPr>
            </w:pPr>
            <w:r w:rsidRPr="0008180A">
              <w:rPr>
                <w:rFonts w:cs="Times New Roman"/>
                <w:szCs w:val="20"/>
              </w:rPr>
              <w:t>[REGRA_ COD_IDT_</w:t>
            </w:r>
          </w:p>
          <w:p w14:paraId="133DAFA3" w14:textId="77777777" w:rsidR="00365AA9" w:rsidRPr="0008180A" w:rsidRDefault="00E36FD5">
            <w:pPr>
              <w:rPr>
                <w:rFonts w:cs="Times New Roman"/>
                <w:szCs w:val="20"/>
              </w:rPr>
            </w:pPr>
            <w:r w:rsidRPr="0008180A">
              <w:rPr>
                <w:rFonts w:cs="Times New Roman"/>
                <w:szCs w:val="20"/>
              </w:rPr>
              <w:t>UNICO_POR_CONTA]</w:t>
            </w:r>
          </w:p>
        </w:tc>
      </w:tr>
      <w:tr w:rsidR="00365AA9" w:rsidRPr="0008180A" w14:paraId="01207E07" w14:textId="77777777" w:rsidTr="004465D9">
        <w:trPr>
          <w:trHeight w:val="773"/>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4709E" w14:textId="77777777" w:rsidR="00365AA9" w:rsidRPr="0008180A" w:rsidRDefault="00E36FD5">
            <w:pPr>
              <w:widowControl w:val="0"/>
              <w:suppressAutoHyphens/>
              <w:snapToGrid w:val="0"/>
              <w:rPr>
                <w:rFonts w:cs="Times New Roman"/>
                <w:szCs w:val="20"/>
                <w:lang w:val="pt-PT"/>
              </w:rPr>
            </w:pPr>
            <w:r w:rsidRPr="0008180A">
              <w:rPr>
                <w:rFonts w:cs="Times New Roman"/>
                <w:szCs w:val="20"/>
                <w:lang w:val="pt-PT"/>
              </w:rPr>
              <w:t>3</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139B7" w14:textId="77777777" w:rsidR="00365AA9" w:rsidRPr="0008180A" w:rsidRDefault="00E36FD5">
            <w:pPr>
              <w:snapToGrid w:val="0"/>
              <w:rPr>
                <w:rFonts w:cs="Times New Roman"/>
                <w:szCs w:val="20"/>
                <w:lang w:val="en-US"/>
              </w:rPr>
            </w:pPr>
            <w:r w:rsidRPr="0008180A">
              <w:rPr>
                <w:rFonts w:cs="Times New Roman"/>
                <w:szCs w:val="20"/>
                <w:lang w:val="en-US"/>
              </w:rPr>
              <w:t>COD_CNT_CORR</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2FCC90"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Código da subconta correlata</w:t>
            </w:r>
          </w:p>
          <w:p w14:paraId="2EC79B29" w14:textId="77777777" w:rsidR="00365AA9" w:rsidRPr="0008180A" w:rsidRDefault="00E36FD5">
            <w:pPr>
              <w:snapToGrid w:val="0"/>
              <w:rPr>
                <w:rFonts w:cs="Times New Roman"/>
                <w:szCs w:val="20"/>
                <w:lang w:val="pt-PT"/>
              </w:rPr>
            </w:pPr>
            <w:r w:rsidRPr="0008180A">
              <w:rPr>
                <w:rFonts w:cs="Times New Roman"/>
                <w:szCs w:val="20"/>
                <w:lang w:val="pt-PT"/>
              </w:rPr>
              <w:t>(deve estar no plano de contas e só pode estar relacionada a um único grupo)</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84EA2" w14:textId="77777777" w:rsidR="00365AA9" w:rsidRPr="0008180A" w:rsidRDefault="00E36FD5">
            <w:pPr>
              <w:snapToGrid w:val="0"/>
              <w:jc w:val="center"/>
              <w:rPr>
                <w:rFonts w:cs="Times New Roman"/>
                <w:szCs w:val="20"/>
                <w:lang w:val="en-US"/>
              </w:rPr>
            </w:pPr>
            <w:r w:rsidRPr="0008180A">
              <w:rPr>
                <w:rFonts w:cs="Times New Roman"/>
                <w:szCs w:val="20"/>
                <w:lang w:val="en-US"/>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0D756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E582C"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6962B6" w14:textId="77777777" w:rsidR="00365AA9" w:rsidRPr="0008180A" w:rsidRDefault="00E36FD5">
            <w:pPr>
              <w:snapToGrid w:val="0"/>
              <w:jc w:val="center"/>
              <w:rPr>
                <w:rFonts w:cs="Times New Roman"/>
                <w:szCs w:val="20"/>
                <w:lang w:val="en-US"/>
              </w:rPr>
            </w:pPr>
            <w:r w:rsidRPr="0008180A">
              <w:rPr>
                <w:rFonts w:cs="Times New Roman"/>
                <w:szCs w:val="20"/>
                <w:lang w:val="en-US"/>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2FC8F3F" w14:textId="77777777" w:rsidR="00365AA9" w:rsidRPr="0008180A" w:rsidRDefault="00E36FD5">
            <w:pPr>
              <w:snapToGrid w:val="0"/>
              <w:jc w:val="center"/>
              <w:rPr>
                <w:rFonts w:cs="Times New Roman"/>
                <w:szCs w:val="20"/>
                <w:lang w:val="en-US"/>
              </w:rPr>
            </w:pPr>
            <w:r w:rsidRPr="0008180A">
              <w:rPr>
                <w:rFonts w:cs="Times New Roman"/>
                <w:szCs w:val="20"/>
                <w:lang w:val="en-US"/>
              </w:rPr>
              <w:t>Sim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104764" w14:textId="77777777" w:rsidR="004465D9" w:rsidRPr="0008180A" w:rsidRDefault="004465D9">
            <w:pPr>
              <w:rPr>
                <w:rFonts w:cs="Times New Roman"/>
                <w:szCs w:val="20"/>
              </w:rPr>
            </w:pPr>
            <w:r w:rsidRPr="0008180A">
              <w:rPr>
                <w:rFonts w:cs="Times New Roman"/>
                <w:szCs w:val="20"/>
              </w:rPr>
              <w:t>[REGRA_SUBCONTA_</w:t>
            </w:r>
          </w:p>
          <w:p w14:paraId="018FB507" w14:textId="77777777" w:rsidR="00365AA9" w:rsidRPr="0008180A" w:rsidRDefault="004465D9" w:rsidP="004465D9">
            <w:pPr>
              <w:rPr>
                <w:rFonts w:cs="Times New Roman"/>
                <w:szCs w:val="20"/>
              </w:rPr>
            </w:pPr>
            <w:r w:rsidRPr="0008180A">
              <w:rPr>
                <w:rFonts w:cs="Times New Roman"/>
                <w:szCs w:val="20"/>
              </w:rPr>
              <w:t xml:space="preserve">NO_PLANO_CONTAS] </w:t>
            </w:r>
          </w:p>
        </w:tc>
      </w:tr>
      <w:tr w:rsidR="00365AA9" w:rsidRPr="0008180A" w14:paraId="50DABD12" w14:textId="77777777" w:rsidTr="004465D9">
        <w:trPr>
          <w:trHeight w:val="485"/>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F73A9" w14:textId="77777777" w:rsidR="00365AA9" w:rsidRPr="0008180A" w:rsidRDefault="00E36FD5">
            <w:pPr>
              <w:widowControl w:val="0"/>
              <w:suppressAutoHyphens/>
              <w:snapToGrid w:val="0"/>
              <w:rPr>
                <w:rFonts w:cs="Times New Roman"/>
                <w:szCs w:val="20"/>
                <w:lang w:val="en-US"/>
              </w:rPr>
            </w:pPr>
            <w:r w:rsidRPr="0008180A">
              <w:rPr>
                <w:rFonts w:cs="Times New Roman"/>
                <w:szCs w:val="20"/>
                <w:lang w:val="en-US"/>
              </w:rPr>
              <w:t>4</w:t>
            </w:r>
          </w:p>
        </w:tc>
        <w:tc>
          <w:tcPr>
            <w:tcW w:w="17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50AAC" w14:textId="77777777" w:rsidR="00365AA9" w:rsidRPr="0008180A" w:rsidRDefault="00E36FD5">
            <w:pPr>
              <w:snapToGrid w:val="0"/>
              <w:rPr>
                <w:rFonts w:cs="Times New Roman"/>
                <w:szCs w:val="20"/>
                <w:lang w:val="en-US"/>
              </w:rPr>
            </w:pPr>
            <w:r w:rsidRPr="0008180A">
              <w:rPr>
                <w:rFonts w:cs="Times New Roman"/>
                <w:szCs w:val="20"/>
                <w:lang w:val="en-US"/>
              </w:rPr>
              <w:t>NAT_SUB_CNT</w:t>
            </w:r>
          </w:p>
        </w:tc>
        <w:tc>
          <w:tcPr>
            <w:tcW w:w="154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8745C5" w14:textId="77777777" w:rsidR="00365AA9" w:rsidRPr="0008180A" w:rsidRDefault="00E36FD5">
            <w:pPr>
              <w:pStyle w:val="NormalWeb"/>
              <w:spacing w:before="0" w:after="0"/>
              <w:rPr>
                <w:rFonts w:ascii="Times New Roman" w:hAnsi="Times New Roman" w:cs="Times New Roman"/>
                <w:sz w:val="20"/>
                <w:szCs w:val="20"/>
                <w:lang w:val="pt-PT"/>
              </w:rPr>
            </w:pPr>
            <w:r w:rsidRPr="0008180A">
              <w:rPr>
                <w:rFonts w:ascii="Times New Roman" w:hAnsi="Times New Roman" w:cs="Times New Roman"/>
                <w:sz w:val="20"/>
                <w:szCs w:val="20"/>
                <w:lang w:val="pt-PT"/>
              </w:rPr>
              <w:t>Natureza da subconta correlata</w:t>
            </w:r>
          </w:p>
          <w:p w14:paraId="4D8C75E0" w14:textId="77777777" w:rsidR="00365AA9" w:rsidRPr="0008180A" w:rsidRDefault="00E36FD5">
            <w:pPr>
              <w:snapToGrid w:val="0"/>
              <w:rPr>
                <w:rFonts w:cs="Times New Roman"/>
                <w:szCs w:val="20"/>
                <w:lang w:val="pt-PT"/>
              </w:rPr>
            </w:pPr>
            <w:r w:rsidRPr="0008180A">
              <w:rPr>
                <w:rFonts w:cs="Times New Roman"/>
                <w:szCs w:val="20"/>
                <w:lang w:val="pt-PT"/>
              </w:rPr>
              <w:t>(conforme tabela de natureza da subconta publicada no Sped )</w:t>
            </w:r>
          </w:p>
        </w:tc>
        <w:tc>
          <w:tcPr>
            <w:tcW w:w="62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92EE04" w14:textId="77777777" w:rsidR="00365AA9" w:rsidRPr="0008180A" w:rsidRDefault="00E36FD5">
            <w:pPr>
              <w:snapToGrid w:val="0"/>
              <w:jc w:val="center"/>
              <w:rPr>
                <w:rFonts w:cs="Times New Roman"/>
                <w:szCs w:val="20"/>
                <w:lang w:val="pt-PT"/>
              </w:rPr>
            </w:pPr>
            <w:r w:rsidRPr="0008180A">
              <w:rPr>
                <w:rFonts w:cs="Times New Roman"/>
                <w:szCs w:val="20"/>
                <w:lang w:val="pt-PT"/>
              </w:rPr>
              <w:t>C</w:t>
            </w:r>
          </w:p>
        </w:tc>
        <w:tc>
          <w:tcPr>
            <w:tcW w:w="10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C1C88C" w14:textId="77777777" w:rsidR="00365AA9" w:rsidRPr="0008180A" w:rsidRDefault="00E36FD5">
            <w:pPr>
              <w:snapToGrid w:val="0"/>
              <w:jc w:val="center"/>
              <w:rPr>
                <w:rFonts w:cs="Times New Roman"/>
                <w:szCs w:val="20"/>
                <w:lang w:val="pt-PT"/>
              </w:rPr>
            </w:pPr>
            <w:r w:rsidRPr="0008180A">
              <w:rPr>
                <w:rFonts w:cs="Times New Roman"/>
                <w:szCs w:val="20"/>
                <w:lang w:val="pt-PT"/>
              </w:rPr>
              <w:t>002</w:t>
            </w:r>
          </w:p>
        </w:tc>
        <w:tc>
          <w:tcPr>
            <w:tcW w:w="92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78C70"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13558A" w14:textId="77777777" w:rsidR="00365AA9" w:rsidRPr="0008180A" w:rsidRDefault="00E36FD5">
            <w:pPr>
              <w:snapToGrid w:val="0"/>
              <w:jc w:val="center"/>
              <w:rPr>
                <w:rFonts w:cs="Times New Roman"/>
                <w:szCs w:val="20"/>
                <w:lang w:val="pt-PT"/>
              </w:rPr>
            </w:pPr>
            <w:r w:rsidRPr="0008180A">
              <w:rPr>
                <w:rFonts w:cs="Times New Roman"/>
                <w:szCs w:val="20"/>
                <w:lang w:val="pt-PT"/>
              </w:rPr>
              <w:t>-</w:t>
            </w:r>
          </w:p>
        </w:tc>
        <w:tc>
          <w:tcPr>
            <w:tcW w:w="124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C57975" w14:textId="77777777" w:rsidR="00365AA9" w:rsidRPr="0008180A" w:rsidRDefault="00E36FD5">
            <w:pPr>
              <w:snapToGrid w:val="0"/>
              <w:jc w:val="center"/>
              <w:rPr>
                <w:rFonts w:cs="Times New Roman"/>
                <w:szCs w:val="20"/>
                <w:lang w:val="pt-PT"/>
              </w:rPr>
            </w:pPr>
            <w:r w:rsidRPr="0008180A">
              <w:rPr>
                <w:rFonts w:cs="Times New Roman"/>
                <w:szCs w:val="20"/>
                <w:lang w:val="pt-PT"/>
              </w:rPr>
              <w:t>Sm</w:t>
            </w:r>
          </w:p>
        </w:tc>
        <w:tc>
          <w:tcPr>
            <w:tcW w:w="270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D14DAE" w14:textId="77777777" w:rsidR="004465D9" w:rsidRPr="0008180A" w:rsidRDefault="00E36FD5">
            <w:pPr>
              <w:rPr>
                <w:rFonts w:cs="Times New Roman"/>
                <w:szCs w:val="20"/>
              </w:rPr>
            </w:pPr>
            <w:r w:rsidRPr="0008180A">
              <w:rPr>
                <w:rFonts w:cs="Times New Roman"/>
                <w:szCs w:val="20"/>
              </w:rPr>
              <w:t>[REGRA_NAT_090_UNICA_</w:t>
            </w:r>
          </w:p>
          <w:p w14:paraId="509DCD53" w14:textId="77777777" w:rsidR="00365AA9" w:rsidRPr="0008180A" w:rsidRDefault="00E36FD5">
            <w:pPr>
              <w:rPr>
                <w:rFonts w:cs="Times New Roman"/>
                <w:szCs w:val="20"/>
              </w:rPr>
            </w:pPr>
            <w:r w:rsidRPr="0008180A">
              <w:rPr>
                <w:rFonts w:cs="Times New Roman"/>
                <w:szCs w:val="20"/>
              </w:rPr>
              <w:t>POR_CONTA]</w:t>
            </w:r>
          </w:p>
        </w:tc>
      </w:tr>
    </w:tbl>
    <w:p w14:paraId="72944629" w14:textId="77777777" w:rsidR="00365AA9" w:rsidRPr="0008180A" w:rsidRDefault="00365AA9">
      <w:pPr>
        <w:rPr>
          <w:rFonts w:cs="Times New Roman"/>
          <w:szCs w:val="20"/>
          <w:lang w:val="pt-PT"/>
        </w:rPr>
      </w:pPr>
    </w:p>
    <w:p w14:paraId="3D547EF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96BA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4A84FBA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6AB7307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plano de contas.</w:t>
      </w:r>
    </w:p>
    <w:p w14:paraId="10CB8700" w14:textId="77777777" w:rsidR="00365AA9" w:rsidRPr="0008180A" w:rsidRDefault="00365AA9">
      <w:pPr>
        <w:pStyle w:val="Corpodetexto"/>
        <w:rPr>
          <w:rFonts w:ascii="Times New Roman" w:hAnsi="Times New Roman"/>
          <w:b/>
          <w:sz w:val="20"/>
          <w:szCs w:val="20"/>
        </w:rPr>
      </w:pPr>
    </w:p>
    <w:p w14:paraId="6B06B3D5"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7B2DF25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 – Tabelas do Registro: </w:t>
      </w:r>
    </w:p>
    <w:p w14:paraId="2CB7703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t>Campo 04 – NAT_SUB_CNT – Natureza da Subconta</w:t>
      </w:r>
    </w:p>
    <w:p w14:paraId="1457C745" w14:textId="77777777" w:rsidR="00365AA9" w:rsidRPr="0008180A" w:rsidRDefault="00365AA9">
      <w:pPr>
        <w:rPr>
          <w:rFonts w:cs="Times New Roman"/>
          <w:szCs w:val="20"/>
        </w:rPr>
      </w:pPr>
    </w:p>
    <w:p w14:paraId="06844FC7" w14:textId="77777777" w:rsidR="00365AA9" w:rsidRPr="0008180A" w:rsidRDefault="00E36FD5" w:rsidP="003A4839">
      <w:pPr>
        <w:rPr>
          <w:rFonts w:cs="Times New Roman"/>
          <w:b/>
          <w:bCs/>
          <w:szCs w:val="20"/>
        </w:rPr>
      </w:pPr>
      <w:r w:rsidRPr="0008180A">
        <w:rPr>
          <w:rFonts w:cs="Times New Roman"/>
          <w:b/>
          <w:bCs/>
          <w:szCs w:val="20"/>
        </w:rPr>
        <w:t>Tabela – Natureza da Subconta</w:t>
      </w:r>
    </w:p>
    <w:tbl>
      <w:tblPr>
        <w:tblW w:w="1107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617"/>
        <w:gridCol w:w="3198"/>
        <w:gridCol w:w="4202"/>
        <w:gridCol w:w="3055"/>
      </w:tblGrid>
      <w:tr w:rsidR="00365AA9" w:rsidRPr="0008180A" w14:paraId="3D691AE5" w14:textId="77777777" w:rsidTr="003A4839">
        <w:trPr>
          <w:trHeight w:val="279"/>
          <w:tblHeader/>
          <w:jc w:val="center"/>
        </w:trPr>
        <w:tc>
          <w:tcPr>
            <w:tcW w:w="616"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1CF53121" w14:textId="77777777" w:rsidR="00365AA9" w:rsidRPr="0008180A" w:rsidRDefault="00E36FD5">
            <w:pPr>
              <w:jc w:val="center"/>
              <w:rPr>
                <w:rFonts w:cs="Times New Roman"/>
                <w:b/>
                <w:bCs/>
                <w:szCs w:val="20"/>
              </w:rPr>
            </w:pPr>
            <w:r w:rsidRPr="0008180A">
              <w:rPr>
                <w:rFonts w:cs="Times New Roman"/>
                <w:b/>
                <w:bCs/>
                <w:szCs w:val="20"/>
              </w:rPr>
              <w:t>NUM</w:t>
            </w:r>
          </w:p>
        </w:tc>
        <w:tc>
          <w:tcPr>
            <w:tcW w:w="3198"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056A7C6F" w14:textId="77777777" w:rsidR="00365AA9" w:rsidRPr="0008180A" w:rsidRDefault="00E36FD5">
            <w:pPr>
              <w:jc w:val="center"/>
              <w:rPr>
                <w:rFonts w:cs="Times New Roman"/>
                <w:b/>
                <w:bCs/>
                <w:szCs w:val="20"/>
              </w:rPr>
            </w:pPr>
            <w:r w:rsidRPr="0008180A">
              <w:rPr>
                <w:rFonts w:cs="Times New Roman"/>
                <w:b/>
                <w:bCs/>
                <w:szCs w:val="20"/>
              </w:rPr>
              <w:t>DESCRIÇÃO</w:t>
            </w:r>
          </w:p>
        </w:tc>
        <w:tc>
          <w:tcPr>
            <w:tcW w:w="4202"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61345FB3" w14:textId="77777777" w:rsidR="00365AA9" w:rsidRPr="0008180A" w:rsidRDefault="00E36FD5">
            <w:pPr>
              <w:jc w:val="center"/>
              <w:rPr>
                <w:rFonts w:cs="Times New Roman"/>
                <w:b/>
                <w:bCs/>
                <w:szCs w:val="20"/>
              </w:rPr>
            </w:pPr>
            <w:r w:rsidRPr="0008180A">
              <w:rPr>
                <w:rFonts w:cs="Times New Roman"/>
                <w:b/>
                <w:bCs/>
                <w:szCs w:val="20"/>
              </w:rPr>
              <w:t>FUNDAMENTO LEGAL</w:t>
            </w:r>
          </w:p>
        </w:tc>
        <w:tc>
          <w:tcPr>
            <w:tcW w:w="3055" w:type="dxa"/>
            <w:tcBorders>
              <w:top w:val="single" w:sz="4" w:space="0" w:color="00000A"/>
              <w:left w:val="single" w:sz="4" w:space="0" w:color="00000A"/>
              <w:bottom w:val="single" w:sz="4" w:space="0" w:color="00000A"/>
              <w:right w:val="single" w:sz="4" w:space="0" w:color="00000A"/>
            </w:tcBorders>
            <w:shd w:val="clear" w:color="auto" w:fill="C0C0C0"/>
            <w:tcMar>
              <w:left w:w="65" w:type="dxa"/>
            </w:tcMar>
            <w:vAlign w:val="bottom"/>
          </w:tcPr>
          <w:p w14:paraId="31484AC4" w14:textId="77777777" w:rsidR="00365AA9" w:rsidRPr="0008180A" w:rsidRDefault="00E36FD5">
            <w:pPr>
              <w:jc w:val="center"/>
              <w:rPr>
                <w:rFonts w:cs="Times New Roman"/>
                <w:b/>
                <w:bCs/>
                <w:szCs w:val="20"/>
              </w:rPr>
            </w:pPr>
            <w:r w:rsidRPr="0008180A">
              <w:rPr>
                <w:rFonts w:cs="Times New Roman"/>
                <w:b/>
                <w:bCs/>
                <w:szCs w:val="20"/>
              </w:rPr>
              <w:t>CONTA PRINCIPAL</w:t>
            </w:r>
          </w:p>
        </w:tc>
      </w:tr>
      <w:tr w:rsidR="00365AA9" w:rsidRPr="0008180A" w14:paraId="03338C7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3986EE" w14:textId="77777777" w:rsidR="00365AA9" w:rsidRPr="0008180A" w:rsidRDefault="00E36FD5">
            <w:pPr>
              <w:jc w:val="center"/>
              <w:rPr>
                <w:rFonts w:cs="Times New Roman"/>
                <w:szCs w:val="20"/>
              </w:rPr>
            </w:pPr>
            <w:r w:rsidRPr="0008180A">
              <w:rPr>
                <w:rFonts w:cs="Times New Roman"/>
                <w:szCs w:val="20"/>
              </w:rPr>
              <w:t>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FA13BB" w14:textId="77777777" w:rsidR="00365AA9" w:rsidRPr="0008180A" w:rsidRDefault="00E36FD5">
            <w:pPr>
              <w:rPr>
                <w:rFonts w:cs="Times New Roman"/>
                <w:szCs w:val="20"/>
              </w:rPr>
            </w:pPr>
            <w:r w:rsidRPr="0008180A">
              <w:rPr>
                <w:rFonts w:cs="Times New Roman"/>
                <w:szCs w:val="20"/>
              </w:rPr>
              <w:t>SUBCONTA TBU - CONTROLADA 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3BA68"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A320F0"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6A4D81C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9FFBF4" w14:textId="77777777" w:rsidR="00365AA9" w:rsidRPr="0008180A" w:rsidRDefault="00E36FD5">
            <w:pPr>
              <w:jc w:val="center"/>
              <w:rPr>
                <w:rFonts w:cs="Times New Roman"/>
                <w:szCs w:val="20"/>
              </w:rPr>
            </w:pPr>
            <w:r w:rsidRPr="0008180A">
              <w:rPr>
                <w:rFonts w:cs="Times New Roman"/>
                <w:szCs w:val="20"/>
              </w:rPr>
              <w:t>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91BA39" w14:textId="77777777" w:rsidR="00365AA9" w:rsidRPr="0008180A" w:rsidRDefault="00E36FD5">
            <w:pPr>
              <w:rPr>
                <w:rFonts w:cs="Times New Roman"/>
                <w:szCs w:val="20"/>
              </w:rPr>
            </w:pPr>
            <w:r w:rsidRPr="0008180A">
              <w:rPr>
                <w:rFonts w:cs="Times New Roman"/>
                <w:szCs w:val="20"/>
              </w:rPr>
              <w:t>SUBCONTA TBU - CONTROLADA INDIRETA NO EXTERIOR</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8A213EB" w14:textId="77777777" w:rsidR="00365AA9" w:rsidRPr="0008180A" w:rsidRDefault="00E36FD5">
            <w:pPr>
              <w:rPr>
                <w:rFonts w:cs="Times New Roman"/>
                <w:szCs w:val="20"/>
              </w:rPr>
            </w:pPr>
            <w:r w:rsidRPr="0008180A">
              <w:rPr>
                <w:rFonts w:cs="Times New Roman"/>
                <w:szCs w:val="20"/>
              </w:rPr>
              <w:t>Art. 76,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E2F7E9" w14:textId="77777777" w:rsidR="00365AA9" w:rsidRPr="0008180A" w:rsidRDefault="00E36FD5">
            <w:pPr>
              <w:rPr>
                <w:rFonts w:cs="Times New Roman"/>
                <w:szCs w:val="20"/>
              </w:rPr>
            </w:pPr>
            <w:r w:rsidRPr="0008180A">
              <w:rPr>
                <w:rFonts w:cs="Times New Roman"/>
                <w:szCs w:val="20"/>
              </w:rPr>
              <w:t>PARTICIPAÇÃO CONTROLADA NO EXTERIOR</w:t>
            </w:r>
          </w:p>
        </w:tc>
      </w:tr>
      <w:tr w:rsidR="00365AA9" w:rsidRPr="0008180A" w14:paraId="176424E7"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A79A5B6" w14:textId="77777777" w:rsidR="00365AA9" w:rsidRPr="0008180A" w:rsidRDefault="00E36FD5">
            <w:pPr>
              <w:jc w:val="center"/>
              <w:rPr>
                <w:rFonts w:cs="Times New Roman"/>
                <w:szCs w:val="20"/>
              </w:rPr>
            </w:pPr>
            <w:r w:rsidRPr="0008180A">
              <w:rPr>
                <w:rFonts w:cs="Times New Roman"/>
                <w:szCs w:val="20"/>
              </w:rPr>
              <w:t>10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7D703D7" w14:textId="77777777" w:rsidR="00365AA9" w:rsidRPr="0008180A" w:rsidRDefault="00E36FD5">
            <w:pPr>
              <w:rPr>
                <w:rFonts w:cs="Times New Roman"/>
                <w:szCs w:val="20"/>
              </w:rPr>
            </w:pPr>
            <w:r w:rsidRPr="0008180A">
              <w:rPr>
                <w:rFonts w:cs="Times New Roman"/>
                <w:szCs w:val="20"/>
              </w:rPr>
              <w:t>SUBCONTA GOODWILL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B4F4F" w14:textId="77777777" w:rsidR="00365AA9" w:rsidRPr="0008180A" w:rsidRDefault="00E36FD5">
            <w:pPr>
              <w:rPr>
                <w:rFonts w:cs="Times New Roman"/>
                <w:szCs w:val="20"/>
              </w:rPr>
            </w:pPr>
            <w:r w:rsidRPr="0008180A">
              <w:rPr>
                <w:rFonts w:cs="Times New Roman"/>
                <w:szCs w:val="20"/>
              </w:rPr>
              <w:t>Art. 20, III,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2DE5B5F" w14:textId="77777777" w:rsidR="00365AA9" w:rsidRPr="0008180A" w:rsidRDefault="00E36FD5">
            <w:pPr>
              <w:rPr>
                <w:rFonts w:cs="Times New Roman"/>
                <w:szCs w:val="20"/>
              </w:rPr>
            </w:pPr>
            <w:r w:rsidRPr="0008180A">
              <w:rPr>
                <w:rFonts w:cs="Times New Roman"/>
                <w:szCs w:val="20"/>
              </w:rPr>
              <w:t xml:space="preserve">PARTICIPAÇÃO SOCIETARIA </w:t>
            </w:r>
          </w:p>
        </w:tc>
      </w:tr>
      <w:tr w:rsidR="00365AA9" w:rsidRPr="0008180A" w14:paraId="098D7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7E88024" w14:textId="77777777" w:rsidR="00365AA9" w:rsidRPr="0008180A" w:rsidRDefault="00E36FD5">
            <w:pPr>
              <w:jc w:val="center"/>
              <w:rPr>
                <w:rFonts w:cs="Times New Roman"/>
                <w:szCs w:val="20"/>
              </w:rPr>
            </w:pPr>
            <w:r w:rsidRPr="0008180A">
              <w:rPr>
                <w:rFonts w:cs="Times New Roman"/>
                <w:szCs w:val="20"/>
              </w:rPr>
              <w:t>11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D88D732" w14:textId="77777777" w:rsidR="00365AA9" w:rsidRPr="0008180A" w:rsidRDefault="00E36FD5">
            <w:pPr>
              <w:rPr>
                <w:rFonts w:cs="Times New Roman"/>
                <w:szCs w:val="20"/>
              </w:rPr>
            </w:pPr>
            <w:r w:rsidRPr="0008180A">
              <w:rPr>
                <w:rFonts w:cs="Times New Roman"/>
                <w:szCs w:val="20"/>
              </w:rPr>
              <w:t>SUBCONTA MAIS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5B46537"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49BD6D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8432772"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8B5D0E" w14:textId="77777777" w:rsidR="00365AA9" w:rsidRPr="0008180A" w:rsidRDefault="00E36FD5">
            <w:pPr>
              <w:jc w:val="center"/>
              <w:rPr>
                <w:rFonts w:cs="Times New Roman"/>
                <w:szCs w:val="20"/>
              </w:rPr>
            </w:pPr>
            <w:r w:rsidRPr="0008180A">
              <w:rPr>
                <w:rFonts w:cs="Times New Roman"/>
                <w:szCs w:val="20"/>
              </w:rPr>
              <w:t>12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47DA166" w14:textId="77777777" w:rsidR="00365AA9" w:rsidRPr="0008180A" w:rsidRDefault="00E36FD5">
            <w:pPr>
              <w:rPr>
                <w:rFonts w:cs="Times New Roman"/>
                <w:szCs w:val="20"/>
              </w:rPr>
            </w:pPr>
            <w:r w:rsidRPr="0008180A">
              <w:rPr>
                <w:rFonts w:cs="Times New Roman"/>
                <w:szCs w:val="20"/>
              </w:rPr>
              <w:t>SUBCONTA MENOS VALIA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2A5B28D" w14:textId="77777777" w:rsidR="00365AA9" w:rsidRPr="0008180A" w:rsidRDefault="00E36FD5">
            <w:pPr>
              <w:rPr>
                <w:rFonts w:cs="Times New Roman"/>
                <w:szCs w:val="20"/>
              </w:rPr>
            </w:pPr>
            <w:r w:rsidRPr="0008180A">
              <w:rPr>
                <w:rFonts w:cs="Times New Roman"/>
                <w:szCs w:val="20"/>
              </w:rPr>
              <w:t>Art. 20, II,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9BFA5A9"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12E9785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4D4590" w14:textId="77777777" w:rsidR="00365AA9" w:rsidRPr="0008180A" w:rsidRDefault="00E36FD5">
            <w:pPr>
              <w:jc w:val="center"/>
              <w:rPr>
                <w:rFonts w:cs="Times New Roman"/>
                <w:szCs w:val="20"/>
              </w:rPr>
            </w:pPr>
            <w:r w:rsidRPr="0008180A">
              <w:rPr>
                <w:rFonts w:cs="Times New Roman"/>
                <w:szCs w:val="20"/>
              </w:rPr>
              <w:t>60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672769D" w14:textId="77777777" w:rsidR="00365AA9" w:rsidRPr="0008180A" w:rsidRDefault="00E36FD5">
            <w:pPr>
              <w:rPr>
                <w:rFonts w:cs="Times New Roman"/>
                <w:szCs w:val="20"/>
              </w:rPr>
            </w:pPr>
            <w:r w:rsidRPr="0008180A">
              <w:rPr>
                <w:rFonts w:cs="Times New Roman"/>
                <w:szCs w:val="20"/>
              </w:rPr>
              <w:t>SUBCONTA AVJ REFLEXO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3D1B95" w14:textId="77777777" w:rsidR="00365AA9" w:rsidRPr="0008180A" w:rsidRDefault="00E36FD5">
            <w:pPr>
              <w:rPr>
                <w:rFonts w:cs="Times New Roman"/>
                <w:szCs w:val="20"/>
              </w:rPr>
            </w:pPr>
            <w:r w:rsidRPr="0008180A">
              <w:rPr>
                <w:rFonts w:cs="Times New Roman"/>
                <w:szCs w:val="20"/>
              </w:rPr>
              <w:t>Arts. 24A e 24B, do Decreto-Lei n</w:t>
            </w:r>
            <w:r w:rsidRPr="0008180A">
              <w:rPr>
                <w:rFonts w:cs="Times New Roman"/>
                <w:szCs w:val="20"/>
                <w:u w:val="single"/>
                <w:vertAlign w:val="superscript"/>
              </w:rPr>
              <w:t>o</w:t>
            </w:r>
            <w:r w:rsidRPr="0008180A">
              <w:rPr>
                <w:rFonts w:cs="Times New Roman"/>
                <w:szCs w:val="20"/>
              </w:rPr>
              <w:t xml:space="preserve"> 1.598/77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35805F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7A90492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B9C66C" w14:textId="77777777" w:rsidR="00365AA9" w:rsidRPr="0008180A" w:rsidRDefault="00E36FD5">
            <w:pPr>
              <w:jc w:val="center"/>
              <w:rPr>
                <w:rFonts w:cs="Times New Roman"/>
                <w:szCs w:val="20"/>
              </w:rPr>
            </w:pPr>
            <w:r w:rsidRPr="0008180A">
              <w:rPr>
                <w:rFonts w:cs="Times New Roman"/>
                <w:szCs w:val="20"/>
              </w:rPr>
              <w:t>65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EFDCE89" w14:textId="77777777" w:rsidR="00365AA9" w:rsidRPr="0008180A" w:rsidRDefault="00E36FD5">
            <w:pPr>
              <w:rPr>
                <w:rFonts w:cs="Times New Roman"/>
                <w:szCs w:val="20"/>
              </w:rPr>
            </w:pPr>
            <w:r w:rsidRPr="0008180A">
              <w:rPr>
                <w:rFonts w:cs="Times New Roman"/>
                <w:szCs w:val="20"/>
              </w:rPr>
              <w:t>SUBCONTA AVJ SUBSCRIÇÃO DE CAPITAL</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9E94B8B" w14:textId="77777777" w:rsidR="00365AA9" w:rsidRPr="0008180A" w:rsidRDefault="00E36FD5">
            <w:pPr>
              <w:rPr>
                <w:rFonts w:cs="Times New Roman"/>
                <w:szCs w:val="20"/>
              </w:rPr>
            </w:pPr>
            <w:r w:rsidRPr="0008180A">
              <w:rPr>
                <w:rFonts w:cs="Times New Roman"/>
                <w:szCs w:val="20"/>
              </w:rPr>
              <w:t>Arts. 17 e 18,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603CB05" w14:textId="77777777" w:rsidR="00365AA9" w:rsidRPr="0008180A" w:rsidRDefault="00E36FD5">
            <w:pPr>
              <w:rPr>
                <w:rFonts w:cs="Times New Roman"/>
                <w:szCs w:val="20"/>
              </w:rPr>
            </w:pPr>
            <w:r w:rsidRPr="0008180A">
              <w:rPr>
                <w:rFonts w:cs="Times New Roman"/>
                <w:szCs w:val="20"/>
              </w:rPr>
              <w:t>PARTICIPAÇÃO SOCIETARIA</w:t>
            </w:r>
          </w:p>
        </w:tc>
      </w:tr>
      <w:tr w:rsidR="00365AA9" w:rsidRPr="0008180A" w14:paraId="38E59F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C52F17A" w14:textId="77777777" w:rsidR="00365AA9" w:rsidRPr="0008180A" w:rsidRDefault="00E36FD5">
            <w:pPr>
              <w:jc w:val="center"/>
              <w:rPr>
                <w:rFonts w:cs="Times New Roman"/>
                <w:szCs w:val="20"/>
              </w:rPr>
            </w:pPr>
            <w:r w:rsidRPr="0008180A">
              <w:rPr>
                <w:rFonts w:cs="Times New Roman"/>
                <w:szCs w:val="20"/>
              </w:rPr>
              <w:t>70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506917C" w14:textId="77777777" w:rsidR="00365AA9" w:rsidRPr="0008180A" w:rsidRDefault="00E36FD5">
            <w:pPr>
              <w:rPr>
                <w:rFonts w:cs="Times New Roman"/>
                <w:szCs w:val="20"/>
              </w:rPr>
            </w:pPr>
            <w:r w:rsidRPr="0008180A">
              <w:rPr>
                <w:rFonts w:cs="Times New Roman"/>
                <w:szCs w:val="20"/>
              </w:rPr>
              <w:t>SUBCONTA AVJ - VINCULADA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8083CC7" w14:textId="77777777" w:rsidR="00365AA9" w:rsidRPr="0008180A" w:rsidRDefault="00E36FD5">
            <w:pPr>
              <w:rPr>
                <w:rFonts w:cs="Times New Roman"/>
                <w:szCs w:val="20"/>
              </w:rPr>
            </w:pPr>
            <w:r w:rsidRPr="0008180A">
              <w:rPr>
                <w:rFonts w:cs="Times New Roman"/>
                <w:szCs w:val="20"/>
              </w:rPr>
              <w:t>Arts 13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108C5C"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47970D45"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C15A80C" w14:textId="77777777" w:rsidR="00365AA9" w:rsidRPr="0008180A" w:rsidRDefault="00E36FD5">
            <w:pPr>
              <w:jc w:val="center"/>
              <w:rPr>
                <w:rFonts w:cs="Times New Roman"/>
                <w:szCs w:val="20"/>
              </w:rPr>
            </w:pPr>
            <w:r w:rsidRPr="0008180A">
              <w:rPr>
                <w:rFonts w:cs="Times New Roman"/>
                <w:szCs w:val="20"/>
              </w:rPr>
              <w:t>71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DCBB03" w14:textId="77777777" w:rsidR="00365AA9" w:rsidRPr="0008180A" w:rsidRDefault="00E36FD5">
            <w:pPr>
              <w:rPr>
                <w:rFonts w:cs="Times New Roman"/>
                <w:szCs w:val="20"/>
              </w:rPr>
            </w:pPr>
            <w:r w:rsidRPr="0008180A">
              <w:rPr>
                <w:rFonts w:cs="Times New Roman"/>
                <w:szCs w:val="20"/>
              </w:rPr>
              <w:t>SUBCONTA AVJ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FFF3616"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CCAB539"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397D9E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E4E770" w14:textId="77777777" w:rsidR="00365AA9" w:rsidRPr="0008180A" w:rsidRDefault="00E36FD5">
            <w:pPr>
              <w:jc w:val="center"/>
              <w:rPr>
                <w:rFonts w:cs="Times New Roman"/>
                <w:szCs w:val="20"/>
              </w:rPr>
            </w:pPr>
            <w:r w:rsidRPr="0008180A">
              <w:rPr>
                <w:rFonts w:cs="Times New Roman"/>
                <w:szCs w:val="20"/>
              </w:rPr>
              <w:t>72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08F5F38" w14:textId="77777777" w:rsidR="00365AA9" w:rsidRPr="0008180A" w:rsidRDefault="00E36FD5">
            <w:pPr>
              <w:rPr>
                <w:rFonts w:cs="Times New Roman"/>
                <w:szCs w:val="20"/>
              </w:rPr>
            </w:pPr>
            <w:r w:rsidRPr="0008180A">
              <w:rPr>
                <w:rFonts w:cs="Times New Roman"/>
                <w:szCs w:val="20"/>
              </w:rPr>
              <w:t>SUBCONTA AVJ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44D5A4"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6C4B671"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7468EF4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39040E0" w14:textId="77777777" w:rsidR="00365AA9" w:rsidRPr="0008180A" w:rsidRDefault="00E36FD5">
            <w:pPr>
              <w:jc w:val="center"/>
              <w:rPr>
                <w:rFonts w:cs="Times New Roman"/>
                <w:szCs w:val="20"/>
              </w:rPr>
            </w:pPr>
            <w:r w:rsidRPr="0008180A">
              <w:rPr>
                <w:rFonts w:cs="Times New Roman"/>
                <w:szCs w:val="20"/>
              </w:rPr>
              <w:t>73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159ACF" w14:textId="77777777" w:rsidR="00365AA9" w:rsidRPr="0008180A" w:rsidRDefault="00E36FD5">
            <w:pPr>
              <w:rPr>
                <w:rFonts w:cs="Times New Roman"/>
                <w:szCs w:val="20"/>
              </w:rPr>
            </w:pPr>
            <w:r w:rsidRPr="0008180A">
              <w:rPr>
                <w:rFonts w:cs="Times New Roman"/>
                <w:szCs w:val="20"/>
              </w:rPr>
              <w:t>SUBCONTA AVJ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7E0AAFA" w14:textId="77777777" w:rsidR="00365AA9" w:rsidRPr="0008180A" w:rsidRDefault="00E36FD5">
            <w:pPr>
              <w:rPr>
                <w:rFonts w:cs="Times New Roman"/>
                <w:szCs w:val="20"/>
              </w:rPr>
            </w:pPr>
            <w:r w:rsidRPr="0008180A">
              <w:rPr>
                <w:rFonts w:cs="Times New Roman"/>
                <w:szCs w:val="20"/>
              </w:rPr>
              <w:t>Arts 13, §1</w:t>
            </w:r>
            <w:r w:rsidRPr="0008180A">
              <w:rPr>
                <w:rFonts w:cs="Times New Roman"/>
                <w:szCs w:val="20"/>
                <w:u w:val="single"/>
                <w:vertAlign w:val="superscript"/>
              </w:rPr>
              <w:t>o</w:t>
            </w:r>
            <w:r w:rsidRPr="0008180A">
              <w:rPr>
                <w:rFonts w:cs="Times New Roman"/>
                <w:szCs w:val="20"/>
              </w:rPr>
              <w:t>, e 14,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0C0000"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23FBD5C1"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AFF9DD" w14:textId="77777777" w:rsidR="00365AA9" w:rsidRPr="0008180A" w:rsidRDefault="00E36FD5">
            <w:pPr>
              <w:jc w:val="center"/>
              <w:rPr>
                <w:rFonts w:cs="Times New Roman"/>
                <w:szCs w:val="20"/>
              </w:rPr>
            </w:pPr>
            <w:r w:rsidRPr="0008180A">
              <w:rPr>
                <w:rFonts w:cs="Times New Roman"/>
                <w:szCs w:val="20"/>
              </w:rPr>
              <w:t>75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2117E5C" w14:textId="77777777" w:rsidR="00365AA9" w:rsidRPr="0008180A" w:rsidRDefault="00E36FD5">
            <w:pPr>
              <w:rPr>
                <w:rFonts w:cs="Times New Roman"/>
                <w:szCs w:val="20"/>
              </w:rPr>
            </w:pPr>
            <w:r w:rsidRPr="0008180A">
              <w:rPr>
                <w:rFonts w:cs="Times New Roman"/>
                <w:szCs w:val="20"/>
              </w:rPr>
              <w:t>SUBCONTA AVP - VINCULADA AO ATIVO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42958A0"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 1</w:t>
            </w:r>
            <w:r w:rsidRPr="0008180A">
              <w:rPr>
                <w:rFonts w:cs="Times New Roman"/>
                <w:szCs w:val="20"/>
                <w:u w:val="single"/>
                <w:vertAlign w:val="superscript"/>
              </w:rPr>
              <w:t>o</w:t>
            </w:r>
            <w:r w:rsidRPr="0008180A">
              <w:rPr>
                <w:rFonts w:cs="Times New Roman"/>
                <w:szCs w:val="20"/>
              </w:rPr>
              <w:t>,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139DDBA" w14:textId="77777777" w:rsidR="00365AA9" w:rsidRPr="0008180A" w:rsidRDefault="00E36FD5">
            <w:pPr>
              <w:rPr>
                <w:rFonts w:cs="Times New Roman"/>
                <w:szCs w:val="20"/>
              </w:rPr>
            </w:pPr>
            <w:r w:rsidRPr="0008180A">
              <w:rPr>
                <w:rFonts w:cs="Times New Roman"/>
                <w:szCs w:val="20"/>
              </w:rPr>
              <w:t>ATIVO</w:t>
            </w:r>
          </w:p>
        </w:tc>
      </w:tr>
      <w:tr w:rsidR="00365AA9" w:rsidRPr="0008180A" w14:paraId="37FA2F2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414E6" w14:textId="77777777" w:rsidR="00365AA9" w:rsidRPr="0008180A" w:rsidRDefault="00E36FD5">
            <w:pPr>
              <w:jc w:val="center"/>
              <w:rPr>
                <w:rFonts w:cs="Times New Roman"/>
                <w:szCs w:val="20"/>
              </w:rPr>
            </w:pPr>
            <w:r w:rsidRPr="0008180A">
              <w:rPr>
                <w:rFonts w:cs="Times New Roman"/>
                <w:szCs w:val="20"/>
              </w:rPr>
              <w:t>76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1E27AFB" w14:textId="77777777" w:rsidR="00365AA9" w:rsidRPr="0008180A" w:rsidRDefault="00E36FD5">
            <w:pPr>
              <w:rPr>
                <w:rFonts w:cs="Times New Roman"/>
                <w:szCs w:val="20"/>
              </w:rPr>
            </w:pPr>
            <w:r w:rsidRPr="0008180A">
              <w:rPr>
                <w:rFonts w:cs="Times New Roman"/>
                <w:szCs w:val="20"/>
              </w:rPr>
              <w:t>SUBCONTA AVP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894D2F4"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06D9BAD"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73E3DC5E"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3F026B7" w14:textId="77777777" w:rsidR="00365AA9" w:rsidRPr="0008180A" w:rsidRDefault="00E36FD5">
            <w:pPr>
              <w:jc w:val="center"/>
              <w:rPr>
                <w:rFonts w:cs="Times New Roman"/>
                <w:szCs w:val="20"/>
              </w:rPr>
            </w:pPr>
            <w:r w:rsidRPr="0008180A">
              <w:rPr>
                <w:rFonts w:cs="Times New Roman"/>
                <w:szCs w:val="20"/>
              </w:rPr>
              <w:t>77</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0A06C1" w14:textId="77777777" w:rsidR="00365AA9" w:rsidRPr="0008180A" w:rsidRDefault="00E36FD5">
            <w:pPr>
              <w:rPr>
                <w:rFonts w:cs="Times New Roman"/>
                <w:szCs w:val="20"/>
              </w:rPr>
            </w:pPr>
            <w:r w:rsidRPr="0008180A">
              <w:rPr>
                <w:rFonts w:cs="Times New Roman"/>
                <w:szCs w:val="20"/>
              </w:rPr>
              <w:t>SUBCONTA AVP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EB216DF"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242D1F"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7BB52F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78A07C0" w14:textId="77777777" w:rsidR="00365AA9" w:rsidRPr="0008180A" w:rsidRDefault="00E36FD5">
            <w:pPr>
              <w:jc w:val="center"/>
              <w:rPr>
                <w:rFonts w:cs="Times New Roman"/>
                <w:szCs w:val="20"/>
              </w:rPr>
            </w:pPr>
            <w:r w:rsidRPr="0008180A">
              <w:rPr>
                <w:rFonts w:cs="Times New Roman"/>
                <w:szCs w:val="20"/>
              </w:rPr>
              <w:t>78</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557FF21" w14:textId="77777777" w:rsidR="00365AA9" w:rsidRPr="0008180A" w:rsidRDefault="00E36FD5">
            <w:pPr>
              <w:rPr>
                <w:rFonts w:cs="Times New Roman"/>
                <w:szCs w:val="20"/>
              </w:rPr>
            </w:pPr>
            <w:r w:rsidRPr="0008180A">
              <w:rPr>
                <w:rFonts w:cs="Times New Roman"/>
                <w:szCs w:val="20"/>
              </w:rPr>
              <w:t>SUBCONTA AVP -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BE37F8A" w14:textId="77777777" w:rsidR="00365AA9" w:rsidRPr="0008180A" w:rsidRDefault="00E36FD5">
            <w:pPr>
              <w:rPr>
                <w:rFonts w:cs="Times New Roman"/>
                <w:szCs w:val="20"/>
              </w:rPr>
            </w:pPr>
            <w:r w:rsidRPr="0008180A">
              <w:rPr>
                <w:rFonts w:cs="Times New Roman"/>
                <w:szCs w:val="20"/>
              </w:rPr>
              <w:t>Art. 5</w:t>
            </w:r>
            <w:r w:rsidRPr="0008180A">
              <w:rPr>
                <w:rFonts w:cs="Times New Roman"/>
                <w:szCs w:val="20"/>
                <w:u w:val="single"/>
                <w:vertAlign w:val="superscript"/>
              </w:rPr>
              <w:t>o</w:t>
            </w:r>
            <w:r w:rsidRPr="0008180A">
              <w:rPr>
                <w:rFonts w:cs="Times New Roman"/>
                <w:szCs w:val="20"/>
              </w:rPr>
              <w:t>, III,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A08FD9" w14:textId="77777777" w:rsidR="00365AA9" w:rsidRPr="0008180A" w:rsidRDefault="00E36FD5">
            <w:pPr>
              <w:rPr>
                <w:rFonts w:cs="Times New Roman"/>
                <w:szCs w:val="20"/>
              </w:rPr>
            </w:pPr>
            <w:r w:rsidRPr="0008180A">
              <w:rPr>
                <w:rFonts w:cs="Times New Roman"/>
                <w:szCs w:val="20"/>
              </w:rPr>
              <w:t>EXAUSTÃO ACUMULADA</w:t>
            </w:r>
          </w:p>
        </w:tc>
      </w:tr>
      <w:tr w:rsidR="00365AA9" w:rsidRPr="0008180A" w14:paraId="637352A6"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869E2F6" w14:textId="77777777" w:rsidR="00365AA9" w:rsidRPr="0008180A" w:rsidRDefault="00E36FD5">
            <w:pPr>
              <w:jc w:val="center"/>
              <w:rPr>
                <w:rFonts w:cs="Times New Roman"/>
                <w:szCs w:val="20"/>
              </w:rPr>
            </w:pPr>
            <w:r w:rsidRPr="0008180A">
              <w:rPr>
                <w:rFonts w:cs="Times New Roman"/>
                <w:szCs w:val="20"/>
              </w:rPr>
              <w:t>80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134B10F" w14:textId="77777777" w:rsidR="00365AA9" w:rsidRPr="0008180A" w:rsidRDefault="00E36FD5">
            <w:pPr>
              <w:rPr>
                <w:rFonts w:cs="Times New Roman"/>
                <w:szCs w:val="20"/>
              </w:rPr>
            </w:pPr>
            <w:r w:rsidRPr="0008180A">
              <w:rPr>
                <w:rFonts w:cs="Times New Roman"/>
                <w:szCs w:val="20"/>
              </w:rPr>
              <w:t>SUBCONTA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D798768"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A4C7D6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A2AAEB9"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A3684BE" w14:textId="77777777" w:rsidR="00365AA9" w:rsidRPr="0008180A" w:rsidRDefault="00E36FD5">
            <w:pPr>
              <w:jc w:val="center"/>
              <w:rPr>
                <w:rFonts w:cs="Times New Roman"/>
                <w:szCs w:val="20"/>
              </w:rPr>
            </w:pPr>
            <w:r w:rsidRPr="0008180A">
              <w:rPr>
                <w:rFonts w:cs="Times New Roman"/>
                <w:szCs w:val="20"/>
              </w:rPr>
              <w:t>81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88F5013" w14:textId="77777777" w:rsidR="00365AA9" w:rsidRPr="0008180A" w:rsidRDefault="00E36FD5">
            <w:pPr>
              <w:rPr>
                <w:rFonts w:cs="Times New Roman"/>
                <w:szCs w:val="20"/>
              </w:rPr>
            </w:pPr>
            <w:r w:rsidRPr="0008180A">
              <w:rPr>
                <w:rFonts w:cs="Times New Roman"/>
                <w:szCs w:val="20"/>
              </w:rPr>
              <w:t>SUBCONTA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CFFEE0D"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5C3A04"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3CC946FA"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27DF866" w14:textId="77777777" w:rsidR="00365AA9" w:rsidRPr="0008180A" w:rsidRDefault="00E36FD5">
            <w:pPr>
              <w:jc w:val="center"/>
              <w:rPr>
                <w:rFonts w:cs="Times New Roman"/>
                <w:szCs w:val="20"/>
              </w:rPr>
            </w:pPr>
            <w:r w:rsidRPr="0008180A">
              <w:rPr>
                <w:rFonts w:cs="Times New Roman"/>
                <w:szCs w:val="20"/>
              </w:rPr>
              <w:t>82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515F" w14:textId="77777777" w:rsidR="00365AA9" w:rsidRPr="0008180A" w:rsidRDefault="00E36FD5">
            <w:pPr>
              <w:rPr>
                <w:rFonts w:cs="Times New Roman"/>
                <w:szCs w:val="20"/>
              </w:rPr>
            </w:pPr>
            <w:r w:rsidRPr="0008180A">
              <w:rPr>
                <w:rFonts w:cs="Times New Roman"/>
                <w:szCs w:val="20"/>
              </w:rPr>
              <w:t>SUBCONTA GOODWILL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D18E10"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 ou Art. 39, §1</w:t>
            </w:r>
            <w:r w:rsidRPr="0008180A">
              <w:rPr>
                <w:rFonts w:cs="Times New Roman"/>
                <w:szCs w:val="20"/>
                <w:u w:val="single"/>
                <w:vertAlign w:val="superscript"/>
              </w:rPr>
              <w:t>o</w:t>
            </w:r>
            <w:r w:rsidRPr="0008180A">
              <w:rPr>
                <w:rFonts w:cs="Times New Roman"/>
                <w:szCs w:val="20"/>
              </w:rPr>
              <w:t>, 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F43F2E0"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4D0ABB4"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0B4C93A" w14:textId="77777777" w:rsidR="00365AA9" w:rsidRPr="0008180A" w:rsidRDefault="00E36FD5">
            <w:pPr>
              <w:jc w:val="center"/>
              <w:rPr>
                <w:rFonts w:cs="Times New Roman"/>
                <w:szCs w:val="20"/>
              </w:rPr>
            </w:pPr>
            <w:r w:rsidRPr="0008180A">
              <w:rPr>
                <w:rFonts w:cs="Times New Roman"/>
                <w:szCs w:val="20"/>
              </w:rPr>
              <w:t>84</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29878D6" w14:textId="77777777" w:rsidR="00365AA9" w:rsidRPr="0008180A" w:rsidRDefault="00E36FD5">
            <w:pPr>
              <w:rPr>
                <w:rFonts w:cs="Times New Roman"/>
                <w:szCs w:val="20"/>
              </w:rPr>
            </w:pPr>
            <w:r w:rsidRPr="0008180A">
              <w:rPr>
                <w:rFonts w:cs="Times New Roman"/>
                <w:szCs w:val="20"/>
              </w:rPr>
              <w:t>SUBCONTA VARIAÇÃO MAIS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60572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0FC297E"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991EA4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457E590" w14:textId="77777777" w:rsidR="00365AA9" w:rsidRPr="0008180A" w:rsidRDefault="00E36FD5">
            <w:pPr>
              <w:jc w:val="center"/>
              <w:rPr>
                <w:rFonts w:cs="Times New Roman"/>
                <w:szCs w:val="20"/>
              </w:rPr>
            </w:pPr>
            <w:r w:rsidRPr="0008180A">
              <w:rPr>
                <w:rFonts w:cs="Times New Roman"/>
                <w:szCs w:val="20"/>
              </w:rPr>
              <w:t>85</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B0EC8F6" w14:textId="77777777" w:rsidR="00365AA9" w:rsidRPr="0008180A" w:rsidRDefault="00E36FD5">
            <w:pPr>
              <w:rPr>
                <w:rFonts w:cs="Times New Roman"/>
                <w:szCs w:val="20"/>
              </w:rPr>
            </w:pPr>
            <w:r w:rsidRPr="0008180A">
              <w:rPr>
                <w:rFonts w:cs="Times New Roman"/>
                <w:szCs w:val="20"/>
              </w:rPr>
              <w:t>SUBCONTA VARIAÇÃO MENOS VALIA ANTERIOR -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14064C1"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E65FC6F"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7848CE4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DD51887" w14:textId="77777777" w:rsidR="00365AA9" w:rsidRPr="0008180A" w:rsidRDefault="00E36FD5">
            <w:pPr>
              <w:jc w:val="center"/>
              <w:rPr>
                <w:rFonts w:cs="Times New Roman"/>
                <w:szCs w:val="20"/>
              </w:rPr>
            </w:pPr>
            <w:r w:rsidRPr="0008180A">
              <w:rPr>
                <w:rFonts w:cs="Times New Roman"/>
                <w:szCs w:val="20"/>
              </w:rPr>
              <w:t>86</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31AED8E" w14:textId="774B7051" w:rsidR="00365AA9" w:rsidRPr="0008180A" w:rsidRDefault="00E36FD5">
            <w:pPr>
              <w:rPr>
                <w:rFonts w:cs="Times New Roman"/>
                <w:szCs w:val="20"/>
              </w:rPr>
            </w:pPr>
            <w:r w:rsidRPr="0008180A">
              <w:rPr>
                <w:rFonts w:cs="Times New Roman"/>
                <w:szCs w:val="20"/>
              </w:rPr>
              <w:t xml:space="preserve">SUBCONTA VARIAÇÃO GOODWILL ANTERIOR </w:t>
            </w:r>
            <w:r w:rsidR="00802F9F">
              <w:rPr>
                <w:rFonts w:cs="Times New Roman"/>
                <w:szCs w:val="20"/>
              </w:rPr>
              <w:t>–</w:t>
            </w:r>
            <w:r w:rsidRPr="0008180A">
              <w:rPr>
                <w:rFonts w:cs="Times New Roman"/>
                <w:szCs w:val="20"/>
              </w:rPr>
              <w:t xml:space="preserve"> ESTÁGIOS</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B181376" w14:textId="77777777" w:rsidR="00365AA9" w:rsidRPr="0008180A" w:rsidRDefault="00E36FD5">
            <w:pPr>
              <w:rPr>
                <w:rFonts w:cs="Times New Roman"/>
                <w:szCs w:val="20"/>
              </w:rPr>
            </w:pPr>
            <w:r w:rsidRPr="0008180A">
              <w:rPr>
                <w:rFonts w:cs="Times New Roman"/>
                <w:szCs w:val="20"/>
              </w:rPr>
              <w:t>Art. 37, §3</w:t>
            </w:r>
            <w:r w:rsidRPr="0008180A">
              <w:rPr>
                <w:rFonts w:cs="Times New Roman"/>
                <w:szCs w:val="20"/>
                <w:u w:val="single"/>
                <w:vertAlign w:val="superscript"/>
              </w:rPr>
              <w:t>o</w:t>
            </w:r>
            <w:r w:rsidRPr="0008180A">
              <w:rPr>
                <w:rFonts w:cs="Times New Roman"/>
                <w:szCs w:val="20"/>
              </w:rPr>
              <w:t>, II ou Art. 39, §1</w:t>
            </w:r>
            <w:r w:rsidRPr="0008180A">
              <w:rPr>
                <w:rFonts w:cs="Times New Roman"/>
                <w:szCs w:val="20"/>
                <w:u w:val="single"/>
                <w:vertAlign w:val="superscript"/>
              </w:rPr>
              <w:t>o</w:t>
            </w:r>
            <w:r w:rsidRPr="0008180A">
              <w:rPr>
                <w:rFonts w:cs="Times New Roman"/>
                <w:szCs w:val="20"/>
              </w:rPr>
              <w:t>, II, da Lei n</w:t>
            </w:r>
            <w:r w:rsidRPr="0008180A">
              <w:rPr>
                <w:rFonts w:cs="Times New Roman"/>
                <w:szCs w:val="20"/>
                <w:u w:val="single"/>
                <w:vertAlign w:val="superscript"/>
              </w:rPr>
              <w:t>o</w:t>
            </w:r>
            <w:r w:rsidRPr="0008180A">
              <w:rPr>
                <w:rFonts w:cs="Times New Roman"/>
                <w:szCs w:val="20"/>
              </w:rPr>
              <w:t xml:space="preserve"> 12.973/14</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5AF7C85" w14:textId="77777777" w:rsidR="00365AA9" w:rsidRPr="0008180A" w:rsidRDefault="00E36FD5">
            <w:pPr>
              <w:rPr>
                <w:rFonts w:cs="Times New Roman"/>
                <w:szCs w:val="20"/>
              </w:rPr>
            </w:pPr>
            <w:r w:rsidRPr="0008180A">
              <w:rPr>
                <w:rFonts w:cs="Times New Roman"/>
                <w:szCs w:val="20"/>
              </w:rPr>
              <w:t>PARTICIPAÇÃO SOCIETARIA NO PAÍS</w:t>
            </w:r>
          </w:p>
        </w:tc>
      </w:tr>
      <w:tr w:rsidR="00365AA9" w:rsidRPr="0008180A" w14:paraId="2FC5B41B"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1C1F9E4B" w14:textId="77777777" w:rsidR="00365AA9" w:rsidRPr="0008180A" w:rsidRDefault="00E36FD5">
            <w:pPr>
              <w:jc w:val="center"/>
              <w:rPr>
                <w:rFonts w:cs="Times New Roman"/>
                <w:szCs w:val="20"/>
              </w:rPr>
            </w:pPr>
            <w:r w:rsidRPr="0008180A">
              <w:rPr>
                <w:rFonts w:cs="Times New Roman"/>
                <w:szCs w:val="20"/>
              </w:rPr>
              <w:t>90</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40864D0" w14:textId="77777777" w:rsidR="00365AA9" w:rsidRPr="0008180A" w:rsidRDefault="00E36FD5">
            <w:pPr>
              <w:rPr>
                <w:rFonts w:cs="Times New Roman"/>
                <w:szCs w:val="20"/>
              </w:rPr>
            </w:pPr>
            <w:r w:rsidRPr="0008180A">
              <w:rPr>
                <w:rFonts w:cs="Times New Roman"/>
                <w:szCs w:val="20"/>
              </w:rPr>
              <w:t>SUBCONTA ADOÇÃO INICIAL – VINCULADA OU AUXILIAR - ATIVO/PASSIVO</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1103091"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7523FC92"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009D5B56" w14:textId="77777777" w:rsidR="00365AA9" w:rsidRPr="0008180A" w:rsidRDefault="00E36FD5">
            <w:pPr>
              <w:rPr>
                <w:rFonts w:cs="Times New Roman"/>
                <w:szCs w:val="20"/>
              </w:rPr>
            </w:pPr>
            <w:r w:rsidRPr="0008180A">
              <w:rPr>
                <w:rFonts w:cs="Times New Roman"/>
                <w:szCs w:val="20"/>
              </w:rPr>
              <w:t>ATIVO OU PASSIVO</w:t>
            </w:r>
          </w:p>
        </w:tc>
      </w:tr>
      <w:tr w:rsidR="00365AA9" w:rsidRPr="0008180A" w14:paraId="3005201D"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E9B3CB0" w14:textId="77777777" w:rsidR="00365AA9" w:rsidRPr="0008180A" w:rsidRDefault="00E36FD5">
            <w:pPr>
              <w:jc w:val="center"/>
              <w:rPr>
                <w:rFonts w:cs="Times New Roman"/>
                <w:szCs w:val="20"/>
              </w:rPr>
            </w:pPr>
            <w:r w:rsidRPr="0008180A">
              <w:rPr>
                <w:rFonts w:cs="Times New Roman"/>
                <w:szCs w:val="20"/>
              </w:rPr>
              <w:t>91</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73F8DA" w14:textId="748F882B" w:rsidR="00365AA9" w:rsidRPr="0008180A" w:rsidRDefault="00E36FD5">
            <w:pPr>
              <w:rPr>
                <w:rFonts w:cs="Times New Roman"/>
                <w:szCs w:val="20"/>
              </w:rPr>
            </w:pPr>
            <w:r w:rsidRPr="0008180A">
              <w:rPr>
                <w:rFonts w:cs="Times New Roman"/>
                <w:szCs w:val="20"/>
              </w:rPr>
              <w:t>SUBCONTA ADOÇÃO INICIAL - VINCULADA OU AUXILIAR - DEPRECIAÇÃO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601E9B4F"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113916EB"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630FA74" w14:textId="77777777" w:rsidR="00365AA9" w:rsidRPr="0008180A" w:rsidRDefault="00E36FD5">
            <w:pPr>
              <w:rPr>
                <w:rFonts w:cs="Times New Roman"/>
                <w:szCs w:val="20"/>
              </w:rPr>
            </w:pPr>
            <w:r w:rsidRPr="0008180A">
              <w:rPr>
                <w:rFonts w:cs="Times New Roman"/>
                <w:szCs w:val="20"/>
              </w:rPr>
              <w:t>DEPRECIAÇÃO ACUMULADA</w:t>
            </w:r>
          </w:p>
        </w:tc>
      </w:tr>
      <w:tr w:rsidR="00365AA9" w:rsidRPr="0008180A" w14:paraId="18B1FB23"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4FADC88F" w14:textId="77777777" w:rsidR="00365AA9" w:rsidRPr="0008180A" w:rsidRDefault="00E36FD5">
            <w:pPr>
              <w:jc w:val="center"/>
              <w:rPr>
                <w:rFonts w:cs="Times New Roman"/>
                <w:szCs w:val="20"/>
              </w:rPr>
            </w:pPr>
            <w:r w:rsidRPr="0008180A">
              <w:rPr>
                <w:rFonts w:cs="Times New Roman"/>
                <w:szCs w:val="20"/>
              </w:rPr>
              <w:lastRenderedPageBreak/>
              <w:t>92</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58F3EF7D" w14:textId="77777777" w:rsidR="00365AA9" w:rsidRPr="0008180A" w:rsidRDefault="00E36FD5">
            <w:pPr>
              <w:rPr>
                <w:rFonts w:cs="Times New Roman"/>
                <w:szCs w:val="20"/>
              </w:rPr>
            </w:pPr>
            <w:r w:rsidRPr="0008180A">
              <w:rPr>
                <w:rFonts w:cs="Times New Roman"/>
                <w:szCs w:val="20"/>
              </w:rPr>
              <w:t>SUBCONTA ADOÇÃO INICIAL - VINCULADA OU AUXILIAR -  AMORTIZAÇÃO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1376A93"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66004CE9"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349379BC" w14:textId="77777777" w:rsidR="00365AA9" w:rsidRPr="0008180A" w:rsidRDefault="00E36FD5">
            <w:pPr>
              <w:rPr>
                <w:rFonts w:cs="Times New Roman"/>
                <w:szCs w:val="20"/>
              </w:rPr>
            </w:pPr>
            <w:r w:rsidRPr="0008180A">
              <w:rPr>
                <w:rFonts w:cs="Times New Roman"/>
                <w:szCs w:val="20"/>
              </w:rPr>
              <w:t>AMORTIZAÇÃO ACUMULADA</w:t>
            </w:r>
          </w:p>
        </w:tc>
      </w:tr>
      <w:tr w:rsidR="00365AA9" w:rsidRPr="0008180A" w14:paraId="11BC4EDF" w14:textId="77777777">
        <w:trPr>
          <w:trHeight w:val="279"/>
          <w:jc w:val="center"/>
        </w:trPr>
        <w:tc>
          <w:tcPr>
            <w:tcW w:w="616"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EFC3F62" w14:textId="77777777" w:rsidR="00365AA9" w:rsidRPr="0008180A" w:rsidRDefault="00E36FD5">
            <w:pPr>
              <w:jc w:val="center"/>
              <w:rPr>
                <w:rFonts w:cs="Times New Roman"/>
                <w:szCs w:val="20"/>
              </w:rPr>
            </w:pPr>
            <w:r w:rsidRPr="0008180A">
              <w:rPr>
                <w:rFonts w:cs="Times New Roman"/>
                <w:szCs w:val="20"/>
              </w:rPr>
              <w:t>93</w:t>
            </w:r>
          </w:p>
        </w:tc>
        <w:tc>
          <w:tcPr>
            <w:tcW w:w="3198"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2E18925B" w14:textId="77777777" w:rsidR="00365AA9" w:rsidRPr="0008180A" w:rsidRDefault="00E36FD5">
            <w:pPr>
              <w:rPr>
                <w:rFonts w:cs="Times New Roman"/>
                <w:szCs w:val="20"/>
              </w:rPr>
            </w:pPr>
            <w:r w:rsidRPr="0008180A">
              <w:rPr>
                <w:rFonts w:cs="Times New Roman"/>
                <w:szCs w:val="20"/>
              </w:rPr>
              <w:t>SUBCONTA ADOÇÃO INICIAL - VINCULADA OU AUXILIAR  -EXAUSTÃO ACUMULADA</w:t>
            </w:r>
          </w:p>
        </w:tc>
        <w:tc>
          <w:tcPr>
            <w:tcW w:w="4202"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FB37B5B" w14:textId="77777777" w:rsidR="00365AA9" w:rsidRPr="0008180A" w:rsidRDefault="00E36FD5">
            <w:pPr>
              <w:rPr>
                <w:rFonts w:cs="Times New Roman"/>
                <w:szCs w:val="20"/>
              </w:rPr>
            </w:pPr>
            <w:r w:rsidRPr="0008180A">
              <w:rPr>
                <w:rFonts w:cs="Times New Roman"/>
                <w:szCs w:val="20"/>
              </w:rPr>
              <w:t>Arts. 66 e 67, da Lei n</w:t>
            </w:r>
            <w:r w:rsidRPr="0008180A">
              <w:rPr>
                <w:rFonts w:cs="Times New Roman"/>
                <w:szCs w:val="20"/>
                <w:u w:val="single"/>
                <w:vertAlign w:val="superscript"/>
              </w:rPr>
              <w:t>o</w:t>
            </w:r>
            <w:r w:rsidRPr="0008180A">
              <w:rPr>
                <w:rFonts w:cs="Times New Roman"/>
                <w:szCs w:val="20"/>
              </w:rPr>
              <w:t xml:space="preserve"> 12.973/14</w:t>
            </w:r>
          </w:p>
          <w:p w14:paraId="23904B25" w14:textId="77777777" w:rsidR="00365AA9" w:rsidRPr="0008180A" w:rsidRDefault="00E36FD5">
            <w:pPr>
              <w:rPr>
                <w:rFonts w:cs="Times New Roman"/>
                <w:szCs w:val="20"/>
              </w:rPr>
            </w:pPr>
            <w:r w:rsidRPr="0008180A">
              <w:rPr>
                <w:rFonts w:cs="Times New Roman"/>
                <w:szCs w:val="20"/>
              </w:rPr>
              <w:t>Arts. 295, 296, 298 e 299 da Instrução Normativa RFB nº 1.700, de 14 de março de 2017</w:t>
            </w:r>
          </w:p>
        </w:tc>
        <w:tc>
          <w:tcPr>
            <w:tcW w:w="3055" w:type="dxa"/>
            <w:tcBorders>
              <w:top w:val="single" w:sz="4" w:space="0" w:color="00000A"/>
              <w:left w:val="single" w:sz="4" w:space="0" w:color="00000A"/>
              <w:bottom w:val="single" w:sz="4" w:space="0" w:color="00000A"/>
              <w:right w:val="single" w:sz="4" w:space="0" w:color="00000A"/>
            </w:tcBorders>
            <w:shd w:val="clear" w:color="auto" w:fill="FFFFFF"/>
            <w:tcMar>
              <w:left w:w="65" w:type="dxa"/>
            </w:tcMar>
            <w:vAlign w:val="bottom"/>
          </w:tcPr>
          <w:p w14:paraId="719F924C" w14:textId="77777777" w:rsidR="00365AA9" w:rsidRPr="0008180A" w:rsidRDefault="00E36FD5">
            <w:pPr>
              <w:rPr>
                <w:rFonts w:cs="Times New Roman"/>
                <w:szCs w:val="20"/>
              </w:rPr>
            </w:pPr>
            <w:r w:rsidRPr="0008180A">
              <w:rPr>
                <w:rFonts w:cs="Times New Roman"/>
                <w:szCs w:val="20"/>
              </w:rPr>
              <w:t>EXAUSTÃO ACUMULADA</w:t>
            </w:r>
          </w:p>
        </w:tc>
      </w:tr>
    </w:tbl>
    <w:p w14:paraId="002A6BCD" w14:textId="77777777" w:rsidR="00365AA9" w:rsidRPr="0008180A" w:rsidRDefault="00365AA9">
      <w:pPr>
        <w:rPr>
          <w:rFonts w:cs="Times New Roman"/>
          <w:szCs w:val="20"/>
        </w:rPr>
      </w:pPr>
    </w:p>
    <w:p w14:paraId="76764015" w14:textId="77777777" w:rsidR="00365AA9" w:rsidRPr="0008180A" w:rsidRDefault="00E36FD5">
      <w:pPr>
        <w:rPr>
          <w:rFonts w:cs="Times New Roman"/>
          <w:b/>
          <w:bCs/>
          <w:szCs w:val="20"/>
        </w:rPr>
      </w:pPr>
      <w:r w:rsidRPr="0008180A">
        <w:rPr>
          <w:rFonts w:cs="Times New Roman"/>
          <w:b/>
          <w:bCs/>
          <w:szCs w:val="20"/>
        </w:rPr>
        <w:t>III – Regras de Validação do Registro:</w:t>
      </w:r>
    </w:p>
    <w:p w14:paraId="318550B4" w14:textId="77777777" w:rsidR="00365AA9" w:rsidRPr="0008180A" w:rsidRDefault="00365AA9">
      <w:pPr>
        <w:pStyle w:val="Corpodetexto"/>
        <w:rPr>
          <w:rFonts w:ascii="Times New Roman" w:hAnsi="Times New Roman"/>
          <w:b/>
          <w:bCs/>
          <w:sz w:val="20"/>
          <w:szCs w:val="20"/>
        </w:rPr>
      </w:pPr>
    </w:p>
    <w:p w14:paraId="6275E0FB" w14:textId="6DC6F1A6" w:rsidR="00365AA9" w:rsidRPr="0008180A" w:rsidRDefault="00E36FD5">
      <w:pPr>
        <w:pStyle w:val="PSDS-CorpodeTexto0"/>
        <w:ind w:left="708"/>
        <w:rPr>
          <w:rFonts w:ascii="Times New Roman" w:hAnsi="Times New Roman"/>
        </w:rPr>
      </w:pPr>
      <w:r w:rsidRPr="0008180A">
        <w:rPr>
          <w:rFonts w:ascii="Times New Roman" w:hAnsi="Times New Roman"/>
          <w:b/>
          <w:bCs/>
        </w:rPr>
        <w:t xml:space="preserve">REGRA_REGISTRO_PARA_CONTA_ANALITICA: </w:t>
      </w:r>
      <w:r w:rsidRPr="0008180A">
        <w:rPr>
          <w:rFonts w:ascii="Times New Roman" w:hAnsi="Times New Roman"/>
          <w:bCs/>
        </w:rPr>
        <w:t>O registro somente poderá existir quando o valor do campo indicador do tipo de conta – IND_CTA (Campo 04) – do registro I050 for igual a “A” (Analítica). Se a regra não for cumprida, o sistema gera um erro.</w:t>
      </w:r>
    </w:p>
    <w:p w14:paraId="5F44E3FC" w14:textId="77777777" w:rsidR="00365AA9" w:rsidRPr="0008180A" w:rsidRDefault="00365AA9">
      <w:pPr>
        <w:pStyle w:val="PSDS-CorpodeTexto0"/>
        <w:rPr>
          <w:rFonts w:ascii="Times New Roman" w:hAnsi="Times New Roman"/>
          <w:bCs/>
        </w:rPr>
      </w:pPr>
    </w:p>
    <w:p w14:paraId="70EB1C7A" w14:textId="21B18687" w:rsidR="00365AA9" w:rsidRPr="0008180A" w:rsidRDefault="00E36FD5">
      <w:pPr>
        <w:pStyle w:val="PSDS-CorpodeTexto0"/>
        <w:ind w:left="708"/>
        <w:jc w:val="both"/>
        <w:rPr>
          <w:rFonts w:ascii="Times New Roman" w:hAnsi="Times New Roman"/>
        </w:rPr>
      </w:pPr>
      <w:r w:rsidRPr="0008180A">
        <w:rPr>
          <w:rFonts w:ascii="Times New Roman" w:hAnsi="Times New Roman"/>
          <w:b/>
          <w:bCs/>
        </w:rPr>
        <w:t xml:space="preserve">REGRA_COD_CTA_DUPLICIDADE: </w:t>
      </w:r>
      <w:r w:rsidRPr="0008180A">
        <w:rPr>
          <w:rFonts w:ascii="Times New Roman" w:hAnsi="Times New Roman"/>
          <w:bCs/>
        </w:rPr>
        <w:t>Verifica se o campo código da subconta correlata – COD_CNT_CORR (Campo 03) – pertence a uma única conta no plano de contas (campo código da conta analítica/grupo de contas – COD_CTA – campo 06 do registro I050). Se a regra não for cumprida, o sistema gera um erro.</w:t>
      </w:r>
    </w:p>
    <w:p w14:paraId="06B05DAC" w14:textId="77777777" w:rsidR="00365AA9" w:rsidRPr="0008180A" w:rsidRDefault="00365AA9">
      <w:pPr>
        <w:pStyle w:val="PSDS-CorpodeTexto0"/>
        <w:jc w:val="both"/>
        <w:rPr>
          <w:rFonts w:ascii="Times New Roman" w:hAnsi="Times New Roman"/>
          <w:bCs/>
        </w:rPr>
      </w:pPr>
    </w:p>
    <w:p w14:paraId="370651F2" w14:textId="147D910A" w:rsidR="00365AA9" w:rsidRPr="0008180A" w:rsidRDefault="00E36FD5">
      <w:pPr>
        <w:pStyle w:val="Corpodetexto"/>
        <w:ind w:left="708"/>
        <w:rPr>
          <w:rFonts w:ascii="Times New Roman" w:hAnsi="Times New Roman"/>
          <w:sz w:val="20"/>
          <w:szCs w:val="20"/>
        </w:rPr>
      </w:pPr>
      <w:r w:rsidRPr="0008180A">
        <w:rPr>
          <w:rFonts w:ascii="Times New Roman" w:hAnsi="Times New Roman"/>
          <w:b/>
          <w:bCs/>
          <w:sz w:val="20"/>
          <w:szCs w:val="20"/>
        </w:rPr>
        <w:t xml:space="preserve">REGRA_SUB_CONTA_PAI: </w:t>
      </w:r>
      <w:r w:rsidRPr="0008180A">
        <w:rPr>
          <w:rFonts w:ascii="Times New Roman" w:hAnsi="Times New Roman"/>
          <w:bCs/>
          <w:sz w:val="20"/>
          <w:szCs w:val="20"/>
        </w:rPr>
        <w:t>Verifica se a subconta informada no campo código da subconta correlata – COD_CNT_CORR (Campo 03), quando aparece no registro I050 (campo código da conta analítica/grupo de contas – COD_CTA – campo 06 do registro I050), não possui filhos I053. Se a regra não for cumprida, o sistema gera um erro.</w:t>
      </w:r>
    </w:p>
    <w:p w14:paraId="08828F2D" w14:textId="77777777" w:rsidR="00365AA9" w:rsidRPr="0008180A" w:rsidRDefault="00365AA9">
      <w:pPr>
        <w:pStyle w:val="Corpodetexto"/>
        <w:rPr>
          <w:rFonts w:ascii="Times New Roman" w:hAnsi="Times New Roman"/>
          <w:b/>
          <w:bCs/>
          <w:sz w:val="20"/>
          <w:szCs w:val="20"/>
        </w:rPr>
      </w:pPr>
    </w:p>
    <w:p w14:paraId="13BB7828" w14:textId="77777777" w:rsidR="00365AA9" w:rsidRPr="0008180A" w:rsidRDefault="00E36FD5">
      <w:pPr>
        <w:pStyle w:val="PSDS-CorpodeTexto0"/>
        <w:jc w:val="both"/>
        <w:rPr>
          <w:rFonts w:ascii="Times New Roman" w:hAnsi="Times New Roman"/>
          <w:b/>
        </w:rPr>
      </w:pPr>
      <w:r w:rsidRPr="0008180A">
        <w:rPr>
          <w:rFonts w:ascii="Times New Roman" w:hAnsi="Times New Roman"/>
          <w:b/>
        </w:rPr>
        <w:t>IV – Regras de Validação de Campos:</w:t>
      </w:r>
    </w:p>
    <w:p w14:paraId="19FD62F6" w14:textId="77777777" w:rsidR="00365AA9" w:rsidRPr="0008180A" w:rsidRDefault="00365AA9">
      <w:pPr>
        <w:pStyle w:val="PSDS-CorpodeTexto0"/>
        <w:jc w:val="both"/>
        <w:rPr>
          <w:rFonts w:ascii="Times New Roman" w:hAnsi="Times New Roman"/>
          <w:b/>
        </w:rPr>
      </w:pPr>
    </w:p>
    <w:p w14:paraId="28CA3556" w14:textId="06E4E786"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REGRA_COD_IDT_UNICO_POR_CONTA: </w:t>
      </w:r>
      <w:r w:rsidRPr="0008180A">
        <w:rPr>
          <w:rFonts w:ascii="Times New Roman" w:hAnsi="Times New Roman"/>
        </w:rPr>
        <w:t>Verifica se todos os I053 filhos de uma conta do plano de contas (I050.COD_CTA)</w:t>
      </w:r>
      <w:r w:rsidRPr="0008180A">
        <w:rPr>
          <w:rFonts w:ascii="Times New Roman" w:hAnsi="Times New Roman"/>
          <w:bCs/>
        </w:rPr>
        <w:t xml:space="preserve"> (campo código da conta analítica/grupo de contas – COD_CTA – campo 06 do registro I050)</w:t>
      </w:r>
      <w:r w:rsidRPr="0008180A">
        <w:rPr>
          <w:rFonts w:ascii="Times New Roman" w:hAnsi="Times New Roman"/>
        </w:rPr>
        <w:t xml:space="preserve"> possuem o mesmo código de identificação do grupo de conta-subconta(s) – COD_IDT (Campo 02). O erro ocorre se os filhos de uma conta do plano de contas (I050) possuem códigos de identificação do grupo de conta-subconta(s) – COD_IDT (Campo 02) – diferentes entre si.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706CE008" w14:textId="77777777" w:rsidR="00365AA9" w:rsidRPr="0008180A" w:rsidRDefault="00365AA9">
      <w:pPr>
        <w:pStyle w:val="PSDS-CorpodeTexto0"/>
        <w:jc w:val="both"/>
        <w:rPr>
          <w:rFonts w:ascii="Times New Roman" w:hAnsi="Times New Roman"/>
        </w:rPr>
      </w:pPr>
    </w:p>
    <w:p w14:paraId="1BDB912A" w14:textId="1799188E"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REGRA_SUBCONTA_NO_PLANO_CONTAS: </w:t>
      </w:r>
      <w:r w:rsidRPr="0008180A">
        <w:rPr>
          <w:rFonts w:ascii="Times New Roman" w:hAnsi="Times New Roman"/>
        </w:rPr>
        <w:t>Verif</w:t>
      </w:r>
      <w:r w:rsidR="004465D9" w:rsidRPr="0008180A">
        <w:rPr>
          <w:rFonts w:ascii="Times New Roman" w:hAnsi="Times New Roman"/>
        </w:rPr>
        <w:t xml:space="preserve">ica se a subconta informada no </w:t>
      </w:r>
      <w:r w:rsidRPr="0008180A">
        <w:rPr>
          <w:rFonts w:ascii="Times New Roman" w:hAnsi="Times New Roman"/>
        </w:rPr>
        <w:t xml:space="preserve">campo código da subconta correlata – COD_CNT_CORR (Campo 03) existe no plano de contas (I050.COD_CTA).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515CAE48" w14:textId="77777777" w:rsidR="00365AA9" w:rsidRPr="0008180A" w:rsidRDefault="00365AA9">
      <w:pPr>
        <w:pStyle w:val="PSDS-CorpodeTexto0"/>
        <w:ind w:left="708"/>
        <w:jc w:val="both"/>
        <w:rPr>
          <w:rFonts w:ascii="Times New Roman" w:hAnsi="Times New Roman"/>
          <w:b/>
        </w:rPr>
      </w:pPr>
    </w:p>
    <w:p w14:paraId="6B96D892" w14:textId="7AA03B6F"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REGRA_NAT_090_UNICA_POR_CONTA: </w:t>
      </w:r>
      <w:r w:rsidRPr="0008180A">
        <w:rPr>
          <w:rFonts w:ascii="Times New Roman" w:hAnsi="Times New Roman"/>
        </w:rPr>
        <w:t>Verifica se existe, no máximo, duas subcontas de nat</w:t>
      </w:r>
      <w:r w:rsidR="001659D1" w:rsidRPr="0008180A">
        <w:rPr>
          <w:rFonts w:ascii="Times New Roman" w:hAnsi="Times New Roman"/>
        </w:rPr>
        <w:t>ureza 90 ou 91 ou 92 ou 93</w:t>
      </w:r>
      <w:r w:rsidRPr="0008180A">
        <w:rPr>
          <w:rFonts w:ascii="Times New Roman" w:hAnsi="Times New Roman"/>
        </w:rPr>
        <w:t xml:space="preserve"> (I053.NAT_SUB_CNT) para cada conta </w:t>
      </w:r>
      <w:r w:rsidRPr="0008180A">
        <w:rPr>
          <w:rFonts w:ascii="Times New Roman" w:hAnsi="Times New Roman"/>
          <w:bCs/>
        </w:rPr>
        <w:t>(campo código da conta analítica/grupo de contas – COD_CTA – campo 06 do registro I050)</w:t>
      </w:r>
      <w:r w:rsidRPr="0008180A">
        <w:rPr>
          <w:rFonts w:ascii="Times New Roman" w:hAnsi="Times New Roman"/>
        </w:rPr>
        <w:t xml:space="preserve">. Se a regra não for cumprida, o </w:t>
      </w:r>
      <w:r w:rsidR="00C0738B" w:rsidRPr="0008180A">
        <w:rPr>
          <w:rFonts w:ascii="Times New Roman" w:hAnsi="Times New Roman"/>
        </w:rPr>
        <w:t>PGE</w:t>
      </w:r>
      <w:r w:rsidRPr="0008180A">
        <w:rPr>
          <w:rFonts w:ascii="Times New Roman" w:hAnsi="Times New Roman"/>
        </w:rPr>
        <w:t xml:space="preserve"> do Sped Contábil gera um erro.</w:t>
      </w:r>
    </w:p>
    <w:p w14:paraId="14FF3FC5" w14:textId="77777777" w:rsidR="00365AA9" w:rsidRPr="0008180A" w:rsidRDefault="00365AA9">
      <w:pPr>
        <w:pStyle w:val="PSDS-CorpodeTexto0"/>
        <w:ind w:left="708"/>
        <w:jc w:val="both"/>
        <w:rPr>
          <w:rFonts w:ascii="Times New Roman" w:hAnsi="Times New Roman"/>
          <w:b/>
        </w:rPr>
      </w:pPr>
    </w:p>
    <w:p w14:paraId="1F3E1D3E"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V – Exemplo de Preenchimento:</w:t>
      </w:r>
      <w:r w:rsidRPr="0008180A">
        <w:rPr>
          <w:rFonts w:ascii="Times New Roman" w:hAnsi="Times New Roman"/>
          <w:color w:val="00000A"/>
          <w:sz w:val="20"/>
          <w:szCs w:val="20"/>
        </w:rPr>
        <w:t xml:space="preserve"> </w:t>
      </w:r>
    </w:p>
    <w:p w14:paraId="2CF4A19A" w14:textId="77777777" w:rsidR="00365AA9" w:rsidRPr="0008180A" w:rsidRDefault="00365AA9">
      <w:pPr>
        <w:pStyle w:val="Corpodetexto"/>
        <w:rPr>
          <w:rFonts w:ascii="Times New Roman" w:hAnsi="Times New Roman"/>
          <w:color w:val="00000A"/>
          <w:sz w:val="20"/>
          <w:szCs w:val="20"/>
        </w:rPr>
      </w:pPr>
    </w:p>
    <w:p w14:paraId="3FE84EC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|I053|FT1234|1.05.01.10|02|</w:t>
      </w:r>
    </w:p>
    <w:p w14:paraId="4E2263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01 – </w:t>
      </w:r>
      <w:r w:rsidRPr="0008180A">
        <w:rPr>
          <w:rFonts w:ascii="Times New Roman" w:hAnsi="Times New Roman"/>
          <w:color w:val="00000A"/>
          <w:sz w:val="20"/>
          <w:szCs w:val="20"/>
        </w:rPr>
        <w:t>Identificação do tipo do registro: I053.</w:t>
      </w:r>
    </w:p>
    <w:p w14:paraId="183F169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02 – </w:t>
      </w:r>
      <w:r w:rsidRPr="0008180A">
        <w:rPr>
          <w:rFonts w:ascii="Times New Roman" w:hAnsi="Times New Roman"/>
          <w:color w:val="00000A"/>
          <w:sz w:val="20"/>
          <w:szCs w:val="20"/>
        </w:rPr>
        <w:t>Código de identificação do grupo conta-subconta(s): FT1234.</w:t>
      </w:r>
    </w:p>
    <w:p w14:paraId="47522DB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color w:val="00000A"/>
          <w:sz w:val="20"/>
          <w:szCs w:val="20"/>
        </w:rPr>
        <w:t xml:space="preserve">Campo 03 – </w:t>
      </w:r>
      <w:r w:rsidRPr="0008180A">
        <w:rPr>
          <w:rFonts w:ascii="Times New Roman" w:hAnsi="Times New Roman"/>
          <w:color w:val="00000A"/>
          <w:sz w:val="20"/>
          <w:szCs w:val="20"/>
        </w:rPr>
        <w:t>Código da subconta correlata (1.05.01.10).</w:t>
      </w:r>
    </w:p>
    <w:p w14:paraId="36AFB7C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Campo 04 – </w:t>
      </w:r>
      <w:r w:rsidRPr="0008180A">
        <w:rPr>
          <w:rFonts w:ascii="Times New Roman" w:hAnsi="Times New Roman"/>
          <w:color w:val="00000A"/>
          <w:sz w:val="20"/>
          <w:szCs w:val="20"/>
        </w:rPr>
        <w:t>Natureza da subconta correlata (02 = SUBCONTA TBU - CONTROLADA DIRETA NO EXTERIOR).</w:t>
      </w:r>
    </w:p>
    <w:p w14:paraId="0E2AAE15" w14:textId="77777777" w:rsidR="00365AA9" w:rsidRPr="0008180A" w:rsidRDefault="00365AA9">
      <w:pPr>
        <w:pStyle w:val="Corpodetexto"/>
        <w:ind w:firstLine="708"/>
        <w:rPr>
          <w:rFonts w:ascii="Times New Roman" w:hAnsi="Times New Roman"/>
          <w:color w:val="00000A"/>
          <w:sz w:val="20"/>
          <w:szCs w:val="20"/>
        </w:rPr>
      </w:pPr>
    </w:p>
    <w:p w14:paraId="16650C1C" w14:textId="77777777" w:rsidR="00365AA9" w:rsidRPr="0008180A" w:rsidRDefault="00365AA9">
      <w:pPr>
        <w:pStyle w:val="Cabealho"/>
        <w:widowControl w:val="0"/>
        <w:rPr>
          <w:rFonts w:cs="Times New Roman"/>
          <w:szCs w:val="20"/>
        </w:rPr>
      </w:pPr>
    </w:p>
    <w:p w14:paraId="3D8E55A7" w14:textId="77777777" w:rsidR="00365AA9" w:rsidRPr="0008180A" w:rsidRDefault="00365AA9">
      <w:pPr>
        <w:pStyle w:val="PSDS-CorpodeTexto0"/>
        <w:jc w:val="both"/>
        <w:rPr>
          <w:rFonts w:ascii="Times New Roman" w:hAnsi="Times New Roman"/>
        </w:rPr>
      </w:pPr>
    </w:p>
    <w:p w14:paraId="1878CC7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D481704" w14:textId="77777777" w:rsidR="00365AA9" w:rsidRPr="0008180A" w:rsidRDefault="00E36FD5">
      <w:pPr>
        <w:pStyle w:val="Ttulo4"/>
        <w:rPr>
          <w:szCs w:val="20"/>
        </w:rPr>
      </w:pPr>
      <w:bookmarkStart w:id="91" w:name="_Toc59509670"/>
      <w:r w:rsidRPr="0008180A">
        <w:rPr>
          <w:szCs w:val="20"/>
        </w:rPr>
        <w:lastRenderedPageBreak/>
        <w:t>Registro I075: Tabela de Histórico Padronizado</w:t>
      </w:r>
      <w:bookmarkEnd w:id="91"/>
    </w:p>
    <w:p w14:paraId="01A7D9FC" w14:textId="77777777" w:rsidR="00365AA9" w:rsidRPr="0008180A" w:rsidRDefault="00365AA9">
      <w:pPr>
        <w:spacing w:line="240" w:lineRule="auto"/>
        <w:rPr>
          <w:rFonts w:cs="Times New Roman"/>
          <w:szCs w:val="20"/>
          <w:lang w:eastAsia="pt-BR"/>
        </w:rPr>
      </w:pPr>
    </w:p>
    <w:p w14:paraId="1F6250D2" w14:textId="77777777" w:rsidR="00365AA9" w:rsidRPr="0008180A" w:rsidRDefault="00E36FD5">
      <w:pPr>
        <w:spacing w:line="240" w:lineRule="auto"/>
        <w:jc w:val="both"/>
        <w:rPr>
          <w:rFonts w:cs="Times New Roman"/>
          <w:szCs w:val="20"/>
          <w:lang w:eastAsia="pt-BR"/>
        </w:rPr>
      </w:pPr>
      <w:r w:rsidRPr="0008180A">
        <w:rPr>
          <w:rFonts w:cs="Times New Roman"/>
          <w:szCs w:val="20"/>
          <w:lang w:eastAsia="pt-BR"/>
        </w:rPr>
        <w:tab/>
        <w:t>O objetivo deste registro é facilitar e otimizar o preenchimento do arquivo da escrituração. A pessoa jurídica define históricos padronizados, que devem ser únicos para todo o período a que se refere a escrituração e utiliza somente os códigos pré-definidos neste registro por ocasião do preenchimento do registro relativo ao detalhamento dos lançamentos contábeis (registro I250).</w:t>
      </w:r>
    </w:p>
    <w:p w14:paraId="19C34B94" w14:textId="77777777" w:rsidR="00365AA9" w:rsidRPr="0008180A" w:rsidRDefault="00365AA9">
      <w:pPr>
        <w:spacing w:line="240" w:lineRule="auto"/>
        <w:jc w:val="both"/>
        <w:rPr>
          <w:rFonts w:cs="Times New Roman"/>
          <w:szCs w:val="20"/>
          <w:lang w:eastAsia="pt-BR"/>
        </w:rPr>
      </w:pPr>
    </w:p>
    <w:tbl>
      <w:tblPr>
        <w:tblW w:w="1065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1"/>
        <w:gridCol w:w="4587"/>
      </w:tblGrid>
      <w:tr w:rsidR="00365AA9" w:rsidRPr="0008180A" w14:paraId="043CB0D9"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373016" w14:textId="77777777" w:rsidR="00365AA9" w:rsidRPr="0008180A" w:rsidRDefault="00E36FD5">
            <w:pPr>
              <w:pStyle w:val="psds-corpodetexto"/>
              <w:spacing w:before="0" w:after="0"/>
              <w:rPr>
                <w:b/>
                <w:bCs/>
                <w:sz w:val="20"/>
                <w:szCs w:val="20"/>
              </w:rPr>
            </w:pPr>
            <w:r w:rsidRPr="0008180A">
              <w:rPr>
                <w:b/>
                <w:bCs/>
                <w:sz w:val="20"/>
                <w:szCs w:val="20"/>
              </w:rPr>
              <w:t>REGISTRO I075: TABELA DE HISTÓRICO PADRONIZADO</w:t>
            </w:r>
          </w:p>
        </w:tc>
      </w:tr>
      <w:tr w:rsidR="00365AA9" w:rsidRPr="0008180A" w14:paraId="2118FFA2"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591F7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A92BAA7" w14:textId="77777777">
        <w:trPr>
          <w:jc w:val="center"/>
        </w:trPr>
        <w:tc>
          <w:tcPr>
            <w:tcW w:w="607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13B6C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8C53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DC295BD" w14:textId="77777777">
        <w:trPr>
          <w:jc w:val="center"/>
        </w:trPr>
        <w:tc>
          <w:tcPr>
            <w:tcW w:w="1065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0F732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w:t>
            </w:r>
          </w:p>
        </w:tc>
      </w:tr>
    </w:tbl>
    <w:p w14:paraId="4CF727F6" w14:textId="77777777" w:rsidR="00365AA9" w:rsidRPr="0008180A" w:rsidRDefault="00E36FD5">
      <w:pPr>
        <w:spacing w:line="240" w:lineRule="auto"/>
        <w:rPr>
          <w:rFonts w:cs="Times New Roman"/>
          <w:szCs w:val="20"/>
        </w:rPr>
      </w:pPr>
      <w:r w:rsidRPr="0008180A">
        <w:rPr>
          <w:rFonts w:cs="Times New Roman"/>
          <w:szCs w:val="20"/>
        </w:rPr>
        <w:t> </w:t>
      </w:r>
    </w:p>
    <w:tbl>
      <w:tblPr>
        <w:tblW w:w="108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406"/>
        <w:gridCol w:w="2036"/>
        <w:gridCol w:w="617"/>
        <w:gridCol w:w="1039"/>
        <w:gridCol w:w="916"/>
        <w:gridCol w:w="872"/>
        <w:gridCol w:w="1239"/>
        <w:gridCol w:w="2258"/>
      </w:tblGrid>
      <w:tr w:rsidR="00365AA9" w:rsidRPr="0008180A" w14:paraId="140539BE"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4D9F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EAAB26"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B4C98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A3985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17C4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DB4C2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206521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787D38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0CA17F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4C20F2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84E2B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F9BB1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BB8A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“I075”.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36A65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985E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EE7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3F0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"I075"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659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7B42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B9BDDF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CC1B5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1C03B"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78794A"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1EE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E6D3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A087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7C61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AA82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A1FF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00B99BD5"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tc>
      </w:tr>
      <w:tr w:rsidR="00365AA9" w:rsidRPr="0008180A" w14:paraId="7AC34239"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9F57A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F2578A"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DESCR_HIST</w:t>
            </w:r>
          </w:p>
        </w:tc>
        <w:tc>
          <w:tcPr>
            <w:tcW w:w="20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1539F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histórico padronizado.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DF4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76D3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A8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A51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C6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2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D31F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2FD06EF5" w14:textId="77777777" w:rsidR="00365AA9" w:rsidRPr="0008180A" w:rsidRDefault="00E36FD5">
      <w:pPr>
        <w:spacing w:line="240" w:lineRule="auto"/>
        <w:rPr>
          <w:rFonts w:cs="Times New Roman"/>
          <w:color w:val="000000"/>
          <w:szCs w:val="20"/>
        </w:rPr>
      </w:pPr>
      <w:r w:rsidRPr="0008180A">
        <w:rPr>
          <w:rFonts w:cs="Times New Roman"/>
          <w:color w:val="000000"/>
          <w:szCs w:val="20"/>
        </w:rPr>
        <w:t> </w:t>
      </w:r>
    </w:p>
    <w:p w14:paraId="6A3D765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2F27A97" w14:textId="77777777" w:rsidR="00365AA9" w:rsidRPr="0008180A" w:rsidRDefault="00365AA9">
      <w:pPr>
        <w:pStyle w:val="Corpodetexto"/>
        <w:ind w:firstLine="708"/>
        <w:rPr>
          <w:rFonts w:ascii="Times New Roman" w:hAnsi="Times New Roman"/>
          <w:sz w:val="20"/>
          <w:szCs w:val="20"/>
        </w:rPr>
      </w:pPr>
    </w:p>
    <w:p w14:paraId="3B55E4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692CB13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29737D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46EB8F" w14:textId="77777777" w:rsidR="00365AA9" w:rsidRPr="0008180A" w:rsidRDefault="00365AA9">
      <w:pPr>
        <w:pStyle w:val="Corpodetexto"/>
        <w:ind w:firstLine="708"/>
        <w:rPr>
          <w:rFonts w:ascii="Times New Roman" w:hAnsi="Times New Roman"/>
          <w:sz w:val="20"/>
          <w:szCs w:val="20"/>
        </w:rPr>
      </w:pPr>
    </w:p>
    <w:p w14:paraId="71C7918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(COD_HIST) – Código do Histórico Padronizado:</w:t>
      </w:r>
      <w:r w:rsidRPr="0008180A">
        <w:rPr>
          <w:rFonts w:ascii="Times New Roman" w:hAnsi="Times New Roman"/>
          <w:sz w:val="20"/>
          <w:szCs w:val="20"/>
        </w:rPr>
        <w:t xml:space="preserve"> deve ser único para todo o período a que se refere a escrituração.</w:t>
      </w:r>
    </w:p>
    <w:p w14:paraId="102609C9" w14:textId="77777777" w:rsidR="00365AA9" w:rsidRPr="0008180A" w:rsidRDefault="00365AA9">
      <w:pPr>
        <w:pStyle w:val="Corpodetexto"/>
        <w:ind w:left="708"/>
        <w:rPr>
          <w:rFonts w:ascii="Times New Roman" w:hAnsi="Times New Roman"/>
          <w:b/>
          <w:sz w:val="20"/>
          <w:szCs w:val="20"/>
        </w:rPr>
      </w:pPr>
    </w:p>
    <w:p w14:paraId="1E522AA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13C13B3" w14:textId="77777777" w:rsidR="00365AA9" w:rsidRPr="0008180A" w:rsidRDefault="00365AA9">
      <w:pPr>
        <w:pStyle w:val="Corpodetexto"/>
        <w:rPr>
          <w:rFonts w:ascii="Times New Roman" w:hAnsi="Times New Roman"/>
          <w:sz w:val="20"/>
          <w:szCs w:val="20"/>
        </w:rPr>
      </w:pPr>
    </w:p>
    <w:p w14:paraId="08CCA69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E201CFD" w14:textId="77777777" w:rsidR="00365AA9" w:rsidRPr="0008180A" w:rsidRDefault="00365AA9">
      <w:pPr>
        <w:pStyle w:val="Corpodetexto"/>
        <w:rPr>
          <w:rFonts w:ascii="Times New Roman" w:hAnsi="Times New Roman"/>
          <w:b/>
          <w:sz w:val="20"/>
          <w:szCs w:val="20"/>
        </w:rPr>
      </w:pPr>
    </w:p>
    <w:p w14:paraId="2104F4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631E1A0" w14:textId="77777777" w:rsidR="00365AA9" w:rsidRPr="0008180A" w:rsidRDefault="00365AA9">
      <w:pPr>
        <w:pStyle w:val="Corpodetexto"/>
        <w:rPr>
          <w:rFonts w:ascii="Times New Roman" w:hAnsi="Times New Roman"/>
          <w:b/>
          <w:sz w:val="20"/>
          <w:szCs w:val="20"/>
        </w:rPr>
      </w:pPr>
    </w:p>
    <w:p w14:paraId="52A9AB30" w14:textId="729921DC" w:rsidR="00365AA9" w:rsidRPr="0008180A" w:rsidRDefault="000D4B18">
      <w:pPr>
        <w:pStyle w:val="Corpodetexto"/>
        <w:ind w:left="708"/>
        <w:rPr>
          <w:rFonts w:ascii="Times New Roman" w:hAnsi="Times New Roman"/>
          <w:color w:val="auto"/>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o campo chave código do histórico padronizado – COD_HIST (Campo 02).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2193823" w14:textId="77777777" w:rsidR="00365AA9" w:rsidRPr="0008180A" w:rsidRDefault="00365AA9">
      <w:pPr>
        <w:pStyle w:val="Corpodetexto"/>
        <w:rPr>
          <w:rFonts w:ascii="Times New Roman" w:hAnsi="Times New Roman"/>
          <w:b/>
          <w:color w:val="auto"/>
          <w:sz w:val="20"/>
          <w:szCs w:val="20"/>
        </w:rPr>
      </w:pPr>
    </w:p>
    <w:p w14:paraId="2C8B7F8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EA8AF64" w14:textId="77777777" w:rsidR="00365AA9" w:rsidRPr="0008180A" w:rsidRDefault="00365AA9">
      <w:pPr>
        <w:pStyle w:val="Corpodetexto"/>
        <w:rPr>
          <w:rFonts w:ascii="Times New Roman" w:hAnsi="Times New Roman"/>
          <w:b/>
          <w:sz w:val="20"/>
          <w:szCs w:val="20"/>
        </w:rPr>
      </w:pPr>
    </w:p>
    <w:p w14:paraId="285D7C80"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|I075|12345|PAGAMENTO A FORNECEDORES|</w:t>
      </w:r>
    </w:p>
    <w:p w14:paraId="257E070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I075</w:t>
      </w:r>
    </w:p>
    <w:p w14:paraId="6EDF764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do Histórico Padronizado: 12345</w:t>
      </w:r>
    </w:p>
    <w:p w14:paraId="0DCA1FA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xml:space="preserve">– Descrição do Histórico Padronizado: PAGAMENTO A FORNECEDORES </w:t>
      </w:r>
    </w:p>
    <w:p w14:paraId="1E2CD549" w14:textId="77777777" w:rsidR="00365AA9" w:rsidRPr="0008180A" w:rsidRDefault="00365AA9">
      <w:pPr>
        <w:pStyle w:val="PSDS-CorpodeTexto0"/>
        <w:ind w:left="1416"/>
        <w:jc w:val="both"/>
        <w:rPr>
          <w:rFonts w:ascii="Times New Roman" w:hAnsi="Times New Roman"/>
        </w:rPr>
      </w:pPr>
    </w:p>
    <w:p w14:paraId="38FF0AE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529218" w14:textId="77777777" w:rsidR="00365AA9" w:rsidRPr="0008180A" w:rsidRDefault="00E36FD5">
      <w:pPr>
        <w:pStyle w:val="Ttulo4"/>
        <w:rPr>
          <w:szCs w:val="20"/>
        </w:rPr>
      </w:pPr>
      <w:bookmarkStart w:id="92" w:name="_Toc59509671"/>
      <w:r w:rsidRPr="0008180A">
        <w:rPr>
          <w:szCs w:val="20"/>
        </w:rPr>
        <w:lastRenderedPageBreak/>
        <w:t>Registro I100: Centro de Custos</w:t>
      </w:r>
      <w:bookmarkEnd w:id="92"/>
    </w:p>
    <w:p w14:paraId="19BB6974" w14:textId="77777777" w:rsidR="00365AA9" w:rsidRPr="0008180A" w:rsidRDefault="00365AA9">
      <w:pPr>
        <w:pStyle w:val="Corpodetexto"/>
        <w:rPr>
          <w:rFonts w:ascii="Times New Roman" w:hAnsi="Times New Roman"/>
          <w:sz w:val="20"/>
          <w:szCs w:val="20"/>
        </w:rPr>
      </w:pPr>
    </w:p>
    <w:p w14:paraId="45C94C99" w14:textId="31E2C019"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para todos os que utilizem</w:t>
      </w:r>
      <w:r w:rsidR="00203CA6" w:rsidRPr="0008180A">
        <w:rPr>
          <w:rFonts w:ascii="Times New Roman" w:hAnsi="Times New Roman"/>
          <w:sz w:val="20"/>
          <w:szCs w:val="20"/>
        </w:rPr>
        <w:t xml:space="preserve"> </w:t>
      </w:r>
      <w:r w:rsidRPr="0008180A">
        <w:rPr>
          <w:rFonts w:ascii="Times New Roman" w:hAnsi="Times New Roman"/>
          <w:sz w:val="20"/>
          <w:szCs w:val="20"/>
        </w:rPr>
        <w:t>centros de custo</w:t>
      </w:r>
      <w:r w:rsidR="00203CA6" w:rsidRPr="0008180A">
        <w:rPr>
          <w:rFonts w:ascii="Times New Roman" w:hAnsi="Times New Roman"/>
          <w:sz w:val="20"/>
          <w:szCs w:val="20"/>
        </w:rPr>
        <w:t xml:space="preserve"> </w:t>
      </w:r>
      <w:r w:rsidR="00203CA6" w:rsidRPr="0008180A">
        <w:rPr>
          <w:rFonts w:ascii="Times New Roman" w:hAnsi="Times New Roman"/>
          <w:b/>
          <w:bCs/>
          <w:sz w:val="20"/>
          <w:szCs w:val="20"/>
        </w:rPr>
        <w:t>na sua contabilidade</w:t>
      </w:r>
      <w:r w:rsidR="00203CA6" w:rsidRPr="0008180A">
        <w:rPr>
          <w:rFonts w:ascii="Times New Roman" w:hAnsi="Times New Roman"/>
          <w:sz w:val="20"/>
          <w:szCs w:val="20"/>
        </w:rPr>
        <w:t xml:space="preserve"> (</w:t>
      </w:r>
      <w:r w:rsidRPr="0008180A">
        <w:rPr>
          <w:rFonts w:ascii="Times New Roman" w:hAnsi="Times New Roman"/>
          <w:sz w:val="20"/>
          <w:szCs w:val="20"/>
        </w:rPr>
        <w:t>mesmo que não tenham sido necessários nos registros I051 e I052</w:t>
      </w:r>
      <w:r w:rsidR="00203CA6" w:rsidRPr="0008180A">
        <w:rPr>
          <w:rFonts w:ascii="Times New Roman" w:hAnsi="Times New Roman"/>
          <w:sz w:val="20"/>
          <w:szCs w:val="20"/>
        </w:rPr>
        <w:t>).</w:t>
      </w:r>
    </w:p>
    <w:p w14:paraId="568C7208" w14:textId="77777777" w:rsidR="00365AA9" w:rsidRPr="0008180A" w:rsidRDefault="00365AA9">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077"/>
        <w:gridCol w:w="4663"/>
      </w:tblGrid>
      <w:tr w:rsidR="00365AA9" w:rsidRPr="0008180A" w14:paraId="38AC015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FF7EB0" w14:textId="77777777" w:rsidR="00365AA9" w:rsidRPr="0008180A" w:rsidRDefault="00E36FD5">
            <w:pPr>
              <w:pStyle w:val="psds-corpodetexto"/>
              <w:spacing w:before="0" w:after="0"/>
              <w:rPr>
                <w:b/>
                <w:bCs/>
                <w:sz w:val="20"/>
                <w:szCs w:val="20"/>
              </w:rPr>
            </w:pPr>
            <w:r w:rsidRPr="0008180A">
              <w:rPr>
                <w:b/>
                <w:bCs/>
                <w:sz w:val="20"/>
                <w:szCs w:val="20"/>
              </w:rPr>
              <w:t>REGISTRO I100: CENTRO DE CUSTOS</w:t>
            </w:r>
          </w:p>
        </w:tc>
      </w:tr>
      <w:tr w:rsidR="00365AA9" w:rsidRPr="0008180A" w14:paraId="14F5FAD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73856B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BCA440" w14:textId="113E3EB5" w:rsidR="00ED7673" w:rsidRPr="0008180A" w:rsidRDefault="00ED7673">
            <w:pPr>
              <w:pStyle w:val="psds-corpodetexto"/>
              <w:spacing w:before="0" w:after="0"/>
              <w:rPr>
                <w:bCs/>
                <w:sz w:val="20"/>
                <w:szCs w:val="20"/>
              </w:rPr>
            </w:pPr>
            <w:r w:rsidRPr="0008180A">
              <w:rPr>
                <w:bCs/>
                <w:sz w:val="20"/>
                <w:szCs w:val="20"/>
              </w:rPr>
              <w:t>[REGRA_COD_CCUS_DUPLICADO]</w:t>
            </w:r>
          </w:p>
        </w:tc>
      </w:tr>
      <w:tr w:rsidR="00365AA9" w:rsidRPr="0008180A" w14:paraId="75136144" w14:textId="77777777">
        <w:trPr>
          <w:jc w:val="center"/>
        </w:trPr>
        <w:tc>
          <w:tcPr>
            <w:tcW w:w="60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A446BF"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83ADBE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EC3C143"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8775ED" w14:textId="15DB6E41"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[COD_CCUS]</w:t>
            </w:r>
          </w:p>
        </w:tc>
      </w:tr>
    </w:tbl>
    <w:p w14:paraId="36DA22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261"/>
        <w:gridCol w:w="1917"/>
        <w:gridCol w:w="630"/>
        <w:gridCol w:w="1039"/>
        <w:gridCol w:w="917"/>
        <w:gridCol w:w="872"/>
        <w:gridCol w:w="1238"/>
        <w:gridCol w:w="2571"/>
      </w:tblGrid>
      <w:tr w:rsidR="00365AA9" w:rsidRPr="0008180A" w14:paraId="67DA4BC1"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59FA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BF5C5B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EAF8E4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F2BAA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DEF3F4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5A8F5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3A81E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957D3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F07C3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5B4B940"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C991C0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D52E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4FAC8"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“I100”.</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572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42A38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93A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85F3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0ED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0D3B9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F51409B"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337D1B"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338C5" w14:textId="77777777" w:rsidR="00365AA9" w:rsidRPr="0008180A" w:rsidRDefault="00E36FD5">
            <w:pPr>
              <w:shd w:val="clear" w:color="auto" w:fill="FFFFFF"/>
              <w:spacing w:line="240" w:lineRule="auto"/>
              <w:rPr>
                <w:rFonts w:cs="Times New Roman"/>
                <w:szCs w:val="20"/>
              </w:rPr>
            </w:pPr>
            <w:r w:rsidRPr="0008180A">
              <w:rPr>
                <w:rFonts w:cs="Times New Roman"/>
                <w:szCs w:val="20"/>
              </w:rPr>
              <w:t>DT_ALT</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5ADB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inclusão/alteração.</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71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F3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F24B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AF73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E08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ABB9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[REGRA_DT_ALT_DATA_</w:t>
            </w:r>
          </w:p>
          <w:p w14:paraId="707C6590"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tc>
      </w:tr>
      <w:tr w:rsidR="00365AA9" w:rsidRPr="0008180A" w14:paraId="42B68FF9" w14:textId="77777777">
        <w:trPr>
          <w:trHeight w:val="47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28632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6FEDAF"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46B7"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EBA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69D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63B4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1522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CC56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26206C" w14:textId="06A9FEEC" w:rsidR="00365AA9" w:rsidRPr="0008180A" w:rsidRDefault="00B96EB0">
            <w:pPr>
              <w:shd w:val="clear" w:color="auto" w:fill="FFFFFF"/>
              <w:spacing w:line="240" w:lineRule="auto"/>
              <w:rPr>
                <w:rFonts w:cs="Times New Roman"/>
                <w:szCs w:val="20"/>
              </w:rPr>
            </w:pPr>
            <w:r w:rsidRPr="0008180A">
              <w:rPr>
                <w:rFonts w:cs="Times New Roman"/>
                <w:szCs w:val="20"/>
              </w:rPr>
              <w:t>-</w:t>
            </w:r>
          </w:p>
        </w:tc>
      </w:tr>
      <w:tr w:rsidR="00365AA9" w:rsidRPr="0008180A" w14:paraId="5E418D6B" w14:textId="77777777">
        <w:trPr>
          <w:trHeight w:val="494"/>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BE1A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1AC26B" w14:textId="77777777" w:rsidR="00365AA9" w:rsidRPr="0008180A" w:rsidRDefault="00E36FD5">
            <w:pPr>
              <w:shd w:val="clear" w:color="auto" w:fill="FFFFFF"/>
              <w:spacing w:line="240" w:lineRule="auto"/>
              <w:rPr>
                <w:rFonts w:cs="Times New Roman"/>
                <w:szCs w:val="20"/>
              </w:rPr>
            </w:pPr>
            <w:r w:rsidRPr="0008180A">
              <w:rPr>
                <w:rFonts w:cs="Times New Roman"/>
                <w:szCs w:val="20"/>
              </w:rPr>
              <w:t>CCUS</w:t>
            </w:r>
          </w:p>
        </w:tc>
        <w:tc>
          <w:tcPr>
            <w:tcW w:w="1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A16D32"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centro de custos.</w:t>
            </w:r>
          </w:p>
        </w:tc>
        <w:tc>
          <w:tcPr>
            <w:tcW w:w="6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E6E7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5B5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92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574E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9F0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7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4C180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13DB1E69" w14:textId="77777777" w:rsidR="00365AA9" w:rsidRPr="0008180A" w:rsidRDefault="00365AA9">
      <w:pPr>
        <w:pStyle w:val="Corpodetexto"/>
        <w:spacing w:line="240" w:lineRule="auto"/>
        <w:rPr>
          <w:rFonts w:ascii="Times New Roman" w:hAnsi="Times New Roman"/>
          <w:color w:val="00000A"/>
          <w:sz w:val="20"/>
          <w:szCs w:val="20"/>
        </w:rPr>
      </w:pPr>
    </w:p>
    <w:p w14:paraId="582A622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D0390D5" w14:textId="77777777" w:rsidR="00365AA9" w:rsidRPr="0008180A" w:rsidRDefault="00365AA9">
      <w:pPr>
        <w:pStyle w:val="Corpodetexto"/>
        <w:ind w:firstLine="708"/>
        <w:rPr>
          <w:rFonts w:ascii="Times New Roman" w:hAnsi="Times New Roman"/>
          <w:sz w:val="20"/>
          <w:szCs w:val="20"/>
        </w:rPr>
      </w:pPr>
    </w:p>
    <w:p w14:paraId="3CD83D7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obrigatório para empresas que utilizem centros de custo.</w:t>
      </w:r>
    </w:p>
    <w:p w14:paraId="4EBA71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1A3AD2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F35A294" w14:textId="77777777" w:rsidR="00365AA9" w:rsidRPr="0008180A" w:rsidRDefault="00365AA9">
      <w:pPr>
        <w:pStyle w:val="Corpodetexto"/>
        <w:ind w:firstLine="708"/>
        <w:rPr>
          <w:rFonts w:ascii="Times New Roman" w:hAnsi="Times New Roman"/>
          <w:sz w:val="20"/>
          <w:szCs w:val="20"/>
        </w:rPr>
      </w:pPr>
    </w:p>
    <w:p w14:paraId="27AAEE9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38F129B" w14:textId="77777777" w:rsidR="00365AA9" w:rsidRPr="0008180A" w:rsidRDefault="00365AA9">
      <w:pPr>
        <w:pStyle w:val="Corpodetexto"/>
        <w:rPr>
          <w:rFonts w:ascii="Times New Roman" w:hAnsi="Times New Roman"/>
          <w:sz w:val="20"/>
          <w:szCs w:val="20"/>
        </w:rPr>
      </w:pPr>
    </w:p>
    <w:p w14:paraId="02C9ADA9" w14:textId="6AF96CBC"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p>
    <w:p w14:paraId="7DCD5C0F" w14:textId="4A519DB7" w:rsidR="00B96EB0" w:rsidRPr="0008180A" w:rsidRDefault="00B96EB0">
      <w:pPr>
        <w:pStyle w:val="Corpodetexto"/>
        <w:rPr>
          <w:rFonts w:ascii="Times New Roman" w:hAnsi="Times New Roman"/>
          <w:sz w:val="20"/>
          <w:szCs w:val="20"/>
        </w:rPr>
      </w:pPr>
    </w:p>
    <w:p w14:paraId="31218E34" w14:textId="3479596C" w:rsidR="00B96EB0" w:rsidRPr="0008180A" w:rsidRDefault="000D4B18" w:rsidP="00B96EB0">
      <w:pPr>
        <w:pStyle w:val="Corpodetexto"/>
        <w:ind w:left="708"/>
        <w:rPr>
          <w:rFonts w:ascii="Times New Roman" w:hAnsi="Times New Roman"/>
          <w:color w:val="auto"/>
          <w:sz w:val="20"/>
          <w:szCs w:val="20"/>
        </w:rPr>
      </w:pPr>
      <w:hyperlink w:anchor="REGRA_COD_CCUS_DT_ALT_DUPLICADO" w:history="1">
        <w:r w:rsidR="00B96EB0" w:rsidRPr="0008180A">
          <w:rPr>
            <w:rStyle w:val="InternetLink"/>
            <w:b/>
            <w:color w:val="auto"/>
            <w:sz w:val="20"/>
            <w:szCs w:val="20"/>
          </w:rPr>
          <w:t>REGRA_COD_CCUS_ DUPLICADO</w:t>
        </w:r>
      </w:hyperlink>
      <w:r w:rsidR="00B96EB0" w:rsidRPr="0008180A">
        <w:rPr>
          <w:rFonts w:ascii="Times New Roman" w:hAnsi="Times New Roman"/>
          <w:b/>
          <w:color w:val="auto"/>
          <w:sz w:val="20"/>
          <w:szCs w:val="20"/>
        </w:rPr>
        <w:t xml:space="preserve">: </w:t>
      </w:r>
      <w:r w:rsidR="00B96EB0" w:rsidRPr="0008180A">
        <w:rPr>
          <w:rFonts w:ascii="Times New Roman" w:hAnsi="Times New Roman"/>
          <w:color w:val="auto"/>
          <w:sz w:val="20"/>
          <w:szCs w:val="20"/>
        </w:rPr>
        <w:t>Verifica se o registro não é duplicado considerando a chave código do centro de custos (COD_CCUS). Se a regra não for cumprida, o PGE do Sped Contábil gera um erro.</w:t>
      </w:r>
    </w:p>
    <w:p w14:paraId="0E17EEB6" w14:textId="77777777" w:rsidR="00365AA9" w:rsidRPr="0008180A" w:rsidRDefault="00365AA9">
      <w:pPr>
        <w:pStyle w:val="Corpodetexto"/>
        <w:rPr>
          <w:rFonts w:ascii="Times New Roman" w:hAnsi="Times New Roman"/>
          <w:b/>
          <w:sz w:val="20"/>
          <w:szCs w:val="20"/>
        </w:rPr>
      </w:pPr>
    </w:p>
    <w:p w14:paraId="472D661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33B1F352" w14:textId="77777777" w:rsidR="00365AA9" w:rsidRPr="0008180A" w:rsidRDefault="00365AA9">
      <w:pPr>
        <w:pStyle w:val="Corpodetexto"/>
        <w:ind w:left="708"/>
        <w:rPr>
          <w:rFonts w:ascii="Times New Roman" w:hAnsi="Times New Roman"/>
          <w:b/>
          <w:sz w:val="20"/>
          <w:szCs w:val="20"/>
        </w:rPr>
      </w:pPr>
    </w:p>
    <w:p w14:paraId="4CD05366" w14:textId="6AE975EB" w:rsidR="00365AA9" w:rsidRPr="0008180A" w:rsidRDefault="000D4B18">
      <w:pPr>
        <w:pStyle w:val="Corpodetexto"/>
        <w:ind w:left="708"/>
        <w:rPr>
          <w:rFonts w:ascii="Times New Roman" w:hAnsi="Times New Roman"/>
          <w:color w:val="auto"/>
          <w:sz w:val="20"/>
          <w:szCs w:val="20"/>
        </w:rPr>
      </w:pPr>
      <w:hyperlink w:anchor="REGRA_DT_ALT_DATA_MAIOR" w:history="1">
        <w:r w:rsidR="00E36FD5" w:rsidRPr="0008180A">
          <w:rPr>
            <w:rStyle w:val="InternetLink"/>
            <w:b/>
            <w:color w:val="auto"/>
            <w:sz w:val="20"/>
            <w:szCs w:val="20"/>
          </w:rPr>
          <w:t>REGRA_DT_ALT_DATA_MAIOR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da inclusão/alteração – DT_ALT (Campo 02) –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F1C5C40" w14:textId="77777777" w:rsidR="00365AA9" w:rsidRPr="0008180A" w:rsidRDefault="00365AA9">
      <w:pPr>
        <w:pStyle w:val="Corpodetexto"/>
        <w:rPr>
          <w:rFonts w:ascii="Times New Roman" w:hAnsi="Times New Roman"/>
          <w:color w:val="auto"/>
          <w:sz w:val="20"/>
          <w:szCs w:val="20"/>
        </w:rPr>
      </w:pPr>
    </w:p>
    <w:p w14:paraId="6740369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7C4CF4" w14:textId="77777777" w:rsidR="00365AA9" w:rsidRPr="0008180A" w:rsidRDefault="00365AA9">
      <w:pPr>
        <w:pStyle w:val="Corpodetexto"/>
        <w:rPr>
          <w:rFonts w:ascii="Times New Roman" w:hAnsi="Times New Roman"/>
          <w:b/>
          <w:sz w:val="20"/>
          <w:szCs w:val="20"/>
        </w:rPr>
      </w:pPr>
    </w:p>
    <w:p w14:paraId="2CA0E24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|I100|01012005|CC2328-001|DIVISÃO A|</w:t>
      </w:r>
    </w:p>
    <w:p w14:paraId="33160CD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I100</w:t>
      </w:r>
    </w:p>
    <w:p w14:paraId="6FF6A9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Inclusão/Alteração: 01012005 (01/01/2005)</w:t>
      </w:r>
    </w:p>
    <w:p w14:paraId="64C8221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CC2328-001</w:t>
      </w:r>
    </w:p>
    <w:p w14:paraId="6CCFBE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Nome do Centro de Custos: DIVISÃO A</w:t>
      </w:r>
    </w:p>
    <w:p w14:paraId="78DDECE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4D7798B" w14:textId="77777777" w:rsidR="00365AA9" w:rsidRPr="0008180A" w:rsidRDefault="00E36FD5">
      <w:pPr>
        <w:pStyle w:val="Ttulo4"/>
        <w:rPr>
          <w:szCs w:val="20"/>
        </w:rPr>
      </w:pPr>
      <w:bookmarkStart w:id="93" w:name="_Toc59509672"/>
      <w:r w:rsidRPr="0008180A">
        <w:rPr>
          <w:szCs w:val="20"/>
        </w:rPr>
        <w:lastRenderedPageBreak/>
        <w:t>Registro I150: Saldos Periódicos – Identificação do Período</w:t>
      </w:r>
      <w:bookmarkEnd w:id="93"/>
    </w:p>
    <w:p w14:paraId="095EB8EB"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r>
    </w:p>
    <w:p w14:paraId="11E8C6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A periodicidade do saldo é, no máximo, mensal, mas poderá conter fração de mês no caso de situação especial (cisão, fusão, incorporação ou extinção).</w:t>
      </w:r>
    </w:p>
    <w:p w14:paraId="2A1D49C8" w14:textId="77777777" w:rsidR="00365AA9" w:rsidRPr="0008180A" w:rsidRDefault="00365AA9">
      <w:pPr>
        <w:spacing w:line="240" w:lineRule="auto"/>
        <w:rPr>
          <w:rFonts w:cs="Times New Roman"/>
          <w:szCs w:val="20"/>
          <w:lang w:eastAsia="pt-BR"/>
        </w:rPr>
      </w:pPr>
    </w:p>
    <w:tbl>
      <w:tblPr>
        <w:tblW w:w="110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64"/>
        <w:gridCol w:w="6759"/>
        <w:gridCol w:w="169"/>
        <w:gridCol w:w="35"/>
        <w:gridCol w:w="3995"/>
        <w:gridCol w:w="18"/>
      </w:tblGrid>
      <w:tr w:rsidR="004465D9" w:rsidRPr="0008180A" w14:paraId="784DDC61" w14:textId="77777777" w:rsidTr="004465D9">
        <w:trPr>
          <w:gridAfter w:val="1"/>
          <w:wAfter w:w="18" w:type="dxa"/>
          <w:trHeight w:val="233"/>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A44091" w14:textId="77777777" w:rsidR="004465D9" w:rsidRPr="0008180A" w:rsidRDefault="004465D9">
            <w:pPr>
              <w:pStyle w:val="psds-corpodetexto"/>
              <w:spacing w:before="0" w:after="0"/>
              <w:rPr>
                <w:sz w:val="20"/>
                <w:szCs w:val="20"/>
              </w:rPr>
            </w:pPr>
            <w:r w:rsidRPr="0008180A">
              <w:rPr>
                <w:b/>
                <w:bCs/>
                <w:sz w:val="20"/>
                <w:szCs w:val="20"/>
              </w:rPr>
              <w:t>REGISTRO I150:</w:t>
            </w:r>
            <w:r w:rsidRPr="0008180A">
              <w:rPr>
                <w:rStyle w:val="apple-converted-space"/>
                <w:b/>
                <w:bCs/>
                <w:sz w:val="20"/>
                <w:szCs w:val="20"/>
              </w:rPr>
              <w:t> </w:t>
            </w:r>
            <w:r w:rsidRPr="0008180A">
              <w:rPr>
                <w:b/>
                <w:bCs/>
                <w:sz w:val="20"/>
                <w:szCs w:val="20"/>
              </w:rPr>
              <w:t>SALDOS PERIÓDICOS – IDENTIFICAÇÃO DO PERÍODO</w:t>
            </w:r>
          </w:p>
        </w:tc>
      </w:tr>
      <w:tr w:rsidR="004465D9" w:rsidRPr="0008180A" w14:paraId="10706497" w14:textId="77777777" w:rsidTr="004465D9">
        <w:trPr>
          <w:gridAfter w:val="1"/>
          <w:wAfter w:w="18" w:type="dxa"/>
          <w:trHeight w:val="964"/>
          <w:jc w:val="center"/>
        </w:trPr>
        <w:tc>
          <w:tcPr>
            <w:tcW w:w="11022" w:type="dxa"/>
            <w:gridSpan w:val="5"/>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0C700B" w14:textId="77777777" w:rsidR="004465D9" w:rsidRPr="0008180A" w:rsidRDefault="004465D9">
            <w:pPr>
              <w:pStyle w:val="psds-corpodetexto"/>
              <w:spacing w:before="0" w:after="0"/>
              <w:rPr>
                <w:b/>
                <w:bCs/>
                <w:sz w:val="20"/>
                <w:szCs w:val="20"/>
              </w:rPr>
            </w:pPr>
            <w:r w:rsidRPr="0008180A">
              <w:rPr>
                <w:b/>
                <w:bCs/>
                <w:sz w:val="20"/>
                <w:szCs w:val="20"/>
              </w:rPr>
              <w:t>Regras de validação do registro</w:t>
            </w:r>
          </w:p>
          <w:p w14:paraId="1E334B1D" w14:textId="77777777" w:rsidR="004465D9" w:rsidRPr="0008180A" w:rsidRDefault="004465D9">
            <w:pPr>
              <w:pStyle w:val="psds-corpodetexto"/>
              <w:spacing w:before="0" w:after="0"/>
              <w:rPr>
                <w:sz w:val="20"/>
                <w:szCs w:val="20"/>
              </w:rPr>
            </w:pPr>
            <w:r w:rsidRPr="0008180A">
              <w:rPr>
                <w:sz w:val="20"/>
                <w:szCs w:val="20"/>
              </w:rPr>
              <w:t>[</w:t>
            </w:r>
            <w:hyperlink w:anchor="REGRA_CONTINUIDADE_SALDOS_PERIODICOS" w:history="1">
              <w:r w:rsidRPr="0008180A">
                <w:rPr>
                  <w:rStyle w:val="InternetLink"/>
                  <w:color w:val="00000A"/>
                  <w:sz w:val="20"/>
                  <w:szCs w:val="20"/>
                </w:rPr>
                <w:t>REGRA_CONTINUIDADE_SALDOS_PERIODICOS</w:t>
              </w:r>
            </w:hyperlink>
            <w:r w:rsidRPr="0008180A">
              <w:rPr>
                <w:sz w:val="20"/>
                <w:szCs w:val="20"/>
              </w:rPr>
              <w:t>]</w:t>
            </w:r>
          </w:p>
          <w:p w14:paraId="30D54757" w14:textId="77777777" w:rsidR="004465D9" w:rsidRPr="0008180A" w:rsidRDefault="004465D9">
            <w:pPr>
              <w:pStyle w:val="psds-corpodetexto"/>
              <w:spacing w:before="0" w:after="0"/>
              <w:rPr>
                <w:sz w:val="20"/>
                <w:szCs w:val="20"/>
              </w:rPr>
            </w:pPr>
            <w:r w:rsidRPr="0008180A">
              <w:rPr>
                <w:sz w:val="20"/>
                <w:szCs w:val="20"/>
              </w:rPr>
              <w:t>[</w:t>
            </w:r>
            <w:hyperlink w:anchor="REGRA_DATA_MES" w:history="1">
              <w:r w:rsidRPr="0008180A">
                <w:rPr>
                  <w:rStyle w:val="InternetLink"/>
                  <w:color w:val="00000A"/>
                  <w:sz w:val="20"/>
                  <w:szCs w:val="20"/>
                </w:rPr>
                <w:t>REGRA_DATA_MES</w:t>
              </w:r>
            </w:hyperlink>
            <w:r w:rsidRPr="0008180A">
              <w:rPr>
                <w:sz w:val="20"/>
                <w:szCs w:val="20"/>
              </w:rPr>
              <w:t>]</w:t>
            </w:r>
          </w:p>
          <w:p w14:paraId="62EE925B" w14:textId="77777777" w:rsidR="004465D9" w:rsidRPr="0008180A" w:rsidRDefault="004465D9">
            <w:pPr>
              <w:pStyle w:val="psds-corpodetexto"/>
              <w:spacing w:before="0" w:after="0"/>
              <w:rPr>
                <w:sz w:val="20"/>
                <w:szCs w:val="20"/>
              </w:rPr>
            </w:pPr>
            <w:r w:rsidRPr="0008180A">
              <w:rPr>
                <w:sz w:val="20"/>
                <w:szCs w:val="20"/>
              </w:rPr>
              <w:t>[</w:t>
            </w:r>
            <w:hyperlink w:anchor="REGRA_DUPLICIDADE_PERIODO_SALDO_PERIODIC" w:history="1">
              <w:r w:rsidRPr="0008180A">
                <w:rPr>
                  <w:rStyle w:val="InternetLink"/>
                  <w:color w:val="00000A"/>
                  <w:sz w:val="20"/>
                  <w:szCs w:val="20"/>
                </w:rPr>
                <w:t>REGRA_DUPLICIDADE_PERIODO_SALDO_PERIODICO</w:t>
              </w:r>
            </w:hyperlink>
            <w:r w:rsidRPr="0008180A">
              <w:rPr>
                <w:sz w:val="20"/>
                <w:szCs w:val="20"/>
              </w:rPr>
              <w:t>]</w:t>
            </w:r>
          </w:p>
          <w:p w14:paraId="011EAA1A" w14:textId="00E9B689" w:rsidR="0079581C" w:rsidRPr="0008180A" w:rsidRDefault="0079581C">
            <w:pPr>
              <w:pStyle w:val="psds-corpodetexto"/>
              <w:spacing w:before="0" w:after="0"/>
              <w:rPr>
                <w:sz w:val="20"/>
                <w:szCs w:val="20"/>
              </w:rPr>
            </w:pPr>
            <w:r w:rsidRPr="0008180A">
              <w:rPr>
                <w:sz w:val="20"/>
                <w:szCs w:val="20"/>
              </w:rPr>
              <w:t>[REGRA_VALIDA_MES_I157]</w:t>
            </w:r>
          </w:p>
        </w:tc>
      </w:tr>
      <w:tr w:rsidR="004465D9" w:rsidRPr="0008180A" w14:paraId="1B19087B" w14:textId="77777777" w:rsidTr="004465D9">
        <w:trPr>
          <w:trHeight w:val="233"/>
          <w:jc w:val="center"/>
        </w:trPr>
        <w:tc>
          <w:tcPr>
            <w:tcW w:w="68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CFB0B9" w14:textId="77777777" w:rsidR="004465D9" w:rsidRPr="0008180A" w:rsidRDefault="004465D9">
            <w:pPr>
              <w:pStyle w:val="psds-corpodetexto"/>
              <w:spacing w:before="0" w:after="0"/>
              <w:rPr>
                <w:b/>
                <w:bCs/>
                <w:sz w:val="20"/>
                <w:szCs w:val="20"/>
              </w:rPr>
            </w:pPr>
            <w:r w:rsidRPr="0008180A">
              <w:rPr>
                <w:b/>
                <w:bCs/>
                <w:sz w:val="20"/>
                <w:szCs w:val="20"/>
              </w:rPr>
              <w:t>Nível Hierárquico – 3</w:t>
            </w:r>
          </w:p>
        </w:tc>
        <w:tc>
          <w:tcPr>
            <w:tcW w:w="4217" w:type="dxa"/>
            <w:gridSpan w:val="4"/>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BB9392" w14:textId="77777777" w:rsidR="004465D9" w:rsidRPr="0008180A" w:rsidRDefault="004465D9">
            <w:pPr>
              <w:pStyle w:val="psds-corpodetexto"/>
              <w:spacing w:before="0" w:after="0"/>
              <w:rPr>
                <w:b/>
                <w:bCs/>
                <w:sz w:val="20"/>
                <w:szCs w:val="20"/>
              </w:rPr>
            </w:pPr>
            <w:r w:rsidRPr="0008180A">
              <w:rPr>
                <w:b/>
                <w:bCs/>
                <w:sz w:val="20"/>
                <w:szCs w:val="20"/>
              </w:rPr>
              <w:t>Ocorrência – 0:N</w:t>
            </w:r>
          </w:p>
        </w:tc>
      </w:tr>
      <w:tr w:rsidR="004465D9" w:rsidRPr="0008180A" w14:paraId="1A877842" w14:textId="77777777" w:rsidTr="004465D9">
        <w:trPr>
          <w:gridAfter w:val="1"/>
          <w:wAfter w:w="18" w:type="dxa"/>
          <w:trHeight w:val="23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A671241" w14:textId="77777777" w:rsidR="004465D9" w:rsidRPr="0008180A" w:rsidRDefault="004465D9">
            <w:pPr>
              <w:spacing w:line="240" w:lineRule="auto"/>
              <w:jc w:val="both"/>
              <w:rPr>
                <w:rFonts w:cs="Times New Roman"/>
                <w:szCs w:val="20"/>
              </w:rPr>
            </w:pPr>
            <w:r w:rsidRPr="0008180A">
              <w:rPr>
                <w:rFonts w:cs="Times New Roman"/>
                <w:szCs w:val="20"/>
              </w:rPr>
              <w:t> </w:t>
            </w:r>
          </w:p>
        </w:tc>
        <w:tc>
          <w:tcPr>
            <w:tcW w:w="10958"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340A99" w14:textId="77777777" w:rsidR="004465D9" w:rsidRPr="0008180A" w:rsidRDefault="004465D9">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[DT_INI]+[DT_FIN]</w:t>
            </w:r>
          </w:p>
        </w:tc>
      </w:tr>
      <w:tr w:rsidR="004465D9" w:rsidRPr="0008180A" w14:paraId="683266EE" w14:textId="77777777" w:rsidTr="004465D9">
        <w:trPr>
          <w:gridAfter w:val="2"/>
          <w:wAfter w:w="4013" w:type="dxa"/>
          <w:trHeight w:hRule="exact" w:val="23"/>
          <w:jc w:val="center"/>
        </w:trPr>
        <w:tc>
          <w:tcPr>
            <w:tcW w:w="64"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A1D4C4C" w14:textId="77777777" w:rsidR="004465D9" w:rsidRPr="0008180A" w:rsidRDefault="004465D9">
            <w:pPr>
              <w:spacing w:line="240" w:lineRule="auto"/>
              <w:rPr>
                <w:rFonts w:cs="Times New Roman"/>
                <w:szCs w:val="20"/>
              </w:rPr>
            </w:pPr>
          </w:p>
        </w:tc>
        <w:tc>
          <w:tcPr>
            <w:tcW w:w="6928"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104F506" w14:textId="77777777" w:rsidR="004465D9" w:rsidRPr="0008180A" w:rsidRDefault="004465D9">
            <w:pPr>
              <w:spacing w:line="240" w:lineRule="auto"/>
              <w:rPr>
                <w:rFonts w:cs="Times New Roman"/>
                <w:szCs w:val="20"/>
              </w:rPr>
            </w:pPr>
          </w:p>
        </w:tc>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638B2DC" w14:textId="77777777" w:rsidR="004465D9" w:rsidRPr="0008180A" w:rsidRDefault="004465D9">
            <w:pPr>
              <w:spacing w:line="240" w:lineRule="auto"/>
              <w:rPr>
                <w:rFonts w:cs="Times New Roman"/>
                <w:szCs w:val="20"/>
              </w:rPr>
            </w:pPr>
          </w:p>
        </w:tc>
      </w:tr>
    </w:tbl>
    <w:p w14:paraId="70A39D76" w14:textId="77777777" w:rsidR="00365AA9" w:rsidRPr="0008180A" w:rsidRDefault="00365AA9">
      <w:pPr>
        <w:spacing w:line="240" w:lineRule="auto"/>
        <w:rPr>
          <w:rFonts w:cs="Times New Roman"/>
          <w:szCs w:val="20"/>
        </w:rPr>
      </w:pPr>
    </w:p>
    <w:tbl>
      <w:tblPr>
        <w:tblW w:w="1103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4"/>
        <w:gridCol w:w="904"/>
        <w:gridCol w:w="2024"/>
        <w:gridCol w:w="616"/>
        <w:gridCol w:w="1039"/>
        <w:gridCol w:w="917"/>
        <w:gridCol w:w="872"/>
        <w:gridCol w:w="1239"/>
        <w:gridCol w:w="2996"/>
      </w:tblGrid>
      <w:tr w:rsidR="00365AA9" w:rsidRPr="0008180A" w14:paraId="6DFD19C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FDCB260"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B3E61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8FCD2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BF7E6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6233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A63700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3CD430F"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928F1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8803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91A98D5"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1D2D42A"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226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23AA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“I150”.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318EA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AA9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80F3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FA6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75D5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98986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7E7945" w14:paraId="6D7BD35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65E3D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1AADB"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47CE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18B9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821F1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EBC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C22E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7EC0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F1D6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5507A2E7"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21015162" w14:textId="77777777" w:rsidR="00365AA9" w:rsidRPr="0008180A" w:rsidRDefault="00365AA9">
            <w:pPr>
              <w:shd w:val="clear" w:color="auto" w:fill="FFFFFF"/>
              <w:spacing w:line="240" w:lineRule="auto"/>
              <w:rPr>
                <w:rFonts w:cs="Times New Roman"/>
                <w:szCs w:val="20"/>
              </w:rPr>
            </w:pPr>
          </w:p>
          <w:p w14:paraId="4A9BF1C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71AEB8B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081B9C32" w14:textId="77777777" w:rsidR="0079581C" w:rsidRPr="0008180A" w:rsidRDefault="0079581C">
            <w:pPr>
              <w:shd w:val="clear" w:color="auto" w:fill="FFFFFF"/>
              <w:spacing w:line="240" w:lineRule="auto"/>
              <w:rPr>
                <w:rFonts w:cs="Times New Roman"/>
                <w:szCs w:val="20"/>
              </w:rPr>
            </w:pPr>
          </w:p>
          <w:p w14:paraId="5B97E6BD" w14:textId="059AD145"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[REGRA_DT_INI_INICIO_MES]</w:t>
            </w:r>
          </w:p>
        </w:tc>
      </w:tr>
      <w:tr w:rsidR="00365AA9" w:rsidRPr="007E7945" w14:paraId="3034F6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68E73C"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BCF39"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tc>
        <w:tc>
          <w:tcPr>
            <w:tcW w:w="20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C9A329"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fim do período.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533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1502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1B20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4C2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5A94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F6AC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01754E8D"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6AD6C683" w14:textId="77777777" w:rsidR="0079581C" w:rsidRPr="0008180A" w:rsidRDefault="0079581C">
            <w:pPr>
              <w:shd w:val="clear" w:color="auto" w:fill="FFFFFF"/>
              <w:spacing w:line="240" w:lineRule="auto"/>
              <w:rPr>
                <w:rFonts w:cs="Times New Roman"/>
                <w:szCs w:val="20"/>
              </w:rPr>
            </w:pPr>
          </w:p>
          <w:p w14:paraId="564856C0" w14:textId="1CB181A8" w:rsidR="0079581C" w:rsidRPr="00540F10" w:rsidRDefault="0079581C">
            <w:pPr>
              <w:shd w:val="clear" w:color="auto" w:fill="FFFFFF"/>
              <w:spacing w:line="240" w:lineRule="auto"/>
              <w:rPr>
                <w:rFonts w:cs="Times New Roman"/>
                <w:szCs w:val="20"/>
                <w:lang w:val="es-ES"/>
              </w:rPr>
            </w:pPr>
            <w:r w:rsidRPr="00540F10">
              <w:rPr>
                <w:rFonts w:cs="Times New Roman"/>
                <w:szCs w:val="20"/>
                <w:lang w:val="es-ES"/>
              </w:rPr>
              <w:t>[REGRA_DT_FIN_FIM_MES]</w:t>
            </w:r>
          </w:p>
        </w:tc>
      </w:tr>
    </w:tbl>
    <w:p w14:paraId="7AE2F075" w14:textId="77777777" w:rsidR="00365AA9" w:rsidRPr="00540F10" w:rsidRDefault="00365AA9">
      <w:pPr>
        <w:pStyle w:val="Corpodetexto"/>
        <w:rPr>
          <w:rFonts w:ascii="Times New Roman" w:hAnsi="Times New Roman"/>
          <w:b/>
          <w:sz w:val="20"/>
          <w:szCs w:val="20"/>
          <w:lang w:val="es-ES"/>
        </w:rPr>
      </w:pPr>
    </w:p>
    <w:p w14:paraId="6F2FC1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60CDB3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no caso de escrituração do tipo G, R ou B.</w:t>
      </w:r>
    </w:p>
    <w:p w14:paraId="0642DD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4E3EB94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575759B9" w14:textId="77777777" w:rsidR="00365AA9" w:rsidRPr="0008180A" w:rsidRDefault="00365AA9">
      <w:pPr>
        <w:pStyle w:val="Corpodetexto"/>
        <w:ind w:firstLine="708"/>
        <w:rPr>
          <w:rFonts w:ascii="Times New Roman" w:hAnsi="Times New Roman"/>
          <w:sz w:val="20"/>
          <w:szCs w:val="20"/>
        </w:rPr>
      </w:pPr>
    </w:p>
    <w:p w14:paraId="4D19E2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504D03F" w14:textId="77777777" w:rsidR="00365AA9" w:rsidRPr="0008180A" w:rsidRDefault="00365AA9">
      <w:pPr>
        <w:pStyle w:val="Corpodetexto"/>
        <w:rPr>
          <w:rFonts w:ascii="Times New Roman" w:hAnsi="Times New Roman"/>
          <w:sz w:val="20"/>
          <w:szCs w:val="20"/>
        </w:rPr>
      </w:pPr>
    </w:p>
    <w:p w14:paraId="54B5EC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24F63F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ab/>
      </w:r>
    </w:p>
    <w:p w14:paraId="1ABADE1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REGRA_CONTINUIDADE_SALDOS_PERIODICOS: </w:t>
      </w:r>
      <w:r w:rsidRPr="0008180A">
        <w:rPr>
          <w:rFonts w:ascii="Times New Roman" w:hAnsi="Times New Roman"/>
          <w:sz w:val="20"/>
          <w:szCs w:val="20"/>
        </w:rPr>
        <w:t xml:space="preserve">Verifica, se existir pelo menos um registro I150, se há registro I155 para todos os meses informados no intervalo do arquivo informado no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DE6C64A" w14:textId="77777777" w:rsidR="00365AA9" w:rsidRPr="0008180A" w:rsidRDefault="00365AA9">
      <w:pPr>
        <w:pStyle w:val="Corpodetexto"/>
        <w:rPr>
          <w:rFonts w:ascii="Times New Roman" w:hAnsi="Times New Roman"/>
          <w:sz w:val="20"/>
          <w:szCs w:val="20"/>
        </w:rPr>
      </w:pPr>
    </w:p>
    <w:p w14:paraId="6951C59E" w14:textId="7E7E14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REGRA_DATA_MES: </w:t>
      </w:r>
      <w:r w:rsidRPr="0008180A">
        <w:rPr>
          <w:rFonts w:ascii="Times New Roman" w:hAnsi="Times New Roman"/>
          <w:sz w:val="20"/>
          <w:szCs w:val="20"/>
        </w:rPr>
        <w:t xml:space="preserve">Verifica se a data de início do período – DT_INI (Campo 02) – e a data de fim do período – DT_FIN (Campo 03) – estão contidas no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1173C35" w14:textId="77777777" w:rsidR="00365AA9" w:rsidRPr="0008180A" w:rsidRDefault="00365AA9">
      <w:pPr>
        <w:pStyle w:val="Corpodetexto"/>
        <w:rPr>
          <w:rFonts w:ascii="Times New Roman" w:hAnsi="Times New Roman"/>
          <w:b/>
          <w:sz w:val="20"/>
          <w:szCs w:val="20"/>
        </w:rPr>
      </w:pPr>
    </w:p>
    <w:p w14:paraId="736D6FC1" w14:textId="45B61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REGRA_DUPLICIDADE_PERIODO_SALDO_PERIODICO: </w:t>
      </w:r>
      <w:r w:rsidRPr="0008180A">
        <w:rPr>
          <w:rFonts w:ascii="Times New Roman" w:hAnsi="Times New Roman"/>
          <w:sz w:val="20"/>
          <w:szCs w:val="20"/>
        </w:rPr>
        <w:t xml:space="preserve">Verificar se chave data de início do período + data de fim do período (DT_INI + DT_FIN) aparece mais de uma vez no registro ou se existe mais de um registro para o mesmo mês.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593E42B" w14:textId="45A541B4" w:rsidR="0079581C" w:rsidRPr="0008180A" w:rsidRDefault="0079581C">
      <w:pPr>
        <w:pStyle w:val="Corpodetexto"/>
        <w:ind w:left="708"/>
        <w:rPr>
          <w:rFonts w:ascii="Times New Roman" w:hAnsi="Times New Roman"/>
          <w:sz w:val="20"/>
          <w:szCs w:val="20"/>
        </w:rPr>
      </w:pPr>
    </w:p>
    <w:p w14:paraId="7B32B654" w14:textId="20B3DBE9" w:rsidR="0079581C" w:rsidRPr="0008180A" w:rsidRDefault="0079581C" w:rsidP="0079581C">
      <w:pPr>
        <w:pStyle w:val="Corpodetexto"/>
        <w:ind w:left="708"/>
        <w:rPr>
          <w:rFonts w:ascii="Times New Roman" w:hAnsi="Times New Roman"/>
          <w:sz w:val="20"/>
          <w:szCs w:val="20"/>
        </w:rPr>
      </w:pPr>
      <w:r w:rsidRPr="0008180A">
        <w:rPr>
          <w:rFonts w:ascii="Times New Roman" w:hAnsi="Times New Roman"/>
          <w:b/>
          <w:sz w:val="20"/>
          <w:szCs w:val="20"/>
        </w:rPr>
        <w:t xml:space="preserve">REGRA_VALIDA_MES_I157: </w:t>
      </w:r>
      <w:r w:rsidRPr="0008180A">
        <w:rPr>
          <w:rFonts w:ascii="Times New Roman" w:hAnsi="Times New Roman"/>
          <w:sz w:val="20"/>
          <w:szCs w:val="20"/>
        </w:rPr>
        <w:t xml:space="preserve">Verifica, caso exista registro I157, se o mês do campo data de início do período – DT_INI (Campo 02) – é igual </w:t>
      </w:r>
      <w:r w:rsidR="00314DE6" w:rsidRPr="0008180A">
        <w:rPr>
          <w:rFonts w:ascii="Times New Roman" w:hAnsi="Times New Roman"/>
          <w:sz w:val="20"/>
          <w:szCs w:val="20"/>
        </w:rPr>
        <w:t>a</w:t>
      </w:r>
      <w:r w:rsidRPr="0008180A">
        <w:rPr>
          <w:rFonts w:ascii="Times New Roman" w:hAnsi="Times New Roman"/>
          <w:sz w:val="20"/>
          <w:szCs w:val="20"/>
        </w:rPr>
        <w:t>o mês do campo data inicial das informações contidas no arquivo – DT_INI (Campo 03) do registro 0000. Se a regra não for cumprida, o PGE do Sped Contábil gera um erro.</w:t>
      </w:r>
    </w:p>
    <w:p w14:paraId="6FD6686F" w14:textId="17C8535C" w:rsidR="0079581C" w:rsidRPr="0008180A" w:rsidRDefault="0079581C">
      <w:pPr>
        <w:pStyle w:val="Corpodetexto"/>
        <w:ind w:left="708"/>
        <w:rPr>
          <w:rFonts w:ascii="Times New Roman" w:hAnsi="Times New Roman"/>
          <w:sz w:val="20"/>
          <w:szCs w:val="20"/>
        </w:rPr>
      </w:pPr>
    </w:p>
    <w:p w14:paraId="69CFED96" w14:textId="6389A069" w:rsidR="0079581C" w:rsidRPr="0008180A" w:rsidRDefault="0079581C">
      <w:pPr>
        <w:pStyle w:val="Corpodetexto"/>
        <w:rPr>
          <w:rFonts w:ascii="Arial" w:eastAsia="Arial" w:hAnsi="Arial" w:cs="Arial"/>
          <w:color w:val="222222"/>
          <w:sz w:val="20"/>
          <w:szCs w:val="22"/>
          <w:lang w:eastAsia="en-US"/>
        </w:rPr>
      </w:pPr>
    </w:p>
    <w:p w14:paraId="31DBCB90" w14:textId="581D30F9" w:rsidR="0079581C" w:rsidRPr="0008180A" w:rsidRDefault="0079581C">
      <w:pPr>
        <w:pStyle w:val="Corpodetexto"/>
        <w:rPr>
          <w:rFonts w:ascii="Times New Roman" w:hAnsi="Times New Roman"/>
          <w:b/>
          <w:sz w:val="20"/>
          <w:szCs w:val="20"/>
        </w:rPr>
      </w:pPr>
    </w:p>
    <w:p w14:paraId="72EC9C3E" w14:textId="7A32E3EA" w:rsidR="0079581C" w:rsidRPr="0008180A" w:rsidRDefault="0079581C">
      <w:pPr>
        <w:pStyle w:val="Corpodetexto"/>
        <w:rPr>
          <w:rFonts w:ascii="Times New Roman" w:hAnsi="Times New Roman"/>
          <w:b/>
          <w:sz w:val="20"/>
          <w:szCs w:val="20"/>
        </w:rPr>
      </w:pPr>
    </w:p>
    <w:p w14:paraId="0D5E8FB5" w14:textId="77777777" w:rsidR="0079581C" w:rsidRPr="0008180A" w:rsidRDefault="0079581C">
      <w:pPr>
        <w:pStyle w:val="Corpodetexto"/>
        <w:rPr>
          <w:rFonts w:ascii="Times New Roman" w:hAnsi="Times New Roman"/>
          <w:b/>
          <w:sz w:val="20"/>
          <w:szCs w:val="20"/>
        </w:rPr>
      </w:pPr>
    </w:p>
    <w:p w14:paraId="6BEDC9BB" w14:textId="77777777" w:rsidR="00365AA9" w:rsidRPr="0008180A" w:rsidRDefault="00E36FD5">
      <w:pPr>
        <w:rPr>
          <w:rFonts w:cs="Times New Roman"/>
          <w:b/>
          <w:szCs w:val="20"/>
        </w:rPr>
      </w:pPr>
      <w:r w:rsidRPr="0008180A">
        <w:rPr>
          <w:rFonts w:cs="Times New Roman"/>
          <w:b/>
          <w:szCs w:val="20"/>
        </w:rPr>
        <w:lastRenderedPageBreak/>
        <w:t>IV – Regras de Validação dos Campos:</w:t>
      </w:r>
    </w:p>
    <w:p w14:paraId="1C610093" w14:textId="77777777" w:rsidR="00365AA9" w:rsidRPr="0008180A" w:rsidRDefault="00365AA9">
      <w:pPr>
        <w:rPr>
          <w:rFonts w:cs="Times New Roman"/>
          <w:b/>
          <w:szCs w:val="20"/>
        </w:rPr>
      </w:pPr>
    </w:p>
    <w:p w14:paraId="505FC1C5" w14:textId="515A40AF" w:rsidR="00365AA9" w:rsidRPr="0008180A" w:rsidRDefault="000D4B18">
      <w:pPr>
        <w:pStyle w:val="Corpodetexto"/>
        <w:ind w:left="708"/>
        <w:rPr>
          <w:rFonts w:ascii="Times New Roman" w:hAnsi="Times New Roman"/>
          <w:color w:val="auto"/>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de início do período – DT_INI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04998F84" w14:textId="77777777" w:rsidR="00365AA9" w:rsidRPr="0008180A" w:rsidRDefault="00365AA9">
      <w:pPr>
        <w:pStyle w:val="Corpodetexto"/>
        <w:rPr>
          <w:rFonts w:ascii="Times New Roman" w:hAnsi="Times New Roman"/>
          <w:b/>
          <w:color w:val="auto"/>
          <w:sz w:val="20"/>
          <w:szCs w:val="20"/>
        </w:rPr>
      </w:pPr>
    </w:p>
    <w:p w14:paraId="1223727A" w14:textId="73D06ADB" w:rsidR="00365AA9" w:rsidRPr="0008180A" w:rsidRDefault="000D4B18">
      <w:pPr>
        <w:pStyle w:val="Corpodetexto"/>
        <w:ind w:left="708"/>
        <w:rPr>
          <w:rFonts w:ascii="Times New Roman" w:hAnsi="Times New Roman"/>
          <w:color w:val="auto"/>
          <w:sz w:val="20"/>
          <w:szCs w:val="20"/>
        </w:rPr>
      </w:pPr>
      <w:hyperlink w:anchor="REGRA_DT_INI_MAIOR_DT_FIN" w:history="1">
        <w:r w:rsidR="00E36FD5" w:rsidRPr="0008180A">
          <w:rPr>
            <w:rStyle w:val="InternetLink"/>
            <w:b/>
            <w:color w:val="auto"/>
            <w:sz w:val="20"/>
            <w:szCs w:val="20"/>
          </w:rPr>
          <w:t>REGRA_DT_INI_MAIOR_DT_FIN</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a data de início do período – DT_INI (Campo 02) –</w:t>
      </w:r>
      <w:r w:rsidR="00314DE6"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é menor ou igual à data de fim do período – “DT_FIN”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A5F1275" w14:textId="0C53FB1B" w:rsidR="00314DE6" w:rsidRPr="0008180A" w:rsidRDefault="00314DE6">
      <w:pPr>
        <w:pStyle w:val="Corpodetexto"/>
        <w:ind w:left="708"/>
        <w:rPr>
          <w:rFonts w:ascii="Times New Roman" w:hAnsi="Times New Roman"/>
          <w:color w:val="auto"/>
          <w:sz w:val="20"/>
          <w:szCs w:val="20"/>
        </w:rPr>
      </w:pPr>
    </w:p>
    <w:p w14:paraId="5D4A8199" w14:textId="37715F0E"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REGRA_DT_INI_INICIO_MES: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a data de início do período – DT_INI (Campo 02) – seja diferente da data inicial das informações contidas no arquivo – DT_INI (Campo 03) do registro 0000, se a data inicial – DT_INI (Campo 02) – corresponde ao primeiro dia do mês. Se a regra não for cumprida, o PGE do Sped Contábil gera um erro.</w:t>
      </w:r>
    </w:p>
    <w:p w14:paraId="1720FD6B" w14:textId="67A6BBF9" w:rsidR="00314DE6" w:rsidRPr="0008180A" w:rsidRDefault="00314DE6" w:rsidP="00314DE6">
      <w:pPr>
        <w:pStyle w:val="Corpodetexto"/>
        <w:ind w:left="708"/>
        <w:rPr>
          <w:rFonts w:ascii="Times New Roman" w:hAnsi="Times New Roman"/>
          <w:sz w:val="20"/>
          <w:szCs w:val="20"/>
        </w:rPr>
      </w:pPr>
    </w:p>
    <w:p w14:paraId="7136FFBB" w14:textId="52CD0831" w:rsidR="00314DE6" w:rsidRPr="0008180A" w:rsidRDefault="00314DE6" w:rsidP="00314DE6">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REGRA_DT_FIN_FIM_MES: </w:t>
      </w:r>
      <w:r w:rsidRPr="0008180A">
        <w:rPr>
          <w:rFonts w:ascii="Times New Roman" w:hAnsi="Times New Roman"/>
          <w:color w:val="auto"/>
          <w:sz w:val="20"/>
          <w:szCs w:val="20"/>
        </w:rPr>
        <w:t xml:space="preserve">Verifica, caso </w:t>
      </w:r>
      <w:r w:rsidRPr="0008180A">
        <w:rPr>
          <w:rFonts w:ascii="Times New Roman" w:hAnsi="Times New Roman"/>
          <w:sz w:val="20"/>
          <w:szCs w:val="20"/>
        </w:rPr>
        <w:t>a data de fim do período – DT_FIN (Campo 03) – seja diferente da data final das informações contidas no arquivo – DT_FIN (Campo 04) do registro 0000, se a data fim – DT_FIM (Campo 03) – corresponde ao último dia do mês. Se a regra não for cumprida, o PGE do Sped Contábil gera um erro.</w:t>
      </w:r>
    </w:p>
    <w:p w14:paraId="028631F4" w14:textId="77777777" w:rsidR="00314DE6" w:rsidRPr="0008180A" w:rsidRDefault="00314DE6" w:rsidP="00314DE6">
      <w:pPr>
        <w:pStyle w:val="Corpodetexto"/>
        <w:ind w:left="708"/>
        <w:rPr>
          <w:rFonts w:ascii="Times New Roman" w:hAnsi="Times New Roman"/>
          <w:sz w:val="20"/>
          <w:szCs w:val="20"/>
        </w:rPr>
      </w:pPr>
    </w:p>
    <w:p w14:paraId="3DE73EC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60064C" w14:textId="77777777" w:rsidR="00365AA9" w:rsidRPr="0008180A" w:rsidRDefault="00365AA9">
      <w:pPr>
        <w:pStyle w:val="PSDS-CorpodeTexto0"/>
        <w:jc w:val="both"/>
        <w:rPr>
          <w:rFonts w:ascii="Times New Roman" w:hAnsi="Times New Roman"/>
          <w:b/>
          <w:color w:val="000000"/>
        </w:rPr>
      </w:pPr>
    </w:p>
    <w:p w14:paraId="5DDE7FAD" w14:textId="70C8CA41"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|I150|010120</w:t>
      </w:r>
      <w:r w:rsidR="00DB028C">
        <w:rPr>
          <w:rFonts w:ascii="Times New Roman" w:hAnsi="Times New Roman"/>
          <w:b/>
          <w:color w:val="000000"/>
        </w:rPr>
        <w:t>20</w:t>
      </w:r>
      <w:r w:rsidRPr="0008180A">
        <w:rPr>
          <w:rFonts w:ascii="Times New Roman" w:hAnsi="Times New Roman"/>
          <w:b/>
          <w:color w:val="000000"/>
        </w:rPr>
        <w:t>|310120</w:t>
      </w:r>
      <w:r w:rsidR="00DB028C">
        <w:rPr>
          <w:rFonts w:ascii="Times New Roman" w:hAnsi="Times New Roman"/>
          <w:b/>
          <w:color w:val="000000"/>
        </w:rPr>
        <w:t>20</w:t>
      </w:r>
      <w:r w:rsidRPr="0008180A">
        <w:rPr>
          <w:rFonts w:ascii="Times New Roman" w:hAnsi="Times New Roman"/>
          <w:b/>
          <w:color w:val="000000"/>
        </w:rPr>
        <w:t>|</w:t>
      </w:r>
    </w:p>
    <w:p w14:paraId="3BD5099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I150</w:t>
      </w:r>
    </w:p>
    <w:p w14:paraId="76DE5F83" w14:textId="539FCAFD"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de Início do Período: 010120</w:t>
      </w:r>
      <w:r w:rsidR="00DB028C">
        <w:rPr>
          <w:rFonts w:ascii="Times New Roman" w:hAnsi="Times New Roman"/>
        </w:rPr>
        <w:t>20</w:t>
      </w:r>
      <w:r w:rsidRPr="0008180A">
        <w:rPr>
          <w:rFonts w:ascii="Times New Roman" w:hAnsi="Times New Roman"/>
        </w:rPr>
        <w:t xml:space="preserve"> (01/01/20</w:t>
      </w:r>
      <w:r w:rsidR="00DB028C">
        <w:rPr>
          <w:rFonts w:ascii="Times New Roman" w:hAnsi="Times New Roman"/>
        </w:rPr>
        <w:t>20</w:t>
      </w:r>
      <w:r w:rsidRPr="0008180A">
        <w:rPr>
          <w:rFonts w:ascii="Times New Roman" w:hAnsi="Times New Roman"/>
        </w:rPr>
        <w:t>)</w:t>
      </w:r>
    </w:p>
    <w:p w14:paraId="4C032D7C" w14:textId="308A6314"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de Fim do Período: 310120</w:t>
      </w:r>
      <w:r w:rsidR="00DB028C">
        <w:rPr>
          <w:rFonts w:ascii="Times New Roman" w:hAnsi="Times New Roman"/>
        </w:rPr>
        <w:t>20</w:t>
      </w:r>
      <w:r w:rsidRPr="0008180A">
        <w:rPr>
          <w:rFonts w:ascii="Times New Roman" w:hAnsi="Times New Roman"/>
        </w:rPr>
        <w:t xml:space="preserve"> (31/01/20</w:t>
      </w:r>
      <w:r w:rsidR="00DB028C">
        <w:rPr>
          <w:rFonts w:ascii="Times New Roman" w:hAnsi="Times New Roman"/>
        </w:rPr>
        <w:t>20</w:t>
      </w:r>
      <w:r w:rsidRPr="0008180A">
        <w:rPr>
          <w:rFonts w:ascii="Times New Roman" w:hAnsi="Times New Roman"/>
        </w:rPr>
        <w:t>)</w:t>
      </w:r>
    </w:p>
    <w:p w14:paraId="30F4C27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BB604BE" w14:textId="77777777" w:rsidR="00365AA9" w:rsidRPr="0008180A" w:rsidRDefault="00E36FD5">
      <w:pPr>
        <w:pStyle w:val="Ttulo4"/>
        <w:rPr>
          <w:szCs w:val="20"/>
        </w:rPr>
      </w:pPr>
      <w:bookmarkStart w:id="94" w:name="_Toc59509673"/>
      <w:r w:rsidRPr="0008180A">
        <w:rPr>
          <w:szCs w:val="20"/>
        </w:rPr>
        <w:lastRenderedPageBreak/>
        <w:t>Registro I155: Detalhe dos Saldos Periódicos</w:t>
      </w:r>
      <w:bookmarkEnd w:id="94"/>
    </w:p>
    <w:p w14:paraId="00E0BC14" w14:textId="538E5463" w:rsidR="00365AA9" w:rsidRDefault="00365AA9">
      <w:pPr>
        <w:spacing w:line="240" w:lineRule="auto"/>
        <w:rPr>
          <w:rFonts w:cs="Times New Roman"/>
          <w:szCs w:val="20"/>
          <w:lang w:eastAsia="pt-BR"/>
        </w:rPr>
      </w:pPr>
    </w:p>
    <w:p w14:paraId="489BF094" w14:textId="77777777" w:rsidR="00365AA9" w:rsidRPr="0008180A" w:rsidRDefault="00E36FD5">
      <w:pPr>
        <w:spacing w:line="240" w:lineRule="auto"/>
        <w:ind w:firstLine="708"/>
        <w:jc w:val="both"/>
        <w:rPr>
          <w:rFonts w:cs="Times New Roman"/>
          <w:szCs w:val="20"/>
        </w:rPr>
      </w:pPr>
      <w:r w:rsidRPr="0008180A">
        <w:rPr>
          <w:rFonts w:cs="Times New Roman"/>
          <w:szCs w:val="20"/>
        </w:rPr>
        <w:t xml:space="preserve">O registro I155, que é filho do registro I150, informa os saldos das contas contábeis, trazendo o total dos débitos e créditos mensais para as contas patrimoniais e de resultado. Os saldos devem ser informados por mês, ou seja, deve haver um registro I150 por mês. </w:t>
      </w:r>
    </w:p>
    <w:p w14:paraId="21694924" w14:textId="77777777" w:rsidR="00365AA9" w:rsidRPr="0008180A" w:rsidRDefault="00365AA9">
      <w:pPr>
        <w:spacing w:line="240" w:lineRule="auto"/>
        <w:ind w:firstLine="708"/>
        <w:jc w:val="both"/>
        <w:rPr>
          <w:rFonts w:cs="Times New Roman"/>
          <w:szCs w:val="20"/>
        </w:rPr>
      </w:pPr>
    </w:p>
    <w:p w14:paraId="5F27B42E" w14:textId="77777777" w:rsidR="00365AA9" w:rsidRPr="0008180A" w:rsidRDefault="00E36FD5">
      <w:pPr>
        <w:spacing w:line="240" w:lineRule="auto"/>
        <w:ind w:firstLine="708"/>
        <w:jc w:val="both"/>
        <w:rPr>
          <w:rFonts w:cs="Times New Roman"/>
          <w:szCs w:val="20"/>
        </w:rPr>
      </w:pPr>
      <w:r w:rsidRPr="0008180A">
        <w:rPr>
          <w:rFonts w:cs="Times New Roman"/>
          <w:szCs w:val="20"/>
        </w:rPr>
        <w:t>A exceção a esta regra ocorre no caso de situações especiais de cisão, fusão, incorporação ou extinção, ou no caso de início de atividade no decorrer do ano-calendário, quando é possível que o registro I150 tenha fração de mês.</w:t>
      </w:r>
    </w:p>
    <w:p w14:paraId="11383B34" w14:textId="77777777" w:rsidR="00365AA9" w:rsidRPr="0008180A" w:rsidRDefault="00365AA9">
      <w:pPr>
        <w:spacing w:line="240" w:lineRule="auto"/>
        <w:ind w:firstLine="708"/>
        <w:jc w:val="both"/>
        <w:rPr>
          <w:rFonts w:cs="Times New Roman"/>
          <w:szCs w:val="20"/>
        </w:rPr>
      </w:pPr>
    </w:p>
    <w:p w14:paraId="3544025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I155 informará, para cada conta analítica/centro de custos no período determinado pelo registro I150:</w:t>
      </w:r>
    </w:p>
    <w:p w14:paraId="0D1ADC9D" w14:textId="77777777" w:rsidR="00365AA9" w:rsidRPr="0008180A" w:rsidRDefault="00365AA9">
      <w:pPr>
        <w:spacing w:line="240" w:lineRule="auto"/>
        <w:ind w:firstLine="708"/>
        <w:jc w:val="both"/>
        <w:rPr>
          <w:rFonts w:cs="Times New Roman"/>
          <w:szCs w:val="20"/>
        </w:rPr>
      </w:pPr>
    </w:p>
    <w:p w14:paraId="5A8E2310"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inicial do período;</w:t>
      </w:r>
    </w:p>
    <w:p w14:paraId="19E40737"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inicial (D = Saldo Devedor ou C = Saldo Credor);</w:t>
      </w:r>
    </w:p>
    <w:p w14:paraId="5BF579C2"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débitos no período;</w:t>
      </w:r>
    </w:p>
    <w:p w14:paraId="734CEAD4"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total dos créditos no período;</w:t>
      </w:r>
    </w:p>
    <w:p w14:paraId="68D9C1AC"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Valor do saldo final do período; e</w:t>
      </w:r>
    </w:p>
    <w:p w14:paraId="04E7CAAA" w14:textId="77777777" w:rsidR="00365AA9" w:rsidRPr="0008180A" w:rsidRDefault="00E36FD5">
      <w:pPr>
        <w:pStyle w:val="PargrafodaLista"/>
        <w:numPr>
          <w:ilvl w:val="0"/>
          <w:numId w:val="10"/>
        </w:numPr>
        <w:jc w:val="both"/>
        <w:rPr>
          <w:rFonts w:ascii="Times New Roman" w:hAnsi="Times New Roman" w:cs="Times New Roman"/>
          <w:sz w:val="20"/>
        </w:rPr>
      </w:pPr>
      <w:r w:rsidRPr="0008180A">
        <w:rPr>
          <w:rFonts w:ascii="Times New Roman" w:hAnsi="Times New Roman" w:cs="Times New Roman"/>
          <w:sz w:val="20"/>
        </w:rPr>
        <w:t>Indicador da situação do saldo final (D = Saldo Devedor ou C = Saldo Credor).</w:t>
      </w:r>
    </w:p>
    <w:p w14:paraId="4B5693CE" w14:textId="77777777" w:rsidR="00365AA9" w:rsidRPr="0008180A" w:rsidRDefault="00365AA9">
      <w:pPr>
        <w:spacing w:line="240" w:lineRule="auto"/>
        <w:ind w:firstLine="708"/>
        <w:jc w:val="both"/>
        <w:rPr>
          <w:rFonts w:cs="Times New Roman"/>
          <w:szCs w:val="20"/>
        </w:rPr>
      </w:pPr>
    </w:p>
    <w:p w14:paraId="53711A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I155 só deve ser apresentado para as contas analíticas que tiverem movimentação no período determinado pelo registro I150.</w:t>
      </w:r>
    </w:p>
    <w:p w14:paraId="35158A51" w14:textId="77777777" w:rsidR="00365AA9" w:rsidRPr="0008180A" w:rsidRDefault="00365AA9">
      <w:pPr>
        <w:pStyle w:val="Corpodetexto"/>
        <w:ind w:firstLine="708"/>
        <w:rPr>
          <w:rFonts w:ascii="Times New Roman" w:hAnsi="Times New Roman"/>
          <w:sz w:val="20"/>
          <w:szCs w:val="20"/>
        </w:rPr>
      </w:pPr>
    </w:p>
    <w:tbl>
      <w:tblPr>
        <w:tblW w:w="1084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6056"/>
        <w:gridCol w:w="4660"/>
        <w:gridCol w:w="65"/>
      </w:tblGrid>
      <w:tr w:rsidR="00365AA9" w:rsidRPr="0008180A" w14:paraId="04D490D9"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6680425" w14:textId="77777777" w:rsidR="00365AA9" w:rsidRPr="0008180A" w:rsidRDefault="00E36FD5">
            <w:pPr>
              <w:pStyle w:val="psds-corpodetexto"/>
              <w:spacing w:before="0" w:after="0"/>
              <w:rPr>
                <w:sz w:val="20"/>
                <w:szCs w:val="20"/>
              </w:rPr>
            </w:pPr>
            <w:r w:rsidRPr="0008180A">
              <w:rPr>
                <w:b/>
                <w:bCs/>
                <w:sz w:val="20"/>
                <w:szCs w:val="20"/>
              </w:rPr>
              <w:t>REGISTRO I155:</w:t>
            </w:r>
            <w:r w:rsidRPr="0008180A">
              <w:rPr>
                <w:rStyle w:val="apple-converted-space"/>
                <w:b/>
                <w:bCs/>
                <w:sz w:val="20"/>
                <w:szCs w:val="20"/>
              </w:rPr>
              <w:t> </w:t>
            </w:r>
            <w:r w:rsidRPr="0008180A">
              <w:rPr>
                <w:b/>
                <w:bCs/>
                <w:sz w:val="20"/>
                <w:szCs w:val="20"/>
              </w:rPr>
              <w:t>DETALHE DOS SALDOS PERIÓDICOS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F73B431"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840A73A" w14:textId="77777777">
        <w:trPr>
          <w:jc w:val="center"/>
        </w:trPr>
        <w:tc>
          <w:tcPr>
            <w:tcW w:w="10816" w:type="dxa"/>
            <w:gridSpan w:val="3"/>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9C58E8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AF9A5A3" w14:textId="77777777" w:rsidR="00365AA9" w:rsidRPr="0008180A" w:rsidRDefault="00E36FD5">
            <w:pPr>
              <w:pStyle w:val="psds-corpodetexto"/>
              <w:spacing w:before="0" w:after="0"/>
              <w:rPr>
                <w:sz w:val="20"/>
                <w:szCs w:val="20"/>
              </w:rPr>
            </w:pPr>
            <w:r w:rsidRPr="0008180A">
              <w:rPr>
                <w:sz w:val="20"/>
                <w:szCs w:val="20"/>
              </w:rPr>
              <w:t>[</w:t>
            </w:r>
            <w:hyperlink w:anchor="REGRA_VALIDACAO_SOMA_SALDO_INICIAL" w:history="1">
              <w:r w:rsidRPr="0008180A">
                <w:rPr>
                  <w:rStyle w:val="InternetLink"/>
                  <w:color w:val="00000A"/>
                  <w:sz w:val="20"/>
                  <w:szCs w:val="20"/>
                </w:rPr>
                <w:t>REGRA_VALIDACAO_SOMA_SALDO_INICIAL</w:t>
              </w:r>
            </w:hyperlink>
            <w:r w:rsidRPr="0008180A">
              <w:rPr>
                <w:sz w:val="20"/>
                <w:szCs w:val="20"/>
              </w:rPr>
              <w:t>]</w:t>
            </w:r>
          </w:p>
          <w:p w14:paraId="36543AD4" w14:textId="77777777" w:rsidR="00365AA9" w:rsidRPr="0008180A" w:rsidRDefault="00E36FD5">
            <w:pPr>
              <w:pStyle w:val="psds-corpodetexto"/>
              <w:spacing w:before="0" w:after="0"/>
              <w:rPr>
                <w:sz w:val="20"/>
                <w:szCs w:val="20"/>
              </w:rPr>
            </w:pPr>
            <w:r w:rsidRPr="0008180A">
              <w:rPr>
                <w:sz w:val="20"/>
                <w:szCs w:val="20"/>
              </w:rPr>
              <w:t>[</w:t>
            </w:r>
            <w:hyperlink w:anchor="REGRA_VALIDACAO_SOMA_SALDO_FINAL" w:history="1">
              <w:r w:rsidRPr="0008180A">
                <w:rPr>
                  <w:rStyle w:val="InternetLink"/>
                  <w:color w:val="00000A"/>
                  <w:sz w:val="20"/>
                  <w:szCs w:val="20"/>
                </w:rPr>
                <w:t>REGRA_VALIDACAO_SOMA_SALDO_FINAL</w:t>
              </w:r>
            </w:hyperlink>
            <w:r w:rsidRPr="0008180A">
              <w:rPr>
                <w:sz w:val="20"/>
                <w:szCs w:val="20"/>
              </w:rPr>
              <w:t>]</w:t>
            </w:r>
          </w:p>
          <w:p w14:paraId="58619DF9" w14:textId="77777777" w:rsidR="00365AA9" w:rsidRPr="0008180A" w:rsidRDefault="00E36FD5">
            <w:pPr>
              <w:pStyle w:val="psds-corpodetexto"/>
              <w:spacing w:before="0" w:after="0"/>
              <w:rPr>
                <w:sz w:val="20"/>
                <w:szCs w:val="20"/>
              </w:rPr>
            </w:pPr>
            <w:r w:rsidRPr="0008180A">
              <w:rPr>
                <w:sz w:val="20"/>
                <w:szCs w:val="20"/>
              </w:rPr>
              <w:t>[</w:t>
            </w:r>
            <w:hyperlink w:anchor="REGRA_VALIDACAO_DEB_DIF_CRED" w:history="1">
              <w:r w:rsidRPr="0008180A">
                <w:rPr>
                  <w:rStyle w:val="InternetLink"/>
                  <w:color w:val="00000A"/>
                  <w:sz w:val="20"/>
                  <w:szCs w:val="20"/>
                </w:rPr>
                <w:t>REGRA_VALIDACAO_DEB_DIF_CRED</w:t>
              </w:r>
            </w:hyperlink>
            <w:r w:rsidRPr="0008180A">
              <w:rPr>
                <w:sz w:val="20"/>
                <w:szCs w:val="20"/>
              </w:rPr>
              <w:t>]</w:t>
            </w:r>
          </w:p>
          <w:p w14:paraId="33F633D2" w14:textId="77777777" w:rsidR="00365AA9" w:rsidRPr="0008180A" w:rsidRDefault="00E36FD5">
            <w:pPr>
              <w:pStyle w:val="psds-corpodetexto"/>
              <w:spacing w:before="0" w:after="0"/>
              <w:rPr>
                <w:sz w:val="20"/>
                <w:szCs w:val="20"/>
              </w:rPr>
            </w:pPr>
            <w:r w:rsidRPr="0008180A">
              <w:rPr>
                <w:sz w:val="20"/>
                <w:szCs w:val="20"/>
              </w:rPr>
              <w:t>[</w:t>
            </w:r>
            <w:hyperlink w:anchor="REGRA_VALIDACAO_SALDO_FINAL" w:history="1">
              <w:r w:rsidRPr="0008180A">
                <w:rPr>
                  <w:rStyle w:val="InternetLink"/>
                  <w:color w:val="00000A"/>
                  <w:sz w:val="20"/>
                  <w:szCs w:val="20"/>
                </w:rPr>
                <w:t>REGRA_VALIDACAO_SALDO_FINAL</w:t>
              </w:r>
            </w:hyperlink>
            <w:r w:rsidRPr="0008180A">
              <w:rPr>
                <w:sz w:val="20"/>
                <w:szCs w:val="20"/>
              </w:rPr>
              <w:t>]</w:t>
            </w:r>
          </w:p>
          <w:p w14:paraId="072EDB61" w14:textId="77777777" w:rsidR="00365AA9" w:rsidRPr="0008180A" w:rsidRDefault="00E36FD5">
            <w:pPr>
              <w:pStyle w:val="psds-corpodetexto"/>
              <w:spacing w:before="0" w:after="0"/>
              <w:rPr>
                <w:sz w:val="20"/>
                <w:szCs w:val="20"/>
              </w:rPr>
            </w:pPr>
            <w:r w:rsidRPr="0008180A">
              <w:rPr>
                <w:sz w:val="20"/>
                <w:szCs w:val="20"/>
              </w:rPr>
              <w:t>[</w:t>
            </w:r>
            <w:hyperlink w:anchor="REGRA_VALIDACAO_VALOR_DEB" w:history="1">
              <w:r w:rsidRPr="0008180A">
                <w:rPr>
                  <w:rStyle w:val="InternetLink"/>
                  <w:color w:val="00000A"/>
                  <w:sz w:val="20"/>
                  <w:szCs w:val="20"/>
                </w:rPr>
                <w:t>REGRA_VALIDACAO_VALOR_DEB</w:t>
              </w:r>
            </w:hyperlink>
            <w:r w:rsidRPr="0008180A">
              <w:rPr>
                <w:sz w:val="20"/>
                <w:szCs w:val="20"/>
              </w:rPr>
              <w:t>]</w:t>
            </w:r>
          </w:p>
          <w:p w14:paraId="2BA2D4C8" w14:textId="77777777" w:rsidR="00365AA9" w:rsidRPr="0008180A" w:rsidRDefault="00E36FD5">
            <w:pPr>
              <w:pStyle w:val="psds-corpodetexto"/>
              <w:spacing w:before="0" w:after="0"/>
              <w:rPr>
                <w:sz w:val="20"/>
                <w:szCs w:val="20"/>
              </w:rPr>
            </w:pPr>
            <w:r w:rsidRPr="0008180A">
              <w:rPr>
                <w:sz w:val="20"/>
                <w:szCs w:val="20"/>
              </w:rPr>
              <w:t>[</w:t>
            </w:r>
            <w:hyperlink w:anchor="REGRA_VALIDACAO_VALOR_CRED" w:history="1">
              <w:r w:rsidRPr="0008180A">
                <w:rPr>
                  <w:rStyle w:val="InternetLink"/>
                  <w:color w:val="00000A"/>
                  <w:sz w:val="20"/>
                  <w:szCs w:val="20"/>
                </w:rPr>
                <w:t>REGRA_VALIDACAO_VALOR_CRED</w:t>
              </w:r>
            </w:hyperlink>
            <w:r w:rsidRPr="0008180A">
              <w:rPr>
                <w:sz w:val="20"/>
                <w:szCs w:val="20"/>
              </w:rPr>
              <w:t>]</w:t>
            </w:r>
          </w:p>
          <w:p w14:paraId="20C9CD82" w14:textId="77777777" w:rsidR="00365AA9" w:rsidRPr="0008180A" w:rsidRDefault="00E36FD5">
            <w:pPr>
              <w:pStyle w:val="psds-corpodetexto"/>
              <w:spacing w:before="0" w:after="0"/>
              <w:rPr>
                <w:sz w:val="20"/>
                <w:szCs w:val="20"/>
              </w:rPr>
            </w:pPr>
            <w:r w:rsidRPr="0008180A">
              <w:rPr>
                <w:sz w:val="20"/>
                <w:szCs w:val="20"/>
              </w:rPr>
              <w:t>[</w:t>
            </w:r>
            <w:hyperlink w:anchor="REGRA_VALIDACAO_SALDO_INI_DIF_FIN" w:history="1">
              <w:r w:rsidRPr="0008180A">
                <w:rPr>
                  <w:rStyle w:val="InternetLink"/>
                  <w:color w:val="00000A"/>
                  <w:sz w:val="20"/>
                  <w:szCs w:val="20"/>
                </w:rPr>
                <w:t>REGRA_VALIDACAO_SALDO_INI_DIF_FIN</w:t>
              </w:r>
            </w:hyperlink>
            <w:r w:rsidRPr="0008180A">
              <w:rPr>
                <w:sz w:val="20"/>
                <w:szCs w:val="20"/>
              </w:rPr>
              <w:t>]</w:t>
            </w:r>
          </w:p>
          <w:p w14:paraId="78DDA753" w14:textId="77777777" w:rsidR="00365AA9" w:rsidRPr="0008180A" w:rsidRDefault="00E36FD5">
            <w:pPr>
              <w:pStyle w:val="psds-corpodetexto"/>
              <w:spacing w:before="0" w:after="0"/>
              <w:rPr>
                <w:sz w:val="20"/>
                <w:szCs w:val="20"/>
              </w:rPr>
            </w:pPr>
            <w:r w:rsidRPr="0008180A">
              <w:rPr>
                <w:sz w:val="20"/>
                <w:szCs w:val="20"/>
              </w:rPr>
              <w:t>[</w:t>
            </w:r>
            <w:hyperlink w:anchor="REGRA_DUPLICIDADE_CONTA_SALDO_PERIODICO" w:history="1">
              <w:r w:rsidRPr="0008180A">
                <w:rPr>
                  <w:rStyle w:val="InternetLink"/>
                  <w:color w:val="00000A"/>
                  <w:sz w:val="20"/>
                  <w:szCs w:val="20"/>
                </w:rPr>
                <w:t>REGRA_DUPLICIDADE_CONTA_SALDO_PERIODICO</w:t>
              </w:r>
            </w:hyperlink>
            <w:r w:rsidRPr="0008180A">
              <w:rPr>
                <w:sz w:val="20"/>
                <w:szCs w:val="20"/>
              </w:rPr>
              <w:t>]</w:t>
            </w:r>
          </w:p>
          <w:p w14:paraId="6A6916B5" w14:textId="77777777" w:rsidR="00365AA9" w:rsidRPr="0008180A" w:rsidRDefault="00E36FD5">
            <w:pPr>
              <w:pStyle w:val="psds-corpodetexto"/>
              <w:spacing w:before="0" w:after="0"/>
              <w:rPr>
                <w:sz w:val="20"/>
                <w:szCs w:val="20"/>
              </w:rPr>
            </w:pPr>
            <w:r w:rsidRPr="0008180A">
              <w:rPr>
                <w:sz w:val="20"/>
                <w:szCs w:val="20"/>
              </w:rPr>
              <w:t>[</w:t>
            </w:r>
            <w:hyperlink w:anchor="REGRA_CAMPOS_SALDOS_PERIODICOS_DIFERENTE" w:history="1">
              <w:r w:rsidRPr="0008180A">
                <w:rPr>
                  <w:rStyle w:val="InternetLink"/>
                  <w:color w:val="00000A"/>
                  <w:sz w:val="20"/>
                  <w:szCs w:val="20"/>
                </w:rPr>
                <w:t>REGRA_CAMPOS_SALDOS_PERIODICOS_DIFERENTE_ZERO</w:t>
              </w:r>
            </w:hyperlink>
            <w:r w:rsidRPr="0008180A">
              <w:rPr>
                <w:sz w:val="20"/>
                <w:szCs w:val="20"/>
              </w:rPr>
              <w:t>]</w:t>
            </w:r>
          </w:p>
          <w:p w14:paraId="5C990BD2" w14:textId="77777777" w:rsidR="00365AA9" w:rsidRPr="0008180A" w:rsidRDefault="00E36FD5">
            <w:pPr>
              <w:pStyle w:val="psds-corpodetexto"/>
              <w:spacing w:before="0" w:after="0"/>
              <w:rPr>
                <w:sz w:val="20"/>
                <w:szCs w:val="20"/>
              </w:rPr>
            </w:pPr>
            <w:r w:rsidRPr="0008180A">
              <w:rPr>
                <w:sz w:val="20"/>
                <w:szCs w:val="20"/>
              </w:rPr>
              <w:t>[</w:t>
            </w:r>
            <w:hyperlink w:anchor="REGRA_VALIDACAO_VALOR_CRED_BALANCETE" w:history="1">
              <w:r w:rsidRPr="0008180A">
                <w:rPr>
                  <w:rStyle w:val="InternetLink"/>
                  <w:color w:val="00000A"/>
                  <w:sz w:val="20"/>
                  <w:szCs w:val="20"/>
                </w:rPr>
                <w:t>REGRA_VALIDACAO_VALOR_CRED_BALANCETE</w:t>
              </w:r>
            </w:hyperlink>
            <w:r w:rsidRPr="0008180A">
              <w:rPr>
                <w:sz w:val="20"/>
                <w:szCs w:val="20"/>
              </w:rPr>
              <w:t>]</w:t>
            </w:r>
          </w:p>
          <w:p w14:paraId="766770F8" w14:textId="77777777" w:rsidR="00365AA9" w:rsidRPr="0008180A" w:rsidRDefault="00E36FD5">
            <w:pPr>
              <w:pStyle w:val="psds-corpodetexto"/>
              <w:spacing w:before="0" w:after="0"/>
              <w:rPr>
                <w:sz w:val="20"/>
                <w:szCs w:val="20"/>
              </w:rPr>
            </w:pPr>
            <w:r w:rsidRPr="0008180A">
              <w:rPr>
                <w:sz w:val="20"/>
                <w:szCs w:val="20"/>
              </w:rPr>
              <w:t>[</w:t>
            </w:r>
            <w:hyperlink w:anchor="REGRA_VALIDACAO_VALOR_DEB_BALANCETE" w:history="1">
              <w:r w:rsidRPr="0008180A">
                <w:rPr>
                  <w:rStyle w:val="InternetLink"/>
                  <w:color w:val="00000A"/>
                  <w:sz w:val="20"/>
                  <w:szCs w:val="20"/>
                </w:rPr>
                <w:t>REGRA_VALIDACAO_VALOR_DEB_BALANCETE</w:t>
              </w:r>
            </w:hyperlink>
            <w:r w:rsidRPr="0008180A">
              <w:rPr>
                <w:sz w:val="20"/>
                <w:szCs w:val="20"/>
              </w:rPr>
              <w:t>]</w:t>
            </w:r>
          </w:p>
          <w:p w14:paraId="7965D9B2" w14:textId="77777777" w:rsidR="00365AA9" w:rsidRPr="0008180A" w:rsidRDefault="00E36FD5">
            <w:pPr>
              <w:pStyle w:val="psds-corpodetexto"/>
              <w:spacing w:before="0" w:after="0"/>
              <w:rPr>
                <w:sz w:val="20"/>
                <w:szCs w:val="20"/>
              </w:rPr>
            </w:pPr>
            <w:r w:rsidRPr="0008180A">
              <w:rPr>
                <w:sz w:val="20"/>
                <w:szCs w:val="20"/>
              </w:rPr>
              <w:t>[REGRA_VALIDA_SLD_INI_SOMA_SLD_INI_I157]</w:t>
            </w:r>
          </w:p>
          <w:p w14:paraId="38C1C267" w14:textId="77777777" w:rsidR="00365AA9" w:rsidRPr="0008180A" w:rsidRDefault="00E36FD5">
            <w:pPr>
              <w:pStyle w:val="psds-corpodetexto"/>
              <w:spacing w:before="0" w:after="0"/>
              <w:rPr>
                <w:sz w:val="20"/>
                <w:szCs w:val="20"/>
              </w:rPr>
            </w:pPr>
            <w:r w:rsidRPr="0008180A">
              <w:rPr>
                <w:sz w:val="20"/>
                <w:szCs w:val="20"/>
              </w:rPr>
              <w:t>[REGRA_VALIDA_CAMPOS_MF_I155]</w:t>
            </w:r>
          </w:p>
          <w:p w14:paraId="52199845" w14:textId="77777777" w:rsidR="00742A2C" w:rsidRPr="0008180A" w:rsidRDefault="00742A2C">
            <w:pPr>
              <w:pStyle w:val="psds-corpodetexto"/>
              <w:spacing w:before="0" w:after="0"/>
              <w:rPr>
                <w:sz w:val="20"/>
                <w:szCs w:val="20"/>
              </w:rPr>
            </w:pPr>
            <w:r w:rsidRPr="0008180A">
              <w:rPr>
                <w:sz w:val="20"/>
                <w:szCs w:val="20"/>
              </w:rPr>
              <w:t>[REGRA_SALDO_INI_INVALIDO]</w:t>
            </w:r>
          </w:p>
          <w:p w14:paraId="370CEDB1" w14:textId="77777777" w:rsidR="00742A2C" w:rsidRDefault="00742A2C">
            <w:pPr>
              <w:pStyle w:val="psds-corpodetexto"/>
              <w:spacing w:before="0" w:after="0"/>
              <w:rPr>
                <w:sz w:val="20"/>
                <w:szCs w:val="20"/>
              </w:rPr>
            </w:pPr>
            <w:r w:rsidRPr="0008180A">
              <w:rPr>
                <w:sz w:val="20"/>
                <w:szCs w:val="20"/>
              </w:rPr>
              <w:t>[REGRA_CONTA_I155_INEXISTENTE_C155]</w:t>
            </w:r>
          </w:p>
          <w:p w14:paraId="3541810C" w14:textId="77777777" w:rsidR="009E399F" w:rsidRPr="009E399F" w:rsidRDefault="009E399F">
            <w:pPr>
              <w:pStyle w:val="psds-corpodetexto"/>
              <w:spacing w:before="0" w:after="0"/>
              <w:rPr>
                <w:sz w:val="20"/>
                <w:szCs w:val="20"/>
                <w:highlight w:val="yellow"/>
              </w:rPr>
            </w:pPr>
            <w:r w:rsidRPr="009E399F">
              <w:rPr>
                <w:sz w:val="20"/>
                <w:szCs w:val="20"/>
                <w:highlight w:val="yellow"/>
              </w:rPr>
              <w:t>[REGRA_EXISTE_I155_COM_I157_NO_C155]</w:t>
            </w:r>
          </w:p>
          <w:p w14:paraId="535D6864" w14:textId="0E52F92F" w:rsidR="009E399F" w:rsidRPr="0008180A" w:rsidRDefault="009E399F">
            <w:pPr>
              <w:pStyle w:val="psds-corpodetexto"/>
              <w:spacing w:before="0" w:after="0"/>
              <w:rPr>
                <w:sz w:val="20"/>
                <w:szCs w:val="20"/>
              </w:rPr>
            </w:pPr>
            <w:r w:rsidRPr="009E399F">
              <w:rPr>
                <w:sz w:val="20"/>
                <w:szCs w:val="20"/>
                <w:highlight w:val="yellow"/>
              </w:rPr>
              <w:t>[REGRA_NATUREZA_CONTA_I155]</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417A9F5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AA62563" w14:textId="77777777">
        <w:trPr>
          <w:jc w:val="center"/>
        </w:trPr>
        <w:tc>
          <w:tcPr>
            <w:tcW w:w="613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5C19E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59EDAE"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29"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80032B5"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4EA8A6F" w14:textId="77777777">
        <w:trPr>
          <w:jc w:val="center"/>
        </w:trPr>
        <w:tc>
          <w:tcPr>
            <w:tcW w:w="35"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2F54CC9"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1078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78FA4BF"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c>
          <w:tcPr>
            <w:tcW w:w="30"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4CAFF22D" w14:textId="77777777" w:rsidR="00365AA9" w:rsidRPr="0008180A" w:rsidRDefault="00365AA9">
            <w:pPr>
              <w:rPr>
                <w:rFonts w:cs="Times New Roman"/>
                <w:szCs w:val="20"/>
              </w:rPr>
            </w:pPr>
          </w:p>
        </w:tc>
      </w:tr>
    </w:tbl>
    <w:p w14:paraId="04CD6EE3" w14:textId="77777777" w:rsidR="00365AA9" w:rsidRPr="0008180A" w:rsidRDefault="00365AA9">
      <w:pPr>
        <w:spacing w:line="240" w:lineRule="auto"/>
        <w:rPr>
          <w:rFonts w:cs="Times New Roman"/>
          <w:szCs w:val="20"/>
        </w:rPr>
      </w:pPr>
    </w:p>
    <w:tbl>
      <w:tblPr>
        <w:tblW w:w="10992"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4C8F70E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5823B48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CD1BC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54672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3AA27B3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065E2FCC"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665C62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014632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D0F19C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5CC21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67DD28D"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EA573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2157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15D87A" w14:textId="77777777" w:rsidR="00365AA9" w:rsidRPr="0008180A" w:rsidRDefault="00E36FD5">
            <w:pPr>
              <w:spacing w:line="240" w:lineRule="auto"/>
              <w:rPr>
                <w:rFonts w:cs="Times New Roman"/>
                <w:szCs w:val="20"/>
              </w:rPr>
            </w:pPr>
            <w:r w:rsidRPr="0008180A">
              <w:rPr>
                <w:rFonts w:cs="Times New Roman"/>
                <w:szCs w:val="20"/>
              </w:rPr>
              <w:t>Texto fixo contendo “I155”.</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1EAE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0F45F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FC96A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2BA6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"I155"</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470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3AB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7B1F089"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03415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ED8EF3"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1E7E8" w14:textId="77777777" w:rsidR="00365AA9" w:rsidRPr="0008180A" w:rsidRDefault="00E36FD5">
            <w:pPr>
              <w:spacing w:line="240" w:lineRule="auto"/>
              <w:rPr>
                <w:rFonts w:cs="Times New Roman"/>
                <w:szCs w:val="20"/>
              </w:rPr>
            </w:pPr>
            <w:r w:rsidRPr="0008180A">
              <w:rPr>
                <w:rFonts w:cs="Times New Roman"/>
                <w:szCs w:val="20"/>
              </w:rPr>
              <w:t>Código da conta analítica.</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7A6AD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61F0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47FD6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D08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18B8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767E6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45DBAE13"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325123B3" w14:textId="77777777">
        <w:trPr>
          <w:trHeight w:val="32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65853F"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594AE"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15CC6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4F42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AB23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132D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B926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19CE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22DA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4372346"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3AE80A17"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D359C0"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6FE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090503"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1233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4C00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A97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1AB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3AFE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D40B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B2AF058" w14:textId="77777777">
        <w:trPr>
          <w:trHeight w:val="516"/>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D7DFE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B4BE8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FE7B17"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BC4FBB7" w14:textId="77777777" w:rsidR="00365AA9" w:rsidRPr="0008180A" w:rsidRDefault="00E36FD5">
            <w:pPr>
              <w:spacing w:line="240" w:lineRule="auto"/>
              <w:rPr>
                <w:rFonts w:cs="Times New Roman"/>
                <w:szCs w:val="20"/>
              </w:rPr>
            </w:pPr>
            <w:r w:rsidRPr="0008180A">
              <w:rPr>
                <w:rFonts w:cs="Times New Roman"/>
                <w:szCs w:val="20"/>
              </w:rPr>
              <w:t>D - Devedor;</w:t>
            </w:r>
          </w:p>
          <w:p w14:paraId="4EF99DE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2C96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9444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2CD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455ED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544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7133E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0DFF79D"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r w:rsidR="00365AA9" w:rsidRPr="0008180A" w14:paraId="06914358"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531D30"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388C6"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F2FD51" w14:textId="77777777" w:rsidR="00365AA9" w:rsidRPr="0008180A" w:rsidRDefault="00E36FD5">
            <w:pPr>
              <w:spacing w:line="240" w:lineRule="auto"/>
              <w:rPr>
                <w:rFonts w:cs="Times New Roman"/>
                <w:szCs w:val="20"/>
              </w:rPr>
            </w:pPr>
            <w:r w:rsidRPr="0008180A">
              <w:rPr>
                <w:rFonts w:cs="Times New Roman"/>
                <w:szCs w:val="20"/>
              </w:rPr>
              <w:t>Valor total dos débitos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ECE5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2DD1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D1695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C3B8E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993E8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0074E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61D5312"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D14BC2"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07</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53FB36"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9271F" w14:textId="77777777" w:rsidR="00365AA9" w:rsidRPr="0008180A" w:rsidRDefault="00E36FD5">
            <w:pPr>
              <w:spacing w:line="240" w:lineRule="auto"/>
              <w:rPr>
                <w:rFonts w:cs="Times New Roman"/>
                <w:szCs w:val="20"/>
              </w:rPr>
            </w:pPr>
            <w:r w:rsidRPr="0008180A">
              <w:rPr>
                <w:rFonts w:cs="Times New Roman"/>
                <w:szCs w:val="20"/>
              </w:rPr>
              <w:t>Valor total dos créditos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BECEA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0B3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C007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F82A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94803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06E8C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F913591" w14:textId="77777777">
        <w:trPr>
          <w:trHeight w:val="163"/>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088A2B"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A9690B" w14:textId="77777777" w:rsidR="00365AA9" w:rsidRPr="0008180A" w:rsidRDefault="00E36FD5">
            <w:pPr>
              <w:shd w:val="clear" w:color="auto" w:fill="FFFFFF"/>
              <w:spacing w:line="240" w:lineRule="auto"/>
              <w:rPr>
                <w:rFonts w:cs="Times New Roman"/>
                <w:szCs w:val="20"/>
              </w:rPr>
            </w:pPr>
            <w:r w:rsidRPr="0008180A">
              <w:rPr>
                <w:rFonts w:cs="Times New Roman"/>
                <w:szCs w:val="20"/>
              </w:rPr>
              <w:t>VL_SLD_FIN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F812C" w14:textId="77777777" w:rsidR="00365AA9" w:rsidRPr="0008180A" w:rsidRDefault="00E36FD5">
            <w:pPr>
              <w:spacing w:line="240" w:lineRule="auto"/>
              <w:rPr>
                <w:rFonts w:cs="Times New Roman"/>
                <w:szCs w:val="20"/>
              </w:rPr>
            </w:pPr>
            <w:r w:rsidRPr="0008180A">
              <w:rPr>
                <w:rFonts w:cs="Times New Roman"/>
                <w:szCs w:val="20"/>
              </w:rPr>
              <w:t>Valor do saldo final do período.</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7B3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AC12F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5F83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B3B87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44F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00B79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5F2D8F" w14:textId="77777777">
        <w:trPr>
          <w:trHeight w:val="489"/>
          <w:jc w:val="center"/>
        </w:trPr>
        <w:tc>
          <w:tcPr>
            <w:tcW w:w="4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C0B73F"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3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42AEE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IND_DC_FIN</w:t>
            </w:r>
          </w:p>
        </w:tc>
        <w:tc>
          <w:tcPr>
            <w:tcW w:w="18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3B89B0"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181DF543" w14:textId="77777777" w:rsidR="00365AA9" w:rsidRPr="0008180A" w:rsidRDefault="00E36FD5">
            <w:pPr>
              <w:spacing w:line="240" w:lineRule="auto"/>
              <w:rPr>
                <w:rFonts w:cs="Times New Roman"/>
                <w:szCs w:val="20"/>
              </w:rPr>
            </w:pPr>
            <w:r w:rsidRPr="0008180A">
              <w:rPr>
                <w:rFonts w:cs="Times New Roman"/>
                <w:szCs w:val="20"/>
              </w:rPr>
              <w:t>D - Devedor;</w:t>
            </w:r>
          </w:p>
          <w:p w14:paraId="5056DA63"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04FA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F7E3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E888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1C6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DA46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C1937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6C423103" w14:textId="77777777" w:rsidR="00365AA9" w:rsidRPr="0008180A" w:rsidRDefault="00E36FD5">
            <w:pPr>
              <w:shd w:val="clear" w:color="auto" w:fill="FFFFFF"/>
              <w:spacing w:line="240" w:lineRule="auto"/>
              <w:rPr>
                <w:rFonts w:cs="Times New Roman"/>
                <w:szCs w:val="20"/>
              </w:rPr>
            </w:pPr>
            <w:r w:rsidRPr="0008180A">
              <w:rPr>
                <w:rFonts w:cs="Times New Roman"/>
                <w:szCs w:val="20"/>
              </w:rPr>
              <w:t>FIN_OBRIGATORIO]</w:t>
            </w:r>
          </w:p>
        </w:tc>
      </w:tr>
    </w:tbl>
    <w:p w14:paraId="5863AF53" w14:textId="77777777" w:rsidR="00365AA9" w:rsidRPr="0008180A" w:rsidRDefault="00E36FD5">
      <w:pPr>
        <w:rPr>
          <w:rFonts w:cs="Times New Roman"/>
          <w:color w:val="000000"/>
          <w:szCs w:val="20"/>
        </w:rPr>
      </w:pPr>
      <w:r w:rsidRPr="0008180A">
        <w:rPr>
          <w:rFonts w:cs="Times New Roman"/>
          <w:color w:val="000000"/>
          <w:szCs w:val="20"/>
        </w:rPr>
        <w:t> </w:t>
      </w:r>
    </w:p>
    <w:p w14:paraId="0349DDF8" w14:textId="77777777" w:rsidR="00365AA9" w:rsidRPr="0008180A" w:rsidRDefault="00E36FD5">
      <w:pPr>
        <w:rPr>
          <w:rFonts w:cs="Times New Roman"/>
          <w:b/>
          <w:szCs w:val="20"/>
        </w:rPr>
      </w:pPr>
      <w:r w:rsidRPr="0008180A">
        <w:rPr>
          <w:rFonts w:cs="Times New Roman"/>
          <w:b/>
          <w:szCs w:val="20"/>
        </w:rPr>
        <w:t>I - Observações:</w:t>
      </w:r>
    </w:p>
    <w:p w14:paraId="43D52C4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I150.</w:t>
      </w:r>
    </w:p>
    <w:p w14:paraId="640FF6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537F26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4FE95429" w14:textId="77777777" w:rsidR="00365AA9" w:rsidRPr="0008180A" w:rsidRDefault="00365AA9">
      <w:pPr>
        <w:pStyle w:val="Corpodetexto"/>
        <w:ind w:firstLine="708"/>
        <w:rPr>
          <w:rFonts w:ascii="Times New Roman" w:hAnsi="Times New Roman"/>
          <w:sz w:val="20"/>
          <w:szCs w:val="20"/>
        </w:rPr>
      </w:pPr>
    </w:p>
    <w:p w14:paraId="454E765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04 – Valor do Saldo Inicial do Período (VL_SLD_INI): </w:t>
      </w:r>
      <w:r w:rsidRPr="0008180A">
        <w:rPr>
          <w:rFonts w:ascii="Times New Roman" w:hAnsi="Times New Roman"/>
          <w:sz w:val="20"/>
          <w:szCs w:val="20"/>
        </w:rPr>
        <w:t>quando o saldo inicial for zero (“0”), preencher com “0 ou 0,00”.</w:t>
      </w:r>
    </w:p>
    <w:p w14:paraId="6E1FED4E" w14:textId="77777777" w:rsidR="00365AA9" w:rsidRPr="0008180A" w:rsidRDefault="00365AA9">
      <w:pPr>
        <w:pStyle w:val="Corpodetexto"/>
        <w:ind w:left="708"/>
        <w:rPr>
          <w:rFonts w:ascii="Times New Roman" w:hAnsi="Times New Roman"/>
          <w:sz w:val="20"/>
          <w:szCs w:val="20"/>
        </w:rPr>
      </w:pPr>
    </w:p>
    <w:p w14:paraId="59DFBE8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05 – Indicador da Situação do Saldo Inicial (IND_DC_IN):</w:t>
      </w:r>
      <w:r w:rsidRPr="0008180A">
        <w:rPr>
          <w:rFonts w:ascii="Times New Roman" w:hAnsi="Times New Roman"/>
          <w:sz w:val="20"/>
          <w:szCs w:val="20"/>
        </w:rPr>
        <w:t xml:space="preserve"> quando o saldo for zero, deve ser preenchido “D” ou “C”, mas não pode ficar em branco.</w:t>
      </w:r>
    </w:p>
    <w:p w14:paraId="779CF7D0" w14:textId="77777777" w:rsidR="00365AA9" w:rsidRPr="0008180A" w:rsidRDefault="00365AA9">
      <w:pPr>
        <w:pStyle w:val="Corpodetexto"/>
        <w:ind w:left="708"/>
        <w:rPr>
          <w:rFonts w:ascii="Times New Roman" w:hAnsi="Times New Roman"/>
          <w:sz w:val="20"/>
          <w:szCs w:val="20"/>
        </w:rPr>
      </w:pPr>
    </w:p>
    <w:p w14:paraId="5BDBDE4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06 – Valor do Total de Débitos do Período (VL_DEB): </w:t>
      </w:r>
      <w:r w:rsidRPr="0008180A">
        <w:rPr>
          <w:rFonts w:ascii="Times New Roman" w:hAnsi="Times New Roman"/>
          <w:sz w:val="20"/>
          <w:szCs w:val="20"/>
        </w:rPr>
        <w:t>quando o total de débitos for zero (“0”), preencher com “0 ou 0,00”.</w:t>
      </w:r>
    </w:p>
    <w:p w14:paraId="1CEBEDA4" w14:textId="77777777" w:rsidR="00365AA9" w:rsidRPr="0008180A" w:rsidRDefault="00365AA9">
      <w:pPr>
        <w:pStyle w:val="Corpodetexto"/>
        <w:ind w:left="708"/>
        <w:rPr>
          <w:rFonts w:ascii="Times New Roman" w:hAnsi="Times New Roman"/>
          <w:sz w:val="20"/>
          <w:szCs w:val="20"/>
        </w:rPr>
      </w:pPr>
    </w:p>
    <w:p w14:paraId="220872D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07 – Valor do Total de Créditos do Período (VL_CRED): </w:t>
      </w:r>
      <w:r w:rsidRPr="0008180A">
        <w:rPr>
          <w:rFonts w:ascii="Times New Roman" w:hAnsi="Times New Roman"/>
          <w:sz w:val="20"/>
          <w:szCs w:val="20"/>
        </w:rPr>
        <w:t>quando o total de créditos for zero (“0”), preencher com “0 ou 0,00”.</w:t>
      </w:r>
    </w:p>
    <w:p w14:paraId="392B4A4C" w14:textId="77777777" w:rsidR="00365AA9" w:rsidRPr="0008180A" w:rsidRDefault="00365AA9">
      <w:pPr>
        <w:pStyle w:val="Corpodetexto"/>
        <w:ind w:left="708"/>
        <w:rPr>
          <w:rFonts w:ascii="Times New Roman" w:hAnsi="Times New Roman"/>
          <w:sz w:val="20"/>
          <w:szCs w:val="20"/>
        </w:rPr>
      </w:pPr>
    </w:p>
    <w:p w14:paraId="4CCE206C"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08 – Valor do Saldo Final do Período (VL_SLD_FIN): </w:t>
      </w:r>
      <w:r w:rsidRPr="0008180A">
        <w:rPr>
          <w:rFonts w:ascii="Times New Roman" w:hAnsi="Times New Roman"/>
          <w:sz w:val="20"/>
          <w:szCs w:val="20"/>
        </w:rPr>
        <w:t>quando o saldo final for zero (“0”), preencher com “0 ou 0,00”.</w:t>
      </w:r>
    </w:p>
    <w:p w14:paraId="1ABEAEC5" w14:textId="77777777" w:rsidR="00365AA9" w:rsidRPr="0008180A" w:rsidRDefault="00365AA9">
      <w:pPr>
        <w:pStyle w:val="Corpodetexto"/>
        <w:rPr>
          <w:rFonts w:ascii="Times New Roman" w:hAnsi="Times New Roman"/>
          <w:b/>
          <w:sz w:val="20"/>
          <w:szCs w:val="20"/>
        </w:rPr>
      </w:pPr>
    </w:p>
    <w:p w14:paraId="204385B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Campos 09 – Indicador da Situação do Saldo Final (IND_DC_FIN):</w:t>
      </w:r>
      <w:r w:rsidRPr="0008180A">
        <w:rPr>
          <w:rFonts w:ascii="Times New Roman" w:hAnsi="Times New Roman"/>
          <w:sz w:val="20"/>
          <w:szCs w:val="20"/>
        </w:rPr>
        <w:t xml:space="preserve"> quando o saldo for zero, deve ser preenchido “D” ou “C”, mas não pode ficar em branco.</w:t>
      </w:r>
    </w:p>
    <w:p w14:paraId="596EC37B" w14:textId="77777777" w:rsidR="00365AA9" w:rsidRPr="0008180A" w:rsidRDefault="00365AA9">
      <w:pPr>
        <w:pStyle w:val="Corpodetexto"/>
        <w:rPr>
          <w:rFonts w:ascii="Times New Roman" w:hAnsi="Times New Roman"/>
          <w:sz w:val="20"/>
          <w:szCs w:val="20"/>
        </w:rPr>
      </w:pPr>
    </w:p>
    <w:p w14:paraId="094E3063" w14:textId="6B978350"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17A2EC42" w14:textId="77777777" w:rsidR="00365AA9" w:rsidRPr="0008180A" w:rsidRDefault="00365AA9">
      <w:pPr>
        <w:shd w:val="clear" w:color="auto" w:fill="FFFFFF"/>
        <w:ind w:firstLine="708"/>
        <w:jc w:val="both"/>
        <w:rPr>
          <w:rFonts w:cs="Times New Roman"/>
          <w:szCs w:val="20"/>
        </w:rPr>
      </w:pPr>
    </w:p>
    <w:p w14:paraId="604E4C7B"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36D906D7" w14:textId="77777777" w:rsidR="00365AA9" w:rsidRPr="0008180A" w:rsidRDefault="00365AA9">
      <w:pPr>
        <w:pStyle w:val="Corpodetexto"/>
        <w:rPr>
          <w:rFonts w:ascii="Times New Roman" w:hAnsi="Times New Roman"/>
          <w:sz w:val="20"/>
          <w:szCs w:val="20"/>
        </w:rPr>
      </w:pPr>
    </w:p>
    <w:p w14:paraId="3EE83F1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6ECA5A02" w14:textId="77777777" w:rsidR="00365AA9" w:rsidRPr="0008180A" w:rsidRDefault="00E36FD5">
      <w:pPr>
        <w:pStyle w:val="Corpodetexto"/>
        <w:rPr>
          <w:rFonts w:ascii="Times New Roman" w:hAnsi="Times New Roman"/>
          <w:sz w:val="20"/>
          <w:szCs w:val="20"/>
        </w:rPr>
      </w:pPr>
      <w:r w:rsidRPr="0008180A">
        <w:rPr>
          <w:rFonts w:ascii="Times New Roman" w:hAnsi="Times New Roman"/>
          <w:b/>
          <w:bCs/>
          <w:sz w:val="20"/>
          <w:szCs w:val="20"/>
        </w:rPr>
        <w:t>REGISTRO I155:</w:t>
      </w:r>
      <w:r w:rsidRPr="0008180A">
        <w:rPr>
          <w:rStyle w:val="apple-converted-space"/>
          <w:rFonts w:ascii="Times New Roman" w:hAnsi="Times New Roman"/>
          <w:b/>
          <w:bCs/>
          <w:sz w:val="20"/>
          <w:szCs w:val="20"/>
        </w:rPr>
        <w:t> </w:t>
      </w:r>
      <w:r w:rsidRPr="0008180A">
        <w:rPr>
          <w:rFonts w:ascii="Times New Roman" w:hAnsi="Times New Roman"/>
          <w:b/>
          <w:bCs/>
          <w:sz w:val="20"/>
          <w:szCs w:val="20"/>
        </w:rPr>
        <w:t>DETALHE DOS SALDOS PERIÓDICOS</w:t>
      </w:r>
    </w:p>
    <w:tbl>
      <w:tblPr>
        <w:tblW w:w="1041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5"/>
        <w:gridCol w:w="2017"/>
        <w:gridCol w:w="2806"/>
        <w:gridCol w:w="844"/>
        <w:gridCol w:w="1419"/>
        <w:gridCol w:w="1250"/>
        <w:gridCol w:w="1429"/>
      </w:tblGrid>
      <w:tr w:rsidR="00365AA9" w:rsidRPr="0008180A" w14:paraId="5B5CA3A8"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EBDF15"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10</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DA193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75FF3" w14:textId="77777777" w:rsidR="00365AA9" w:rsidRPr="0008180A" w:rsidRDefault="00E36FD5">
            <w:pPr>
              <w:shd w:val="clear" w:color="auto" w:fill="FFFFFF"/>
              <w:jc w:val="both"/>
              <w:rPr>
                <w:rFonts w:cs="Times New Roman"/>
                <w:szCs w:val="20"/>
              </w:rPr>
            </w:pPr>
            <w:r w:rsidRPr="0008180A">
              <w:rPr>
                <w:rFonts w:cs="Times New Roman"/>
                <w:szCs w:val="20"/>
              </w:rPr>
              <w:t>Valor do saldo inicial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F8D40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EA055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DB2E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98721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6CA94D8" w14:textId="77777777">
        <w:trPr>
          <w:trHeight w:val="516"/>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FF47B0"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6DF4B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IND_DC_INI_MF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52F3A4"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1D59B385" w14:textId="77777777" w:rsidR="00365AA9" w:rsidRPr="0008180A" w:rsidRDefault="00E36FD5">
            <w:pPr>
              <w:spacing w:line="240" w:lineRule="auto"/>
              <w:rPr>
                <w:rFonts w:cs="Times New Roman"/>
                <w:szCs w:val="20"/>
              </w:rPr>
            </w:pPr>
            <w:r w:rsidRPr="0008180A">
              <w:rPr>
                <w:rFonts w:cs="Times New Roman"/>
                <w:szCs w:val="20"/>
              </w:rPr>
              <w:t>D - Devedor;</w:t>
            </w:r>
          </w:p>
          <w:p w14:paraId="1548C019"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FE3D3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7E97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D8EA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D56D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r w:rsidR="00365AA9" w:rsidRPr="0008180A" w14:paraId="6C52630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BCE41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7BE25" w14:textId="77777777" w:rsidR="00365AA9" w:rsidRPr="0008180A" w:rsidRDefault="00E36FD5">
            <w:pPr>
              <w:shd w:val="clear" w:color="auto" w:fill="FFFFFF"/>
              <w:spacing w:line="240" w:lineRule="auto"/>
              <w:rPr>
                <w:rFonts w:cs="Times New Roman"/>
                <w:szCs w:val="20"/>
              </w:rPr>
            </w:pPr>
            <w:r w:rsidRPr="0008180A">
              <w:rPr>
                <w:rFonts w:cs="Times New Roman"/>
                <w:szCs w:val="20"/>
              </w:rPr>
              <w:t>VL_DEB_MF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965F37" w14:textId="77777777" w:rsidR="00365AA9" w:rsidRPr="0008180A" w:rsidRDefault="00E36FD5">
            <w:pPr>
              <w:spacing w:line="240" w:lineRule="auto"/>
              <w:rPr>
                <w:rFonts w:cs="Times New Roman"/>
                <w:szCs w:val="20"/>
              </w:rPr>
            </w:pPr>
            <w:r w:rsidRPr="0008180A">
              <w:rPr>
                <w:rFonts w:cs="Times New Roman"/>
                <w:szCs w:val="20"/>
              </w:rPr>
              <w:t>Valor total dos débitos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CFAF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9258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4A033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AD3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624AF20"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ACE0A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13</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331EA4" w14:textId="77777777" w:rsidR="00365AA9" w:rsidRPr="0008180A" w:rsidRDefault="00E36FD5">
            <w:pPr>
              <w:shd w:val="clear" w:color="auto" w:fill="FFFFFF"/>
              <w:spacing w:line="240" w:lineRule="auto"/>
              <w:rPr>
                <w:rFonts w:cs="Times New Roman"/>
                <w:szCs w:val="20"/>
              </w:rPr>
            </w:pPr>
            <w:r w:rsidRPr="0008180A">
              <w:rPr>
                <w:rFonts w:cs="Times New Roman"/>
                <w:szCs w:val="20"/>
              </w:rPr>
              <w:t>VL_CRED_MF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B475B" w14:textId="77777777" w:rsidR="00365AA9" w:rsidRPr="0008180A" w:rsidRDefault="00E36FD5">
            <w:pPr>
              <w:spacing w:line="240" w:lineRule="auto"/>
              <w:rPr>
                <w:rFonts w:cs="Times New Roman"/>
                <w:szCs w:val="20"/>
              </w:rPr>
            </w:pPr>
            <w:r w:rsidRPr="0008180A">
              <w:rPr>
                <w:rFonts w:cs="Times New Roman"/>
                <w:szCs w:val="20"/>
              </w:rPr>
              <w:t>Valor total dos créditos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6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FB72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C6404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FC03A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7C9DC5A" w14:textId="77777777">
        <w:trPr>
          <w:trHeight w:val="163"/>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5F44D5" w14:textId="77777777" w:rsidR="00365AA9" w:rsidRPr="0008180A" w:rsidRDefault="00E36FD5">
            <w:pPr>
              <w:shd w:val="clear" w:color="auto" w:fill="FFFFFF"/>
              <w:spacing w:line="240" w:lineRule="auto"/>
              <w:rPr>
                <w:rFonts w:cs="Times New Roman"/>
                <w:szCs w:val="20"/>
              </w:rPr>
            </w:pPr>
            <w:r w:rsidRPr="0008180A">
              <w:rPr>
                <w:rFonts w:cs="Times New Roman"/>
                <w:szCs w:val="20"/>
              </w:rPr>
              <w:t>14</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04990"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VL_SLD_FIN_MF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2FD44" w14:textId="77777777" w:rsidR="00365AA9" w:rsidRPr="0008180A" w:rsidRDefault="00E36FD5">
            <w:pPr>
              <w:spacing w:line="240" w:lineRule="auto"/>
              <w:rPr>
                <w:rFonts w:cs="Times New Roman"/>
                <w:szCs w:val="20"/>
              </w:rPr>
            </w:pPr>
            <w:r w:rsidRPr="0008180A">
              <w:rPr>
                <w:rFonts w:cs="Times New Roman"/>
                <w:szCs w:val="20"/>
              </w:rPr>
              <w:t>Valor do saldo final do período em moeda funcional, convertido para reais.</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6AF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18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C5BE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3315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48EECAA4" w14:textId="77777777">
        <w:trPr>
          <w:trHeight w:val="489"/>
          <w:jc w:val="center"/>
        </w:trPr>
        <w:tc>
          <w:tcPr>
            <w:tcW w:w="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735CC" w14:textId="77777777" w:rsidR="00365AA9" w:rsidRPr="0008180A" w:rsidRDefault="00E36FD5">
            <w:pPr>
              <w:shd w:val="clear" w:color="auto" w:fill="FFFFFF"/>
              <w:spacing w:line="240" w:lineRule="auto"/>
              <w:rPr>
                <w:rFonts w:cs="Times New Roman"/>
                <w:szCs w:val="20"/>
              </w:rPr>
            </w:pPr>
            <w:r w:rsidRPr="0008180A">
              <w:rPr>
                <w:rFonts w:cs="Times New Roman"/>
                <w:szCs w:val="20"/>
              </w:rPr>
              <w:t>15</w:t>
            </w:r>
          </w:p>
        </w:tc>
        <w:tc>
          <w:tcPr>
            <w:tcW w:w="20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77A96E" w14:textId="77777777" w:rsidR="00365AA9" w:rsidRPr="0008180A" w:rsidRDefault="00E36FD5">
            <w:pPr>
              <w:shd w:val="clear" w:color="auto" w:fill="FFFFFF"/>
              <w:spacing w:line="240" w:lineRule="auto"/>
              <w:rPr>
                <w:rFonts w:cs="Times New Roman"/>
                <w:szCs w:val="20"/>
                <w:lang w:val="en-US"/>
              </w:rPr>
            </w:pPr>
            <w:r w:rsidRPr="0008180A">
              <w:rPr>
                <w:rFonts w:cs="Times New Roman"/>
                <w:szCs w:val="20"/>
                <w:lang w:val="en-US"/>
              </w:rPr>
              <w:t>IND_DC_FIN_MF</w:t>
            </w:r>
          </w:p>
        </w:tc>
        <w:tc>
          <w:tcPr>
            <w:tcW w:w="28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AB9E08"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2DA4DCF" w14:textId="77777777" w:rsidR="00365AA9" w:rsidRPr="0008180A" w:rsidRDefault="00E36FD5">
            <w:pPr>
              <w:spacing w:line="240" w:lineRule="auto"/>
              <w:rPr>
                <w:rFonts w:cs="Times New Roman"/>
                <w:szCs w:val="20"/>
              </w:rPr>
            </w:pPr>
            <w:r w:rsidRPr="0008180A">
              <w:rPr>
                <w:rFonts w:cs="Times New Roman"/>
                <w:szCs w:val="20"/>
              </w:rPr>
              <w:t>D - Devedor;</w:t>
            </w:r>
          </w:p>
          <w:p w14:paraId="2BE7BAD1" w14:textId="77777777" w:rsidR="00365AA9" w:rsidRPr="0008180A" w:rsidRDefault="00E36FD5">
            <w:pPr>
              <w:spacing w:line="240" w:lineRule="auto"/>
              <w:rPr>
                <w:rFonts w:cs="Times New Roman"/>
                <w:szCs w:val="20"/>
              </w:rPr>
            </w:pPr>
            <w:r w:rsidRPr="0008180A">
              <w:rPr>
                <w:rFonts w:cs="Times New Roman"/>
                <w:szCs w:val="20"/>
              </w:rPr>
              <w:t>C - Credor.</w:t>
            </w:r>
          </w:p>
        </w:tc>
        <w:tc>
          <w:tcPr>
            <w:tcW w:w="8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F6BBB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B8D3D5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25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7814C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4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C27A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0BE0D531"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B5F6396"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Observação: </w:t>
      </w:r>
      <w:r w:rsidRPr="0008180A">
        <w:rPr>
          <w:rFonts w:ascii="Times New Roman" w:hAnsi="Times New Roman"/>
          <w:sz w:val="20"/>
          <w:szCs w:val="20"/>
        </w:rPr>
        <w:t>Caso o livro seja “Z”, o campo de identificação de moeda funcional – “IDENT_MF” (campo 19) – do registro 0000 seja igual a “S” (Sim) e a pessoa jurídica esteja apresentando o registro I155, também deverão ser incluídos os campos adicionais definidos acima.</w:t>
      </w:r>
    </w:p>
    <w:p w14:paraId="257C4078" w14:textId="77777777" w:rsidR="00365AA9" w:rsidRPr="0008180A" w:rsidRDefault="00365AA9">
      <w:pPr>
        <w:pStyle w:val="Corpodetexto"/>
        <w:rPr>
          <w:rFonts w:ascii="Times New Roman" w:hAnsi="Times New Roman"/>
          <w:sz w:val="20"/>
          <w:szCs w:val="20"/>
        </w:rPr>
      </w:pPr>
    </w:p>
    <w:p w14:paraId="2AC2004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F927977" w14:textId="77777777" w:rsidR="00365AA9" w:rsidRPr="0008180A" w:rsidRDefault="00365AA9">
      <w:pPr>
        <w:pStyle w:val="Corpodetexto"/>
        <w:rPr>
          <w:rFonts w:ascii="Times New Roman" w:hAnsi="Times New Roman"/>
          <w:sz w:val="20"/>
          <w:szCs w:val="20"/>
        </w:rPr>
      </w:pPr>
    </w:p>
    <w:p w14:paraId="614AAED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092305AB" w14:textId="77777777" w:rsidR="00365AA9" w:rsidRPr="0008180A" w:rsidRDefault="00365AA9">
      <w:pPr>
        <w:pStyle w:val="Corpodetexto"/>
        <w:rPr>
          <w:rFonts w:ascii="Times New Roman" w:hAnsi="Times New Roman"/>
          <w:color w:val="00000A"/>
          <w:sz w:val="20"/>
          <w:szCs w:val="20"/>
        </w:rPr>
      </w:pPr>
    </w:p>
    <w:p w14:paraId="1F9D1923" w14:textId="3AFB6B4F" w:rsidR="00365AA9" w:rsidRPr="0008180A" w:rsidRDefault="000D4B18">
      <w:pPr>
        <w:pStyle w:val="Corpodetexto"/>
        <w:ind w:left="708"/>
        <w:rPr>
          <w:rFonts w:ascii="Times New Roman" w:hAnsi="Times New Roman"/>
          <w:sz w:val="20"/>
          <w:szCs w:val="20"/>
        </w:rPr>
      </w:pPr>
      <w:hyperlink w:anchor="REGRA_VALIDACAO_SOMA_SALDO_INICIAL" w:history="1">
        <w:r w:rsidR="00E36FD5" w:rsidRPr="0008180A">
          <w:rPr>
            <w:rStyle w:val="InternetLink"/>
            <w:b/>
            <w:color w:val="00000A"/>
            <w:sz w:val="20"/>
            <w:szCs w:val="20"/>
          </w:rPr>
          <w:t>REGRA_VALIDACAO_SOMA_SALDO_INICIAL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do período – VL_SLD_INI (Campo 04)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68DA070A" w14:textId="77777777" w:rsidR="00365AA9" w:rsidRPr="0008180A" w:rsidRDefault="00365AA9">
      <w:pPr>
        <w:pStyle w:val="psds-corpodetexto"/>
        <w:spacing w:before="0" w:after="0"/>
        <w:rPr>
          <w:b/>
          <w:sz w:val="20"/>
          <w:szCs w:val="20"/>
        </w:rPr>
      </w:pPr>
    </w:p>
    <w:p w14:paraId="0F4CF4BC" w14:textId="617F7D35" w:rsidR="00365AA9" w:rsidRPr="0008180A" w:rsidRDefault="000D4B18">
      <w:pPr>
        <w:pStyle w:val="Corpodetexto"/>
        <w:ind w:left="708"/>
        <w:rPr>
          <w:rFonts w:ascii="Times New Roman" w:hAnsi="Times New Roman"/>
          <w:sz w:val="20"/>
          <w:szCs w:val="20"/>
        </w:rPr>
      </w:pPr>
      <w:hyperlink w:anchor="REGRA_VALIDACAO_SOMA_SALDO_FINAL" w:history="1">
        <w:r w:rsidR="00E36FD5" w:rsidRPr="0008180A">
          <w:rPr>
            <w:rStyle w:val="InternetLink"/>
            <w:b/>
            <w:color w:val="00000A"/>
            <w:sz w:val="20"/>
            <w:szCs w:val="20"/>
          </w:rPr>
          <w:t>REGRA_VALIDACAO_SOMA_SALDO_FINAL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do período – VL_SLD_FIN (Campo 08) – é igual a zero para cada período informado no registro dos saldos periódicos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16558B91" w14:textId="77777777" w:rsidR="00365AA9" w:rsidRPr="0008180A" w:rsidRDefault="00365AA9">
      <w:pPr>
        <w:pStyle w:val="psds-corpodetexto"/>
        <w:spacing w:before="0" w:after="0"/>
        <w:rPr>
          <w:b/>
          <w:sz w:val="20"/>
          <w:szCs w:val="20"/>
        </w:rPr>
      </w:pPr>
    </w:p>
    <w:p w14:paraId="6AD80726" w14:textId="77DEB515" w:rsidR="00365AA9" w:rsidRPr="0008180A" w:rsidRDefault="000D4B18">
      <w:pPr>
        <w:pStyle w:val="Corpodetexto"/>
        <w:ind w:left="708"/>
        <w:rPr>
          <w:rFonts w:ascii="Times New Roman" w:hAnsi="Times New Roman"/>
          <w:sz w:val="20"/>
          <w:szCs w:val="20"/>
        </w:rPr>
      </w:pPr>
      <w:hyperlink w:anchor="REGRA_VALIDACAO_DEB_DIF_CRED" w:history="1">
        <w:r w:rsidR="00E36FD5" w:rsidRPr="0008180A">
          <w:rPr>
            <w:rStyle w:val="InternetLink"/>
            <w:b/>
            <w:color w:val="00000A"/>
            <w:sz w:val="20"/>
            <w:szCs w:val="20"/>
          </w:rPr>
          <w:t>REGRA_VALIDACAO_DEB_DIF_CRED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de débitos do período – VL_DEB (Campo 06) – é igual à soma dos valores informados no campo valor total de créditos do período – VL_CRED (Campo 07)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7C9735F6" w14:textId="77777777" w:rsidR="00365AA9" w:rsidRPr="0008180A" w:rsidRDefault="00365AA9">
      <w:pPr>
        <w:pStyle w:val="Corpodetexto"/>
        <w:ind w:left="708"/>
        <w:rPr>
          <w:rFonts w:ascii="Times New Roman" w:hAnsi="Times New Roman"/>
          <w:color w:val="00000A"/>
          <w:sz w:val="20"/>
          <w:szCs w:val="20"/>
        </w:rPr>
      </w:pPr>
    </w:p>
    <w:p w14:paraId="4FFE13A1" w14:textId="4888FD06" w:rsidR="00365AA9" w:rsidRPr="0008180A" w:rsidRDefault="000D4B18">
      <w:pPr>
        <w:pStyle w:val="Corpodetexto"/>
        <w:ind w:left="708"/>
        <w:rPr>
          <w:rFonts w:ascii="Times New Roman" w:hAnsi="Times New Roman"/>
          <w:sz w:val="20"/>
          <w:szCs w:val="20"/>
        </w:rPr>
      </w:pPr>
      <w:hyperlink w:anchor="REGRA_VALIDACAO_SALDO_FINAL" w:history="1">
        <w:r w:rsidR="00E36FD5" w:rsidRPr="0008180A">
          <w:rPr>
            <w:rStyle w:val="InternetLink"/>
            <w:b/>
            <w:color w:val="00000A"/>
            <w:sz w:val="20"/>
            <w:szCs w:val="20"/>
          </w:rPr>
          <w:t>REGRA_VALIDACAO_SALDO_FINAL</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valor do saldo final do período – VL_SLD_FIN (Campo 04) – é igual ao valor do saldo inicial do período – VL_SLD_INI (Campo 04) – somado ao valor total dos débitos do período – VL_DEB (Campo 06) – e ao valor total dos créditos do período – VL_CRED (Campo 07) –, considerando o indicador de saldo devedor (D) ou credor (C) do saldo inicial (IND_DC_INI – Campo 05) e do saldo final (IND_DC_FIN – Campo 09).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6143EBAA" w14:textId="77777777" w:rsidR="00365AA9" w:rsidRPr="0008180A" w:rsidRDefault="00365AA9">
      <w:pPr>
        <w:pStyle w:val="Corpodetexto"/>
        <w:rPr>
          <w:rFonts w:ascii="Times New Roman" w:hAnsi="Times New Roman"/>
          <w:sz w:val="20"/>
          <w:szCs w:val="20"/>
        </w:rPr>
      </w:pPr>
    </w:p>
    <w:p w14:paraId="05B4D358" w14:textId="511DCAEC" w:rsidR="00365AA9" w:rsidRPr="0008180A" w:rsidRDefault="000D4B18">
      <w:pPr>
        <w:pStyle w:val="Corpodetexto"/>
        <w:ind w:left="708"/>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total dos débitos do período – VL_DEB (Campo 06),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051C90BE" w14:textId="77777777" w:rsidR="00365AA9" w:rsidRPr="0008180A" w:rsidRDefault="00365AA9">
      <w:pPr>
        <w:pStyle w:val="psds-corpodetexto"/>
        <w:spacing w:before="0" w:after="0"/>
        <w:rPr>
          <w:b/>
          <w:sz w:val="20"/>
          <w:szCs w:val="20"/>
        </w:rPr>
      </w:pPr>
    </w:p>
    <w:p w14:paraId="33E97E39" w14:textId="136BD0A7" w:rsidR="00365AA9" w:rsidRPr="0008180A" w:rsidRDefault="000D4B18">
      <w:pPr>
        <w:pStyle w:val="Corpodetexto"/>
        <w:ind w:left="708"/>
        <w:rPr>
          <w:rFonts w:ascii="Times New Roman" w:hAnsi="Times New Roman"/>
          <w:color w:val="00000A"/>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total dos créditos do período – VL_CRED (Campo 07),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A304D11" w14:textId="77777777" w:rsidR="00742A2C" w:rsidRPr="0008180A" w:rsidRDefault="00742A2C">
      <w:pPr>
        <w:pStyle w:val="Corpodetexto"/>
        <w:ind w:left="708"/>
        <w:rPr>
          <w:rFonts w:ascii="Times New Roman" w:hAnsi="Times New Roman"/>
          <w:sz w:val="20"/>
          <w:szCs w:val="20"/>
        </w:rPr>
      </w:pPr>
    </w:p>
    <w:p w14:paraId="1F9C2933" w14:textId="77777777" w:rsidR="004465D9" w:rsidRPr="0008180A" w:rsidRDefault="004465D9">
      <w:pPr>
        <w:pStyle w:val="Corpodetexto"/>
        <w:ind w:left="708"/>
        <w:rPr>
          <w:rFonts w:ascii="Times New Roman" w:hAnsi="Times New Roman"/>
          <w:sz w:val="20"/>
          <w:szCs w:val="20"/>
        </w:rPr>
      </w:pPr>
    </w:p>
    <w:p w14:paraId="44E550DC" w14:textId="7B5D7C71" w:rsidR="00365AA9" w:rsidRPr="0008180A" w:rsidRDefault="000D4B18">
      <w:pPr>
        <w:pStyle w:val="Corpodetexto"/>
        <w:ind w:left="708"/>
        <w:rPr>
          <w:rFonts w:ascii="Times New Roman" w:hAnsi="Times New Roman"/>
          <w:sz w:val="20"/>
          <w:szCs w:val="20"/>
        </w:rPr>
      </w:pPr>
      <w:hyperlink w:anchor="REGRA_VALIDACAO_SALDO_INI_DIF_FIN" w:history="1">
        <w:r w:rsidR="00E36FD5" w:rsidRPr="0008180A">
          <w:rPr>
            <w:rStyle w:val="InternetLink"/>
            <w:b/>
            <w:color w:val="00000A"/>
            <w:sz w:val="20"/>
            <w:szCs w:val="20"/>
          </w:rPr>
          <w:t>REGRA_VALIDACAO_SALDO_INI_DIF_FIN</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 se, a partir do 2</w:t>
      </w:r>
      <w:r w:rsidR="00E36FD5" w:rsidRPr="0008180A">
        <w:rPr>
          <w:rFonts w:ascii="Times New Roman" w:hAnsi="Times New Roman"/>
          <w:color w:val="00000A"/>
          <w:sz w:val="20"/>
          <w:szCs w:val="20"/>
          <w:u w:val="single"/>
          <w:vertAlign w:val="superscript"/>
        </w:rPr>
        <w:t>o</w:t>
      </w:r>
      <w:r w:rsidR="00E36FD5" w:rsidRPr="0008180A">
        <w:rPr>
          <w:rFonts w:ascii="Times New Roman" w:hAnsi="Times New Roman"/>
          <w:color w:val="00000A"/>
          <w:sz w:val="20"/>
          <w:szCs w:val="20"/>
        </w:rPr>
        <w:t xml:space="preserve"> mês do período (registro I150), o valor do saldo inicial do período – VL_SLD_INI (Campo 04) – é igual ao valor do saldo final do período – VL_SLD_FIN (Campo 08) – do mês imediatamente anterior.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C5BDEC4" w14:textId="77777777" w:rsidR="00365AA9" w:rsidRPr="0008180A" w:rsidRDefault="00365AA9">
      <w:pPr>
        <w:pStyle w:val="psds-corpodetexto"/>
        <w:spacing w:before="0" w:after="0"/>
        <w:rPr>
          <w:b/>
          <w:sz w:val="20"/>
          <w:szCs w:val="20"/>
        </w:rPr>
      </w:pPr>
    </w:p>
    <w:p w14:paraId="5B7DCCAF" w14:textId="77777777" w:rsidR="00365AA9" w:rsidRPr="0008180A" w:rsidRDefault="000D4B18">
      <w:pPr>
        <w:pStyle w:val="Corpodetexto"/>
        <w:ind w:left="708"/>
        <w:rPr>
          <w:rFonts w:ascii="Times New Roman" w:hAnsi="Times New Roman"/>
          <w:sz w:val="20"/>
          <w:szCs w:val="20"/>
        </w:rPr>
      </w:pPr>
      <w:hyperlink w:anchor="REGRA_DUPLICIDADE_CONTA_SALDO_PERIODICO" w:history="1">
        <w:r w:rsidR="00E36FD5" w:rsidRPr="0008180A">
          <w:rPr>
            <w:rStyle w:val="InternetLink"/>
            <w:b/>
            <w:color w:val="00000A"/>
            <w:sz w:val="20"/>
            <w:szCs w:val="20"/>
          </w:rPr>
          <w:t>REGRA_DUPLICIDADE_CONTA_SALDO_PERIODICO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Verificar se, para o mesmo período (Registro I150), o registro não é duplicado considerando a chave a chave código da conta analítica + código do centro de custos</w:t>
      </w:r>
      <w:r w:rsidR="00E36FD5" w:rsidRPr="0008180A">
        <w:rPr>
          <w:rStyle w:val="apple-converted-space"/>
          <w:rFonts w:ascii="Times New Roman" w:hAnsi="Times New Roman"/>
          <w:color w:val="00000A"/>
          <w:sz w:val="20"/>
          <w:szCs w:val="20"/>
        </w:rPr>
        <w:t> (</w:t>
      </w:r>
      <w:r w:rsidR="00E36FD5" w:rsidRPr="0008180A">
        <w:rPr>
          <w:rFonts w:ascii="Times New Roman" w:hAnsi="Times New Roman"/>
          <w:color w:val="00000A"/>
          <w:sz w:val="20"/>
          <w:szCs w:val="20"/>
        </w:rPr>
        <w:t xml:space="preserve">COD_CTA + COD_CCUS).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04223A5B" w14:textId="77777777" w:rsidR="00365AA9" w:rsidRPr="0008180A" w:rsidRDefault="00365AA9">
      <w:pPr>
        <w:pStyle w:val="psds-corpodetexto"/>
        <w:spacing w:before="0" w:after="0"/>
        <w:rPr>
          <w:b/>
          <w:sz w:val="20"/>
          <w:szCs w:val="20"/>
        </w:rPr>
      </w:pPr>
    </w:p>
    <w:p w14:paraId="3025744D" w14:textId="2A05C38C" w:rsidR="00365AA9" w:rsidRPr="0008180A" w:rsidRDefault="000D4B18">
      <w:pPr>
        <w:pStyle w:val="Corpodetexto"/>
        <w:ind w:left="708"/>
        <w:rPr>
          <w:rFonts w:ascii="Times New Roman" w:hAnsi="Times New Roman"/>
          <w:sz w:val="20"/>
          <w:szCs w:val="20"/>
        </w:rPr>
      </w:pPr>
      <w:hyperlink w:anchor="REGRA_CAMPOS_SALDOS_PERIODICOS_DIFERENTE" w:history="1">
        <w:r w:rsidR="00E36FD5" w:rsidRPr="0008180A">
          <w:rPr>
            <w:rStyle w:val="InternetLink"/>
            <w:b/>
            <w:color w:val="00000A"/>
            <w:sz w:val="20"/>
            <w:szCs w:val="20"/>
          </w:rPr>
          <w:t>REGRA_CAMPOS_SALDOS_PERIODICOS_DIFERENTE_ZERO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Verifica</w:t>
      </w:r>
      <w:r w:rsidR="00BE1B0C">
        <w:rPr>
          <w:rFonts w:ascii="Times New Roman" w:hAnsi="Times New Roman"/>
          <w:color w:val="00000A"/>
          <w:sz w:val="20"/>
          <w:szCs w:val="20"/>
        </w:rPr>
        <w:t xml:space="preserve">, </w:t>
      </w:r>
      <w:r w:rsidR="00BE1B0C" w:rsidRPr="00BE1B0C">
        <w:rPr>
          <w:rFonts w:ascii="Times New Roman" w:hAnsi="Times New Roman"/>
          <w:color w:val="00000A"/>
          <w:sz w:val="20"/>
          <w:szCs w:val="20"/>
          <w:highlight w:val="yellow"/>
        </w:rPr>
        <w:t>quando não há registro I157 “filho” do registro I155</w:t>
      </w:r>
      <w:r w:rsidR="00BE1B0C">
        <w:rPr>
          <w:rFonts w:ascii="Times New Roman" w:hAnsi="Times New Roman"/>
          <w:color w:val="00000A"/>
          <w:sz w:val="20"/>
          <w:szCs w:val="20"/>
        </w:rPr>
        <w:t>,</w:t>
      </w:r>
      <w:r w:rsidR="00E36FD5" w:rsidRPr="0008180A">
        <w:rPr>
          <w:rFonts w:ascii="Times New Roman" w:hAnsi="Times New Roman"/>
          <w:color w:val="00000A"/>
          <w:sz w:val="20"/>
          <w:szCs w:val="20"/>
        </w:rPr>
        <w:t xml:space="preserve"> se,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w:t>
      </w:r>
      <w:r w:rsidR="007C058D" w:rsidRPr="0008180A">
        <w:rPr>
          <w:rFonts w:ascii="Times New Roman" w:hAnsi="Times New Roman"/>
          <w:color w:val="00000A"/>
          <w:sz w:val="20"/>
          <w:szCs w:val="20"/>
        </w:rPr>
        <w:t>erro</w:t>
      </w:r>
      <w:r w:rsidR="00E36FD5" w:rsidRPr="0008180A">
        <w:rPr>
          <w:rFonts w:ascii="Times New Roman" w:hAnsi="Times New Roman"/>
          <w:color w:val="00000A"/>
          <w:sz w:val="20"/>
          <w:szCs w:val="20"/>
        </w:rPr>
        <w:t>.</w:t>
      </w:r>
    </w:p>
    <w:p w14:paraId="27EB6D24" w14:textId="77777777" w:rsidR="00365AA9" w:rsidRPr="0008180A" w:rsidRDefault="00365AA9">
      <w:pPr>
        <w:pStyle w:val="psds-corpodetexto"/>
        <w:spacing w:before="0" w:after="0"/>
        <w:rPr>
          <w:b/>
          <w:sz w:val="20"/>
          <w:szCs w:val="20"/>
        </w:rPr>
      </w:pPr>
    </w:p>
    <w:p w14:paraId="0DC6B647" w14:textId="24A38D25" w:rsidR="00365AA9" w:rsidRPr="0008180A" w:rsidRDefault="000D4B18">
      <w:pPr>
        <w:pStyle w:val="Corpodetexto"/>
        <w:ind w:left="708"/>
        <w:rPr>
          <w:rFonts w:ascii="Times New Roman" w:hAnsi="Times New Roman"/>
          <w:sz w:val="20"/>
          <w:szCs w:val="20"/>
        </w:rPr>
      </w:pPr>
      <w:hyperlink w:anchor="REGRA_VALIDACAO_VALOR_CRED_BALANCETE" w:history="1">
        <w:r w:rsidR="00E36FD5" w:rsidRPr="0008180A">
          <w:rPr>
            <w:rStyle w:val="InternetLink"/>
            <w:b/>
            <w:color w:val="00000A"/>
            <w:sz w:val="20"/>
            <w:szCs w:val="20"/>
          </w:rPr>
          <w:t>REGRA_VALIDACAO_VALOR_CRED_BALANCETE</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(período, conta e centro de custo) no balancete diário (registro I300/I310) é igual ao valor total dos créditos do período – VL_CRED (Campo 07), para as escriturações do tipo B.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1B4B7E1D" w14:textId="77777777" w:rsidR="00365AA9" w:rsidRPr="0008180A" w:rsidRDefault="00365AA9">
      <w:pPr>
        <w:pStyle w:val="psds-corpodetexto"/>
        <w:spacing w:before="0" w:after="0"/>
        <w:rPr>
          <w:b/>
          <w:sz w:val="20"/>
          <w:szCs w:val="20"/>
        </w:rPr>
      </w:pPr>
    </w:p>
    <w:p w14:paraId="3A31DA7A" w14:textId="5DE5F444" w:rsidR="00365AA9" w:rsidRPr="0008180A" w:rsidRDefault="000D4B18">
      <w:pPr>
        <w:pStyle w:val="Corpodetexto"/>
        <w:ind w:left="708"/>
        <w:rPr>
          <w:rFonts w:ascii="Times New Roman" w:hAnsi="Times New Roman"/>
          <w:sz w:val="20"/>
          <w:szCs w:val="20"/>
        </w:rPr>
      </w:pPr>
      <w:hyperlink w:anchor="REGRA_VALIDACAO_VALOR_DEB_BALANCETE" w:history="1">
        <w:r w:rsidR="00E36FD5" w:rsidRPr="0008180A">
          <w:rPr>
            <w:rStyle w:val="InternetLink"/>
            <w:b/>
            <w:color w:val="00000A"/>
            <w:sz w:val="20"/>
            <w:szCs w:val="20"/>
          </w:rPr>
          <w:t>REGRA_VALIDACAO_VALOR_DEB_BALANCETE</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(período, conta e centro de custo) no balancete diário (registro I300/I310) é igual ao valor total dos débitos do período –  VL_DEB (Campo 06), para as escriturações do tipo B.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5976026" w14:textId="77777777" w:rsidR="00365AA9" w:rsidRPr="0008180A" w:rsidRDefault="00365AA9">
      <w:pPr>
        <w:pStyle w:val="Corpodetexto"/>
        <w:ind w:left="708"/>
        <w:rPr>
          <w:rFonts w:ascii="Times New Roman" w:hAnsi="Times New Roman"/>
          <w:color w:val="00000A"/>
          <w:sz w:val="20"/>
          <w:szCs w:val="20"/>
        </w:rPr>
      </w:pPr>
    </w:p>
    <w:p w14:paraId="3B5065E0" w14:textId="7A737025"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REGRA_VALIDA_SLD_INI_SOMA_SLD_INI_I157: </w:t>
      </w:r>
      <w:r w:rsidRPr="0008180A">
        <w:rPr>
          <w:rFonts w:ascii="Times New Roman" w:hAnsi="Times New Roman"/>
          <w:color w:val="00000A"/>
          <w:sz w:val="20"/>
          <w:szCs w:val="20"/>
        </w:rPr>
        <w:t xml:space="preserve">Verifica se o valor do saldo inicial do período – VL_SLD_INI (Campo 04) – é igual à soma dos valores dos saldos iniciais do período – VL_SLD_INI (Campo 04) – do registro I157.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6611493" w14:textId="77777777" w:rsidR="00365AA9" w:rsidRPr="0008180A" w:rsidRDefault="00365AA9">
      <w:pPr>
        <w:pStyle w:val="Corpodetexto"/>
        <w:rPr>
          <w:rFonts w:ascii="Times New Roman" w:hAnsi="Times New Roman"/>
          <w:color w:val="00000A"/>
          <w:sz w:val="20"/>
          <w:szCs w:val="20"/>
        </w:rPr>
      </w:pPr>
    </w:p>
    <w:p w14:paraId="255F08D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REGRA_VALIDA_CAMPOS_MF_I155: </w:t>
      </w:r>
      <w:r w:rsidRPr="0008180A">
        <w:rPr>
          <w:rFonts w:ascii="Times New Roman" w:hAnsi="Times New Roman"/>
          <w:color w:val="00000A"/>
          <w:sz w:val="20"/>
          <w:szCs w:val="20"/>
        </w:rPr>
        <w:t>Aciona as regras de validação dos campos adicionais com 0000.IDENT_MF = “S” (Sim):</w:t>
      </w:r>
    </w:p>
    <w:p w14:paraId="49E31E36" w14:textId="77777777" w:rsidR="00365AA9" w:rsidRPr="0008180A" w:rsidRDefault="00365AA9">
      <w:pPr>
        <w:pStyle w:val="Corpodetexto"/>
        <w:ind w:left="708"/>
        <w:rPr>
          <w:rFonts w:ascii="Times New Roman" w:hAnsi="Times New Roman"/>
          <w:color w:val="00000A"/>
          <w:sz w:val="20"/>
          <w:szCs w:val="20"/>
        </w:rPr>
      </w:pPr>
    </w:p>
    <w:p w14:paraId="290ACBFE" w14:textId="7BA45F8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REGRA_OBRIG_NAO_MF_I155: </w:t>
      </w:r>
      <w:r w:rsidRPr="0008180A">
        <w:rPr>
          <w:rFonts w:ascii="Times New Roman" w:hAnsi="Times New Roman"/>
          <w:color w:val="00000A"/>
          <w:sz w:val="20"/>
          <w:szCs w:val="20"/>
        </w:rPr>
        <w:t xml:space="preserve">Verifica se existe, pelo menos, um registro I155 com um dos campos valor do saldo inicial do período – VL_SLD_INI (Campo 04) –, valor total de débitos do período – VL_DEB (Campo 06) –, valor total de créditos do período – VL_CRED (Campo 07) – e valor do saldo final do período – VL_SLD_FIN (Campo 08)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1E40A8F7" w14:textId="77777777" w:rsidR="00365AA9" w:rsidRPr="0008180A" w:rsidRDefault="00365AA9">
      <w:pPr>
        <w:pStyle w:val="Corpodetexto"/>
        <w:ind w:left="708"/>
        <w:rPr>
          <w:rFonts w:ascii="Times New Roman" w:hAnsi="Times New Roman"/>
          <w:color w:val="00000A"/>
          <w:sz w:val="20"/>
          <w:szCs w:val="20"/>
        </w:rPr>
      </w:pPr>
    </w:p>
    <w:p w14:paraId="319ECF78" w14:textId="28743304"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REGRA_IND_DC_INI_MF_OBRIGATORIO: </w:t>
      </w:r>
      <w:r w:rsidRPr="0008180A">
        <w:rPr>
          <w:rFonts w:ascii="Times New Roman" w:hAnsi="Times New Roman"/>
          <w:color w:val="00000A"/>
          <w:sz w:val="20"/>
          <w:szCs w:val="20"/>
        </w:rPr>
        <w:t xml:space="preserve">Verifica se o indicador de situação do saldo inicial em moeda funcional – IND_DC_INI_MF (Campo 11) – está preenchido, quando o valor do saldo inicial em moeda funcional, convertido para reais – VL_SLD_INI_MF (Campo 10)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489E9DD" w14:textId="77777777" w:rsidR="00365AA9" w:rsidRPr="0008180A" w:rsidRDefault="00365AA9">
      <w:pPr>
        <w:pStyle w:val="Corpodetexto"/>
        <w:ind w:left="1416"/>
        <w:rPr>
          <w:rFonts w:ascii="Times New Roman" w:hAnsi="Times New Roman"/>
          <w:b/>
          <w:color w:val="00000A"/>
          <w:sz w:val="20"/>
          <w:szCs w:val="20"/>
        </w:rPr>
      </w:pPr>
    </w:p>
    <w:p w14:paraId="29DD90C3" w14:textId="483DD41E"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REGRA_IND_DC_FIN_MF_OBRIGATORIO: </w:t>
      </w:r>
      <w:r w:rsidRPr="0008180A">
        <w:rPr>
          <w:rFonts w:ascii="Times New Roman" w:hAnsi="Times New Roman"/>
          <w:color w:val="00000A"/>
          <w:sz w:val="20"/>
          <w:szCs w:val="20"/>
        </w:rPr>
        <w:t xml:space="preserve">Verifica se o indicador de situação do saldo final em moeda funcional – IND_DC_INI_MF (Campo 15) – está preenchido, quando o valor do saldo final em moeda funcional, convertido para reais – VL_SLD_FIN_MF (Campo 14)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34075BA3" w14:textId="77777777" w:rsidR="00365AA9" w:rsidRPr="0008180A" w:rsidRDefault="00365AA9">
      <w:pPr>
        <w:pStyle w:val="Corpodetexto"/>
        <w:ind w:left="1416"/>
        <w:rPr>
          <w:rFonts w:ascii="Times New Roman" w:hAnsi="Times New Roman"/>
          <w:color w:val="00000A"/>
          <w:sz w:val="20"/>
          <w:szCs w:val="20"/>
        </w:rPr>
      </w:pPr>
    </w:p>
    <w:p w14:paraId="19534B0B" w14:textId="0DC0AE65" w:rsidR="00365AA9" w:rsidRPr="0008180A" w:rsidRDefault="000D4B18">
      <w:pPr>
        <w:pStyle w:val="Corpodetexto"/>
        <w:ind w:left="1416"/>
        <w:rPr>
          <w:rFonts w:ascii="Times New Roman" w:hAnsi="Times New Roman"/>
          <w:sz w:val="20"/>
          <w:szCs w:val="20"/>
        </w:rPr>
      </w:pPr>
      <w:hyperlink w:anchor="REGRA_VALIDACAO_SOMA_SALDO_INICIAL" w:history="1">
        <w:r w:rsidR="00E36FD5" w:rsidRPr="0008180A">
          <w:rPr>
            <w:rStyle w:val="InternetLink"/>
            <w:b/>
            <w:color w:val="auto"/>
            <w:sz w:val="20"/>
            <w:szCs w:val="20"/>
          </w:rPr>
          <w:t>REGRA_VALIDACAO_SOMA_SALDO_INICIAL</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inicial em moeda funcional, convertido para reais – VL_SLD_INI_MF (Campo 10)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B729BC5" w14:textId="1A095A12" w:rsidR="00365AA9" w:rsidRPr="0008180A" w:rsidRDefault="00365AA9">
      <w:pPr>
        <w:pStyle w:val="psds-corpodetexto"/>
        <w:spacing w:before="0" w:after="0"/>
        <w:rPr>
          <w:b/>
          <w:sz w:val="20"/>
          <w:szCs w:val="20"/>
        </w:rPr>
      </w:pPr>
    </w:p>
    <w:p w14:paraId="73D136A8" w14:textId="3C2ACE3B" w:rsidR="00742A2C" w:rsidRPr="0008180A" w:rsidRDefault="00742A2C">
      <w:pPr>
        <w:pStyle w:val="psds-corpodetexto"/>
        <w:spacing w:before="0" w:after="0"/>
        <w:rPr>
          <w:b/>
          <w:sz w:val="20"/>
          <w:szCs w:val="20"/>
        </w:rPr>
      </w:pPr>
    </w:p>
    <w:p w14:paraId="5136895F" w14:textId="3440D67B" w:rsidR="00742A2C" w:rsidRPr="0008180A" w:rsidRDefault="00742A2C">
      <w:pPr>
        <w:pStyle w:val="psds-corpodetexto"/>
        <w:spacing w:before="0" w:after="0"/>
        <w:rPr>
          <w:b/>
          <w:sz w:val="20"/>
          <w:szCs w:val="20"/>
        </w:rPr>
      </w:pPr>
    </w:p>
    <w:p w14:paraId="367105C6" w14:textId="28F755A6" w:rsidR="00742A2C" w:rsidRPr="0008180A" w:rsidRDefault="00742A2C">
      <w:pPr>
        <w:pStyle w:val="psds-corpodetexto"/>
        <w:spacing w:before="0" w:after="0"/>
        <w:rPr>
          <w:b/>
          <w:sz w:val="20"/>
          <w:szCs w:val="20"/>
        </w:rPr>
      </w:pPr>
    </w:p>
    <w:p w14:paraId="339D772E" w14:textId="77777777" w:rsidR="00742A2C" w:rsidRPr="0008180A" w:rsidRDefault="00742A2C">
      <w:pPr>
        <w:pStyle w:val="psds-corpodetexto"/>
        <w:spacing w:before="0" w:after="0"/>
        <w:rPr>
          <w:b/>
          <w:sz w:val="20"/>
          <w:szCs w:val="20"/>
        </w:rPr>
      </w:pPr>
    </w:p>
    <w:p w14:paraId="66CEA5F0" w14:textId="76DD6654" w:rsidR="00365AA9" w:rsidRPr="0008180A" w:rsidRDefault="000D4B18">
      <w:pPr>
        <w:pStyle w:val="Corpodetexto"/>
        <w:ind w:left="1416"/>
        <w:rPr>
          <w:rFonts w:ascii="Times New Roman" w:hAnsi="Times New Roman"/>
          <w:sz w:val="20"/>
          <w:szCs w:val="20"/>
        </w:rPr>
      </w:pPr>
      <w:hyperlink w:anchor="REGRA_VALIDACAO_SOMA_SALDO_FINAL" w:history="1">
        <w:r w:rsidR="00E36FD5" w:rsidRPr="0008180A">
          <w:rPr>
            <w:rStyle w:val="InternetLink"/>
            <w:b/>
            <w:color w:val="auto"/>
            <w:sz w:val="20"/>
            <w:szCs w:val="20"/>
          </w:rPr>
          <w:t>REGRA_VALIDACAO_SOMA_SALDO_FINAL</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do saldo final em moeda funcional, convertido para reais – VL_SLD_FIN_MF (Campo 14) – é igual a zero para cada período informado no registro de período do saldo periódico (registro I150), considerados os indicadores de débito e crédito.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35387BA" w14:textId="77777777" w:rsidR="00225C50" w:rsidRPr="0008180A" w:rsidRDefault="00225C50" w:rsidP="00742A2C">
      <w:pPr>
        <w:pStyle w:val="Corpodetexto"/>
        <w:rPr>
          <w:rFonts w:ascii="Times New Roman" w:hAnsi="Times New Roman"/>
          <w:sz w:val="20"/>
          <w:szCs w:val="20"/>
        </w:rPr>
      </w:pPr>
    </w:p>
    <w:p w14:paraId="7B807CB7" w14:textId="7DE07ED4" w:rsidR="00365AA9" w:rsidRPr="0008180A" w:rsidRDefault="000D4B18">
      <w:pPr>
        <w:pStyle w:val="Corpodetexto"/>
        <w:ind w:left="1416"/>
        <w:rPr>
          <w:rFonts w:ascii="Times New Roman" w:hAnsi="Times New Roman"/>
          <w:sz w:val="20"/>
          <w:szCs w:val="20"/>
        </w:rPr>
      </w:pPr>
      <w:hyperlink w:anchor="REGRA_VALIDACAO_DEB_DIF_CRED" w:history="1">
        <w:r w:rsidR="00E36FD5" w:rsidRPr="0008180A">
          <w:rPr>
            <w:rStyle w:val="InternetLink"/>
            <w:b/>
            <w:color w:val="auto"/>
            <w:sz w:val="20"/>
            <w:szCs w:val="20"/>
          </w:rPr>
          <w:t>REGRA_VALIDACAO_DEB_DIF_CRED</w:t>
        </w:r>
      </w:hyperlink>
      <w:r w:rsidR="00E36FD5" w:rsidRPr="0008180A">
        <w:rPr>
          <w:rFonts w:ascii="Times New Roman" w:hAnsi="Times New Roman"/>
          <w:b/>
          <w:color w:val="auto"/>
          <w:sz w:val="20"/>
          <w:szCs w:val="20"/>
        </w:rPr>
        <w:t>_MF:</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Nas escriturações G (Livro Diário Completo, sem escrituração auxiliar) e R (Livro Diário com Escrituração Resumida, com escrituração auxiliar), verifica se a soma dos valores informados no campo valor total dos débitos do período, em moeda funcional, convertido para reais – VL_DEB_MF (Campo 12) – é igual à soma dos valores informados no campo valor total dos créditos do período, em moeda funcional, convertido para reais – VL_CRED_MF (Campo 13) – para cada período informado no registro de período do saldo periódico (registro I150).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0B3D78E9" w14:textId="77777777" w:rsidR="00365AA9" w:rsidRPr="0008180A" w:rsidRDefault="00365AA9">
      <w:pPr>
        <w:pStyle w:val="Corpodetexto"/>
        <w:ind w:left="708"/>
        <w:rPr>
          <w:rFonts w:ascii="Times New Roman" w:hAnsi="Times New Roman"/>
          <w:color w:val="00000A"/>
          <w:sz w:val="20"/>
          <w:szCs w:val="20"/>
        </w:rPr>
      </w:pPr>
    </w:p>
    <w:p w14:paraId="50544302" w14:textId="4774AF30" w:rsidR="00365AA9" w:rsidRPr="0008180A" w:rsidRDefault="000D4B18">
      <w:pPr>
        <w:pStyle w:val="Corpodetexto"/>
        <w:ind w:left="1416"/>
        <w:rPr>
          <w:rFonts w:ascii="Times New Roman" w:hAnsi="Times New Roman"/>
          <w:color w:val="auto"/>
          <w:sz w:val="20"/>
          <w:szCs w:val="20"/>
        </w:rPr>
      </w:pPr>
      <w:hyperlink w:anchor="REGRA_VALIDACAO_SALDO_FINAL" w:history="1">
        <w:r w:rsidR="00E36FD5" w:rsidRPr="0008180A">
          <w:rPr>
            <w:rStyle w:val="InternetLink"/>
            <w:b/>
            <w:color w:val="auto"/>
            <w:sz w:val="20"/>
            <w:szCs w:val="20"/>
          </w:rPr>
          <w:t>REGRA_VALIDACAO_SALDO_FINAL</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valor do saldo final do período em moeda funcional, convertido para reais – VL_SLD_FIN_MF (Campo 14) – é igual ao valor do saldo inicial do período em moeda funcional, convertido para reais – VL_SLD_INI_MF (Campo 10) – somado ao valor total dos débitos do período em moeda funcional, convertido para reais –  VL_DEB_MF (Campo 12) – e ao valor total dos créditos do período em moeda funcional, convertido para reais – VL_CRED_MF (Campo 13) –, considerando o indicador de saldo devedor (D) ou credor (C) do saldo inicial (IND_DC_INI_MF – Campo 11) e do saldo final (IND_DC_FIN_MF – Campo 15).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B9B7EB0" w14:textId="77777777" w:rsidR="00365AA9" w:rsidRPr="0008180A" w:rsidRDefault="00365AA9">
      <w:pPr>
        <w:pStyle w:val="Corpodetexto"/>
        <w:rPr>
          <w:rFonts w:ascii="Times New Roman" w:hAnsi="Times New Roman"/>
          <w:color w:val="auto"/>
          <w:sz w:val="20"/>
          <w:szCs w:val="20"/>
        </w:rPr>
      </w:pPr>
    </w:p>
    <w:p w14:paraId="27581369" w14:textId="3C47B62A" w:rsidR="00365AA9" w:rsidRPr="0008180A" w:rsidRDefault="000D4B18">
      <w:pPr>
        <w:pStyle w:val="Corpodetexto"/>
        <w:ind w:left="1416"/>
        <w:rPr>
          <w:rFonts w:ascii="Times New Roman" w:hAnsi="Times New Roman"/>
          <w:color w:val="auto"/>
          <w:sz w:val="20"/>
          <w:szCs w:val="20"/>
        </w:rPr>
      </w:pPr>
      <w:hyperlink w:anchor="REGRA_VALIDACAO_VALOR_DEB" w:history="1">
        <w:r w:rsidR="00E36FD5" w:rsidRPr="0008180A">
          <w:rPr>
            <w:rStyle w:val="InternetLink"/>
            <w:b/>
            <w:color w:val="auto"/>
            <w:sz w:val="20"/>
            <w:szCs w:val="20"/>
          </w:rPr>
          <w:t>REGRA_VALIDACAO_VALOR_DEB</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dos débitos (por período informado no registro I150 e conta) de lançamentos é igual ao valor total dos débitos do período em moeda funcional, convertido para reais – VL_DEB_MF (Campo 12)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8ED6514" w14:textId="77777777" w:rsidR="00365AA9" w:rsidRPr="0008180A" w:rsidRDefault="00365AA9">
      <w:pPr>
        <w:pStyle w:val="psds-corpodetexto"/>
        <w:spacing w:before="0" w:after="0"/>
        <w:rPr>
          <w:b/>
          <w:color w:val="auto"/>
          <w:sz w:val="20"/>
          <w:szCs w:val="20"/>
        </w:rPr>
      </w:pPr>
    </w:p>
    <w:p w14:paraId="464BAA79" w14:textId="55CAA34D" w:rsidR="00365AA9" w:rsidRPr="0008180A" w:rsidRDefault="000D4B18">
      <w:pPr>
        <w:pStyle w:val="Corpodetexto"/>
        <w:ind w:left="1416"/>
        <w:rPr>
          <w:rFonts w:ascii="Times New Roman" w:hAnsi="Times New Roman"/>
          <w:color w:val="auto"/>
          <w:sz w:val="20"/>
          <w:szCs w:val="20"/>
        </w:rPr>
      </w:pPr>
      <w:hyperlink w:anchor="REGRA_VALIDACAO_VALOR_CRED" w:history="1">
        <w:r w:rsidR="00E36FD5" w:rsidRPr="0008180A">
          <w:rPr>
            <w:rStyle w:val="InternetLink"/>
            <w:b/>
            <w:color w:val="auto"/>
            <w:sz w:val="20"/>
            <w:szCs w:val="20"/>
          </w:rPr>
          <w:t>REGRA_VALIDACAO_VALOR_CRED</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dos créditos (por período informado no registro I150 e conta) de lançamentos é igual ao valor total dos créditos do período em moeda funcional, convertido para reais – VL_CRED_MF (Campo 13) –,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FD7C7AF" w14:textId="77777777" w:rsidR="00365AA9" w:rsidRPr="0008180A" w:rsidRDefault="00365AA9">
      <w:pPr>
        <w:pStyle w:val="Corpodetexto"/>
        <w:ind w:left="708"/>
        <w:rPr>
          <w:rFonts w:ascii="Times New Roman" w:hAnsi="Times New Roman"/>
          <w:b/>
          <w:color w:val="auto"/>
          <w:sz w:val="20"/>
          <w:szCs w:val="20"/>
        </w:rPr>
      </w:pPr>
    </w:p>
    <w:p w14:paraId="74147BB5" w14:textId="051CC415" w:rsidR="00365AA9" w:rsidRPr="0008180A" w:rsidRDefault="000D4B18">
      <w:pPr>
        <w:pStyle w:val="Corpodetexto"/>
        <w:ind w:left="1416"/>
        <w:rPr>
          <w:rFonts w:ascii="Times New Roman" w:hAnsi="Times New Roman"/>
          <w:color w:val="auto"/>
          <w:sz w:val="20"/>
          <w:szCs w:val="20"/>
        </w:rPr>
      </w:pPr>
      <w:hyperlink w:anchor="REGRA_VALIDACAO_SALDO_INI_DIF_FIN" w:history="1">
        <w:r w:rsidR="00E36FD5" w:rsidRPr="0008180A">
          <w:rPr>
            <w:rStyle w:val="InternetLink"/>
            <w:b/>
            <w:color w:val="auto"/>
            <w:sz w:val="20"/>
            <w:szCs w:val="20"/>
          </w:rPr>
          <w:t>REGRA_VALIDACAO_SALDO_INI_DIF_FIN</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Verifica se, a partir do 2</w:t>
      </w:r>
      <w:r w:rsidR="00E36FD5" w:rsidRPr="0008180A">
        <w:rPr>
          <w:rFonts w:ascii="Times New Roman" w:hAnsi="Times New Roman"/>
          <w:color w:val="auto"/>
          <w:sz w:val="20"/>
          <w:szCs w:val="20"/>
          <w:u w:val="single"/>
          <w:vertAlign w:val="superscript"/>
        </w:rPr>
        <w:t>o</w:t>
      </w:r>
      <w:r w:rsidR="00E36FD5" w:rsidRPr="0008180A">
        <w:rPr>
          <w:rFonts w:ascii="Times New Roman" w:hAnsi="Times New Roman"/>
          <w:color w:val="auto"/>
          <w:sz w:val="20"/>
          <w:szCs w:val="20"/>
        </w:rPr>
        <w:t xml:space="preserve"> mês do período (registro I150), o valor do saldo inicial do período em moeda funcional, convertido para reais –   VL_SLD_INI_MF (Campo 10) – é igual ao valor do saldo final do período em moeda funcional, convertido para reais – VL_SLD_FIN_MF (Campo 14) – do mês imediatamente anterior.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0DAC79D" w14:textId="77777777" w:rsidR="00365AA9" w:rsidRPr="0008180A" w:rsidRDefault="00365AA9">
      <w:pPr>
        <w:pStyle w:val="Corpodetexto"/>
        <w:ind w:left="1416"/>
        <w:rPr>
          <w:rFonts w:ascii="Times New Roman" w:hAnsi="Times New Roman"/>
          <w:color w:val="auto"/>
          <w:sz w:val="20"/>
          <w:szCs w:val="20"/>
        </w:rPr>
      </w:pPr>
    </w:p>
    <w:p w14:paraId="7428AB6C" w14:textId="6B679B27" w:rsidR="00365AA9" w:rsidRPr="0008180A" w:rsidRDefault="000D4B18">
      <w:pPr>
        <w:pStyle w:val="Corpodetexto"/>
        <w:ind w:left="1416"/>
        <w:rPr>
          <w:rFonts w:ascii="Times New Roman" w:hAnsi="Times New Roman"/>
          <w:color w:val="auto"/>
          <w:sz w:val="20"/>
          <w:szCs w:val="20"/>
        </w:rPr>
      </w:pPr>
      <w:hyperlink w:anchor="REGRA_CAMPOS_SALDOS_PERIODICOS_DIFERENTE" w:history="1">
        <w:r w:rsidR="00E36FD5" w:rsidRPr="0008180A">
          <w:rPr>
            <w:rStyle w:val="InternetLink"/>
            <w:b/>
            <w:color w:val="auto"/>
            <w:sz w:val="20"/>
            <w:szCs w:val="20"/>
          </w:rPr>
          <w:t>REGRA_CAMPOS_SALDOS_PERIODICOS_DIFERENTE_ZERO</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pelo menos, um dos campos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74542D2" w14:textId="3AF1EA31" w:rsidR="004465D9" w:rsidRPr="0008180A" w:rsidRDefault="004465D9">
      <w:pPr>
        <w:pStyle w:val="Corpodetexto"/>
        <w:ind w:left="1416"/>
        <w:rPr>
          <w:rFonts w:ascii="Times New Roman" w:hAnsi="Times New Roman"/>
          <w:color w:val="auto"/>
          <w:sz w:val="20"/>
          <w:szCs w:val="20"/>
        </w:rPr>
      </w:pPr>
    </w:p>
    <w:p w14:paraId="6DB22267" w14:textId="65DEC9FE" w:rsidR="00742A2C" w:rsidRPr="0008180A" w:rsidRDefault="00742A2C">
      <w:pPr>
        <w:pStyle w:val="Corpodetexto"/>
        <w:ind w:left="1416"/>
        <w:rPr>
          <w:rFonts w:ascii="Times New Roman" w:hAnsi="Times New Roman"/>
          <w:color w:val="auto"/>
          <w:sz w:val="20"/>
          <w:szCs w:val="20"/>
        </w:rPr>
      </w:pPr>
    </w:p>
    <w:p w14:paraId="2EF809CA" w14:textId="7C9C4F2A" w:rsidR="00742A2C" w:rsidRPr="0008180A" w:rsidRDefault="00742A2C">
      <w:pPr>
        <w:pStyle w:val="Corpodetexto"/>
        <w:ind w:left="1416"/>
        <w:rPr>
          <w:rFonts w:ascii="Times New Roman" w:hAnsi="Times New Roman"/>
          <w:color w:val="auto"/>
          <w:sz w:val="20"/>
          <w:szCs w:val="20"/>
        </w:rPr>
      </w:pPr>
    </w:p>
    <w:p w14:paraId="1395F4B9" w14:textId="7ADA176C" w:rsidR="00742A2C" w:rsidRPr="0008180A" w:rsidRDefault="00742A2C">
      <w:pPr>
        <w:pStyle w:val="Corpodetexto"/>
        <w:ind w:left="1416"/>
        <w:rPr>
          <w:rFonts w:ascii="Times New Roman" w:hAnsi="Times New Roman"/>
          <w:color w:val="auto"/>
          <w:sz w:val="20"/>
          <w:szCs w:val="20"/>
        </w:rPr>
      </w:pPr>
    </w:p>
    <w:p w14:paraId="1BC18F9C" w14:textId="6BAF136F" w:rsidR="00742A2C" w:rsidRPr="0008180A" w:rsidRDefault="00742A2C">
      <w:pPr>
        <w:pStyle w:val="Corpodetexto"/>
        <w:ind w:left="1416"/>
        <w:rPr>
          <w:rFonts w:ascii="Times New Roman" w:hAnsi="Times New Roman"/>
          <w:color w:val="auto"/>
          <w:sz w:val="20"/>
          <w:szCs w:val="20"/>
        </w:rPr>
      </w:pPr>
    </w:p>
    <w:p w14:paraId="36897945" w14:textId="52FE0DED" w:rsidR="00742A2C" w:rsidRPr="0008180A" w:rsidRDefault="00742A2C">
      <w:pPr>
        <w:pStyle w:val="Corpodetexto"/>
        <w:ind w:left="1416"/>
        <w:rPr>
          <w:rFonts w:ascii="Times New Roman" w:hAnsi="Times New Roman"/>
          <w:color w:val="auto"/>
          <w:sz w:val="20"/>
          <w:szCs w:val="20"/>
        </w:rPr>
      </w:pPr>
    </w:p>
    <w:p w14:paraId="77693056" w14:textId="19703B05" w:rsidR="00742A2C" w:rsidRPr="0008180A" w:rsidRDefault="00742A2C">
      <w:pPr>
        <w:pStyle w:val="Corpodetexto"/>
        <w:ind w:left="1416"/>
        <w:rPr>
          <w:rFonts w:ascii="Times New Roman" w:hAnsi="Times New Roman"/>
          <w:color w:val="auto"/>
          <w:sz w:val="20"/>
          <w:szCs w:val="20"/>
        </w:rPr>
      </w:pPr>
    </w:p>
    <w:p w14:paraId="0194F853" w14:textId="77777777" w:rsidR="00742A2C" w:rsidRPr="0008180A" w:rsidRDefault="00742A2C">
      <w:pPr>
        <w:pStyle w:val="Corpodetexto"/>
        <w:ind w:left="1416"/>
        <w:rPr>
          <w:rFonts w:ascii="Times New Roman" w:hAnsi="Times New Roman"/>
          <w:color w:val="auto"/>
          <w:sz w:val="20"/>
          <w:szCs w:val="20"/>
        </w:rPr>
      </w:pPr>
    </w:p>
    <w:p w14:paraId="17216468" w14:textId="77A59158"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b/>
          <w:color w:val="00000A"/>
          <w:sz w:val="20"/>
          <w:szCs w:val="20"/>
        </w:rPr>
        <w:lastRenderedPageBreak/>
        <w:t>REGRA_SALDOS_PERIODICOS_DIFERENTE_ZERO</w:t>
      </w:r>
      <w:r w:rsidRPr="0008180A">
        <w:rPr>
          <w:rFonts w:ascii="Times New Roman" w:hAnsi="Times New Roman"/>
          <w:color w:val="222222"/>
          <w:sz w:val="20"/>
          <w:szCs w:val="20"/>
        </w:rPr>
        <w:t xml:space="preserve">: </w:t>
      </w:r>
      <w:r w:rsidRPr="0008180A">
        <w:rPr>
          <w:rFonts w:ascii="Times New Roman" w:hAnsi="Times New Roman"/>
          <w:color w:val="00000A"/>
          <w:sz w:val="20"/>
          <w:szCs w:val="20"/>
        </w:rPr>
        <w:t>Verifica se, pelo menos, um dos campos valor do saldo inicial do período –</w:t>
      </w:r>
      <w:r w:rsidR="00225C50" w:rsidRPr="0008180A">
        <w:rPr>
          <w:rFonts w:ascii="Times New Roman" w:hAnsi="Times New Roman"/>
          <w:color w:val="00000A"/>
          <w:sz w:val="20"/>
          <w:szCs w:val="20"/>
        </w:rPr>
        <w:t xml:space="preserve"> </w:t>
      </w:r>
      <w:r w:rsidRPr="0008180A">
        <w:rPr>
          <w:rFonts w:ascii="Times New Roman" w:hAnsi="Times New Roman"/>
          <w:color w:val="00000A"/>
          <w:sz w:val="20"/>
          <w:szCs w:val="20"/>
        </w:rPr>
        <w:t xml:space="preserve">VL_SLD_INI (Campo 04) –, valor total dos débitos do período – VL_DEB (Campo 06) –, valor total dos créditos do período – VL_CRED (Campo 07) –, valor do saldo final do período – VL_SLD_FIN (Campo 08) –, valor do saldo inicial em moeda funcional, convertido para reais – VL_SLD_INI_MF (Campo 10) –, valor do total de débitos em moeda funcional, convertido para reais – VL_DEB_MF (Campo 12) –, valor do total de créditos em moeda funcional, convertido para reais – VL_CRED_MF (Campo 13) – e valor do saldo final em moeda funcional, convertido para reais – VL_SLD_FIN_MF (Campo 14) – tem valor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78583010" w14:textId="77777777" w:rsidR="005D7096" w:rsidRPr="0008180A" w:rsidRDefault="005D7096" w:rsidP="00742A2C">
      <w:pPr>
        <w:pStyle w:val="Corpodetexto"/>
        <w:rPr>
          <w:rFonts w:ascii="Times New Roman" w:hAnsi="Times New Roman"/>
          <w:sz w:val="20"/>
          <w:szCs w:val="20"/>
        </w:rPr>
      </w:pPr>
    </w:p>
    <w:p w14:paraId="6A38C321" w14:textId="76BBF2A8" w:rsidR="00365AA9" w:rsidRPr="0008180A" w:rsidRDefault="000D4B18">
      <w:pPr>
        <w:pStyle w:val="Corpodetexto"/>
        <w:ind w:left="1416"/>
        <w:rPr>
          <w:rFonts w:ascii="Times New Roman" w:hAnsi="Times New Roman"/>
          <w:color w:val="auto"/>
          <w:sz w:val="20"/>
          <w:szCs w:val="20"/>
        </w:rPr>
      </w:pPr>
      <w:hyperlink w:anchor="REGRA_VALIDACAO_VALOR_CRED_BALANCETE" w:history="1">
        <w:r w:rsidR="00E36FD5" w:rsidRPr="0008180A">
          <w:rPr>
            <w:rStyle w:val="InternetLink"/>
            <w:b/>
            <w:color w:val="auto"/>
            <w:sz w:val="20"/>
            <w:szCs w:val="20"/>
          </w:rPr>
          <w:t>REGRA_VALIDACAO_VALOR_CRED_BALANCETE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créditos do dia em moeda funcional, convertido para reais – VAL_CRED_MF (Campo 07) – do registro I310 (período, conta e centro de custo) no balancete diário (registro I300/I310) é igual ao valor total dos créditos do período em moeda funcional, convertido para reais – VL_CRED_MF (Campo 13) – no período (para as escriturações do tipo B).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EA2C9CB" w14:textId="77777777" w:rsidR="00365AA9" w:rsidRPr="0008180A" w:rsidRDefault="00365AA9">
      <w:pPr>
        <w:pStyle w:val="psds-corpodetexto"/>
        <w:spacing w:before="0" w:after="0"/>
        <w:rPr>
          <w:b/>
          <w:color w:val="auto"/>
          <w:sz w:val="20"/>
          <w:szCs w:val="20"/>
        </w:rPr>
      </w:pPr>
    </w:p>
    <w:p w14:paraId="66242D70" w14:textId="1995DAE2" w:rsidR="00365AA9" w:rsidRPr="0008180A" w:rsidRDefault="000D4B18">
      <w:pPr>
        <w:pStyle w:val="Corpodetexto"/>
        <w:ind w:left="1416"/>
        <w:rPr>
          <w:rFonts w:ascii="Times New Roman" w:hAnsi="Times New Roman"/>
          <w:color w:val="auto"/>
          <w:sz w:val="20"/>
          <w:szCs w:val="20"/>
        </w:rPr>
      </w:pPr>
      <w:hyperlink w:anchor="REGRA_VALIDACAO_VALOR_DEB_BALANCETE" w:history="1">
        <w:r w:rsidR="00E36FD5" w:rsidRPr="0008180A">
          <w:rPr>
            <w:rStyle w:val="InternetLink"/>
            <w:b/>
            <w:color w:val="auto"/>
            <w:sz w:val="20"/>
            <w:szCs w:val="20"/>
          </w:rPr>
          <w:t>REGRA_VALIDACAO_VALOR_DEB_BALANCETE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débitos do dia em moeda funcional, convertido para reais – VAL_DEB_MF (Campo 06) – do registro I310 (período, conta e centro de custo) no balancete diário (registro I300/I310) é igual ao valor total dos débitos do período em moeda funcional, convertido para reais – VL_DEB_MF (Campo 12) – no período (para as escriturações do tipo B).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4F0007A" w14:textId="77777777" w:rsidR="00365AA9" w:rsidRPr="0008180A" w:rsidRDefault="00365AA9">
      <w:pPr>
        <w:pStyle w:val="Corpodetexto"/>
        <w:ind w:left="1416"/>
        <w:rPr>
          <w:rFonts w:ascii="Times New Roman" w:hAnsi="Times New Roman"/>
          <w:color w:val="auto"/>
          <w:sz w:val="20"/>
          <w:szCs w:val="20"/>
        </w:rPr>
      </w:pPr>
    </w:p>
    <w:p w14:paraId="564EF32E" w14:textId="3929B739"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REGRA_VALIDA_SLD_INI_SOMA_SLD_INI_I157_MF: </w:t>
      </w:r>
      <w:r w:rsidRPr="0008180A">
        <w:rPr>
          <w:rFonts w:ascii="Times New Roman" w:hAnsi="Times New Roman"/>
          <w:color w:val="auto"/>
          <w:sz w:val="20"/>
          <w:szCs w:val="20"/>
        </w:rPr>
        <w:t xml:space="preserve">Verifica se o valore do saldo inicial do período, convertido em moeda funcional – VL_SLD_INI_MF (Campo 10) – é igual à soma dos valores do saldo inicial do período, em moeda funcional, convertidos para reais – VL_SLD_INI_MF (Campo 06) do registro I157.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2DD401A8" w14:textId="77777777" w:rsidR="00365AA9" w:rsidRPr="0008180A" w:rsidRDefault="00365AA9">
      <w:pPr>
        <w:pStyle w:val="Corpodetexto"/>
        <w:ind w:left="1416"/>
        <w:rPr>
          <w:rFonts w:ascii="Times New Roman" w:hAnsi="Times New Roman"/>
          <w:color w:val="auto"/>
          <w:sz w:val="20"/>
          <w:szCs w:val="20"/>
        </w:rPr>
      </w:pPr>
    </w:p>
    <w:p w14:paraId="39504A9F" w14:textId="4B0742E5"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I155 deverão ser preenchidos sem os separadores de milhar, sinais ou quaisquer outros caracteres (tais como “.” “-“ “%”), podendo a vírgula ser utilizada como separador decimal (Vírgula: caractere 44 da Tabela ASCII). Deverão ter tamanho máximo 19, com 2 casas decimais.</w:t>
      </w:r>
    </w:p>
    <w:p w14:paraId="709E349D" w14:textId="00556626" w:rsidR="00742A2C" w:rsidRPr="0008180A" w:rsidRDefault="00742A2C">
      <w:pPr>
        <w:pStyle w:val="Corpodetexto"/>
        <w:ind w:left="1416"/>
        <w:rPr>
          <w:rFonts w:ascii="Times New Roman" w:hAnsi="Times New Roman"/>
          <w:color w:val="auto"/>
          <w:sz w:val="20"/>
          <w:szCs w:val="20"/>
        </w:rPr>
      </w:pPr>
    </w:p>
    <w:p w14:paraId="673C5DB3" w14:textId="2C8DC5B6" w:rsidR="00742A2C" w:rsidRPr="0008180A" w:rsidRDefault="00742A2C">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 xml:space="preserve">REGRA_SALDO_INI_INVALIDO: </w:t>
      </w:r>
      <w:r w:rsidR="006F75F6" w:rsidRPr="0008180A">
        <w:rPr>
          <w:rFonts w:ascii="Times New Roman" w:hAnsi="Times New Roman"/>
          <w:color w:val="auto"/>
          <w:sz w:val="20"/>
          <w:szCs w:val="20"/>
        </w:rPr>
        <w:t>Verifica</w:t>
      </w:r>
      <w:r w:rsidR="004D3688" w:rsidRPr="0008180A">
        <w:rPr>
          <w:rFonts w:ascii="Times New Roman" w:hAnsi="Times New Roman"/>
          <w:color w:val="auto"/>
          <w:sz w:val="20"/>
          <w:szCs w:val="20"/>
        </w:rPr>
        <w:t xml:space="preserve">, </w:t>
      </w:r>
      <w:r w:rsidR="005E0140" w:rsidRPr="0008180A">
        <w:rPr>
          <w:rFonts w:ascii="Times New Roman" w:hAnsi="Times New Roman"/>
          <w:color w:val="auto"/>
          <w:sz w:val="20"/>
          <w:szCs w:val="20"/>
        </w:rPr>
        <w:t xml:space="preserve">caso tenha ocorrido recuperação da ECD anterior e </w:t>
      </w:r>
      <w:r w:rsidR="004D3688" w:rsidRPr="0008180A">
        <w:rPr>
          <w:rFonts w:ascii="Times New Roman" w:hAnsi="Times New Roman"/>
          <w:color w:val="auto"/>
          <w:sz w:val="20"/>
          <w:szCs w:val="20"/>
        </w:rPr>
        <w:t xml:space="preserve">não </w:t>
      </w:r>
      <w:r w:rsidR="005E0140" w:rsidRPr="0008180A">
        <w:rPr>
          <w:rFonts w:ascii="Times New Roman" w:hAnsi="Times New Roman"/>
          <w:color w:val="auto"/>
          <w:sz w:val="20"/>
          <w:szCs w:val="20"/>
        </w:rPr>
        <w:t>tenha ocorrido</w:t>
      </w:r>
      <w:r w:rsidR="004D3688" w:rsidRPr="0008180A">
        <w:rPr>
          <w:rFonts w:ascii="Times New Roman" w:hAnsi="Times New Roman"/>
          <w:color w:val="auto"/>
          <w:sz w:val="20"/>
          <w:szCs w:val="20"/>
        </w:rPr>
        <w:t xml:space="preserve"> mudança de plano de contas no período,</w:t>
      </w:r>
      <w:r w:rsidR="006F75F6" w:rsidRPr="0008180A">
        <w:rPr>
          <w:rFonts w:ascii="Times New Roman" w:hAnsi="Times New Roman"/>
          <w:color w:val="auto"/>
          <w:sz w:val="20"/>
          <w:szCs w:val="20"/>
        </w:rPr>
        <w:t xml:space="preserve"> se o somatório do campo valor do saldo inicial do período – I155.VL_SLD_INI (Campo 04) – de todos os registros I155 é igual ao valor do saldo final do período do registro C155 – C155.VL_SLD_FIN_REC (Campo 08) – considerando o centro de custos, caso exista, e o indicador da situação do saldo final. Se a regra não for cumprida, o PGE do Sped Contábil gera um erro.</w:t>
      </w:r>
    </w:p>
    <w:p w14:paraId="5B8C367E" w14:textId="2D135CE9" w:rsidR="00742A2C" w:rsidRPr="0008180A" w:rsidRDefault="00742A2C">
      <w:pPr>
        <w:pStyle w:val="Corpodetexto"/>
        <w:ind w:left="1416"/>
        <w:rPr>
          <w:rFonts w:ascii="Times New Roman" w:hAnsi="Times New Roman"/>
          <w:b/>
          <w:bCs/>
          <w:color w:val="auto"/>
          <w:sz w:val="20"/>
          <w:szCs w:val="20"/>
        </w:rPr>
      </w:pPr>
    </w:p>
    <w:p w14:paraId="5AE02804" w14:textId="5314288B" w:rsidR="00742A2C" w:rsidRPr="0008180A" w:rsidRDefault="00742A2C" w:rsidP="003F1B6D">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t>REGRA_CONTA_I155_INEXISTENTE_C155:</w:t>
      </w:r>
      <w:r w:rsidR="003F1B6D" w:rsidRPr="0008180A">
        <w:rPr>
          <w:rFonts w:ascii="Times New Roman" w:hAnsi="Times New Roman"/>
          <w:b/>
          <w:bCs/>
          <w:color w:val="auto"/>
          <w:sz w:val="20"/>
          <w:szCs w:val="20"/>
        </w:rPr>
        <w:t xml:space="preserve"> </w:t>
      </w:r>
      <w:r w:rsidR="003F1B6D" w:rsidRPr="0008180A">
        <w:rPr>
          <w:rFonts w:ascii="Times New Roman" w:hAnsi="Times New Roman"/>
          <w:color w:val="auto"/>
          <w:sz w:val="20"/>
          <w:szCs w:val="20"/>
        </w:rPr>
        <w:t xml:space="preserve">Verifica, </w:t>
      </w:r>
      <w:r w:rsidR="005E0140" w:rsidRPr="0008180A">
        <w:rPr>
          <w:rFonts w:ascii="Times New Roman" w:hAnsi="Times New Roman"/>
          <w:color w:val="auto"/>
          <w:sz w:val="20"/>
          <w:szCs w:val="20"/>
        </w:rPr>
        <w:t>caso tenha ocorrido recuperação da ECD anterior e não tenha ocorrido mudança de plano de contas no período</w:t>
      </w:r>
      <w:r w:rsidR="003F1B6D" w:rsidRPr="0008180A">
        <w:rPr>
          <w:rFonts w:ascii="Times New Roman" w:hAnsi="Times New Roman"/>
          <w:color w:val="auto"/>
          <w:sz w:val="20"/>
          <w:szCs w:val="20"/>
        </w:rPr>
        <w:t>, se o código da conta informado no campo I155.COD_CTA (Campo 02) e centro de custos informado no campo I155.COD_CCUS (Campo 03), se houver, existem no registro C155. Se a regra não for cumprida, o PGE do Sped Contábil gera um erro.</w:t>
      </w:r>
    </w:p>
    <w:p w14:paraId="584B7F44" w14:textId="09381A84" w:rsidR="00365AA9" w:rsidRDefault="00365AA9">
      <w:pPr>
        <w:pStyle w:val="Corpodetexto"/>
        <w:ind w:left="1416"/>
        <w:rPr>
          <w:rFonts w:ascii="Times New Roman" w:hAnsi="Times New Roman"/>
          <w:color w:val="auto"/>
          <w:sz w:val="20"/>
          <w:szCs w:val="20"/>
        </w:rPr>
      </w:pPr>
    </w:p>
    <w:p w14:paraId="54CF5920" w14:textId="5F326966" w:rsidR="009E399F" w:rsidRPr="007F6707" w:rsidRDefault="009E399F" w:rsidP="009E399F">
      <w:pPr>
        <w:pStyle w:val="Corpodetexto"/>
        <w:ind w:left="1416"/>
        <w:rPr>
          <w:rFonts w:ascii="Times New Roman" w:hAnsi="Times New Roman"/>
          <w:color w:val="auto"/>
          <w:sz w:val="20"/>
          <w:szCs w:val="20"/>
          <w:highlight w:val="yellow"/>
        </w:rPr>
      </w:pPr>
      <w:r w:rsidRPr="009E399F">
        <w:rPr>
          <w:rFonts w:ascii="Times New Roman" w:hAnsi="Times New Roman"/>
          <w:b/>
          <w:bCs/>
          <w:color w:val="auto"/>
          <w:sz w:val="20"/>
          <w:szCs w:val="20"/>
          <w:highlight w:val="yellow"/>
        </w:rPr>
        <w:t>REGRA_EXISTE_I155_COM_I157_NO_C155:</w:t>
      </w:r>
      <w:r>
        <w:rPr>
          <w:rFonts w:ascii="Times New Roman" w:hAnsi="Times New Roman"/>
          <w:b/>
          <w:bCs/>
          <w:color w:val="auto"/>
          <w:sz w:val="20"/>
          <w:szCs w:val="20"/>
          <w:highlight w:val="yellow"/>
        </w:rPr>
        <w:t xml:space="preserve"> </w:t>
      </w:r>
      <w:r w:rsidR="007F6707">
        <w:rPr>
          <w:rFonts w:ascii="Times New Roman" w:hAnsi="Times New Roman"/>
          <w:color w:val="auto"/>
          <w:sz w:val="20"/>
          <w:szCs w:val="20"/>
          <w:highlight w:val="yellow"/>
        </w:rPr>
        <w:t>Verifica, caso exista registro I157 “filho” do registro I155, se existe um registro C155 para o mesmo código de conta e centro de custos do registro I157 (I157.COD_CTA/COD_CCUS) com saldo diferente de zero ou se o registro I157 “filho” possui outra conta e centro de custos (I157.COD_CTA/COD_CCUS) com saldo igual a zero. Se a regra não for cumprida, o PGE do Sped Contábil gera um erro.</w:t>
      </w:r>
    </w:p>
    <w:p w14:paraId="7A895290" w14:textId="0131694F" w:rsidR="009E399F" w:rsidRDefault="009E399F" w:rsidP="009E399F">
      <w:pPr>
        <w:pStyle w:val="Corpodetexto"/>
        <w:ind w:left="1416"/>
        <w:rPr>
          <w:rFonts w:ascii="Times New Roman" w:hAnsi="Times New Roman"/>
          <w:b/>
          <w:bCs/>
          <w:color w:val="auto"/>
          <w:sz w:val="20"/>
          <w:szCs w:val="20"/>
          <w:highlight w:val="yellow"/>
        </w:rPr>
      </w:pPr>
    </w:p>
    <w:p w14:paraId="6711E389" w14:textId="77777777" w:rsidR="00172E26" w:rsidRDefault="00172E26" w:rsidP="00172E26">
      <w:pPr>
        <w:pStyle w:val="Corpodetexto"/>
        <w:ind w:left="1416"/>
        <w:rPr>
          <w:rFonts w:ascii="Times New Roman" w:hAnsi="Times New Roman"/>
          <w:b/>
          <w:bCs/>
          <w:color w:val="auto"/>
          <w:sz w:val="20"/>
          <w:szCs w:val="20"/>
          <w:highlight w:val="yellow"/>
        </w:rPr>
      </w:pPr>
    </w:p>
    <w:p w14:paraId="6AC53966" w14:textId="77777777" w:rsidR="00172E26" w:rsidRDefault="00172E26" w:rsidP="00172E26">
      <w:pPr>
        <w:pStyle w:val="Corpodetexto"/>
        <w:ind w:left="1416"/>
        <w:rPr>
          <w:rFonts w:ascii="Times New Roman" w:hAnsi="Times New Roman"/>
          <w:b/>
          <w:bCs/>
          <w:color w:val="auto"/>
          <w:sz w:val="20"/>
          <w:szCs w:val="20"/>
          <w:highlight w:val="yellow"/>
        </w:rPr>
      </w:pPr>
    </w:p>
    <w:p w14:paraId="1DA66136" w14:textId="77777777" w:rsidR="00172E26" w:rsidRDefault="00172E26" w:rsidP="00172E26">
      <w:pPr>
        <w:pStyle w:val="Corpodetexto"/>
        <w:ind w:left="1416"/>
        <w:rPr>
          <w:rFonts w:ascii="Times New Roman" w:hAnsi="Times New Roman"/>
          <w:b/>
          <w:bCs/>
          <w:color w:val="auto"/>
          <w:sz w:val="20"/>
          <w:szCs w:val="20"/>
          <w:highlight w:val="yellow"/>
        </w:rPr>
      </w:pPr>
    </w:p>
    <w:p w14:paraId="077D4A2D" w14:textId="77777777" w:rsidR="00172E26" w:rsidRDefault="00172E26" w:rsidP="00172E26">
      <w:pPr>
        <w:pStyle w:val="Corpodetexto"/>
        <w:ind w:left="1416"/>
        <w:rPr>
          <w:rFonts w:ascii="Times New Roman" w:hAnsi="Times New Roman"/>
          <w:b/>
          <w:bCs/>
          <w:color w:val="auto"/>
          <w:sz w:val="20"/>
          <w:szCs w:val="20"/>
          <w:highlight w:val="yellow"/>
        </w:rPr>
      </w:pPr>
    </w:p>
    <w:p w14:paraId="68999321" w14:textId="77777777" w:rsidR="00172E26" w:rsidRDefault="00172E26" w:rsidP="00172E26">
      <w:pPr>
        <w:pStyle w:val="Corpodetexto"/>
        <w:ind w:left="1416"/>
        <w:rPr>
          <w:rFonts w:ascii="Times New Roman" w:hAnsi="Times New Roman"/>
          <w:b/>
          <w:bCs/>
          <w:color w:val="auto"/>
          <w:sz w:val="20"/>
          <w:szCs w:val="20"/>
          <w:highlight w:val="yellow"/>
        </w:rPr>
      </w:pPr>
    </w:p>
    <w:p w14:paraId="445F3AFF" w14:textId="77777777" w:rsidR="00172E26" w:rsidRDefault="00172E26" w:rsidP="00172E26">
      <w:pPr>
        <w:pStyle w:val="Corpodetexto"/>
        <w:ind w:left="1416"/>
        <w:rPr>
          <w:rFonts w:ascii="Times New Roman" w:hAnsi="Times New Roman"/>
          <w:b/>
          <w:bCs/>
          <w:color w:val="auto"/>
          <w:sz w:val="20"/>
          <w:szCs w:val="20"/>
          <w:highlight w:val="yellow"/>
        </w:rPr>
      </w:pPr>
    </w:p>
    <w:p w14:paraId="7A19DB09" w14:textId="66AE361F" w:rsidR="00172E26" w:rsidRDefault="00172E26" w:rsidP="00172E26">
      <w:pPr>
        <w:pStyle w:val="Corpodetexto"/>
        <w:ind w:left="1416"/>
        <w:rPr>
          <w:rFonts w:ascii="Times New Roman" w:hAnsi="Times New Roman"/>
          <w:color w:val="auto"/>
          <w:sz w:val="20"/>
          <w:szCs w:val="20"/>
        </w:rPr>
      </w:pPr>
      <w:r w:rsidRPr="007F6707">
        <w:rPr>
          <w:rFonts w:ascii="Times New Roman" w:hAnsi="Times New Roman"/>
          <w:b/>
          <w:bCs/>
          <w:color w:val="auto"/>
          <w:sz w:val="20"/>
          <w:szCs w:val="20"/>
          <w:highlight w:val="yellow"/>
        </w:rPr>
        <w:lastRenderedPageBreak/>
        <w:t xml:space="preserve">REGRA_NATUREZA_CONTA_I155: </w:t>
      </w:r>
      <w:r w:rsidRPr="007F6707">
        <w:rPr>
          <w:rFonts w:ascii="Times New Roman" w:hAnsi="Times New Roman"/>
          <w:color w:val="auto"/>
          <w:sz w:val="20"/>
          <w:szCs w:val="20"/>
          <w:highlight w:val="yellow"/>
        </w:rPr>
        <w:t xml:space="preserve">Verifica, considerando o código de conta (I155.COD_CTA), </w:t>
      </w:r>
      <w:r>
        <w:rPr>
          <w:rFonts w:ascii="Times New Roman" w:hAnsi="Times New Roman"/>
          <w:color w:val="auto"/>
          <w:sz w:val="20"/>
          <w:szCs w:val="20"/>
          <w:highlight w:val="yellow"/>
        </w:rPr>
        <w:t>quando</w:t>
      </w:r>
      <w:r w:rsidRPr="007F6707">
        <w:rPr>
          <w:rFonts w:ascii="Times New Roman" w:hAnsi="Times New Roman"/>
          <w:color w:val="auto"/>
          <w:sz w:val="20"/>
          <w:szCs w:val="20"/>
          <w:highlight w:val="yellow"/>
        </w:rPr>
        <w:t xml:space="preserve"> </w:t>
      </w:r>
      <w:r>
        <w:rPr>
          <w:rFonts w:ascii="Times New Roman" w:hAnsi="Times New Roman"/>
          <w:color w:val="auto"/>
          <w:sz w:val="20"/>
          <w:szCs w:val="20"/>
          <w:highlight w:val="yellow"/>
        </w:rPr>
        <w:t xml:space="preserve">a natureza da conta </w:t>
      </w:r>
      <w:r w:rsidRPr="007F6707">
        <w:rPr>
          <w:rFonts w:ascii="Times New Roman" w:hAnsi="Times New Roman"/>
          <w:color w:val="auto"/>
          <w:sz w:val="20"/>
          <w:szCs w:val="20"/>
          <w:highlight w:val="yellow"/>
        </w:rPr>
        <w:t xml:space="preserve">informada do registro I050 (I050.COD_NAT) </w:t>
      </w:r>
      <w:r w:rsidRPr="00DD40F5">
        <w:rPr>
          <w:rFonts w:ascii="Times New Roman" w:hAnsi="Times New Roman"/>
          <w:sz w:val="20"/>
          <w:szCs w:val="20"/>
          <w:highlight w:val="yellow"/>
        </w:rPr>
        <w:t xml:space="preserve">é igual </w:t>
      </w:r>
      <w:r>
        <w:rPr>
          <w:rFonts w:ascii="Times New Roman" w:hAnsi="Times New Roman"/>
          <w:sz w:val="20"/>
          <w:szCs w:val="20"/>
          <w:highlight w:val="yellow"/>
        </w:rPr>
        <w:t>“01” (Ativo), “02” (Passivo) ou “03” (Patrimônio Líquido)</w:t>
      </w:r>
      <w:r>
        <w:rPr>
          <w:rFonts w:ascii="Times New Roman" w:hAnsi="Times New Roman"/>
          <w:color w:val="auto"/>
          <w:sz w:val="20"/>
          <w:szCs w:val="20"/>
          <w:highlight w:val="yellow"/>
        </w:rPr>
        <w:t xml:space="preserve">, se </w:t>
      </w:r>
      <w:r w:rsidRPr="007F6707">
        <w:rPr>
          <w:rFonts w:ascii="Times New Roman" w:hAnsi="Times New Roman"/>
          <w:color w:val="auto"/>
          <w:sz w:val="20"/>
          <w:szCs w:val="20"/>
          <w:highlight w:val="yellow"/>
        </w:rPr>
        <w:t xml:space="preserve">é igual </w:t>
      </w:r>
      <w:r>
        <w:rPr>
          <w:rFonts w:ascii="Times New Roman" w:hAnsi="Times New Roman"/>
          <w:color w:val="auto"/>
          <w:sz w:val="20"/>
          <w:szCs w:val="20"/>
          <w:highlight w:val="yellow"/>
        </w:rPr>
        <w:t>“</w:t>
      </w:r>
      <w:r>
        <w:rPr>
          <w:rFonts w:ascii="Times New Roman" w:hAnsi="Times New Roman"/>
          <w:sz w:val="20"/>
          <w:szCs w:val="20"/>
          <w:highlight w:val="yellow"/>
        </w:rPr>
        <w:t>01” (Ativo), “02” (Passivo) ou “03” (Patrimônio Líquido)</w:t>
      </w:r>
      <w:r w:rsidRPr="007F6707">
        <w:rPr>
          <w:rFonts w:ascii="Times New Roman" w:hAnsi="Times New Roman"/>
          <w:color w:val="auto"/>
          <w:sz w:val="20"/>
          <w:szCs w:val="20"/>
          <w:highlight w:val="yellow"/>
        </w:rPr>
        <w:t xml:space="preserve"> da conta recuperada no registro C050 (C050.COD_NAT) para o mesmo código de conta recuperado no registro C155 (C155.COD_CTA)</w:t>
      </w:r>
      <w:r>
        <w:rPr>
          <w:rFonts w:ascii="Times New Roman" w:hAnsi="Times New Roman"/>
          <w:color w:val="auto"/>
          <w:sz w:val="20"/>
          <w:szCs w:val="20"/>
          <w:highlight w:val="yellow"/>
        </w:rPr>
        <w:t xml:space="preserve">; e </w:t>
      </w:r>
      <w:r>
        <w:rPr>
          <w:rFonts w:ascii="Times New Roman" w:hAnsi="Times New Roman"/>
          <w:b/>
          <w:bCs/>
          <w:color w:val="auto"/>
          <w:sz w:val="20"/>
          <w:szCs w:val="20"/>
          <w:highlight w:val="yellow"/>
        </w:rPr>
        <w:t>v</w:t>
      </w:r>
      <w:r w:rsidRPr="007F6707">
        <w:rPr>
          <w:rFonts w:ascii="Times New Roman" w:hAnsi="Times New Roman"/>
          <w:color w:val="auto"/>
          <w:sz w:val="20"/>
          <w:szCs w:val="20"/>
          <w:highlight w:val="yellow"/>
        </w:rPr>
        <w:t xml:space="preserve">erifica, considerando o código de conta (I155.COD_CTA), </w:t>
      </w:r>
      <w:r>
        <w:rPr>
          <w:rFonts w:ascii="Times New Roman" w:hAnsi="Times New Roman"/>
          <w:color w:val="auto"/>
          <w:sz w:val="20"/>
          <w:szCs w:val="20"/>
          <w:highlight w:val="yellow"/>
        </w:rPr>
        <w:t>quando</w:t>
      </w:r>
      <w:r w:rsidRPr="007F6707">
        <w:rPr>
          <w:rFonts w:ascii="Times New Roman" w:hAnsi="Times New Roman"/>
          <w:color w:val="auto"/>
          <w:sz w:val="20"/>
          <w:szCs w:val="20"/>
          <w:highlight w:val="yellow"/>
        </w:rPr>
        <w:t xml:space="preserve"> </w:t>
      </w:r>
      <w:r>
        <w:rPr>
          <w:rFonts w:ascii="Times New Roman" w:hAnsi="Times New Roman"/>
          <w:color w:val="auto"/>
          <w:sz w:val="20"/>
          <w:szCs w:val="20"/>
          <w:highlight w:val="yellow"/>
        </w:rPr>
        <w:t xml:space="preserve">a natureza da conta </w:t>
      </w:r>
      <w:r w:rsidRPr="007F6707">
        <w:rPr>
          <w:rFonts w:ascii="Times New Roman" w:hAnsi="Times New Roman"/>
          <w:color w:val="auto"/>
          <w:sz w:val="20"/>
          <w:szCs w:val="20"/>
          <w:highlight w:val="yellow"/>
        </w:rPr>
        <w:t xml:space="preserve">informada do registro I050 (I050.COD_NAT) </w:t>
      </w:r>
      <w:r w:rsidRPr="00DD40F5">
        <w:rPr>
          <w:rFonts w:ascii="Times New Roman" w:hAnsi="Times New Roman"/>
          <w:sz w:val="20"/>
          <w:szCs w:val="20"/>
          <w:highlight w:val="yellow"/>
        </w:rPr>
        <w:t xml:space="preserve">é igual </w:t>
      </w:r>
      <w:r>
        <w:rPr>
          <w:rFonts w:ascii="Times New Roman" w:hAnsi="Times New Roman"/>
          <w:sz w:val="20"/>
          <w:szCs w:val="20"/>
          <w:highlight w:val="yellow"/>
        </w:rPr>
        <w:t>“04” (Conta de Resultado)</w:t>
      </w:r>
      <w:r>
        <w:rPr>
          <w:rFonts w:ascii="Times New Roman" w:hAnsi="Times New Roman"/>
          <w:color w:val="auto"/>
          <w:sz w:val="20"/>
          <w:szCs w:val="20"/>
          <w:highlight w:val="yellow"/>
        </w:rPr>
        <w:t xml:space="preserve">, se </w:t>
      </w:r>
      <w:r w:rsidRPr="007F6707">
        <w:rPr>
          <w:rFonts w:ascii="Times New Roman" w:hAnsi="Times New Roman"/>
          <w:color w:val="auto"/>
          <w:sz w:val="20"/>
          <w:szCs w:val="20"/>
          <w:highlight w:val="yellow"/>
        </w:rPr>
        <w:t xml:space="preserve">é igual </w:t>
      </w:r>
      <w:r>
        <w:rPr>
          <w:rFonts w:ascii="Times New Roman" w:hAnsi="Times New Roman"/>
          <w:sz w:val="20"/>
          <w:szCs w:val="20"/>
          <w:highlight w:val="yellow"/>
        </w:rPr>
        <w:t>‘04” (conta de resultado)</w:t>
      </w:r>
      <w:r w:rsidRPr="007F6707">
        <w:rPr>
          <w:rFonts w:ascii="Times New Roman" w:hAnsi="Times New Roman"/>
          <w:color w:val="auto"/>
          <w:sz w:val="20"/>
          <w:szCs w:val="20"/>
          <w:highlight w:val="yellow"/>
        </w:rPr>
        <w:t xml:space="preserve"> da conta recuperada no registro C050 (C050.COD_NAT) para o mesmo código de conta recuperado no registro C155 (C155.COD_CTA) Se a regra não for cumprida, o PGE do Sped Contábil gera um erro.</w:t>
      </w:r>
    </w:p>
    <w:p w14:paraId="7AF1BE05" w14:textId="77777777" w:rsidR="007F6707" w:rsidRDefault="007F6707" w:rsidP="009E399F">
      <w:pPr>
        <w:pStyle w:val="Corpodetexto"/>
        <w:rPr>
          <w:rFonts w:ascii="Times New Roman" w:hAnsi="Times New Roman"/>
          <w:b/>
          <w:bCs/>
          <w:color w:val="auto"/>
          <w:sz w:val="20"/>
          <w:szCs w:val="20"/>
        </w:rPr>
      </w:pPr>
    </w:p>
    <w:p w14:paraId="635E34CF" w14:textId="3FC4C621" w:rsidR="00365AA9" w:rsidRPr="009E399F" w:rsidRDefault="00E36FD5" w:rsidP="009E399F">
      <w:pPr>
        <w:pStyle w:val="Corpodetexto"/>
        <w:rPr>
          <w:rFonts w:ascii="Times New Roman" w:hAnsi="Times New Roman"/>
          <w:b/>
          <w:bCs/>
          <w:color w:val="auto"/>
          <w:sz w:val="20"/>
          <w:szCs w:val="20"/>
        </w:rPr>
      </w:pPr>
      <w:r w:rsidRPr="009E399F">
        <w:rPr>
          <w:rFonts w:ascii="Times New Roman" w:hAnsi="Times New Roman"/>
          <w:b/>
          <w:bCs/>
          <w:color w:val="auto"/>
          <w:sz w:val="20"/>
          <w:szCs w:val="20"/>
        </w:rPr>
        <w:t>IV – Regras de Validação dos Campos:</w:t>
      </w:r>
    </w:p>
    <w:p w14:paraId="301CD2A0" w14:textId="77777777" w:rsidR="00365AA9" w:rsidRPr="0008180A" w:rsidRDefault="00365AA9">
      <w:pPr>
        <w:pStyle w:val="Corpodetexto"/>
        <w:rPr>
          <w:rFonts w:ascii="Times New Roman" w:hAnsi="Times New Roman"/>
          <w:b/>
          <w:color w:val="auto"/>
          <w:sz w:val="20"/>
          <w:szCs w:val="20"/>
        </w:rPr>
      </w:pPr>
    </w:p>
    <w:p w14:paraId="5CC90D67" w14:textId="77777777" w:rsidR="00365AA9" w:rsidRPr="0008180A" w:rsidRDefault="000D4B18">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 a</w:t>
      </w:r>
      <w:r w:rsidR="00E36FD5" w:rsidRPr="0008180A">
        <w:rPr>
          <w:rStyle w:val="apple-converted-space"/>
          <w:color w:val="auto"/>
          <w:sz w:val="20"/>
          <w:szCs w:val="20"/>
        </w:rPr>
        <w:t>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28141AFC" w14:textId="77777777" w:rsidR="00365AA9" w:rsidRPr="0008180A" w:rsidRDefault="00365AA9">
      <w:pPr>
        <w:pStyle w:val="Corpodetexto"/>
        <w:rPr>
          <w:rFonts w:ascii="Times New Roman" w:hAnsi="Times New Roman"/>
          <w:color w:val="00000A"/>
          <w:sz w:val="20"/>
          <w:szCs w:val="20"/>
        </w:rPr>
      </w:pPr>
    </w:p>
    <w:p w14:paraId="265C04F9" w14:textId="54A3AED5" w:rsidR="00365AA9" w:rsidRPr="0008180A" w:rsidRDefault="000D4B18">
      <w:pPr>
        <w:pStyle w:val="Corpodetexto"/>
        <w:ind w:left="1416"/>
        <w:rPr>
          <w:rFonts w:ascii="Times New Roman" w:hAnsi="Times New Roman"/>
          <w:sz w:val="20"/>
          <w:szCs w:val="20"/>
        </w:rPr>
      </w:pPr>
      <w:hyperlink w:anchor="REGRA_CONTA_ANALITICA" w:history="1">
        <w:r w:rsidR="00E36FD5" w:rsidRPr="0008180A">
          <w:rPr>
            <w:rStyle w:val="InternetLink"/>
            <w:b/>
            <w:color w:val="00000A"/>
            <w:sz w:val="20"/>
            <w:szCs w:val="20"/>
          </w:rPr>
          <w:t>REGRA_CONTA_ANALITICA</w:t>
        </w:r>
      </w:hyperlink>
      <w:r w:rsidR="00E36FD5" w:rsidRPr="0008180A">
        <w:rPr>
          <w:rFonts w:ascii="Times New Roman" w:hAnsi="Times New Roman"/>
          <w:b/>
          <w:color w:val="00000A"/>
          <w:sz w:val="20"/>
          <w:szCs w:val="20"/>
        </w:rPr>
        <w:t>:</w:t>
      </w:r>
      <w:r w:rsidR="00E36FD5" w:rsidRPr="0008180A">
        <w:rPr>
          <w:rFonts w:ascii="Times New Roman" w:hAnsi="Times New Roman"/>
          <w:color w:val="00000A"/>
          <w:sz w:val="20"/>
          <w:szCs w:val="20"/>
        </w:rPr>
        <w:t xml:space="preserve"> Localiza o código da conta analítica – COD_CTA (Campo 02) – no plano de contas (registro I050) e verifica se o indicador do tipo de conta – IND_CTA (Campo 04) – do registro I050 é igual a ”A” (conta analítica).</w:t>
      </w:r>
    </w:p>
    <w:p w14:paraId="33378C9D" w14:textId="77777777" w:rsidR="00365AA9" w:rsidRPr="0008180A" w:rsidRDefault="00E36FD5">
      <w:pPr>
        <w:pStyle w:val="Corpodetexto"/>
        <w:ind w:left="1416"/>
        <w:rPr>
          <w:rFonts w:ascii="Times New Roman" w:hAnsi="Times New Roman"/>
          <w:color w:val="00000A"/>
          <w:sz w:val="20"/>
          <w:szCs w:val="20"/>
        </w:rPr>
      </w:pPr>
      <w:r w:rsidRPr="0008180A">
        <w:rPr>
          <w:rFonts w:ascii="Times New Roman" w:hAnsi="Times New Roman"/>
          <w:color w:val="00000A"/>
          <w:sz w:val="20"/>
          <w:szCs w:val="20"/>
        </w:rPr>
        <w:t> </w:t>
      </w:r>
    </w:p>
    <w:p w14:paraId="751A39CD" w14:textId="64420AC2" w:rsidR="00365AA9" w:rsidRPr="0008180A" w:rsidRDefault="000D4B18">
      <w:pPr>
        <w:pStyle w:val="Corpodetexto"/>
        <w:ind w:left="1416"/>
        <w:rPr>
          <w:rFonts w:ascii="Times New Roman" w:hAnsi="Times New Roman"/>
          <w:sz w:val="20"/>
          <w:szCs w:val="20"/>
        </w:rPr>
      </w:pPr>
      <w:hyperlink w:anchor="REGRA_CONTA_NO_PLANO_CONTAS" w:history="1">
        <w:r w:rsidR="00E36FD5" w:rsidRPr="0008180A">
          <w:rPr>
            <w:rStyle w:val="InternetLink"/>
            <w:b/>
            <w:color w:val="00000A"/>
            <w:sz w:val="20"/>
            <w:szCs w:val="20"/>
          </w:rPr>
          <w:t>REGRA_CONTA_NO_PLANO_CONTAS</w:t>
        </w:r>
      </w:hyperlink>
      <w:r w:rsidR="00E36FD5" w:rsidRPr="0008180A">
        <w:rPr>
          <w:rFonts w:ascii="Times New Roman" w:hAnsi="Times New Roman"/>
          <w:color w:val="00000A"/>
          <w:sz w:val="20"/>
          <w:szCs w:val="20"/>
        </w:rPr>
        <w:t>: Verifica se o código da conta analítica – COD_CTA (Campo 02) – existe no plano de contas (registro I050).</w:t>
      </w:r>
    </w:p>
    <w:p w14:paraId="0A28545A" w14:textId="7CEEA999" w:rsidR="00365AA9" w:rsidRPr="0008180A" w:rsidRDefault="00365AA9">
      <w:pPr>
        <w:pStyle w:val="Corpodetexto"/>
        <w:rPr>
          <w:rFonts w:ascii="Times New Roman" w:hAnsi="Times New Roman"/>
          <w:color w:val="00000A"/>
          <w:sz w:val="20"/>
          <w:szCs w:val="20"/>
        </w:rPr>
      </w:pPr>
    </w:p>
    <w:p w14:paraId="6AED3BC7" w14:textId="77777777" w:rsidR="003F1B6D" w:rsidRPr="0008180A" w:rsidRDefault="003F1B6D">
      <w:pPr>
        <w:pStyle w:val="Corpodetexto"/>
        <w:rPr>
          <w:rFonts w:ascii="Times New Roman" w:hAnsi="Times New Roman"/>
          <w:color w:val="00000A"/>
          <w:sz w:val="20"/>
          <w:szCs w:val="20"/>
        </w:rPr>
      </w:pPr>
    </w:p>
    <w:p w14:paraId="4838C34E" w14:textId="411F9C05" w:rsidR="00365AA9" w:rsidRPr="0008180A" w:rsidRDefault="000D4B18">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 COD_CCUS (Campo 03) – existe no registro I100.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4A97388" w14:textId="77777777" w:rsidR="00365AA9" w:rsidRPr="0008180A" w:rsidRDefault="00365AA9">
      <w:pPr>
        <w:pStyle w:val="Corpodetexto"/>
        <w:ind w:firstLine="708"/>
        <w:rPr>
          <w:rFonts w:ascii="Times New Roman" w:hAnsi="Times New Roman"/>
          <w:b/>
          <w:color w:val="auto"/>
          <w:sz w:val="20"/>
          <w:szCs w:val="20"/>
        </w:rPr>
      </w:pPr>
    </w:p>
    <w:p w14:paraId="33C20D56" w14:textId="77777777" w:rsidR="00365AA9" w:rsidRPr="0008180A" w:rsidRDefault="000D4B18">
      <w:pPr>
        <w:pStyle w:val="Corpodetexto"/>
        <w:ind w:left="708"/>
        <w:rPr>
          <w:rFonts w:ascii="Times New Roman" w:hAnsi="Times New Roman"/>
          <w:color w:val="auto"/>
          <w:sz w:val="20"/>
          <w:szCs w:val="20"/>
        </w:rPr>
      </w:pPr>
      <w:hyperlink w:anchor="REGRA_IND_DC_INI_OBRIGATORIO" w:history="1">
        <w:r w:rsidR="00E36FD5" w:rsidRPr="0008180A">
          <w:rPr>
            <w:rStyle w:val="InternetLink"/>
            <w:b/>
            <w:color w:val="auto"/>
            <w:sz w:val="20"/>
            <w:szCs w:val="20"/>
          </w:rPr>
          <w:t>REGRA_ IND_DC_INI 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686696B" w14:textId="77777777" w:rsidR="00365AA9" w:rsidRPr="0008180A" w:rsidRDefault="00365AA9">
      <w:pPr>
        <w:pStyle w:val="Corpodetexto"/>
        <w:rPr>
          <w:rFonts w:ascii="Times New Roman" w:hAnsi="Times New Roman"/>
          <w:b/>
          <w:color w:val="auto"/>
          <w:sz w:val="20"/>
          <w:szCs w:val="20"/>
        </w:rPr>
      </w:pPr>
    </w:p>
    <w:p w14:paraId="5D870B28" w14:textId="77777777" w:rsidR="00365AA9" w:rsidRPr="0008180A" w:rsidRDefault="000D4B18">
      <w:pPr>
        <w:pStyle w:val="Corpodetexto"/>
        <w:ind w:left="708"/>
        <w:rPr>
          <w:rFonts w:ascii="Times New Roman" w:hAnsi="Times New Roman"/>
          <w:color w:val="auto"/>
          <w:sz w:val="20"/>
          <w:szCs w:val="20"/>
        </w:rPr>
      </w:pPr>
      <w:hyperlink w:anchor="REGRA_IND_DC_INI_OBRIGATORIO" w:history="1">
        <w:r w:rsidR="00E36FD5" w:rsidRPr="0008180A">
          <w:rPr>
            <w:rStyle w:val="InternetLink"/>
            <w:b/>
            <w:color w:val="auto"/>
            <w:sz w:val="20"/>
            <w:szCs w:val="20"/>
          </w:rPr>
          <w:t>REGRA_ IND_DC_FIN 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indicador de saldo final do período foi informado (“D” – Saldo Devedor ou “C” – Saldo Credor), mesmo quando o saldo inicial for zero.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0C3DCD8" w14:textId="77777777" w:rsidR="00365AA9" w:rsidRPr="0008180A" w:rsidRDefault="00365AA9">
      <w:pPr>
        <w:pStyle w:val="Corpodetexto"/>
        <w:rPr>
          <w:rFonts w:ascii="Times New Roman" w:hAnsi="Times New Roman"/>
          <w:color w:val="00000A"/>
          <w:sz w:val="20"/>
          <w:szCs w:val="20"/>
        </w:rPr>
      </w:pPr>
    </w:p>
    <w:p w14:paraId="14FBFFBF" w14:textId="77777777" w:rsidR="00365AA9" w:rsidRPr="0008180A" w:rsidRDefault="00E36FD5">
      <w:pPr>
        <w:rPr>
          <w:rFonts w:cs="Times New Roman"/>
          <w:b/>
          <w:szCs w:val="20"/>
        </w:rPr>
      </w:pPr>
      <w:r w:rsidRPr="0008180A">
        <w:rPr>
          <w:rFonts w:cs="Times New Roman"/>
          <w:b/>
          <w:szCs w:val="20"/>
        </w:rPr>
        <w:t xml:space="preserve">V - Exemplo de Preenchimento: </w:t>
      </w:r>
    </w:p>
    <w:p w14:paraId="228EFB7C"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|I155|2328.2.0001||0,00|D|7500,00|5000,00|2500,00|D|</w:t>
      </w:r>
    </w:p>
    <w:p w14:paraId="6252874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I155</w:t>
      </w:r>
    </w:p>
    <w:p w14:paraId="131BC63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2328.2.0001</w:t>
      </w:r>
    </w:p>
    <w:p w14:paraId="2B8F302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F360B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0,00 (mesmo se for zero, deve ser informado)</w:t>
      </w:r>
    </w:p>
    <w:p w14:paraId="476F789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Saldo Inicial: D (quando o saldo for zero, deve ser informado “D” ou “C”).</w:t>
      </w:r>
    </w:p>
    <w:p w14:paraId="1A71E66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Valor do Total de Débitos do Período: 7500,00 (corresponde a 7.500,00)</w:t>
      </w:r>
    </w:p>
    <w:p w14:paraId="1EA134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 Valor do Total de Crédito do Período: 5000,00 (corresponde a 5.000,00) </w:t>
      </w:r>
    </w:p>
    <w:p w14:paraId="29722F40"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 Valor do Saldo Final do Período: 2500,00 (corresponde a 2.500,00)</w:t>
      </w:r>
    </w:p>
    <w:p w14:paraId="1C8B813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xml:space="preserve">– Indicador da Situação do Saldo Final: D </w:t>
      </w:r>
    </w:p>
    <w:p w14:paraId="2EE9FCF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(Saldo devedor: Total de Débitos – Total de Créditos = 7.500 – 5.000 = 2.500 “D”)</w:t>
      </w:r>
      <w:r w:rsidRPr="0008180A">
        <w:rPr>
          <w:rFonts w:ascii="Times New Roman" w:hAnsi="Times New Roman"/>
        </w:rPr>
        <w:br w:type="page"/>
      </w:r>
    </w:p>
    <w:p w14:paraId="61998616" w14:textId="77777777" w:rsidR="00365AA9" w:rsidRPr="0008180A" w:rsidRDefault="00E36FD5">
      <w:pPr>
        <w:pStyle w:val="Ttulo4"/>
        <w:rPr>
          <w:szCs w:val="20"/>
        </w:rPr>
      </w:pPr>
      <w:bookmarkStart w:id="95" w:name="_Toc59509674"/>
      <w:r w:rsidRPr="0008180A">
        <w:rPr>
          <w:szCs w:val="20"/>
        </w:rPr>
        <w:lastRenderedPageBreak/>
        <w:t>Registro I157: Transferência de Saldos de Plano de Contas Anterior</w:t>
      </w:r>
      <w:bookmarkEnd w:id="95"/>
    </w:p>
    <w:p w14:paraId="59B9E058" w14:textId="0B80E6A6" w:rsidR="00365AA9" w:rsidRDefault="00365AA9">
      <w:pPr>
        <w:pStyle w:val="PSDS-CorpodeTexto0"/>
        <w:ind w:left="1416"/>
        <w:jc w:val="both"/>
        <w:rPr>
          <w:rFonts w:ascii="Times New Roman" w:hAnsi="Times New Roman"/>
        </w:rPr>
      </w:pPr>
    </w:p>
    <w:p w14:paraId="4AE06E74" w14:textId="77CFCF34"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deve ser utilizado para informar as transferências de saldos das contas </w:t>
      </w:r>
      <w:r w:rsidR="00773B5A" w:rsidRPr="0008180A">
        <w:rPr>
          <w:rFonts w:ascii="Times New Roman" w:hAnsi="Times New Roman"/>
        </w:rPr>
        <w:t xml:space="preserve">analíticas </w:t>
      </w:r>
      <w:r w:rsidRPr="0008180A">
        <w:rPr>
          <w:rFonts w:ascii="Times New Roman" w:hAnsi="Times New Roman"/>
        </w:rPr>
        <w:t>do plano de conta</w:t>
      </w:r>
      <w:r w:rsidR="00A6387E" w:rsidRPr="0008180A">
        <w:rPr>
          <w:rFonts w:ascii="Times New Roman" w:hAnsi="Times New Roman"/>
        </w:rPr>
        <w:t>s</w:t>
      </w:r>
      <w:r w:rsidRPr="0008180A">
        <w:rPr>
          <w:rFonts w:ascii="Times New Roman" w:hAnsi="Times New Roman"/>
        </w:rPr>
        <w:t xml:space="preserve"> anterior</w:t>
      </w:r>
      <w:r w:rsidR="00773B5A" w:rsidRPr="0008180A">
        <w:rPr>
          <w:rFonts w:ascii="Times New Roman" w:hAnsi="Times New Roman"/>
        </w:rPr>
        <w:t xml:space="preserve"> para as contas analíticas do plano de contas novo</w:t>
      </w:r>
      <w:r w:rsidRPr="0008180A">
        <w:rPr>
          <w:rFonts w:ascii="Times New Roman" w:hAnsi="Times New Roman"/>
        </w:rPr>
        <w:t xml:space="preserve">, quando não forem realizados lançamentos contábeis transferindo o saldo da conta </w:t>
      </w:r>
      <w:r w:rsidR="00773B5A" w:rsidRPr="0008180A">
        <w:rPr>
          <w:rFonts w:ascii="Times New Roman" w:hAnsi="Times New Roman"/>
        </w:rPr>
        <w:t xml:space="preserve">analítica </w:t>
      </w:r>
      <w:r w:rsidRPr="0008180A">
        <w:rPr>
          <w:rFonts w:ascii="Times New Roman" w:hAnsi="Times New Roman"/>
        </w:rPr>
        <w:t xml:space="preserve">antiga para a conta </w:t>
      </w:r>
      <w:r w:rsidR="00773B5A" w:rsidRPr="0008180A">
        <w:rPr>
          <w:rFonts w:ascii="Times New Roman" w:hAnsi="Times New Roman"/>
        </w:rPr>
        <w:t xml:space="preserve">analítica </w:t>
      </w:r>
      <w:r w:rsidRPr="0008180A">
        <w:rPr>
          <w:rFonts w:ascii="Times New Roman" w:hAnsi="Times New Roman"/>
        </w:rPr>
        <w:t>nova nos registros I200 e I250.</w:t>
      </w:r>
    </w:p>
    <w:p w14:paraId="0B29FD3D" w14:textId="64E4C654" w:rsidR="00A6387E" w:rsidRPr="0008180A" w:rsidRDefault="00A6387E">
      <w:pPr>
        <w:pStyle w:val="PSDS-CorpodeTexto0"/>
        <w:jc w:val="both"/>
        <w:rPr>
          <w:rFonts w:ascii="Times New Roman" w:hAnsi="Times New Roman"/>
        </w:rPr>
      </w:pPr>
    </w:p>
    <w:p w14:paraId="3799750F" w14:textId="52024C1D" w:rsidR="00A6387E" w:rsidRPr="0008180A" w:rsidRDefault="00A6387E">
      <w:pPr>
        <w:pStyle w:val="PSDS-CorpodeTexto0"/>
        <w:jc w:val="both"/>
        <w:rPr>
          <w:rFonts w:ascii="Times New Roman" w:hAnsi="Times New Roman"/>
          <w:b/>
          <w:bCs/>
        </w:rPr>
      </w:pPr>
      <w:r w:rsidRPr="0008180A">
        <w:rPr>
          <w:rFonts w:ascii="Times New Roman" w:hAnsi="Times New Roman"/>
          <w:b/>
          <w:bCs/>
        </w:rPr>
        <w:t xml:space="preserve">Observação: Caso a conta antiga (plano de contas anterior) termine o </w:t>
      </w:r>
      <w:r w:rsidR="00E625DB" w:rsidRPr="0008180A">
        <w:rPr>
          <w:rFonts w:ascii="Times New Roman" w:hAnsi="Times New Roman"/>
          <w:b/>
          <w:bCs/>
        </w:rPr>
        <w:t xml:space="preserve">último </w:t>
      </w:r>
      <w:r w:rsidRPr="0008180A">
        <w:rPr>
          <w:rFonts w:ascii="Times New Roman" w:hAnsi="Times New Roman"/>
          <w:b/>
          <w:bCs/>
        </w:rPr>
        <w:t>período</w:t>
      </w:r>
      <w:r w:rsidR="00E625DB" w:rsidRPr="0008180A">
        <w:rPr>
          <w:rFonts w:ascii="Times New Roman" w:hAnsi="Times New Roman"/>
          <w:b/>
          <w:bCs/>
        </w:rPr>
        <w:t xml:space="preserve"> da ECD anterior</w:t>
      </w:r>
      <w:r w:rsidRPr="0008180A">
        <w:rPr>
          <w:rFonts w:ascii="Times New Roman" w:hAnsi="Times New Roman"/>
          <w:b/>
          <w:bCs/>
        </w:rPr>
        <w:t xml:space="preserve"> com saldo zero, ela deve constar no registro I157, com saldo zero, relacionada a uma conta nova para que a ECF possa recuperar os saldos do plano de contas anterior corretamente.</w:t>
      </w:r>
    </w:p>
    <w:p w14:paraId="1EFA33DB"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84"/>
        <w:gridCol w:w="3887"/>
        <w:gridCol w:w="28"/>
        <w:gridCol w:w="65"/>
      </w:tblGrid>
      <w:tr w:rsidR="00365AA9" w:rsidRPr="0008180A" w14:paraId="307122B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A4189E"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I157: TRANSFERÊNCIA DE SALDOS DE PLANO DE CONTAS ANTERIOR</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55517137"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28F85BEF"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F4DE194" w14:textId="77777777" w:rsidR="00365AA9" w:rsidRPr="0008180A" w:rsidRDefault="00E36FD5">
            <w:pPr>
              <w:pStyle w:val="psds-corpodetexto"/>
              <w:spacing w:before="0" w:after="0"/>
              <w:rPr>
                <w:b/>
                <w:bCs/>
                <w:sz w:val="20"/>
                <w:szCs w:val="20"/>
              </w:rPr>
            </w:pPr>
            <w:r w:rsidRPr="0008180A">
              <w:rPr>
                <w:b/>
                <w:bCs/>
                <w:sz w:val="20"/>
                <w:szCs w:val="20"/>
              </w:rPr>
              <w:t xml:space="preserve">Regras de validação do registro: </w:t>
            </w:r>
          </w:p>
          <w:p w14:paraId="20553E2F" w14:textId="77777777" w:rsidR="00365AA9" w:rsidRPr="0008180A" w:rsidRDefault="00E36FD5">
            <w:pPr>
              <w:pStyle w:val="psds-corpodetexto"/>
              <w:spacing w:before="0" w:after="0"/>
              <w:rPr>
                <w:sz w:val="20"/>
                <w:szCs w:val="20"/>
              </w:rPr>
            </w:pPr>
            <w:r w:rsidRPr="0008180A">
              <w:rPr>
                <w:bCs/>
                <w:sz w:val="20"/>
                <w:szCs w:val="20"/>
              </w:rPr>
              <w:t>[</w:t>
            </w:r>
            <w:r w:rsidRPr="0008180A">
              <w:rPr>
                <w:sz w:val="20"/>
                <w:szCs w:val="20"/>
              </w:rPr>
              <w:t>REGRA_VALIDA_CAMPOS_MF_I157]</w:t>
            </w:r>
          </w:p>
          <w:p w14:paraId="33EFF9D8" w14:textId="77777777" w:rsidR="004D3688" w:rsidRPr="0008180A" w:rsidRDefault="004D3688">
            <w:pPr>
              <w:pStyle w:val="psds-corpodetexto"/>
              <w:spacing w:before="0" w:after="0"/>
              <w:rPr>
                <w:sz w:val="20"/>
                <w:szCs w:val="20"/>
              </w:rPr>
            </w:pPr>
            <w:r w:rsidRPr="0008180A">
              <w:rPr>
                <w:sz w:val="20"/>
                <w:szCs w:val="20"/>
              </w:rPr>
              <w:t>[REGRA_CONTA_I157_INEXISTENTE_C155]</w:t>
            </w:r>
          </w:p>
          <w:p w14:paraId="36731CB2" w14:textId="77777777" w:rsidR="004D3688" w:rsidRDefault="004D3688">
            <w:pPr>
              <w:pStyle w:val="psds-corpodetexto"/>
              <w:spacing w:before="0" w:after="0"/>
              <w:rPr>
                <w:sz w:val="20"/>
                <w:szCs w:val="20"/>
              </w:rPr>
            </w:pPr>
            <w:r w:rsidRPr="0008180A">
              <w:rPr>
                <w:sz w:val="20"/>
                <w:szCs w:val="20"/>
              </w:rPr>
              <w:t>[REGRA_EXISTE_I157_PERIODO_ANTERIOR]</w:t>
            </w:r>
          </w:p>
          <w:p w14:paraId="01E43E1A" w14:textId="77A6E043" w:rsidR="00742514" w:rsidRPr="0008180A" w:rsidRDefault="00742514">
            <w:pPr>
              <w:pStyle w:val="psds-corpodetexto"/>
              <w:spacing w:before="0" w:after="0"/>
              <w:rPr>
                <w:sz w:val="20"/>
                <w:szCs w:val="20"/>
              </w:rPr>
            </w:pPr>
            <w:r w:rsidRPr="00742514">
              <w:rPr>
                <w:sz w:val="20"/>
                <w:szCs w:val="20"/>
                <w:highlight w:val="yellow"/>
              </w:rPr>
              <w:t>[REGRA_NATUREZA_CONTA_PAI_I157]</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C2F2DAF"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B4E904E" w14:textId="77777777">
        <w:trPr>
          <w:jc w:val="center"/>
        </w:trPr>
        <w:tc>
          <w:tcPr>
            <w:tcW w:w="5648"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EBA3A2"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CF16674"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F4397E"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38EA0EB8"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1002F228"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1098B5" w14:textId="7A76A05A" w:rsidR="00365AA9" w:rsidRPr="0008180A" w:rsidRDefault="00E36FD5">
            <w:pPr>
              <w:pStyle w:val="psds-corpodetexto"/>
              <w:spacing w:before="0" w:after="0"/>
              <w:rPr>
                <w:b/>
                <w:bCs/>
                <w:sz w:val="20"/>
                <w:szCs w:val="20"/>
              </w:rPr>
            </w:pPr>
            <w:r w:rsidRPr="0008180A">
              <w:rPr>
                <w:b/>
                <w:bCs/>
                <w:sz w:val="20"/>
                <w:szCs w:val="20"/>
              </w:rPr>
              <w:t>Campo(s) chave:</w:t>
            </w:r>
            <w:r w:rsidR="00742514">
              <w:rPr>
                <w:b/>
                <w:bCs/>
                <w:sz w:val="20"/>
                <w:szCs w:val="20"/>
              </w:rPr>
              <w:t xml:space="preserve"> </w:t>
            </w:r>
            <w:r w:rsidR="00742514" w:rsidRPr="00742514">
              <w:rPr>
                <w:sz w:val="20"/>
                <w:szCs w:val="20"/>
                <w:highlight w:val="yellow"/>
              </w:rPr>
              <w:t>[COD_CTA] + [COD_CCUS]</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3BF5018" w14:textId="77777777" w:rsidR="00365AA9" w:rsidRPr="0008180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D705141" w14:textId="77777777" w:rsidR="00365AA9" w:rsidRPr="0008180A" w:rsidRDefault="00365AA9">
            <w:pPr>
              <w:rPr>
                <w:rFonts w:cs="Times New Roman"/>
                <w:szCs w:val="20"/>
              </w:rPr>
            </w:pPr>
          </w:p>
        </w:tc>
      </w:tr>
      <w:tr w:rsidR="00365AA9" w:rsidRPr="0008180A" w14:paraId="22D91294" w14:textId="77777777">
        <w:trPr>
          <w:trHeight w:hRule="exact" w:val="23"/>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6437619" w14:textId="77777777" w:rsidR="00365AA9" w:rsidRPr="0008180A" w:rsidRDefault="00365AA9">
            <w:pPr>
              <w:spacing w:line="240" w:lineRule="auto"/>
              <w:rPr>
                <w:rFonts w:cs="Times New Roman"/>
                <w:szCs w:val="20"/>
              </w:rPr>
            </w:pPr>
          </w:p>
        </w:tc>
        <w:tc>
          <w:tcPr>
            <w:tcW w:w="5592"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65165AF9" w14:textId="77777777" w:rsidR="00365AA9" w:rsidRPr="0008180A" w:rsidRDefault="00365AA9">
            <w:pPr>
              <w:spacing w:line="240" w:lineRule="auto"/>
              <w:rPr>
                <w:rFonts w:cs="Times New Roman"/>
                <w:szCs w:val="20"/>
              </w:rPr>
            </w:pPr>
          </w:p>
        </w:tc>
        <w:tc>
          <w:tcPr>
            <w:tcW w:w="3923" w:type="dxa"/>
            <w:gridSpan w:val="2"/>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5ACDDA6" w14:textId="77777777" w:rsidR="00365AA9" w:rsidRPr="0008180A" w:rsidRDefault="00365AA9">
            <w:pPr>
              <w:spacing w:line="240" w:lineRule="auto"/>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73BFDEF3" w14:textId="77777777" w:rsidR="00365AA9" w:rsidRPr="0008180A" w:rsidRDefault="00365AA9">
            <w:pPr>
              <w:spacing w:line="240" w:lineRule="auto"/>
              <w:rPr>
                <w:rFonts w:cs="Times New Roman"/>
                <w:szCs w:val="20"/>
              </w:rPr>
            </w:pPr>
          </w:p>
        </w:tc>
      </w:tr>
    </w:tbl>
    <w:p w14:paraId="7CAA8CCE" w14:textId="77777777" w:rsidR="00365AA9" w:rsidRPr="0008180A" w:rsidRDefault="00365AA9">
      <w:pPr>
        <w:spacing w:line="240" w:lineRule="auto"/>
        <w:rPr>
          <w:rFonts w:cs="Times New Roman"/>
          <w:szCs w:val="20"/>
        </w:rPr>
      </w:pPr>
    </w:p>
    <w:tbl>
      <w:tblPr>
        <w:tblW w:w="1099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7"/>
        <w:gridCol w:w="1382"/>
        <w:gridCol w:w="1816"/>
        <w:gridCol w:w="617"/>
        <w:gridCol w:w="1039"/>
        <w:gridCol w:w="915"/>
        <w:gridCol w:w="1035"/>
        <w:gridCol w:w="1237"/>
        <w:gridCol w:w="2484"/>
      </w:tblGrid>
      <w:tr w:rsidR="00365AA9" w:rsidRPr="0008180A" w14:paraId="5420F285"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E8C14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D4AD5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AF5DE6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61876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947BF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4B51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84A8C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4A7C5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91882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0378C9"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04B48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8F7611"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B132C9" w14:textId="77777777" w:rsidR="00365AA9" w:rsidRPr="0008180A" w:rsidRDefault="00E36FD5">
            <w:pPr>
              <w:spacing w:line="240" w:lineRule="auto"/>
              <w:rPr>
                <w:rFonts w:cs="Times New Roman"/>
                <w:szCs w:val="20"/>
              </w:rPr>
            </w:pPr>
            <w:r w:rsidRPr="0008180A">
              <w:rPr>
                <w:rFonts w:cs="Times New Roman"/>
                <w:szCs w:val="20"/>
              </w:rPr>
              <w:t>Texto fixo contendo “I157”.</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5FCD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F2C52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82A11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6BD2F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"I157"</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892A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1995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ADF8482"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3DB859"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5F597"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3B71BA" w14:textId="77777777" w:rsidR="00365AA9" w:rsidRPr="0008180A" w:rsidRDefault="00E36FD5">
            <w:pPr>
              <w:spacing w:line="240" w:lineRule="auto"/>
              <w:rPr>
                <w:rFonts w:cs="Times New Roman"/>
                <w:szCs w:val="20"/>
              </w:rPr>
            </w:pPr>
            <w:r w:rsidRPr="0008180A">
              <w:rPr>
                <w:rFonts w:cs="Times New Roman"/>
                <w:szCs w:val="20"/>
              </w:rPr>
              <w:t>Código da conta analítica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86DE8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1412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CEB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24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B2285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20FA7" w14:textId="77777777" w:rsidR="00365AA9" w:rsidRPr="0008180A" w:rsidRDefault="00365AA9">
            <w:pPr>
              <w:shd w:val="clear" w:color="auto" w:fill="FFFFFF"/>
              <w:spacing w:line="240" w:lineRule="auto"/>
              <w:rPr>
                <w:rFonts w:cs="Times New Roman"/>
                <w:szCs w:val="20"/>
              </w:rPr>
            </w:pPr>
          </w:p>
        </w:tc>
      </w:tr>
      <w:tr w:rsidR="00365AA9" w:rsidRPr="0008180A" w14:paraId="2058B430" w14:textId="77777777">
        <w:trPr>
          <w:trHeight w:val="32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EB5F66"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77C6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2B9B83" w14:textId="77777777" w:rsidR="00365AA9" w:rsidRPr="0008180A" w:rsidRDefault="00E36FD5">
            <w:pPr>
              <w:spacing w:line="240" w:lineRule="auto"/>
              <w:rPr>
                <w:rFonts w:cs="Times New Roman"/>
                <w:szCs w:val="20"/>
              </w:rPr>
            </w:pPr>
            <w:r w:rsidRPr="0008180A">
              <w:rPr>
                <w:rFonts w:cs="Times New Roman"/>
                <w:szCs w:val="20"/>
              </w:rPr>
              <w:t>Código do centro de custos do plano de contas anterior.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F9B7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F7D0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FC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93AB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A49D2"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5EDD33" w14:textId="77777777" w:rsidR="00365AA9" w:rsidRPr="0008180A" w:rsidRDefault="00365AA9">
            <w:pPr>
              <w:shd w:val="clear" w:color="auto" w:fill="FFFFFF"/>
              <w:spacing w:line="240" w:lineRule="auto"/>
              <w:rPr>
                <w:rFonts w:cs="Times New Roman"/>
                <w:szCs w:val="20"/>
              </w:rPr>
            </w:pPr>
          </w:p>
        </w:tc>
      </w:tr>
      <w:tr w:rsidR="00365AA9" w:rsidRPr="0008180A" w14:paraId="480E9906" w14:textId="77777777">
        <w:trPr>
          <w:trHeight w:val="163"/>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60553EE"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04</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197AC"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D45C87" w14:textId="77777777" w:rsidR="00365AA9" w:rsidRPr="0008180A" w:rsidRDefault="00E36FD5">
            <w:pPr>
              <w:spacing w:line="240" w:lineRule="auto"/>
              <w:rPr>
                <w:rFonts w:cs="Times New Roman"/>
                <w:szCs w:val="20"/>
              </w:rPr>
            </w:pPr>
            <w:r w:rsidRPr="0008180A">
              <w:rPr>
                <w:rFonts w:cs="Times New Roman"/>
                <w:szCs w:val="20"/>
              </w:rPr>
              <w:t>Valor do saldo inicial do período.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E85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6A6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B8E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119D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28A2C"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DB6D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5AC5C2" w14:textId="77777777">
        <w:trPr>
          <w:trHeight w:val="516"/>
          <w:jc w:val="center"/>
        </w:trPr>
        <w:tc>
          <w:tcPr>
            <w:tcW w:w="46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3115B1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E04802"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w:t>
            </w:r>
          </w:p>
        </w:tc>
        <w:tc>
          <w:tcPr>
            <w:tcW w:w="1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378004" w14:textId="77777777" w:rsidR="00365AA9" w:rsidRPr="0008180A" w:rsidRDefault="00E36FD5">
            <w:pPr>
              <w:spacing w:line="240" w:lineRule="auto"/>
              <w:rPr>
                <w:rFonts w:cs="Times New Roman"/>
                <w:szCs w:val="20"/>
              </w:rPr>
            </w:pPr>
            <w:r w:rsidRPr="0008180A">
              <w:rPr>
                <w:rFonts w:cs="Times New Roman"/>
                <w:szCs w:val="20"/>
              </w:rPr>
              <w:t>Indicador da situação do saldo inicial:</w:t>
            </w:r>
          </w:p>
          <w:p w14:paraId="7A370D10" w14:textId="77777777" w:rsidR="00365AA9" w:rsidRPr="0008180A" w:rsidRDefault="00E36FD5">
            <w:pPr>
              <w:spacing w:line="240" w:lineRule="auto"/>
              <w:rPr>
                <w:rFonts w:cs="Times New Roman"/>
                <w:szCs w:val="20"/>
              </w:rPr>
            </w:pPr>
            <w:r w:rsidRPr="0008180A">
              <w:rPr>
                <w:rFonts w:cs="Times New Roman"/>
                <w:szCs w:val="20"/>
              </w:rPr>
              <w:t>D - Devedor;</w:t>
            </w:r>
          </w:p>
          <w:p w14:paraId="2CFD296E" w14:textId="77777777" w:rsidR="00365AA9" w:rsidRPr="0008180A" w:rsidRDefault="00E36FD5">
            <w:pPr>
              <w:spacing w:line="240" w:lineRule="auto"/>
              <w:rPr>
                <w:rFonts w:cs="Times New Roman"/>
                <w:szCs w:val="20"/>
              </w:rPr>
            </w:pPr>
            <w:r w:rsidRPr="0008180A">
              <w:rPr>
                <w:rFonts w:cs="Times New Roman"/>
                <w:szCs w:val="20"/>
              </w:rPr>
              <w:t>C - Credor.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B3C4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519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A256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E2CD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F89E71"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32AE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[REGRA_IND_DC_</w:t>
            </w:r>
          </w:p>
          <w:p w14:paraId="04F2595C" w14:textId="77777777" w:rsidR="00365AA9" w:rsidRPr="0008180A" w:rsidRDefault="00E36FD5">
            <w:pPr>
              <w:shd w:val="clear" w:color="auto" w:fill="FFFFFF"/>
              <w:spacing w:line="240" w:lineRule="auto"/>
              <w:rPr>
                <w:rFonts w:cs="Times New Roman"/>
                <w:szCs w:val="20"/>
              </w:rPr>
            </w:pPr>
            <w:r w:rsidRPr="0008180A">
              <w:rPr>
                <w:rFonts w:cs="Times New Roman"/>
                <w:szCs w:val="20"/>
              </w:rPr>
              <w:t>INI_OBRIGATORIO]</w:t>
            </w:r>
          </w:p>
        </w:tc>
      </w:tr>
    </w:tbl>
    <w:p w14:paraId="15618B2E" w14:textId="77777777" w:rsidR="00365AA9" w:rsidRPr="0008180A" w:rsidRDefault="00365AA9">
      <w:pPr>
        <w:pStyle w:val="Corpodetexto"/>
        <w:rPr>
          <w:rFonts w:ascii="Times New Roman" w:hAnsi="Times New Roman"/>
          <w:b/>
          <w:sz w:val="20"/>
          <w:szCs w:val="20"/>
        </w:rPr>
      </w:pPr>
    </w:p>
    <w:p w14:paraId="5A25262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E36443E" w14:textId="77777777" w:rsidR="00365AA9" w:rsidRPr="0008180A" w:rsidRDefault="00365AA9">
      <w:pPr>
        <w:pStyle w:val="Corpodetexto"/>
        <w:ind w:firstLine="708"/>
        <w:rPr>
          <w:rFonts w:ascii="Times New Roman" w:hAnsi="Times New Roman"/>
          <w:sz w:val="20"/>
          <w:szCs w:val="20"/>
        </w:rPr>
      </w:pPr>
    </w:p>
    <w:p w14:paraId="62E4EBB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332D81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5098CEA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13DF1BC" w14:textId="77777777" w:rsidR="00365AA9" w:rsidRPr="0008180A" w:rsidRDefault="00365AA9">
      <w:pPr>
        <w:pStyle w:val="Corpodetexto"/>
        <w:ind w:firstLine="708"/>
        <w:rPr>
          <w:rFonts w:ascii="Times New Roman" w:hAnsi="Times New Roman"/>
          <w:sz w:val="20"/>
          <w:szCs w:val="20"/>
        </w:rPr>
      </w:pPr>
    </w:p>
    <w:p w14:paraId="106F81D5" w14:textId="4F6B33F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20D47543" w14:textId="77777777" w:rsidR="00365AA9" w:rsidRPr="0008180A" w:rsidRDefault="00365AA9">
      <w:pPr>
        <w:shd w:val="clear" w:color="auto" w:fill="FFFFFF"/>
        <w:ind w:firstLine="708"/>
        <w:jc w:val="both"/>
        <w:rPr>
          <w:rFonts w:cs="Times New Roman"/>
          <w:szCs w:val="20"/>
        </w:rPr>
      </w:pPr>
    </w:p>
    <w:p w14:paraId="11A35D9D"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434B147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25C2D09" w14:textId="4B81D7B3"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F3CDA60" w14:textId="6C926160" w:rsidR="00A437CC" w:rsidRPr="0008180A" w:rsidRDefault="00A437CC">
      <w:pPr>
        <w:spacing w:after="200"/>
        <w:jc w:val="both"/>
        <w:rPr>
          <w:rFonts w:cs="Times New Roman"/>
          <w:b/>
          <w:bCs/>
          <w:szCs w:val="20"/>
        </w:rPr>
      </w:pPr>
    </w:p>
    <w:p w14:paraId="106172F3" w14:textId="77777777" w:rsidR="00365AA9" w:rsidRPr="0008180A" w:rsidRDefault="00E36FD5">
      <w:pPr>
        <w:pStyle w:val="Corpodetexto"/>
        <w:rPr>
          <w:rFonts w:ascii="Times New Roman" w:hAnsi="Times New Roman"/>
          <w:b/>
          <w:bCs/>
          <w:sz w:val="20"/>
          <w:szCs w:val="20"/>
          <w:lang w:val="it-IT"/>
        </w:rPr>
      </w:pPr>
      <w:r w:rsidRPr="0008180A">
        <w:rPr>
          <w:rFonts w:ascii="Times New Roman" w:hAnsi="Times New Roman"/>
          <w:b/>
          <w:bCs/>
          <w:sz w:val="20"/>
          <w:szCs w:val="20"/>
          <w:lang w:val="it-IT"/>
        </w:rPr>
        <w:lastRenderedPageBreak/>
        <w:t>REGISTRO I157: TRANSFERÊNCIA DE SALDOS DE PLANO DE CONTAS ANTERIOR</w:t>
      </w:r>
    </w:p>
    <w:tbl>
      <w:tblPr>
        <w:tblW w:w="963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70"/>
        <w:gridCol w:w="1728"/>
        <w:gridCol w:w="2980"/>
        <w:gridCol w:w="744"/>
        <w:gridCol w:w="1247"/>
        <w:gridCol w:w="1097"/>
        <w:gridCol w:w="1267"/>
      </w:tblGrid>
      <w:tr w:rsidR="00365AA9" w:rsidRPr="0008180A" w14:paraId="54F0ED4C" w14:textId="77777777">
        <w:trPr>
          <w:trHeight w:val="163"/>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38CC7"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06</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BC601F" w14:textId="77777777" w:rsidR="00365AA9" w:rsidRPr="0008180A" w:rsidRDefault="00E36FD5">
            <w:pPr>
              <w:shd w:val="clear" w:color="auto" w:fill="FFFFFF"/>
              <w:spacing w:line="240" w:lineRule="auto"/>
              <w:rPr>
                <w:rFonts w:cs="Times New Roman"/>
                <w:szCs w:val="20"/>
                <w:lang w:val="da-DK"/>
              </w:rPr>
            </w:pPr>
            <w:r w:rsidRPr="0008180A">
              <w:rPr>
                <w:rFonts w:cs="Times New Roman"/>
                <w:szCs w:val="20"/>
                <w:lang w:val="da-DK"/>
              </w:rPr>
              <w:t>VL_SLD_INI_MF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C05716" w14:textId="77777777" w:rsidR="00365AA9" w:rsidRPr="0008180A" w:rsidRDefault="00E36FD5">
            <w:pPr>
              <w:spacing w:line="240" w:lineRule="auto"/>
              <w:rPr>
                <w:rFonts w:cs="Times New Roman"/>
                <w:szCs w:val="20"/>
              </w:rPr>
            </w:pPr>
            <w:r w:rsidRPr="0008180A">
              <w:rPr>
                <w:rFonts w:cs="Times New Roman"/>
                <w:szCs w:val="20"/>
              </w:rPr>
              <w:t>Valor do saldo inicial do período em moeda funcional, convertido para reais.</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D9A7F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0D27F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C3E16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AB6F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6798A264" w14:textId="77777777">
        <w:trPr>
          <w:trHeight w:val="516"/>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CC6A88"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7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FA8C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IND_DC_INI_MF</w:t>
            </w:r>
          </w:p>
        </w:tc>
        <w:tc>
          <w:tcPr>
            <w:tcW w:w="29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9B2EDD" w14:textId="77777777" w:rsidR="00365AA9" w:rsidRPr="0008180A" w:rsidRDefault="00E36FD5">
            <w:pPr>
              <w:spacing w:line="240" w:lineRule="auto"/>
              <w:rPr>
                <w:rFonts w:cs="Times New Roman"/>
                <w:szCs w:val="20"/>
              </w:rPr>
            </w:pPr>
            <w:r w:rsidRPr="0008180A">
              <w:rPr>
                <w:rFonts w:cs="Times New Roman"/>
                <w:szCs w:val="20"/>
              </w:rPr>
              <w:t>Indicador da situação do saldo inicial em moeda funcional:</w:t>
            </w:r>
          </w:p>
          <w:p w14:paraId="3361BA43" w14:textId="77777777" w:rsidR="00365AA9" w:rsidRPr="0008180A" w:rsidRDefault="00E36FD5">
            <w:pPr>
              <w:spacing w:line="240" w:lineRule="auto"/>
              <w:rPr>
                <w:rFonts w:cs="Times New Roman"/>
                <w:szCs w:val="20"/>
              </w:rPr>
            </w:pPr>
            <w:r w:rsidRPr="0008180A">
              <w:rPr>
                <w:rFonts w:cs="Times New Roman"/>
                <w:szCs w:val="20"/>
              </w:rPr>
              <w:t>D - Devedor;</w:t>
            </w:r>
          </w:p>
          <w:p w14:paraId="47337E59" w14:textId="77777777" w:rsidR="00365AA9" w:rsidRPr="0008180A" w:rsidRDefault="00E36FD5">
            <w:pPr>
              <w:spacing w:line="240" w:lineRule="auto"/>
              <w:rPr>
                <w:rFonts w:cs="Times New Roman"/>
                <w:szCs w:val="20"/>
              </w:rPr>
            </w:pPr>
            <w:r w:rsidRPr="0008180A">
              <w:rPr>
                <w:rFonts w:cs="Times New Roman"/>
                <w:szCs w:val="20"/>
              </w:rPr>
              <w:t>C - Credor.</w:t>
            </w:r>
          </w:p>
        </w:tc>
        <w:tc>
          <w:tcPr>
            <w:tcW w:w="7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2E64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2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C9631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0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AA09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6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1FFF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275F26F3" w14:textId="77777777" w:rsidR="00A437CC" w:rsidRPr="0008180A" w:rsidRDefault="00A437CC">
      <w:pPr>
        <w:pStyle w:val="Corpodetexto"/>
        <w:rPr>
          <w:rFonts w:ascii="Times New Roman" w:hAnsi="Times New Roman"/>
          <w:b/>
          <w:sz w:val="20"/>
          <w:szCs w:val="20"/>
        </w:rPr>
      </w:pPr>
    </w:p>
    <w:p w14:paraId="7D5091AA" w14:textId="041B5381"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16F12936" w14:textId="77777777" w:rsidR="00365AA9" w:rsidRPr="0008180A" w:rsidRDefault="00365AA9">
      <w:pPr>
        <w:pStyle w:val="Corpodetexto"/>
        <w:rPr>
          <w:rFonts w:ascii="Times New Roman" w:hAnsi="Times New Roman"/>
          <w:b/>
          <w:color w:val="00000A"/>
          <w:sz w:val="20"/>
          <w:szCs w:val="20"/>
        </w:rPr>
      </w:pPr>
    </w:p>
    <w:p w14:paraId="3CC6B93C"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2EBD0A9D" w14:textId="77777777" w:rsidR="00365AA9" w:rsidRPr="0008180A" w:rsidRDefault="00365AA9">
      <w:pPr>
        <w:pStyle w:val="Corpodetexto"/>
        <w:rPr>
          <w:rFonts w:ascii="Times New Roman" w:hAnsi="Times New Roman"/>
          <w:b/>
          <w:color w:val="00000A"/>
          <w:sz w:val="20"/>
          <w:szCs w:val="20"/>
        </w:rPr>
      </w:pPr>
    </w:p>
    <w:p w14:paraId="270A5D50" w14:textId="78B3610F"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REGRA_VALIDA_CAMPOS_MF_I157: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3AA7DCF" w14:textId="77777777" w:rsidR="00365AA9" w:rsidRPr="0008180A" w:rsidRDefault="00365AA9">
      <w:pPr>
        <w:pStyle w:val="Corpodetexto"/>
        <w:rPr>
          <w:rFonts w:ascii="Times New Roman" w:hAnsi="Times New Roman"/>
          <w:color w:val="00000A"/>
          <w:sz w:val="20"/>
          <w:szCs w:val="20"/>
        </w:rPr>
      </w:pPr>
    </w:p>
    <w:p w14:paraId="4EA94D6F" w14:textId="42EE81E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REGRA_IND_DC_INI_MF_OBRIGATORIO: </w:t>
      </w:r>
      <w:r w:rsidRPr="0008180A">
        <w:rPr>
          <w:rFonts w:ascii="Times New Roman" w:hAnsi="Times New Roman"/>
          <w:color w:val="00000A"/>
          <w:sz w:val="20"/>
          <w:szCs w:val="20"/>
        </w:rPr>
        <w:t xml:space="preserve">Verifica se o indicador de situação do saldo inicial em moeda funcional – IND_DC_INI_MF (Campo 07) – está preenchido.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00C6FFE" w14:textId="77777777" w:rsidR="00365AA9" w:rsidRPr="0008180A" w:rsidRDefault="00365AA9">
      <w:pPr>
        <w:pStyle w:val="Corpodetexto"/>
        <w:ind w:left="1416"/>
        <w:rPr>
          <w:rFonts w:ascii="Times New Roman" w:hAnsi="Times New Roman"/>
          <w:color w:val="00000A"/>
          <w:sz w:val="20"/>
          <w:szCs w:val="20"/>
        </w:rPr>
      </w:pPr>
    </w:p>
    <w:p w14:paraId="083146D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I157 deverão ser preenchidos sem os separadores de milhar, sinais ou quaisquer outros caracteres (tais como “.” “-“ “%”), podendo a vírgula ser utilizada como separador decimal (Vírgula: caractere 44 da Tabela ASCII). Deverão ter tamanho máximo 19, com 2 casas decimais.</w:t>
      </w:r>
    </w:p>
    <w:p w14:paraId="65780265" w14:textId="0865FCC4" w:rsidR="00365AA9" w:rsidRPr="0008180A" w:rsidRDefault="00365AA9">
      <w:pPr>
        <w:pStyle w:val="Corpodetexto"/>
        <w:rPr>
          <w:rFonts w:ascii="Times New Roman" w:hAnsi="Times New Roman"/>
          <w:color w:val="00000A"/>
          <w:sz w:val="20"/>
          <w:szCs w:val="20"/>
        </w:rPr>
      </w:pPr>
    </w:p>
    <w:p w14:paraId="147492CE" w14:textId="77777777" w:rsidR="00B12A12" w:rsidRPr="0008180A"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REGRA_CONTA_I157_INEXISTENTE:</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auto"/>
          <w:sz w:val="20"/>
          <w:szCs w:val="20"/>
        </w:rPr>
        <w:t>Verifica, caso tenha ocorrido recuperação da ECD anterior e tenha ocorrido mudança de plano de contas no período, se o código da conta informado no campo I157.COD_CTA (Campo 02) e centro de custos informado no campo I157.COD_CCUS (Campo 03), se houver, existem no registro C155. Se a regra não for cumprida, o PGE do Sped Contábil gera um erro.</w:t>
      </w:r>
    </w:p>
    <w:p w14:paraId="7E0664F3" w14:textId="77777777" w:rsidR="00B12A12" w:rsidRPr="0008180A" w:rsidRDefault="00B12A12" w:rsidP="00B12A12">
      <w:pPr>
        <w:pStyle w:val="Corpodetexto"/>
        <w:ind w:left="708"/>
        <w:rPr>
          <w:rFonts w:ascii="Times New Roman" w:hAnsi="Times New Roman"/>
          <w:b/>
          <w:bCs/>
          <w:color w:val="00000A"/>
          <w:sz w:val="20"/>
          <w:szCs w:val="20"/>
        </w:rPr>
      </w:pPr>
    </w:p>
    <w:p w14:paraId="0020A7EB" w14:textId="0A92339A" w:rsidR="00A437CC" w:rsidRDefault="00A437CC" w:rsidP="00B12A12">
      <w:pPr>
        <w:pStyle w:val="Corpodetexto"/>
        <w:ind w:left="708"/>
        <w:rPr>
          <w:rFonts w:ascii="Times New Roman" w:hAnsi="Times New Roman"/>
          <w:color w:val="auto"/>
          <w:sz w:val="20"/>
          <w:szCs w:val="20"/>
        </w:rPr>
      </w:pPr>
      <w:r w:rsidRPr="0008180A">
        <w:rPr>
          <w:rFonts w:ascii="Times New Roman" w:hAnsi="Times New Roman"/>
          <w:b/>
          <w:bCs/>
          <w:color w:val="00000A"/>
          <w:sz w:val="20"/>
          <w:szCs w:val="20"/>
        </w:rPr>
        <w:t>REGRA_EXISTE_I157_PERIODO_POSTERIOR:</w:t>
      </w:r>
      <w:r w:rsidR="00B12A12" w:rsidRPr="0008180A">
        <w:rPr>
          <w:rFonts w:ascii="Times New Roman" w:hAnsi="Times New Roman"/>
          <w:b/>
          <w:bCs/>
          <w:color w:val="00000A"/>
          <w:sz w:val="20"/>
          <w:szCs w:val="20"/>
        </w:rPr>
        <w:t xml:space="preserve"> </w:t>
      </w:r>
      <w:r w:rsidR="00B12A12" w:rsidRPr="0008180A">
        <w:rPr>
          <w:rFonts w:ascii="Times New Roman" w:hAnsi="Times New Roman"/>
          <w:color w:val="00000A"/>
          <w:sz w:val="20"/>
          <w:szCs w:val="20"/>
        </w:rPr>
        <w:t xml:space="preserve">Verifica, caso o registro I157 tenha sido preenchido, se a data inicial do período informada no registro I150 – I150.DT_INI (Campo 02) – é igual à data inicial da ECD informada no registro 0000 – 0000.DT_INI (Campo 03). </w:t>
      </w:r>
      <w:r w:rsidR="00B12A12" w:rsidRPr="0008180A">
        <w:rPr>
          <w:rFonts w:ascii="Times New Roman" w:hAnsi="Times New Roman"/>
          <w:color w:val="auto"/>
          <w:sz w:val="20"/>
          <w:szCs w:val="20"/>
        </w:rPr>
        <w:t>Se a regra não for cumprida, o PGE do Sped Contábil gera um erro.</w:t>
      </w:r>
    </w:p>
    <w:p w14:paraId="25D25C6F" w14:textId="1230DEBA" w:rsidR="00742514" w:rsidRDefault="00742514" w:rsidP="00B12A12">
      <w:pPr>
        <w:pStyle w:val="Corpodetexto"/>
        <w:ind w:left="708"/>
        <w:rPr>
          <w:rFonts w:ascii="Times New Roman" w:hAnsi="Times New Roman"/>
          <w:color w:val="auto"/>
          <w:sz w:val="20"/>
          <w:szCs w:val="20"/>
        </w:rPr>
      </w:pPr>
    </w:p>
    <w:p w14:paraId="1FE55B3D" w14:textId="57BDB81B" w:rsidR="00742514" w:rsidRDefault="00742514" w:rsidP="00A82EE2">
      <w:pPr>
        <w:pStyle w:val="Corpodetexto"/>
        <w:ind w:left="708"/>
        <w:rPr>
          <w:rFonts w:ascii="Times New Roman" w:hAnsi="Times New Roman"/>
          <w:color w:val="auto"/>
          <w:sz w:val="20"/>
          <w:szCs w:val="20"/>
        </w:rPr>
      </w:pPr>
      <w:r w:rsidRPr="00A82EE2">
        <w:rPr>
          <w:rFonts w:ascii="Times New Roman" w:hAnsi="Times New Roman"/>
          <w:b/>
          <w:bCs/>
          <w:color w:val="auto"/>
          <w:sz w:val="20"/>
          <w:szCs w:val="20"/>
          <w:highlight w:val="yellow"/>
        </w:rPr>
        <w:t>REGRA_NATUREZA_CONTA_PAI_I157:</w:t>
      </w:r>
      <w:r w:rsidRPr="00A82EE2">
        <w:rPr>
          <w:rFonts w:ascii="Times New Roman" w:hAnsi="Times New Roman"/>
          <w:color w:val="auto"/>
          <w:sz w:val="20"/>
          <w:szCs w:val="20"/>
          <w:highlight w:val="yellow"/>
        </w:rPr>
        <w:t xml:space="preserve"> Verifica, quando o conta informada no registro I155 (I155.COD_CTA) possui natureza (I050.COD_NAT) igual a “01” (ativo), “02” (passivo) ou “03” (patrimônio líquido), se existe um registro C155 com a mesma conta informada no registro I157 (C155_COD_CTA = I157.COD_CTA) e com naturezas iguais a “01”, “02” ou “03” (C050.COD_NAT); ou verifica, quando o conta informada no registro I155 (I155.COD_CTA) possui natureza (I050.COD_NAT) igual a “04” (contas de resultado), se existe um registro C155 com a mesma conta informada no registro I157 (C155_COD_CTA = I157.COD_CTA) e com a natureza igual a “04” (C050.COD_NAT).</w:t>
      </w:r>
      <w:r w:rsidR="00A82EE2" w:rsidRPr="00A82EE2">
        <w:rPr>
          <w:rFonts w:ascii="Times New Roman" w:hAnsi="Times New Roman"/>
          <w:color w:val="auto"/>
          <w:sz w:val="20"/>
          <w:szCs w:val="20"/>
          <w:highlight w:val="yellow"/>
        </w:rPr>
        <w:t xml:space="preserve"> </w:t>
      </w:r>
      <w:r w:rsidRPr="00A82EE2">
        <w:rPr>
          <w:rFonts w:ascii="Times New Roman" w:hAnsi="Times New Roman"/>
          <w:color w:val="auto"/>
          <w:sz w:val="20"/>
          <w:szCs w:val="20"/>
          <w:highlight w:val="yellow"/>
        </w:rPr>
        <w:t>Se a regra não for cumprida, o PGE do Sped Contábil gera um erro.</w:t>
      </w:r>
    </w:p>
    <w:p w14:paraId="77DD3539" w14:textId="3CEA08CE" w:rsidR="00742514" w:rsidRPr="00742514" w:rsidRDefault="00742514" w:rsidP="00B12A12">
      <w:pPr>
        <w:pStyle w:val="Corpodetexto"/>
        <w:ind w:left="708"/>
        <w:rPr>
          <w:rFonts w:ascii="Times New Roman" w:hAnsi="Times New Roman"/>
          <w:b/>
          <w:bCs/>
          <w:color w:val="auto"/>
          <w:sz w:val="20"/>
          <w:szCs w:val="20"/>
        </w:rPr>
      </w:pPr>
    </w:p>
    <w:p w14:paraId="4800B76E"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5E89CF86" w14:textId="77777777" w:rsidR="00365AA9" w:rsidRPr="0008180A" w:rsidRDefault="00365AA9">
      <w:pPr>
        <w:pStyle w:val="psds-corpodetexto"/>
        <w:spacing w:before="0" w:after="0"/>
        <w:ind w:left="708"/>
        <w:jc w:val="both"/>
        <w:rPr>
          <w:b/>
          <w:sz w:val="20"/>
          <w:szCs w:val="20"/>
        </w:rPr>
      </w:pPr>
    </w:p>
    <w:p w14:paraId="67EB3C57" w14:textId="77777777" w:rsidR="00365AA9" w:rsidRPr="0008180A" w:rsidRDefault="000D4B18">
      <w:pPr>
        <w:pStyle w:val="Corpodetexto"/>
        <w:ind w:left="708"/>
        <w:rPr>
          <w:rFonts w:ascii="Times New Roman" w:hAnsi="Times New Roman"/>
          <w:sz w:val="20"/>
          <w:szCs w:val="20"/>
        </w:rPr>
      </w:pPr>
      <w:hyperlink w:anchor="REGRA_IND_DC_INI_OBRIGATORIO" w:history="1">
        <w:r w:rsidR="00E36FD5" w:rsidRPr="0008180A">
          <w:rPr>
            <w:rStyle w:val="InternetLink"/>
            <w:b/>
            <w:color w:val="auto"/>
            <w:sz w:val="20"/>
            <w:szCs w:val="20"/>
          </w:rPr>
          <w:t>REGRA_ IND_DC_INI _OBRIGATORIO</w:t>
        </w:r>
      </w:hyperlink>
      <w:r w:rsidR="00E36FD5" w:rsidRPr="0008180A">
        <w:rPr>
          <w:rFonts w:ascii="Times New Roman" w:hAnsi="Times New Roman"/>
          <w:b/>
          <w:color w:val="auto"/>
          <w:sz w:val="20"/>
          <w:szCs w:val="20"/>
        </w:rPr>
        <w:t>:</w:t>
      </w:r>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indicador de saldo inicial do período foi informado (“D” – Saldo Devedor ou “C” – Saldo Credor), mesmo quando o saldo inicial for zero.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4676CEB1" w14:textId="77777777" w:rsidR="00365AA9" w:rsidRPr="0008180A" w:rsidRDefault="00365AA9">
      <w:pPr>
        <w:pStyle w:val="Corpodetexto"/>
        <w:rPr>
          <w:rFonts w:ascii="Times New Roman" w:hAnsi="Times New Roman"/>
          <w:b/>
          <w:color w:val="00000A"/>
          <w:sz w:val="20"/>
          <w:szCs w:val="20"/>
        </w:rPr>
      </w:pPr>
    </w:p>
    <w:p w14:paraId="56E42428" w14:textId="77777777" w:rsidR="00365AA9" w:rsidRPr="0008180A" w:rsidRDefault="00E36FD5">
      <w:pPr>
        <w:rPr>
          <w:rFonts w:cs="Times New Roman"/>
          <w:b/>
          <w:szCs w:val="20"/>
        </w:rPr>
      </w:pPr>
      <w:r w:rsidRPr="0008180A">
        <w:rPr>
          <w:rFonts w:cs="Times New Roman"/>
          <w:b/>
          <w:szCs w:val="20"/>
        </w:rPr>
        <w:t xml:space="preserve">V - Exemplo de Preenchimento: </w:t>
      </w:r>
    </w:p>
    <w:p w14:paraId="094BF3CB" w14:textId="77777777" w:rsidR="00365AA9" w:rsidRPr="0008180A" w:rsidRDefault="00365AA9">
      <w:pPr>
        <w:pStyle w:val="PSDS-CorpodeTexto0"/>
        <w:jc w:val="both"/>
        <w:rPr>
          <w:rFonts w:ascii="Times New Roman" w:hAnsi="Times New Roman"/>
          <w:b/>
          <w:color w:val="000000"/>
        </w:rPr>
      </w:pPr>
    </w:p>
    <w:p w14:paraId="41D45D6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|I157|2328.1.0001||1000,00|D|</w:t>
      </w:r>
    </w:p>
    <w:p w14:paraId="0B0F39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I157</w:t>
      </w:r>
    </w:p>
    <w:p w14:paraId="6223158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do Plano de Contas Anterior: 2328.1.0001</w:t>
      </w:r>
    </w:p>
    <w:p w14:paraId="76FDCAC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do Plano de Contas Anterior: não há</w:t>
      </w:r>
    </w:p>
    <w:p w14:paraId="01596CB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Saldo Inicial do Período: 1000,00 (corresponde a 1.000,00)</w:t>
      </w:r>
    </w:p>
    <w:p w14:paraId="78AEA174" w14:textId="07F1DCC9" w:rsidR="00365AA9" w:rsidRPr="0008180A" w:rsidRDefault="00E36FD5" w:rsidP="00A82EE2">
      <w:pPr>
        <w:pStyle w:val="PSDS-CorpodeTexto0"/>
        <w:ind w:firstLine="708"/>
        <w:jc w:val="both"/>
        <w:rPr>
          <w:b/>
          <w:bCs/>
          <w:color w:val="0000FF"/>
          <w:lang w:eastAsia="pt-BR"/>
        </w:rPr>
      </w:pPr>
      <w:r w:rsidRPr="0008180A">
        <w:rPr>
          <w:rFonts w:ascii="Times New Roman" w:hAnsi="Times New Roman"/>
          <w:b/>
        </w:rPr>
        <w:t xml:space="preserve">Campo 05 </w:t>
      </w:r>
      <w:r w:rsidRPr="0008180A">
        <w:rPr>
          <w:rFonts w:ascii="Times New Roman" w:hAnsi="Times New Roman"/>
        </w:rPr>
        <w:t xml:space="preserve">– Indicador da Situação do Saldo Inicial: </w:t>
      </w:r>
      <w:r w:rsidR="00A82EE2">
        <w:rPr>
          <w:rFonts w:ascii="Times New Roman" w:hAnsi="Times New Roman"/>
        </w:rPr>
        <w:t>D</w:t>
      </w:r>
      <w:r w:rsidRPr="0008180A">
        <w:br w:type="page"/>
      </w:r>
    </w:p>
    <w:p w14:paraId="5E74E782" w14:textId="77777777" w:rsidR="00365AA9" w:rsidRPr="0008180A" w:rsidRDefault="00E36FD5">
      <w:pPr>
        <w:pStyle w:val="Ttulo4"/>
        <w:rPr>
          <w:szCs w:val="20"/>
        </w:rPr>
      </w:pPr>
      <w:bookmarkStart w:id="96" w:name="_Toc59509675"/>
      <w:r w:rsidRPr="0008180A">
        <w:rPr>
          <w:szCs w:val="20"/>
        </w:rPr>
        <w:lastRenderedPageBreak/>
        <w:t>Registro I200: Lançamento Contábil</w:t>
      </w:r>
      <w:bookmarkEnd w:id="96"/>
    </w:p>
    <w:p w14:paraId="45E2568B" w14:textId="77777777" w:rsidR="00365AA9" w:rsidRPr="0008180A" w:rsidRDefault="00365AA9">
      <w:pPr>
        <w:pStyle w:val="PSDS-CorpodeTexto0"/>
        <w:ind w:left="1416"/>
        <w:jc w:val="both"/>
        <w:rPr>
          <w:rFonts w:ascii="Times New Roman" w:hAnsi="Times New Roman"/>
        </w:rPr>
      </w:pPr>
    </w:p>
    <w:p w14:paraId="171EF70D" w14:textId="6B7FD641" w:rsidR="00365AA9" w:rsidRPr="0008180A" w:rsidRDefault="00E36FD5">
      <w:pPr>
        <w:pStyle w:val="PSDS-CorpodeTexto0"/>
        <w:jc w:val="both"/>
        <w:rPr>
          <w:rFonts w:ascii="Times New Roman" w:hAnsi="Times New Roman"/>
        </w:rPr>
      </w:pPr>
      <w:r w:rsidRPr="0008180A">
        <w:rPr>
          <w:rFonts w:ascii="Times New Roman" w:hAnsi="Times New Roman"/>
        </w:rPr>
        <w:tab/>
        <w:t xml:space="preserve">Este registro define o cabeçalho do lançamento contábil. São utilizados </w:t>
      </w:r>
      <w:r w:rsidR="001A32BD" w:rsidRPr="0008180A">
        <w:rPr>
          <w:rFonts w:ascii="Times New Roman" w:hAnsi="Times New Roman"/>
        </w:rPr>
        <w:t>três</w:t>
      </w:r>
      <w:r w:rsidRPr="0008180A">
        <w:rPr>
          <w:rFonts w:ascii="Times New Roman" w:hAnsi="Times New Roman"/>
        </w:rPr>
        <w:t xml:space="preserve"> tipos de lançamento:</w:t>
      </w:r>
    </w:p>
    <w:p w14:paraId="19F87E6C" w14:textId="77777777" w:rsidR="00365AA9" w:rsidRPr="0008180A" w:rsidRDefault="00365AA9">
      <w:pPr>
        <w:pStyle w:val="PSDS-CorpodeTexto0"/>
        <w:jc w:val="both"/>
        <w:rPr>
          <w:rFonts w:ascii="Times New Roman" w:hAnsi="Times New Roman"/>
        </w:rPr>
      </w:pPr>
    </w:p>
    <w:p w14:paraId="6D16C0C2" w14:textId="2CD6D7F1"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E: lançamentos de encerramento das contas de resultado;</w:t>
      </w:r>
    </w:p>
    <w:p w14:paraId="1CEDD647" w14:textId="577FBADF" w:rsidR="00365AA9" w:rsidRPr="0008180A" w:rsidRDefault="00E36FD5">
      <w:pPr>
        <w:pStyle w:val="PSDS-CorpodeTexto0"/>
        <w:numPr>
          <w:ilvl w:val="0"/>
          <w:numId w:val="11"/>
        </w:numPr>
        <w:jc w:val="both"/>
        <w:rPr>
          <w:rFonts w:ascii="Times New Roman" w:hAnsi="Times New Roman"/>
        </w:rPr>
      </w:pPr>
      <w:r w:rsidRPr="0008180A">
        <w:rPr>
          <w:rFonts w:ascii="Times New Roman" w:hAnsi="Times New Roman"/>
        </w:rPr>
        <w:t>Tipo N: demais lançamentos, denominados lançamentos normais</w:t>
      </w:r>
      <w:r w:rsidR="001A32BD" w:rsidRPr="0008180A">
        <w:rPr>
          <w:rFonts w:ascii="Times New Roman" w:hAnsi="Times New Roman"/>
        </w:rPr>
        <w:t xml:space="preserve">; </w:t>
      </w:r>
    </w:p>
    <w:p w14:paraId="5A30E41D" w14:textId="1C8B0960" w:rsidR="001A32BD" w:rsidRPr="0008180A" w:rsidRDefault="001A32BD">
      <w:pPr>
        <w:pStyle w:val="PSDS-CorpodeTexto0"/>
        <w:numPr>
          <w:ilvl w:val="0"/>
          <w:numId w:val="11"/>
        </w:numPr>
        <w:jc w:val="both"/>
        <w:rPr>
          <w:rFonts w:ascii="Times New Roman" w:hAnsi="Times New Roman"/>
        </w:rPr>
      </w:pPr>
      <w:r w:rsidRPr="0008180A">
        <w:rPr>
          <w:rFonts w:ascii="Times New Roman" w:hAnsi="Times New Roman"/>
        </w:rPr>
        <w:t xml:space="preserve">Tipo X: lançamentos extemporâneos, </w:t>
      </w:r>
      <w:r w:rsidR="00CA5FD4" w:rsidRPr="0008180A">
        <w:rPr>
          <w:rFonts w:ascii="Times New Roman" w:hAnsi="Times New Roman"/>
        </w:rPr>
        <w:t>que abrangem, entre outros, os lançamentos previstos</w:t>
      </w:r>
      <w:r w:rsidRPr="0008180A">
        <w:rPr>
          <w:rFonts w:ascii="Times New Roman" w:hAnsi="Times New Roman"/>
        </w:rPr>
        <w:t xml:space="preserve"> nos itens 31 a 36 da Interpretação Técnica Geral (ITG) 2000 (R1) - Escrituração Contábil, do Conselho Federal de Contabilidade, publicada em 12 de dezembro de 2014.</w:t>
      </w:r>
    </w:p>
    <w:p w14:paraId="6B4228BF" w14:textId="77777777" w:rsidR="00365AA9" w:rsidRPr="0008180A" w:rsidRDefault="00365AA9">
      <w:pPr>
        <w:pStyle w:val="PSDS-CorpodeTexto0"/>
        <w:ind w:left="1065"/>
        <w:jc w:val="both"/>
        <w:rPr>
          <w:rFonts w:ascii="Times New Roman" w:hAnsi="Times New Roman"/>
        </w:rPr>
      </w:pPr>
    </w:p>
    <w:tbl>
      <w:tblPr>
        <w:tblW w:w="962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5"/>
        <w:gridCol w:w="5576"/>
        <w:gridCol w:w="3895"/>
        <w:gridCol w:w="28"/>
        <w:gridCol w:w="65"/>
      </w:tblGrid>
      <w:tr w:rsidR="00365AA9" w:rsidRPr="0008180A" w14:paraId="2C7BC269"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22281D" w14:textId="77777777" w:rsidR="00365AA9" w:rsidRPr="0008180A" w:rsidRDefault="00E36FD5">
            <w:pPr>
              <w:pStyle w:val="psds-corpodetexto"/>
              <w:spacing w:before="0" w:after="0"/>
              <w:rPr>
                <w:b/>
                <w:bCs/>
                <w:sz w:val="20"/>
                <w:szCs w:val="20"/>
                <w:lang w:val="it-IT"/>
              </w:rPr>
            </w:pPr>
            <w:r w:rsidRPr="0008180A">
              <w:rPr>
                <w:b/>
                <w:bCs/>
                <w:sz w:val="20"/>
                <w:szCs w:val="20"/>
                <w:lang w:val="it-IT"/>
              </w:rPr>
              <w:t>REGISTRO I200: LANÇAMENTO CONTÁBIL</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D69BCC6"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90C40B7" w14:textId="77777777">
        <w:trPr>
          <w:jc w:val="center"/>
        </w:trPr>
        <w:tc>
          <w:tcPr>
            <w:tcW w:w="9571" w:type="dxa"/>
            <w:gridSpan w:val="4"/>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2DDFEC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982E5F7" w14:textId="4E79E846"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REGRA_VALIDACAO_SALDO_CONTA</w:t>
            </w:r>
            <w:r w:rsidRPr="0008180A">
              <w:rPr>
                <w:bCs/>
                <w:sz w:val="20"/>
                <w:szCs w:val="20"/>
              </w:rPr>
              <w:t>]</w:t>
            </w:r>
          </w:p>
          <w:p w14:paraId="553CC57C" w14:textId="77777777" w:rsidR="00365AA9" w:rsidRPr="0008180A" w:rsidRDefault="001A32BD">
            <w:pPr>
              <w:pStyle w:val="psds-corpodetexto"/>
              <w:spacing w:before="0" w:after="0"/>
              <w:rPr>
                <w:bCs/>
                <w:sz w:val="20"/>
                <w:szCs w:val="20"/>
              </w:rPr>
            </w:pPr>
            <w:r w:rsidRPr="0008180A">
              <w:rPr>
                <w:bCs/>
                <w:sz w:val="20"/>
                <w:szCs w:val="20"/>
              </w:rPr>
              <w:t>[</w:t>
            </w:r>
            <w:r w:rsidR="00E36FD5" w:rsidRPr="0008180A">
              <w:rPr>
                <w:bCs/>
                <w:sz w:val="20"/>
                <w:szCs w:val="20"/>
              </w:rPr>
              <w:t>REGRA_LCTO_4_FORMULA</w:t>
            </w:r>
            <w:r w:rsidRPr="0008180A">
              <w:rPr>
                <w:bCs/>
                <w:sz w:val="20"/>
                <w:szCs w:val="20"/>
              </w:rPr>
              <w:t>]</w:t>
            </w:r>
          </w:p>
          <w:p w14:paraId="6DBD02E1" w14:textId="2CE29442" w:rsidR="00B97748" w:rsidRPr="0008180A" w:rsidRDefault="00B97748">
            <w:pPr>
              <w:pStyle w:val="psds-corpodetexto"/>
              <w:spacing w:before="0" w:after="0"/>
              <w:rPr>
                <w:bCs/>
                <w:sz w:val="20"/>
                <w:szCs w:val="20"/>
              </w:rPr>
            </w:pPr>
            <w:r w:rsidRPr="0008180A">
              <w:rPr>
                <w:bCs/>
                <w:sz w:val="20"/>
                <w:szCs w:val="20"/>
              </w:rPr>
              <w:t>[REGRA_REGISTRO_OBRIGATORIO_I350]</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07245CE4"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7596AB25" w14:textId="77777777">
        <w:trPr>
          <w:jc w:val="center"/>
        </w:trPr>
        <w:tc>
          <w:tcPr>
            <w:tcW w:w="564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1B7491"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31" w:type="dxa"/>
            <w:gridSpan w:val="2"/>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53881C" w14:textId="77777777" w:rsidR="00365AA9" w:rsidRPr="0008180A" w:rsidRDefault="00E36FD5">
            <w:pPr>
              <w:pStyle w:val="psds-corpodetexto"/>
              <w:spacing w:before="0" w:after="0"/>
              <w:rPr>
                <w:b/>
                <w:bCs/>
                <w:sz w:val="20"/>
                <w:szCs w:val="20"/>
              </w:rPr>
            </w:pPr>
            <w:r w:rsidRPr="0008180A">
              <w:rPr>
                <w:b/>
                <w:bCs/>
                <w:sz w:val="20"/>
                <w:szCs w:val="20"/>
              </w:rPr>
              <w:t>Ocorrência – 0:N</w:t>
            </w: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2D99852C" w14:textId="77777777" w:rsidR="00365AA9" w:rsidRPr="0008180A" w:rsidRDefault="00E36FD5">
            <w:pPr>
              <w:spacing w:line="240" w:lineRule="auto"/>
              <w:jc w:val="both"/>
              <w:rPr>
                <w:rFonts w:cs="Times New Roman"/>
                <w:szCs w:val="20"/>
              </w:rPr>
            </w:pPr>
            <w:r w:rsidRPr="0008180A">
              <w:rPr>
                <w:rFonts w:cs="Times New Roman"/>
                <w:szCs w:val="20"/>
              </w:rPr>
              <w:t> </w:t>
            </w:r>
          </w:p>
        </w:tc>
      </w:tr>
      <w:tr w:rsidR="00365AA9" w:rsidRPr="0008180A" w14:paraId="17C95051" w14:textId="77777777">
        <w:trPr>
          <w:jc w:val="center"/>
        </w:trPr>
        <w:tc>
          <w:tcPr>
            <w:tcW w:w="56"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vAlign w:val="center"/>
          </w:tcPr>
          <w:p w14:paraId="30309331" w14:textId="77777777" w:rsidR="00365AA9" w:rsidRPr="0008180A" w:rsidRDefault="00E36FD5">
            <w:pPr>
              <w:spacing w:line="240" w:lineRule="auto"/>
              <w:jc w:val="both"/>
              <w:rPr>
                <w:rFonts w:cs="Times New Roman"/>
                <w:szCs w:val="20"/>
              </w:rPr>
            </w:pPr>
            <w:r w:rsidRPr="0008180A">
              <w:rPr>
                <w:rFonts w:cs="Times New Roman"/>
                <w:szCs w:val="20"/>
              </w:rPr>
              <w:t> </w:t>
            </w:r>
          </w:p>
        </w:tc>
        <w:tc>
          <w:tcPr>
            <w:tcW w:w="9487"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8B963E" w14:textId="77777777" w:rsidR="00365AA9" w:rsidRPr="0008180A" w:rsidRDefault="00E36FD5">
            <w:pPr>
              <w:pStyle w:val="psds-corpodetexto"/>
              <w:spacing w:before="0" w:after="0"/>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[NUM_LCTO]</w:t>
            </w:r>
          </w:p>
        </w:tc>
        <w:tc>
          <w:tcPr>
            <w:tcW w:w="28"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500FA163" w14:textId="77777777" w:rsidR="00365AA9" w:rsidRPr="0008180A" w:rsidRDefault="00365AA9">
            <w:pPr>
              <w:rPr>
                <w:rFonts w:cs="Times New Roman"/>
                <w:szCs w:val="20"/>
              </w:rPr>
            </w:pPr>
          </w:p>
        </w:tc>
        <w:tc>
          <w:tcPr>
            <w:tcW w:w="57" w:type="dxa"/>
            <w:tcBorders>
              <w:top w:val="single" w:sz="6" w:space="0" w:color="00000A"/>
              <w:left w:val="single" w:sz="6" w:space="0" w:color="00000A"/>
              <w:bottom w:val="single" w:sz="6" w:space="0" w:color="00000A"/>
              <w:right w:val="single" w:sz="6" w:space="0" w:color="00000A"/>
            </w:tcBorders>
            <w:shd w:val="clear" w:color="auto" w:fill="auto"/>
            <w:tcMar>
              <w:left w:w="-7" w:type="dxa"/>
              <w:right w:w="0" w:type="dxa"/>
            </w:tcMar>
          </w:tcPr>
          <w:p w14:paraId="02AF3D24" w14:textId="77777777" w:rsidR="00365AA9" w:rsidRPr="0008180A" w:rsidRDefault="00365AA9">
            <w:pPr>
              <w:rPr>
                <w:rFonts w:cs="Times New Roman"/>
                <w:szCs w:val="20"/>
              </w:rPr>
            </w:pPr>
          </w:p>
        </w:tc>
      </w:tr>
    </w:tbl>
    <w:p w14:paraId="211AFCC9" w14:textId="77777777" w:rsidR="00365AA9" w:rsidRPr="0008180A" w:rsidRDefault="00365AA9">
      <w:pPr>
        <w:spacing w:line="240" w:lineRule="auto"/>
        <w:rPr>
          <w:rFonts w:cs="Times New Roman"/>
          <w:szCs w:val="20"/>
        </w:rPr>
      </w:pPr>
    </w:p>
    <w:tbl>
      <w:tblPr>
        <w:tblW w:w="112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7"/>
        <w:gridCol w:w="1585"/>
        <w:gridCol w:w="1555"/>
        <w:gridCol w:w="612"/>
        <w:gridCol w:w="1039"/>
        <w:gridCol w:w="925"/>
        <w:gridCol w:w="890"/>
        <w:gridCol w:w="1240"/>
        <w:gridCol w:w="2957"/>
      </w:tblGrid>
      <w:tr w:rsidR="001A32BD" w:rsidRPr="0008180A" w14:paraId="71C9D7D8" w14:textId="77777777">
        <w:trPr>
          <w:trHeight w:val="85"/>
          <w:jc w:val="center"/>
        </w:trPr>
        <w:tc>
          <w:tcPr>
            <w:tcW w:w="53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06E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88A39E"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8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F9ADC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B984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5DF3D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5FAE4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ACF43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20C9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7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AF05A6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1A32BD" w:rsidRPr="0008180A" w14:paraId="2FF013C6"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6A67F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42BC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AF5299" w14:textId="77777777" w:rsidR="00365AA9" w:rsidRPr="0008180A" w:rsidRDefault="00E36FD5">
            <w:pPr>
              <w:spacing w:line="240" w:lineRule="auto"/>
              <w:rPr>
                <w:rFonts w:cs="Times New Roman"/>
                <w:szCs w:val="20"/>
              </w:rPr>
            </w:pPr>
            <w:r w:rsidRPr="0008180A">
              <w:rPr>
                <w:rFonts w:cs="Times New Roman"/>
                <w:szCs w:val="20"/>
              </w:rPr>
              <w:t>Texto fixo contendo “I200”.</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076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15C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18E6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4E68F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“I200”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1E216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F52DE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4FCFAF07" w14:textId="77777777">
        <w:trPr>
          <w:trHeight w:val="1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83366A0"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F4DDD8" w14:textId="77777777" w:rsidR="00365AA9" w:rsidRPr="0008180A" w:rsidRDefault="00E36FD5">
            <w:pPr>
              <w:shd w:val="clear" w:color="auto" w:fill="FFFFFF"/>
              <w:spacing w:line="240" w:lineRule="auto"/>
              <w:rPr>
                <w:rFonts w:cs="Times New Roman"/>
                <w:szCs w:val="20"/>
              </w:rPr>
            </w:pPr>
            <w:r w:rsidRPr="0008180A">
              <w:rPr>
                <w:rFonts w:cs="Times New Roman"/>
                <w:szCs w:val="20"/>
              </w:rPr>
              <w:t>NUM_LCTO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F7985" w14:textId="77777777" w:rsidR="00365AA9" w:rsidRPr="0008180A" w:rsidRDefault="00E36FD5">
            <w:pPr>
              <w:spacing w:line="240" w:lineRule="auto"/>
              <w:rPr>
                <w:rFonts w:cs="Times New Roman"/>
                <w:szCs w:val="20"/>
              </w:rPr>
            </w:pPr>
            <w:r w:rsidRPr="0008180A">
              <w:rPr>
                <w:rFonts w:cs="Times New Roman"/>
                <w:szCs w:val="20"/>
              </w:rPr>
              <w:t>Número ou Código de identificação único do lançamento contábil.</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1592D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AE62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CE5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EC2AD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380D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E3C9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[REGRA_REGISTRO_</w:t>
            </w:r>
          </w:p>
          <w:p w14:paraId="78A4A99F" w14:textId="77777777" w:rsidR="00365AA9" w:rsidRPr="0008180A" w:rsidRDefault="00E36FD5">
            <w:pPr>
              <w:shd w:val="clear" w:color="auto" w:fill="FFFFFF"/>
              <w:spacing w:line="240" w:lineRule="auto"/>
              <w:rPr>
                <w:rFonts w:cs="Times New Roman"/>
                <w:szCs w:val="20"/>
              </w:rPr>
            </w:pPr>
            <w:r w:rsidRPr="0008180A">
              <w:rPr>
                <w:rFonts w:cs="Times New Roman"/>
                <w:szCs w:val="20"/>
              </w:rPr>
              <w:t>DUPLICADO]</w:t>
            </w:r>
          </w:p>
          <w:p w14:paraId="600C3810" w14:textId="77777777" w:rsidR="00365AA9" w:rsidRPr="0008180A" w:rsidRDefault="00365AA9">
            <w:pPr>
              <w:shd w:val="clear" w:color="auto" w:fill="FFFFFF"/>
              <w:spacing w:line="240" w:lineRule="auto"/>
              <w:rPr>
                <w:rFonts w:cs="Times New Roman"/>
                <w:szCs w:val="20"/>
              </w:rPr>
            </w:pPr>
          </w:p>
        </w:tc>
      </w:tr>
      <w:tr w:rsidR="001A32BD" w:rsidRPr="0008180A" w14:paraId="39C6B446" w14:textId="77777777">
        <w:trPr>
          <w:trHeight w:val="270"/>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D7A8AFD"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F7E3" w14:textId="77777777" w:rsidR="00365AA9" w:rsidRPr="0008180A" w:rsidRDefault="00E36FD5">
            <w:pPr>
              <w:shd w:val="clear" w:color="auto" w:fill="FFFFFF"/>
              <w:spacing w:line="240" w:lineRule="auto"/>
              <w:rPr>
                <w:rFonts w:cs="Times New Roman"/>
                <w:szCs w:val="20"/>
              </w:rPr>
            </w:pPr>
            <w:r w:rsidRPr="0008180A">
              <w:rPr>
                <w:rFonts w:cs="Times New Roman"/>
                <w:szCs w:val="20"/>
              </w:rPr>
              <w:t>DT_LCTO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5C6933" w14:textId="77777777" w:rsidR="00365AA9" w:rsidRPr="0008180A" w:rsidRDefault="00E36FD5">
            <w:pPr>
              <w:spacing w:line="240" w:lineRule="auto"/>
              <w:rPr>
                <w:rFonts w:cs="Times New Roman"/>
                <w:szCs w:val="20"/>
              </w:rPr>
            </w:pPr>
            <w:r w:rsidRPr="0008180A">
              <w:rPr>
                <w:rFonts w:cs="Times New Roman"/>
                <w:szCs w:val="20"/>
              </w:rPr>
              <w:t>Data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3CAA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3F34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AA07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FFBE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3B60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E97DB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[REGRA_DATA_INTERVALO_</w:t>
            </w:r>
          </w:p>
          <w:p w14:paraId="21D6052C" w14:textId="77777777" w:rsidR="00365AA9" w:rsidRPr="0008180A" w:rsidRDefault="00E36FD5">
            <w:pPr>
              <w:shd w:val="clear" w:color="auto" w:fill="FFFFFF"/>
              <w:spacing w:line="240" w:lineRule="auto"/>
              <w:rPr>
                <w:rFonts w:cs="Times New Roman"/>
                <w:szCs w:val="20"/>
              </w:rPr>
            </w:pPr>
            <w:r w:rsidRPr="0008180A">
              <w:rPr>
                <w:rFonts w:cs="Times New Roman"/>
                <w:szCs w:val="20"/>
              </w:rPr>
              <w:t>DO_ARQUIVO]</w:t>
            </w:r>
          </w:p>
          <w:p w14:paraId="431F0D5F" w14:textId="77777777" w:rsidR="001A32BD" w:rsidRPr="0008180A" w:rsidRDefault="001A32BD">
            <w:pPr>
              <w:shd w:val="clear" w:color="auto" w:fill="FFFFFF"/>
              <w:spacing w:line="240" w:lineRule="auto"/>
              <w:rPr>
                <w:rFonts w:cs="Times New Roman"/>
                <w:szCs w:val="20"/>
              </w:rPr>
            </w:pPr>
          </w:p>
          <w:p w14:paraId="23882A2D" w14:textId="49D337F3" w:rsidR="001A32BD" w:rsidRPr="0008180A" w:rsidRDefault="001A32BD">
            <w:pPr>
              <w:shd w:val="clear" w:color="auto" w:fill="FFFFFF"/>
              <w:spacing w:line="240" w:lineRule="auto"/>
              <w:rPr>
                <w:rFonts w:cs="Times New Roman"/>
                <w:szCs w:val="20"/>
              </w:rPr>
            </w:pPr>
            <w:r w:rsidRPr="0008180A">
              <w:rPr>
                <w:rFonts w:cs="Times New Roman"/>
                <w:szCs w:val="20"/>
              </w:rPr>
              <w:t>[REGRA_DATA_ANTIGA]</w:t>
            </w:r>
          </w:p>
        </w:tc>
      </w:tr>
      <w:tr w:rsidR="001A32BD" w:rsidRPr="0008180A" w14:paraId="1561C9A4" w14:textId="77777777">
        <w:trPr>
          <w:trHeight w:val="69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6FEB68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ADFFE3"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3E77F0" w14:textId="77777777" w:rsidR="00365AA9" w:rsidRPr="0008180A" w:rsidRDefault="00E36FD5">
            <w:pPr>
              <w:spacing w:line="240" w:lineRule="auto"/>
              <w:rPr>
                <w:rFonts w:cs="Times New Roman"/>
                <w:szCs w:val="20"/>
              </w:rPr>
            </w:pPr>
            <w:r w:rsidRPr="0008180A">
              <w:rPr>
                <w:rFonts w:cs="Times New Roman"/>
                <w:szCs w:val="20"/>
              </w:rPr>
              <w:t>Valor do lançamento.</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8C0F2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EF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188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9918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446E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61358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31506B6B"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LCTO_DEB]</w:t>
            </w:r>
          </w:p>
          <w:p w14:paraId="7535B1BF" w14:textId="77777777" w:rsidR="00365AA9" w:rsidRPr="0008180A" w:rsidRDefault="00365AA9">
            <w:pPr>
              <w:shd w:val="clear" w:color="auto" w:fill="FFFFFF"/>
              <w:spacing w:line="240" w:lineRule="auto"/>
              <w:rPr>
                <w:rFonts w:cs="Times New Roman"/>
                <w:szCs w:val="20"/>
              </w:rPr>
            </w:pPr>
          </w:p>
          <w:p w14:paraId="27F0F05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6140E82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LCTO_CRED]</w:t>
            </w:r>
          </w:p>
          <w:p w14:paraId="121658D7" w14:textId="77777777" w:rsidR="00365AA9" w:rsidRPr="0008180A" w:rsidRDefault="00365AA9">
            <w:pPr>
              <w:shd w:val="clear" w:color="auto" w:fill="FFFFFF"/>
              <w:spacing w:line="240" w:lineRule="auto"/>
              <w:rPr>
                <w:rFonts w:cs="Times New Roman"/>
                <w:szCs w:val="20"/>
              </w:rPr>
            </w:pPr>
          </w:p>
          <w:p w14:paraId="7E5AE6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[REGRA_VALIDACAO_VL_</w:t>
            </w:r>
          </w:p>
          <w:p w14:paraId="004C97A2" w14:textId="77777777" w:rsidR="00365AA9" w:rsidRPr="0008180A" w:rsidRDefault="00E36FD5">
            <w:pPr>
              <w:shd w:val="clear" w:color="auto" w:fill="FFFFFF"/>
              <w:spacing w:line="240" w:lineRule="auto"/>
              <w:rPr>
                <w:rFonts w:cs="Times New Roman"/>
                <w:szCs w:val="20"/>
              </w:rPr>
            </w:pPr>
            <w:r w:rsidRPr="0008180A">
              <w:rPr>
                <w:rFonts w:cs="Times New Roman"/>
                <w:szCs w:val="20"/>
              </w:rPr>
              <w:t>LCTO_ESC_AUXILIAR]</w:t>
            </w:r>
          </w:p>
        </w:tc>
      </w:tr>
      <w:tr w:rsidR="001A32BD" w:rsidRPr="0008180A" w14:paraId="7E190427"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815D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E79740" w14:textId="77777777" w:rsidR="00365AA9" w:rsidRPr="0008180A" w:rsidRDefault="00E36FD5">
            <w:pPr>
              <w:shd w:val="clear" w:color="auto" w:fill="FFFFFF"/>
              <w:spacing w:line="240" w:lineRule="auto"/>
              <w:rPr>
                <w:rFonts w:cs="Times New Roman"/>
                <w:szCs w:val="20"/>
              </w:rPr>
            </w:pPr>
            <w:r w:rsidRPr="0008180A">
              <w:rPr>
                <w:rFonts w:cs="Times New Roman"/>
                <w:szCs w:val="20"/>
              </w:rPr>
              <w:t>IND_LCTO</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A255D4" w14:textId="77777777" w:rsidR="00365AA9" w:rsidRPr="0008180A" w:rsidRDefault="00E36FD5">
            <w:pPr>
              <w:spacing w:line="240" w:lineRule="auto"/>
              <w:rPr>
                <w:rFonts w:cs="Times New Roman"/>
                <w:szCs w:val="20"/>
              </w:rPr>
            </w:pPr>
            <w:r w:rsidRPr="0008180A">
              <w:rPr>
                <w:rFonts w:cs="Times New Roman"/>
                <w:szCs w:val="20"/>
              </w:rPr>
              <w:t>Indicador do tipo de lançamento:</w:t>
            </w:r>
          </w:p>
          <w:p w14:paraId="35C38F4A" w14:textId="77777777" w:rsidR="00365AA9" w:rsidRPr="0008180A" w:rsidRDefault="00E36FD5">
            <w:pPr>
              <w:spacing w:line="240" w:lineRule="auto"/>
              <w:rPr>
                <w:rFonts w:cs="Times New Roman"/>
                <w:szCs w:val="20"/>
              </w:rPr>
            </w:pPr>
            <w:r w:rsidRPr="0008180A">
              <w:rPr>
                <w:rFonts w:cs="Times New Roman"/>
                <w:szCs w:val="20"/>
              </w:rPr>
              <w:t>N - Lançamento normal (todos os lançamentos, exceto os de encerramento das contas de resultado);</w:t>
            </w:r>
          </w:p>
          <w:p w14:paraId="3CED4325" w14:textId="77777777" w:rsidR="00365AA9" w:rsidRPr="0008180A" w:rsidRDefault="00E36FD5">
            <w:pPr>
              <w:spacing w:line="240" w:lineRule="auto"/>
              <w:rPr>
                <w:rFonts w:cs="Times New Roman"/>
                <w:szCs w:val="20"/>
              </w:rPr>
            </w:pPr>
            <w:r w:rsidRPr="0008180A">
              <w:rPr>
                <w:rFonts w:cs="Times New Roman"/>
                <w:szCs w:val="20"/>
              </w:rPr>
              <w:t>E - Lançamento de encerramento de contas de resultado.</w:t>
            </w:r>
          </w:p>
          <w:p w14:paraId="5B8A7C30" w14:textId="77777777" w:rsidR="001A32BD" w:rsidRPr="0008180A" w:rsidRDefault="001A32BD">
            <w:pPr>
              <w:spacing w:line="240" w:lineRule="auto"/>
              <w:rPr>
                <w:rFonts w:cs="Times New Roman"/>
                <w:szCs w:val="20"/>
              </w:rPr>
            </w:pPr>
            <w:r w:rsidRPr="0008180A">
              <w:rPr>
                <w:rFonts w:cs="Times New Roman"/>
                <w:szCs w:val="20"/>
              </w:rPr>
              <w:t>X – Lançamento extemporâneo.</w:t>
            </w:r>
          </w:p>
          <w:p w14:paraId="0D9081BA" w14:textId="77777777" w:rsidR="001A32BD" w:rsidRPr="0008180A" w:rsidRDefault="001A32BD">
            <w:pPr>
              <w:spacing w:line="240" w:lineRule="auto"/>
              <w:rPr>
                <w:rFonts w:cs="Times New Roman"/>
                <w:szCs w:val="20"/>
              </w:rPr>
            </w:pPr>
          </w:p>
          <w:p w14:paraId="42E66943" w14:textId="77777777" w:rsidR="001A32BD" w:rsidRPr="0008180A" w:rsidRDefault="001A32BD">
            <w:pPr>
              <w:spacing w:line="240" w:lineRule="auto"/>
              <w:rPr>
                <w:rFonts w:cs="Times New Roman"/>
                <w:szCs w:val="20"/>
              </w:rPr>
            </w:pPr>
          </w:p>
          <w:p w14:paraId="2A5CEBAA" w14:textId="0B5E7CCD" w:rsidR="00B97748" w:rsidRPr="0008180A" w:rsidRDefault="00B97748">
            <w:pPr>
              <w:spacing w:line="240" w:lineRule="auto"/>
              <w:rPr>
                <w:rFonts w:cs="Times New Roman"/>
                <w:szCs w:val="20"/>
              </w:rPr>
            </w:pP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C9B42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11C6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A6B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02D4D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“E”]</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C577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3058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1A32BD" w:rsidRPr="0008180A" w14:paraId="2F7A6A24" w14:textId="77777777">
        <w:trPr>
          <w:trHeight w:val="426"/>
          <w:jc w:val="center"/>
        </w:trPr>
        <w:tc>
          <w:tcPr>
            <w:tcW w:w="53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E275B1" w14:textId="62E26EDC" w:rsidR="001A32BD" w:rsidRPr="0008180A" w:rsidRDefault="001A32BD">
            <w:pPr>
              <w:shd w:val="clear" w:color="auto" w:fill="FFFFFF"/>
              <w:spacing w:line="240" w:lineRule="auto"/>
              <w:rPr>
                <w:rFonts w:cs="Times New Roman"/>
                <w:szCs w:val="20"/>
              </w:rPr>
            </w:pPr>
            <w:r w:rsidRPr="0008180A">
              <w:rPr>
                <w:rFonts w:cs="Times New Roman"/>
                <w:szCs w:val="20"/>
              </w:rPr>
              <w:lastRenderedPageBreak/>
              <w:t>06</w:t>
            </w:r>
          </w:p>
        </w:tc>
        <w:tc>
          <w:tcPr>
            <w:tcW w:w="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C9ECE8" w14:textId="56C7B267" w:rsidR="001A32BD" w:rsidRPr="0008180A" w:rsidRDefault="001A32BD">
            <w:pPr>
              <w:shd w:val="clear" w:color="auto" w:fill="FFFFFF"/>
              <w:spacing w:line="240" w:lineRule="auto"/>
              <w:rPr>
                <w:rFonts w:cs="Times New Roman"/>
                <w:szCs w:val="20"/>
              </w:rPr>
            </w:pPr>
            <w:r w:rsidRPr="0008180A">
              <w:rPr>
                <w:rFonts w:cs="Times New Roman"/>
                <w:szCs w:val="20"/>
              </w:rPr>
              <w:t>DT_LCTO_EXT</w:t>
            </w:r>
          </w:p>
        </w:tc>
        <w:tc>
          <w:tcPr>
            <w:tcW w:w="188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50DF6" w14:textId="71C1009F" w:rsidR="001A32BD" w:rsidRPr="0008180A" w:rsidRDefault="001E50A2">
            <w:pPr>
              <w:spacing w:line="240" w:lineRule="auto"/>
              <w:rPr>
                <w:rFonts w:cs="Times New Roman"/>
                <w:szCs w:val="20"/>
              </w:rPr>
            </w:pPr>
            <w:r w:rsidRPr="0008180A">
              <w:rPr>
                <w:rFonts w:cs="Times New Roman"/>
                <w:szCs w:val="20"/>
              </w:rPr>
              <w:t>Data de ocorrência dos fatos objeto do lançamento extemporâneo</w:t>
            </w:r>
            <w:r w:rsidR="002A5A3E" w:rsidRPr="0008180A">
              <w:rPr>
                <w:rFonts w:cs="Times New Roman"/>
                <w:szCs w:val="20"/>
              </w:rPr>
              <w:t>.</w:t>
            </w:r>
          </w:p>
          <w:p w14:paraId="1CC5F299" w14:textId="77777777" w:rsidR="002A5A3E" w:rsidRPr="0008180A" w:rsidRDefault="002A5A3E">
            <w:pPr>
              <w:spacing w:line="240" w:lineRule="auto"/>
              <w:rPr>
                <w:rFonts w:cs="Times New Roman"/>
                <w:szCs w:val="20"/>
              </w:rPr>
            </w:pPr>
          </w:p>
          <w:p w14:paraId="4F923F72" w14:textId="13E6F7A6" w:rsidR="002A5A3E" w:rsidRPr="0008180A" w:rsidRDefault="00D33801">
            <w:pPr>
              <w:spacing w:line="240" w:lineRule="auto"/>
              <w:rPr>
                <w:rFonts w:cs="Times New Roman"/>
                <w:b/>
                <w:szCs w:val="20"/>
              </w:rPr>
            </w:pPr>
            <w:r w:rsidRPr="0008180A">
              <w:rPr>
                <w:rFonts w:cs="Times New Roman"/>
                <w:b/>
                <w:szCs w:val="20"/>
              </w:rPr>
              <w:t>Observação: Caso não seja possível precisar a data a que se refira</w:t>
            </w:r>
            <w:r w:rsidR="004D63D6" w:rsidRPr="0008180A">
              <w:rPr>
                <w:rFonts w:cs="Times New Roman"/>
                <w:b/>
                <w:szCs w:val="20"/>
              </w:rPr>
              <w:t>m</w:t>
            </w:r>
            <w:r w:rsidRPr="0008180A">
              <w:rPr>
                <w:rFonts w:cs="Times New Roman"/>
                <w:b/>
                <w:szCs w:val="20"/>
              </w:rPr>
              <w:t xml:space="preserve"> o</w:t>
            </w:r>
            <w:r w:rsidR="004D63D6" w:rsidRPr="0008180A">
              <w:rPr>
                <w:rFonts w:cs="Times New Roman"/>
                <w:b/>
                <w:szCs w:val="20"/>
              </w:rPr>
              <w:t>s</w:t>
            </w:r>
            <w:r w:rsidR="003A4839" w:rsidRPr="0008180A">
              <w:rPr>
                <w:rFonts w:cs="Times New Roman"/>
                <w:b/>
                <w:szCs w:val="20"/>
              </w:rPr>
              <w:t xml:space="preserve"> fatos do</w:t>
            </w:r>
            <w:r w:rsidRPr="0008180A">
              <w:rPr>
                <w:rFonts w:cs="Times New Roman"/>
                <w:b/>
                <w:szCs w:val="20"/>
              </w:rPr>
              <w:t xml:space="preserve"> lançamento</w:t>
            </w:r>
            <w:r w:rsidR="003A4839" w:rsidRPr="0008180A">
              <w:rPr>
                <w:rFonts w:cs="Times New Roman"/>
                <w:b/>
                <w:szCs w:val="20"/>
              </w:rPr>
              <w:t xml:space="preserve"> extemporâneo</w:t>
            </w:r>
            <w:r w:rsidRPr="0008180A">
              <w:rPr>
                <w:rFonts w:cs="Times New Roman"/>
                <w:b/>
                <w:szCs w:val="20"/>
              </w:rPr>
              <w:t>, informar a data d</w:t>
            </w:r>
            <w:r w:rsidR="003A4839" w:rsidRPr="0008180A">
              <w:rPr>
                <w:rFonts w:cs="Times New Roman"/>
                <w:b/>
                <w:szCs w:val="20"/>
              </w:rPr>
              <w:t>e</w:t>
            </w:r>
            <w:r w:rsidRPr="0008180A">
              <w:rPr>
                <w:rFonts w:cs="Times New Roman"/>
                <w:b/>
                <w:szCs w:val="20"/>
              </w:rPr>
              <w:t xml:space="preserve"> encerramento do exercício</w:t>
            </w:r>
            <w:r w:rsidR="003A4839" w:rsidRPr="0008180A">
              <w:rPr>
                <w:rFonts w:cs="Times New Roman"/>
                <w:b/>
                <w:szCs w:val="20"/>
              </w:rPr>
              <w:t xml:space="preserve"> em que ocorreram esses fatos</w:t>
            </w:r>
            <w:r w:rsidRPr="0008180A">
              <w:rPr>
                <w:rFonts w:cs="Times New Roman"/>
                <w:b/>
                <w:szCs w:val="20"/>
              </w:rPr>
              <w:t>.</w:t>
            </w:r>
          </w:p>
        </w:tc>
        <w:tc>
          <w:tcPr>
            <w:tcW w:w="6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98D6F9" w14:textId="269C2D8E" w:rsidR="001A32BD" w:rsidRPr="0008180A" w:rsidRDefault="001A32BD">
            <w:pPr>
              <w:shd w:val="clear" w:color="auto" w:fill="FFFFFF"/>
              <w:spacing w:line="240" w:lineRule="auto"/>
              <w:jc w:val="center"/>
              <w:rPr>
                <w:rFonts w:cs="Times New Roman"/>
                <w:szCs w:val="20"/>
              </w:rPr>
            </w:pPr>
            <w:r w:rsidRPr="0008180A">
              <w:rPr>
                <w:rFonts w:cs="Times New Roman"/>
                <w:szCs w:val="20"/>
              </w:rPr>
              <w:t>N</w:t>
            </w:r>
          </w:p>
        </w:tc>
        <w:tc>
          <w:tcPr>
            <w:tcW w:w="107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BF123" w14:textId="1F8655EE" w:rsidR="001A32BD" w:rsidRPr="0008180A" w:rsidRDefault="001A32BD">
            <w:pPr>
              <w:shd w:val="clear" w:color="auto" w:fill="FFFFFF"/>
              <w:spacing w:line="240" w:lineRule="auto"/>
              <w:jc w:val="center"/>
              <w:rPr>
                <w:rFonts w:cs="Times New Roman"/>
                <w:szCs w:val="20"/>
              </w:rPr>
            </w:pPr>
            <w:r w:rsidRPr="0008180A">
              <w:rPr>
                <w:rFonts w:cs="Times New Roman"/>
                <w:szCs w:val="20"/>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DEAE05" w14:textId="37BF3A8A" w:rsidR="001A32BD" w:rsidRPr="0008180A" w:rsidRDefault="001A32BD">
            <w:pPr>
              <w:shd w:val="clear" w:color="auto" w:fill="FFFFFF"/>
              <w:spacing w:line="240" w:lineRule="auto"/>
              <w:jc w:val="center"/>
              <w:rPr>
                <w:rFonts w:cs="Times New Roman"/>
                <w:szCs w:val="20"/>
              </w:rPr>
            </w:pPr>
            <w:r w:rsidRPr="0008180A">
              <w:rPr>
                <w:rFonts w:cs="Times New Roman"/>
                <w:szCs w:val="20"/>
              </w:rPr>
              <w:t>-</w:t>
            </w:r>
          </w:p>
        </w:tc>
        <w:tc>
          <w:tcPr>
            <w:tcW w:w="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6DBA4" w14:textId="3E35988C" w:rsidR="001A32BD" w:rsidRPr="0008180A" w:rsidRDefault="001A32BD" w:rsidP="001A32BD">
            <w:pPr>
              <w:shd w:val="clear" w:color="auto" w:fill="FFFFFF"/>
              <w:spacing w:line="240" w:lineRule="auto"/>
              <w:jc w:val="center"/>
              <w:rPr>
                <w:rFonts w:cs="Times New Roman"/>
                <w:szCs w:val="20"/>
              </w:rPr>
            </w:pPr>
            <w:r w:rsidRPr="0008180A">
              <w:rPr>
                <w:rFonts w:cs="Times New Roman"/>
                <w:szCs w:val="20"/>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E51D02" w14:textId="4A2FD04B" w:rsidR="001A32BD" w:rsidRPr="0008180A" w:rsidRDefault="001A32BD">
            <w:pPr>
              <w:shd w:val="clear" w:color="auto" w:fill="FFFFFF"/>
              <w:spacing w:line="240" w:lineRule="auto"/>
              <w:jc w:val="center"/>
              <w:rPr>
                <w:rFonts w:cs="Times New Roman"/>
                <w:szCs w:val="20"/>
              </w:rPr>
            </w:pPr>
            <w:r w:rsidRPr="0008180A">
              <w:rPr>
                <w:rFonts w:cs="Times New Roman"/>
                <w:szCs w:val="20"/>
              </w:rPr>
              <w:t>Não</w:t>
            </w:r>
          </w:p>
        </w:tc>
        <w:tc>
          <w:tcPr>
            <w:tcW w:w="297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324EB5"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6E52E629" w14:textId="77777777" w:rsidR="001A32BD" w:rsidRPr="0008180A" w:rsidRDefault="001A32BD">
            <w:pPr>
              <w:shd w:val="clear" w:color="auto" w:fill="FFFFFF"/>
              <w:spacing w:line="240" w:lineRule="auto"/>
              <w:rPr>
                <w:rFonts w:cs="Times New Roman"/>
                <w:szCs w:val="20"/>
              </w:rPr>
            </w:pPr>
            <w:r w:rsidRPr="0008180A">
              <w:rPr>
                <w:rFonts w:cs="Times New Roman"/>
                <w:szCs w:val="20"/>
              </w:rPr>
              <w:t>OBRIGATORIA]</w:t>
            </w:r>
          </w:p>
          <w:p w14:paraId="359B5580" w14:textId="77777777" w:rsidR="001A32BD" w:rsidRPr="0008180A" w:rsidRDefault="001A32BD">
            <w:pPr>
              <w:shd w:val="clear" w:color="auto" w:fill="FFFFFF"/>
              <w:spacing w:line="240" w:lineRule="auto"/>
              <w:rPr>
                <w:rFonts w:cs="Times New Roman"/>
                <w:szCs w:val="20"/>
              </w:rPr>
            </w:pPr>
          </w:p>
          <w:p w14:paraId="49C67723"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[REGRA_DT_LCTO_EXT_</w:t>
            </w:r>
          </w:p>
          <w:p w14:paraId="2410BF76" w14:textId="77777777" w:rsidR="001A32BD" w:rsidRPr="0008180A" w:rsidRDefault="001A32BD">
            <w:pPr>
              <w:shd w:val="clear" w:color="auto" w:fill="FFFFFF"/>
              <w:spacing w:line="240" w:lineRule="auto"/>
              <w:rPr>
                <w:rFonts w:cs="Times New Roman"/>
                <w:szCs w:val="20"/>
              </w:rPr>
            </w:pPr>
            <w:r w:rsidRPr="0008180A">
              <w:rPr>
                <w:rFonts w:cs="Times New Roman"/>
                <w:szCs w:val="20"/>
              </w:rPr>
              <w:t>INDEVIDA]</w:t>
            </w:r>
          </w:p>
          <w:p w14:paraId="2AC98540" w14:textId="77777777" w:rsidR="001A32BD" w:rsidRPr="0008180A" w:rsidRDefault="001A32BD">
            <w:pPr>
              <w:shd w:val="clear" w:color="auto" w:fill="FFFFFF"/>
              <w:spacing w:line="240" w:lineRule="auto"/>
              <w:rPr>
                <w:rFonts w:cs="Times New Roman"/>
                <w:szCs w:val="20"/>
              </w:rPr>
            </w:pPr>
          </w:p>
          <w:p w14:paraId="52BB0F19" w14:textId="77777777" w:rsidR="001A32BD" w:rsidRPr="0008180A" w:rsidRDefault="001A32BD">
            <w:pPr>
              <w:shd w:val="clear" w:color="auto" w:fill="FFFFFF"/>
              <w:spacing w:line="240" w:lineRule="auto"/>
              <w:rPr>
                <w:rFonts w:cs="Times New Roman"/>
                <w:szCs w:val="20"/>
              </w:rPr>
            </w:pPr>
            <w:r w:rsidRPr="0008180A">
              <w:rPr>
                <w:rFonts w:cs="Times New Roman"/>
                <w:szCs w:val="20"/>
              </w:rPr>
              <w:t>[REGRA_DT_ANTIGA]</w:t>
            </w:r>
          </w:p>
          <w:p w14:paraId="257A1CC3" w14:textId="77777777" w:rsidR="00B97748" w:rsidRPr="0008180A" w:rsidRDefault="00B97748">
            <w:pPr>
              <w:shd w:val="clear" w:color="auto" w:fill="FFFFFF"/>
              <w:spacing w:line="240" w:lineRule="auto"/>
              <w:rPr>
                <w:rFonts w:cs="Times New Roman"/>
                <w:szCs w:val="20"/>
              </w:rPr>
            </w:pPr>
          </w:p>
          <w:p w14:paraId="3796CE70" w14:textId="4E312BD7" w:rsidR="00B97748" w:rsidRPr="0008180A" w:rsidRDefault="00B97748">
            <w:pPr>
              <w:shd w:val="clear" w:color="auto" w:fill="FFFFFF"/>
              <w:spacing w:line="240" w:lineRule="auto"/>
              <w:rPr>
                <w:rFonts w:cs="Times New Roman"/>
                <w:szCs w:val="20"/>
              </w:rPr>
            </w:pPr>
            <w:r w:rsidRPr="0008180A">
              <w:rPr>
                <w:rFonts w:cs="Times New Roman"/>
                <w:szCs w:val="20"/>
              </w:rPr>
              <w:t>[REGRA_DT_LCTO_EXT_INV]</w:t>
            </w:r>
          </w:p>
        </w:tc>
      </w:tr>
    </w:tbl>
    <w:p w14:paraId="20C13EBC" w14:textId="77777777" w:rsidR="00365AA9" w:rsidRPr="0008180A" w:rsidRDefault="00365AA9">
      <w:pPr>
        <w:pStyle w:val="Corpodetexto"/>
        <w:rPr>
          <w:rFonts w:ascii="Times New Roman" w:hAnsi="Times New Roman"/>
          <w:b/>
          <w:sz w:val="20"/>
          <w:szCs w:val="20"/>
        </w:rPr>
      </w:pPr>
    </w:p>
    <w:p w14:paraId="309081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2D03E3C" w14:textId="77777777" w:rsidR="00365AA9" w:rsidRPr="0008180A" w:rsidRDefault="00365AA9">
      <w:pPr>
        <w:pStyle w:val="Corpodetexto"/>
        <w:ind w:firstLine="708"/>
        <w:rPr>
          <w:rFonts w:ascii="Times New Roman" w:hAnsi="Times New Roman"/>
          <w:sz w:val="20"/>
          <w:szCs w:val="20"/>
        </w:rPr>
      </w:pPr>
    </w:p>
    <w:p w14:paraId="79F0567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143114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9E4B38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5C71410" w14:textId="77777777" w:rsidR="00365AA9" w:rsidRPr="0008180A" w:rsidRDefault="00365AA9">
      <w:pPr>
        <w:pStyle w:val="Corpodetexto"/>
        <w:ind w:firstLine="708"/>
        <w:rPr>
          <w:rFonts w:ascii="Times New Roman" w:hAnsi="Times New Roman"/>
          <w:sz w:val="20"/>
          <w:szCs w:val="20"/>
        </w:rPr>
      </w:pPr>
    </w:p>
    <w:p w14:paraId="11596622" w14:textId="409C405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(VL_LANCTO) – Valor do Lançamento:</w:t>
      </w:r>
      <w:r w:rsidRPr="0008180A">
        <w:rPr>
          <w:rFonts w:ascii="Times New Roman" w:hAnsi="Times New Roman"/>
          <w:sz w:val="20"/>
          <w:szCs w:val="20"/>
        </w:rPr>
        <w:t xml:space="preserve"> corresponde à soma das partidas do lançamento que tenham o mesmo indicador (D ou C).</w:t>
      </w:r>
    </w:p>
    <w:p w14:paraId="2DAFE24C" w14:textId="77777777" w:rsidR="00365AA9" w:rsidRPr="0008180A" w:rsidRDefault="00365AA9">
      <w:pPr>
        <w:pStyle w:val="Corpodetexto"/>
        <w:ind w:left="708"/>
        <w:rPr>
          <w:rFonts w:ascii="Times New Roman" w:hAnsi="Times New Roman"/>
          <w:b/>
          <w:sz w:val="20"/>
          <w:szCs w:val="20"/>
        </w:rPr>
      </w:pPr>
    </w:p>
    <w:p w14:paraId="4F893D13" w14:textId="4F4572B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(IND_LCTO) – Indicador do Tipo de Lançamento:</w:t>
      </w:r>
      <w:r w:rsidRPr="0008180A">
        <w:rPr>
          <w:rFonts w:ascii="Times New Roman" w:hAnsi="Times New Roman"/>
          <w:sz w:val="20"/>
          <w:szCs w:val="20"/>
        </w:rPr>
        <w:t xml:space="preserve"> tem por objetivo fazer a distinção entre os lançamentos que zeram as contas de resultado, quando de sua apuração, e os demais lançamentos (denominados lançamentos normais).</w:t>
      </w:r>
    </w:p>
    <w:p w14:paraId="364E792C" w14:textId="77777777" w:rsidR="001A32BD" w:rsidRPr="0008180A" w:rsidRDefault="001A32BD">
      <w:pPr>
        <w:pStyle w:val="Corpodetexto"/>
        <w:ind w:left="708"/>
        <w:rPr>
          <w:rFonts w:ascii="Times New Roman" w:hAnsi="Times New Roman"/>
          <w:sz w:val="20"/>
          <w:szCs w:val="20"/>
        </w:rPr>
      </w:pPr>
    </w:p>
    <w:p w14:paraId="5EF8D5F8" w14:textId="761BADC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B3583A8" w14:textId="77777777" w:rsidR="00365AA9" w:rsidRPr="0008180A" w:rsidRDefault="00365AA9">
      <w:pPr>
        <w:shd w:val="clear" w:color="auto" w:fill="FFFFFF"/>
        <w:ind w:firstLine="708"/>
        <w:jc w:val="both"/>
        <w:rPr>
          <w:rFonts w:cs="Times New Roman"/>
          <w:szCs w:val="20"/>
        </w:rPr>
      </w:pPr>
    </w:p>
    <w:p w14:paraId="1F08817A"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245BD6B3" w14:textId="77777777" w:rsidR="00365AA9" w:rsidRPr="0008180A" w:rsidRDefault="00365AA9">
      <w:pPr>
        <w:shd w:val="clear" w:color="auto" w:fill="FFFFFF"/>
        <w:jc w:val="both"/>
        <w:rPr>
          <w:rFonts w:cs="Times New Roman"/>
          <w:b/>
          <w:szCs w:val="20"/>
        </w:rPr>
      </w:pPr>
    </w:p>
    <w:p w14:paraId="72485F66"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D80CC1B" w14:textId="77777777" w:rsidR="00365AA9" w:rsidRPr="0008180A" w:rsidRDefault="00E36FD5">
      <w:pPr>
        <w:shd w:val="clear" w:color="auto" w:fill="FFFFFF"/>
        <w:spacing w:line="240" w:lineRule="auto"/>
        <w:rPr>
          <w:rFonts w:cs="Times New Roman"/>
          <w:b/>
          <w:bCs/>
          <w:szCs w:val="20"/>
          <w:lang w:val="it-IT"/>
        </w:rPr>
      </w:pPr>
      <w:r w:rsidRPr="0008180A">
        <w:rPr>
          <w:rFonts w:cs="Times New Roman"/>
          <w:b/>
          <w:bCs/>
          <w:szCs w:val="20"/>
          <w:lang w:val="it-IT"/>
        </w:rPr>
        <w:t>REGISTRO I200: LANÇAMENTO CONTÁBIL</w:t>
      </w:r>
    </w:p>
    <w:tbl>
      <w:tblPr>
        <w:tblW w:w="9567"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860"/>
        <w:gridCol w:w="1687"/>
        <w:gridCol w:w="2698"/>
        <w:gridCol w:w="1008"/>
        <w:gridCol w:w="1729"/>
        <w:gridCol w:w="452"/>
        <w:gridCol w:w="1133"/>
      </w:tblGrid>
      <w:tr w:rsidR="00365AA9" w:rsidRPr="0008180A" w14:paraId="03AACB57" w14:textId="77777777">
        <w:trPr>
          <w:trHeight w:val="696"/>
          <w:jc w:val="center"/>
        </w:trPr>
        <w:tc>
          <w:tcPr>
            <w:tcW w:w="8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2311FC" w14:textId="6CE3AF7E" w:rsidR="00365AA9" w:rsidRPr="0008180A" w:rsidRDefault="00E36FD5">
            <w:pPr>
              <w:shd w:val="clear" w:color="auto" w:fill="FFFFFF"/>
              <w:spacing w:line="240" w:lineRule="auto"/>
              <w:rPr>
                <w:rFonts w:cs="Times New Roman"/>
                <w:szCs w:val="20"/>
              </w:rPr>
            </w:pPr>
            <w:r w:rsidRPr="0008180A">
              <w:rPr>
                <w:rFonts w:cs="Times New Roman"/>
                <w:szCs w:val="20"/>
              </w:rPr>
              <w:t>0</w:t>
            </w:r>
            <w:r w:rsidR="009F7B4C" w:rsidRPr="0008180A">
              <w:rPr>
                <w:rFonts w:cs="Times New Roman"/>
                <w:szCs w:val="20"/>
              </w:rPr>
              <w:t>7</w:t>
            </w:r>
          </w:p>
        </w:tc>
        <w:tc>
          <w:tcPr>
            <w:tcW w:w="16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75B2C9" w14:textId="77777777" w:rsidR="00365AA9" w:rsidRPr="0008180A" w:rsidRDefault="00E36FD5">
            <w:pPr>
              <w:shd w:val="clear" w:color="auto" w:fill="FFFFFF"/>
              <w:spacing w:line="240" w:lineRule="auto"/>
              <w:rPr>
                <w:rFonts w:cs="Times New Roman"/>
                <w:szCs w:val="20"/>
              </w:rPr>
            </w:pPr>
            <w:r w:rsidRPr="0008180A">
              <w:rPr>
                <w:rFonts w:cs="Times New Roman"/>
                <w:szCs w:val="20"/>
              </w:rPr>
              <w:t>VL_LCTO_MF</w:t>
            </w:r>
          </w:p>
        </w:tc>
        <w:tc>
          <w:tcPr>
            <w:tcW w:w="269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589260" w14:textId="77777777" w:rsidR="00365AA9" w:rsidRPr="0008180A" w:rsidRDefault="00E36FD5">
            <w:pPr>
              <w:spacing w:line="240" w:lineRule="auto"/>
              <w:rPr>
                <w:rFonts w:cs="Times New Roman"/>
                <w:szCs w:val="20"/>
              </w:rPr>
            </w:pPr>
            <w:r w:rsidRPr="0008180A">
              <w:rPr>
                <w:rFonts w:cs="Times New Roman"/>
                <w:szCs w:val="20"/>
              </w:rPr>
              <w:t>Valor do lançamento em moeda funcional, convertido para reais.</w:t>
            </w:r>
          </w:p>
        </w:tc>
        <w:tc>
          <w:tcPr>
            <w:tcW w:w="100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F440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72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49D7A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E35D4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7EB32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4A476D9F"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31453C4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color w:val="00000A"/>
          <w:sz w:val="20"/>
          <w:szCs w:val="20"/>
        </w:rPr>
        <w:t>não há.</w:t>
      </w:r>
    </w:p>
    <w:p w14:paraId="4825A577" w14:textId="77777777" w:rsidR="00365AA9" w:rsidRPr="0008180A" w:rsidRDefault="00365AA9">
      <w:pPr>
        <w:pStyle w:val="Corpodetexto"/>
        <w:rPr>
          <w:rFonts w:ascii="Times New Roman" w:hAnsi="Times New Roman"/>
          <w:b/>
          <w:color w:val="00000A"/>
          <w:sz w:val="20"/>
          <w:szCs w:val="20"/>
        </w:rPr>
      </w:pPr>
    </w:p>
    <w:p w14:paraId="73C02AF1" w14:textId="77777777" w:rsidR="00B97748" w:rsidRPr="0008180A" w:rsidRDefault="00B97748">
      <w:pPr>
        <w:overflowPunct/>
        <w:spacing w:line="240" w:lineRule="auto"/>
        <w:rPr>
          <w:rFonts w:eastAsia="Times New Roman" w:cs="Times New Roman"/>
          <w:b/>
          <w:szCs w:val="20"/>
          <w:lang w:eastAsia="ar-SA"/>
        </w:rPr>
      </w:pPr>
      <w:r w:rsidRPr="0008180A">
        <w:rPr>
          <w:b/>
          <w:szCs w:val="20"/>
        </w:rPr>
        <w:br w:type="page"/>
      </w:r>
    </w:p>
    <w:p w14:paraId="674998E0" w14:textId="4F6BC061"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0D7AB0A1" w14:textId="77777777" w:rsidR="00365AA9" w:rsidRPr="0008180A" w:rsidRDefault="00365AA9">
      <w:pPr>
        <w:pStyle w:val="Corpodetexto"/>
        <w:rPr>
          <w:rFonts w:ascii="Times New Roman" w:hAnsi="Times New Roman"/>
          <w:color w:val="00000A"/>
          <w:sz w:val="20"/>
          <w:szCs w:val="20"/>
        </w:rPr>
      </w:pPr>
    </w:p>
    <w:p w14:paraId="36D6CF81" w14:textId="65D02580" w:rsidR="00365AA9" w:rsidRPr="0008180A" w:rsidRDefault="000D4B18">
      <w:pPr>
        <w:pStyle w:val="Corpodetexto"/>
        <w:ind w:left="708"/>
        <w:rPr>
          <w:rFonts w:ascii="Times New Roman" w:hAnsi="Times New Roman"/>
          <w:sz w:val="20"/>
          <w:szCs w:val="20"/>
        </w:rPr>
      </w:pPr>
      <w:hyperlink w:anchor="REGRA_VALIDACAO_SALDO_CONTA" w:history="1">
        <w:r w:rsidR="00E36FD5" w:rsidRPr="0008180A">
          <w:rPr>
            <w:rFonts w:ascii="Times New Roman" w:hAnsi="Times New Roman"/>
            <w:b/>
            <w:color w:val="00000A"/>
            <w:sz w:val="20"/>
            <w:szCs w:val="20"/>
          </w:rPr>
          <w:t>REGRA_VALIDACAO_SALDO_CONTA</w:t>
        </w:r>
      </w:hyperlink>
      <w:r w:rsidR="004465D9" w:rsidRPr="0008180A">
        <w:rPr>
          <w:rFonts w:ascii="Times New Roman" w:hAnsi="Times New Roman"/>
          <w:b/>
          <w:color w:val="00000A"/>
          <w:sz w:val="20"/>
          <w:szCs w:val="20"/>
        </w:rPr>
        <w:t>:</w:t>
      </w:r>
      <w:r w:rsidR="004465D9" w:rsidRPr="0008180A">
        <w:rPr>
          <w:rFonts w:ascii="Times New Roman" w:hAnsi="Times New Roman"/>
          <w:sz w:val="20"/>
          <w:szCs w:val="20"/>
        </w:rPr>
        <w:t xml:space="preserve"> </w:t>
      </w:r>
      <w:r w:rsidR="00E36FD5" w:rsidRPr="0008180A">
        <w:rPr>
          <w:rFonts w:ascii="Times New Roman" w:hAnsi="Times New Roman"/>
          <w:color w:val="00000A"/>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 – Campo 04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69E3587C" w14:textId="77777777" w:rsidR="00365AA9" w:rsidRPr="0008180A" w:rsidRDefault="00365AA9">
      <w:pPr>
        <w:pStyle w:val="Corpodetexto"/>
        <w:ind w:left="708"/>
        <w:rPr>
          <w:rFonts w:ascii="Times New Roman" w:hAnsi="Times New Roman"/>
          <w:color w:val="00000A"/>
          <w:sz w:val="20"/>
          <w:szCs w:val="20"/>
        </w:rPr>
      </w:pPr>
    </w:p>
    <w:p w14:paraId="51C677F8" w14:textId="0FFC5B6B"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REGRA_LCTO_4_FORMULA:</w:t>
      </w:r>
      <w:r w:rsidRPr="0008180A">
        <w:rPr>
          <w:rFonts w:ascii="Times New Roman" w:hAnsi="Times New Roman"/>
          <w:bCs/>
          <w:sz w:val="20"/>
          <w:szCs w:val="20"/>
        </w:rPr>
        <w:t xml:space="preserve"> Verifica, </w:t>
      </w:r>
      <w:r w:rsidRPr="0008180A">
        <w:rPr>
          <w:rFonts w:ascii="Times New Roman" w:hAnsi="Times New Roman"/>
          <w:color w:val="00000A"/>
          <w:sz w:val="20"/>
          <w:szCs w:val="20"/>
        </w:rPr>
        <w:t xml:space="preserve">caso o indicador do tipo de lançamento – IND_LCTO (Campo 05) – seja igual a “N” (Normal), se o número de registros I250 com indicador de natureza da partida –  IND_DC (Campo 05) – do registro I250 igual a “C” (Crédito) é menor que 2 (dois) e se o número de registros I250 com indicador de natureza da partida –  IND_DC (Campo 05) – do registro I250 igual a “D” (Débito) é menor que 2 (dois).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aviso.</w:t>
      </w:r>
    </w:p>
    <w:p w14:paraId="45F546A6" w14:textId="77777777" w:rsidR="00365AA9" w:rsidRPr="0008180A" w:rsidRDefault="00365AA9">
      <w:pPr>
        <w:pStyle w:val="Corpodetexto"/>
        <w:ind w:left="708"/>
        <w:rPr>
          <w:rFonts w:ascii="Times New Roman" w:hAnsi="Times New Roman"/>
          <w:color w:val="00000A"/>
          <w:sz w:val="20"/>
          <w:szCs w:val="20"/>
        </w:rPr>
      </w:pPr>
    </w:p>
    <w:p w14:paraId="6DA43B2C" w14:textId="7A999D6E"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REGRA_VALIDA_CAMPOS_MF_I200: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507F0444" w14:textId="77777777" w:rsidR="00365AA9" w:rsidRPr="0008180A" w:rsidRDefault="00365AA9">
      <w:pPr>
        <w:pStyle w:val="Corpodetexto"/>
        <w:ind w:left="708"/>
        <w:rPr>
          <w:rFonts w:ascii="Times New Roman" w:hAnsi="Times New Roman"/>
          <w:color w:val="00000A"/>
          <w:sz w:val="20"/>
          <w:szCs w:val="20"/>
        </w:rPr>
      </w:pPr>
    </w:p>
    <w:p w14:paraId="33D37327"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REGRA_OBRIG_NAO_MF_I200: </w:t>
      </w:r>
      <w:r w:rsidRPr="0008180A">
        <w:rPr>
          <w:rFonts w:ascii="Times New Roman" w:hAnsi="Times New Roman"/>
          <w:color w:val="00000A"/>
          <w:sz w:val="20"/>
          <w:szCs w:val="20"/>
        </w:rPr>
        <w:t xml:space="preserve">Verifica se o valor do lançamento – VL_LCTO (Campo 04)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51F57FD3" w14:textId="77777777" w:rsidR="00365AA9" w:rsidRPr="0008180A" w:rsidRDefault="00365AA9">
      <w:pPr>
        <w:pStyle w:val="Corpodetexto"/>
        <w:ind w:left="1416"/>
        <w:rPr>
          <w:rFonts w:ascii="Times New Roman" w:hAnsi="Times New Roman"/>
          <w:color w:val="00000A"/>
          <w:sz w:val="20"/>
          <w:szCs w:val="20"/>
        </w:rPr>
      </w:pPr>
    </w:p>
    <w:p w14:paraId="5235A7A1"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REGRA_OBRIG_MF_I200: </w:t>
      </w:r>
      <w:r w:rsidRPr="0008180A">
        <w:rPr>
          <w:rFonts w:ascii="Times New Roman" w:hAnsi="Times New Roman"/>
          <w:color w:val="00000A"/>
          <w:sz w:val="20"/>
          <w:szCs w:val="20"/>
        </w:rPr>
        <w:t xml:space="preserve">Verifica se o valor do lançamento em moeda funcional, convertido para reais – VL_LCTO_MF (Campo 06) – é diferente de zero. Se a regra não for cumprida, o </w:t>
      </w:r>
      <w:r w:rsidR="00C0738B" w:rsidRPr="0008180A">
        <w:rPr>
          <w:rFonts w:ascii="Times New Roman" w:hAnsi="Times New Roman"/>
          <w:color w:val="00000A"/>
          <w:sz w:val="20"/>
          <w:szCs w:val="20"/>
        </w:rPr>
        <w:t>PGE</w:t>
      </w:r>
      <w:r w:rsidRPr="0008180A">
        <w:rPr>
          <w:rFonts w:ascii="Times New Roman" w:hAnsi="Times New Roman"/>
          <w:color w:val="00000A"/>
          <w:sz w:val="20"/>
          <w:szCs w:val="20"/>
        </w:rPr>
        <w:t xml:space="preserve"> do Sped Contábil gera um erro.</w:t>
      </w:r>
    </w:p>
    <w:p w14:paraId="6F6CAD7E" w14:textId="77777777" w:rsidR="004465D9" w:rsidRPr="0008180A" w:rsidRDefault="004465D9">
      <w:pPr>
        <w:pStyle w:val="Corpodetexto"/>
        <w:ind w:left="1416"/>
        <w:rPr>
          <w:rFonts w:ascii="Times New Roman" w:hAnsi="Times New Roman"/>
          <w:color w:val="00000A"/>
          <w:sz w:val="20"/>
          <w:szCs w:val="20"/>
        </w:rPr>
      </w:pPr>
    </w:p>
    <w:p w14:paraId="3748AB18" w14:textId="56BAFF44" w:rsidR="00365AA9" w:rsidRPr="0008180A" w:rsidRDefault="000D4B18">
      <w:pPr>
        <w:pStyle w:val="Corpodetexto"/>
        <w:ind w:left="1416"/>
        <w:rPr>
          <w:rFonts w:ascii="Times New Roman" w:hAnsi="Times New Roman"/>
          <w:color w:val="auto"/>
          <w:sz w:val="20"/>
          <w:szCs w:val="20"/>
        </w:rPr>
      </w:pPr>
      <w:hyperlink w:anchor="REGRA_VALIDACAO_SALDO_CONTA" w:history="1">
        <w:r w:rsidR="00E36FD5" w:rsidRPr="0008180A">
          <w:rPr>
            <w:rStyle w:val="InternetLink"/>
            <w:b/>
            <w:color w:val="auto"/>
            <w:sz w:val="20"/>
            <w:szCs w:val="20"/>
          </w:rPr>
          <w:t>REGRA_VALIDACAO_SALDO_CONTA</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de todos os lançamentos do tipo encerramento de conta de resultado (IND_LCTO = E – Campo 05 do registro I200) para cada data (DT_RES: Campo 02 do Registro I350) e conta (considerando se é crédito ou débito) é igual ao valor do saldo final antes do lançamento de encerramento (VL_CTA_MF – Campo 06 do registro I355) para escriturações do tipo “G (Livro Diário Completo, sem escrituração auxiliar) ou R (Livro Diário com Escrituração Resumida, com escrituração auxiliar), com o indicador de débito ou crédito invertido (tendo em vista que o lançamento no registro I200 é de encerramento).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9D875FB" w14:textId="77777777" w:rsidR="00365AA9" w:rsidRPr="0008180A" w:rsidRDefault="00365AA9">
      <w:pPr>
        <w:pStyle w:val="Corpodetexto"/>
        <w:rPr>
          <w:rFonts w:ascii="Times New Roman" w:hAnsi="Times New Roman"/>
          <w:color w:val="auto"/>
          <w:sz w:val="20"/>
          <w:szCs w:val="20"/>
        </w:rPr>
      </w:pPr>
    </w:p>
    <w:p w14:paraId="00331C38" w14:textId="0901D068" w:rsidR="00365AA9" w:rsidRPr="0008180A" w:rsidRDefault="000D4B18">
      <w:pPr>
        <w:pStyle w:val="Corpodetexto"/>
        <w:ind w:left="1416"/>
        <w:rPr>
          <w:rFonts w:ascii="Times New Roman" w:hAnsi="Times New Roman"/>
          <w:color w:val="auto"/>
          <w:sz w:val="20"/>
          <w:szCs w:val="20"/>
        </w:rPr>
      </w:pPr>
      <w:hyperlink w:anchor="REGRA_VALIDACAO_VL_LCTO_CRED" w:history="1">
        <w:r w:rsidR="00E36FD5" w:rsidRPr="0008180A">
          <w:rPr>
            <w:rStyle w:val="InternetLink"/>
            <w:b/>
            <w:color w:val="auto"/>
            <w:sz w:val="20"/>
            <w:szCs w:val="20"/>
          </w:rPr>
          <w:t>REGRA_VALIDACAO_VL_LCTO_CRED</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3CE3189" w14:textId="77777777" w:rsidR="00365AA9" w:rsidRPr="0008180A" w:rsidRDefault="00365AA9">
      <w:pPr>
        <w:pStyle w:val="psds-corpodetexto"/>
        <w:spacing w:before="0" w:after="0"/>
        <w:ind w:left="708"/>
        <w:jc w:val="both"/>
        <w:rPr>
          <w:b/>
          <w:color w:val="auto"/>
          <w:sz w:val="20"/>
          <w:szCs w:val="20"/>
        </w:rPr>
      </w:pPr>
    </w:p>
    <w:p w14:paraId="584F4084" w14:textId="12B84AB4" w:rsidR="00365AA9" w:rsidRPr="0008180A" w:rsidRDefault="000D4B18">
      <w:pPr>
        <w:pStyle w:val="Corpodetexto"/>
        <w:ind w:left="1416"/>
        <w:rPr>
          <w:rFonts w:ascii="Times New Roman" w:hAnsi="Times New Roman"/>
          <w:color w:val="auto"/>
          <w:sz w:val="20"/>
          <w:szCs w:val="20"/>
        </w:rPr>
      </w:pPr>
      <w:hyperlink w:anchor="REGRA_VALIDACAO_VL_LCTO_DEB" w:history="1">
        <w:r w:rsidR="00E36FD5" w:rsidRPr="0008180A">
          <w:rPr>
            <w:rStyle w:val="InternetLink"/>
            <w:b/>
            <w:color w:val="auto"/>
            <w:sz w:val="20"/>
            <w:szCs w:val="20"/>
          </w:rPr>
          <w:t>REGRA_VALIDACAO_VL_LCTO_DEB</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36AF7D1" w14:textId="77777777" w:rsidR="00365AA9" w:rsidRPr="0008180A" w:rsidRDefault="00365AA9">
      <w:pPr>
        <w:pStyle w:val="Corpodetexto"/>
        <w:ind w:left="708"/>
        <w:rPr>
          <w:rFonts w:ascii="Times New Roman" w:hAnsi="Times New Roman"/>
          <w:b/>
          <w:color w:val="auto"/>
          <w:sz w:val="20"/>
          <w:szCs w:val="20"/>
        </w:rPr>
      </w:pPr>
    </w:p>
    <w:p w14:paraId="69B21465" w14:textId="2EC01184" w:rsidR="00365AA9" w:rsidRPr="0008180A" w:rsidRDefault="000D4B18">
      <w:pPr>
        <w:pStyle w:val="Corpodetexto"/>
        <w:ind w:left="1416"/>
        <w:rPr>
          <w:rFonts w:ascii="Times New Roman" w:hAnsi="Times New Roman"/>
          <w:color w:val="auto"/>
          <w:sz w:val="20"/>
          <w:szCs w:val="20"/>
        </w:rPr>
      </w:pPr>
      <w:hyperlink w:anchor="REGRA_VALIDACAO_VL_LCTO_ESC_AUXILIAR" w:history="1">
        <w:r w:rsidR="00E36FD5" w:rsidRPr="0008180A">
          <w:rPr>
            <w:rStyle w:val="InternetLink"/>
            <w:b/>
            <w:color w:val="auto"/>
            <w:sz w:val="20"/>
            <w:szCs w:val="20"/>
          </w:rPr>
          <w:t>REGRA_VALIDACAO_VL_LCTO_ESC_MF</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em moeda funcional, convertido para reais – VL_LCTO_MF (Campo 06).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6FC5501D" w14:textId="77777777" w:rsidR="00365AA9" w:rsidRPr="0008180A" w:rsidRDefault="00365AA9">
      <w:pPr>
        <w:pStyle w:val="Corpodetexto"/>
        <w:ind w:left="1416"/>
        <w:rPr>
          <w:rFonts w:ascii="Times New Roman" w:hAnsi="Times New Roman"/>
          <w:color w:val="auto"/>
          <w:sz w:val="20"/>
          <w:szCs w:val="20"/>
        </w:rPr>
      </w:pPr>
    </w:p>
    <w:p w14:paraId="7F9F582D"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auxiliares de valores inseridos no registro I200 deverão ser preenchidos sem os separadores de milhar, sinais ou quaisquer outros caracteres (tais como “.” “-“ “%”), podendo a vírgula ser utilizada como separador decimal (Vírgula: caractere 44 da Tabela ASCII). Deverão ter tamanho máximo 19, com 2 casas decimais.</w:t>
      </w:r>
    </w:p>
    <w:p w14:paraId="1F06A911" w14:textId="67E20F3D" w:rsidR="00365AA9" w:rsidRPr="0008180A" w:rsidRDefault="00B97748" w:rsidP="00B97748">
      <w:pPr>
        <w:pStyle w:val="Corpodetexto"/>
        <w:ind w:left="1416"/>
        <w:rPr>
          <w:rFonts w:ascii="Times New Roman" w:hAnsi="Times New Roman"/>
          <w:color w:val="auto"/>
          <w:sz w:val="20"/>
          <w:szCs w:val="20"/>
        </w:rPr>
      </w:pPr>
      <w:r w:rsidRPr="0008180A">
        <w:rPr>
          <w:rFonts w:ascii="Times New Roman" w:hAnsi="Times New Roman"/>
          <w:b/>
          <w:bCs/>
          <w:color w:val="auto"/>
          <w:sz w:val="20"/>
          <w:szCs w:val="20"/>
        </w:rPr>
        <w:lastRenderedPageBreak/>
        <w:t xml:space="preserve">REGRA_REGISTRO_OBRIGATORIO_I350: </w:t>
      </w:r>
      <w:r w:rsidRPr="0008180A">
        <w:rPr>
          <w:rFonts w:ascii="Times New Roman" w:hAnsi="Times New Roman"/>
          <w:color w:val="auto"/>
          <w:sz w:val="20"/>
          <w:szCs w:val="20"/>
        </w:rPr>
        <w:t>Verifica, caso a data do encerramento do exercício tenha sido informada no registro I350, se existe lançamento de encerramento no registro I200 (I200.IND_LCTO = “E”)</w:t>
      </w:r>
      <w:r w:rsidR="00333BE0" w:rsidRPr="0008180A">
        <w:rPr>
          <w:rFonts w:ascii="Times New Roman" w:hAnsi="Times New Roman"/>
          <w:color w:val="auto"/>
          <w:sz w:val="20"/>
          <w:szCs w:val="20"/>
        </w:rPr>
        <w:t>, para as escriturações do tipo “G” ou “R”</w:t>
      </w:r>
      <w:r w:rsidRPr="0008180A">
        <w:rPr>
          <w:rFonts w:ascii="Times New Roman" w:hAnsi="Times New Roman"/>
          <w:color w:val="auto"/>
          <w:sz w:val="20"/>
          <w:szCs w:val="20"/>
        </w:rPr>
        <w:t>. Se a regra não for cumprida, o PGE do Sped Contábil gera um erro.</w:t>
      </w:r>
    </w:p>
    <w:p w14:paraId="091A06C3" w14:textId="77777777" w:rsidR="00B97748" w:rsidRPr="0008180A" w:rsidRDefault="00B97748">
      <w:pPr>
        <w:pStyle w:val="Corpodetexto"/>
        <w:rPr>
          <w:rFonts w:ascii="Times New Roman" w:hAnsi="Times New Roman"/>
          <w:b/>
          <w:bCs/>
          <w:color w:val="auto"/>
          <w:sz w:val="20"/>
          <w:szCs w:val="20"/>
        </w:rPr>
      </w:pPr>
    </w:p>
    <w:p w14:paraId="5D90A83F"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1936623" w14:textId="77777777" w:rsidR="00365AA9" w:rsidRPr="0008180A" w:rsidRDefault="00365AA9">
      <w:pPr>
        <w:pStyle w:val="psds-corpodetexto"/>
        <w:spacing w:before="0" w:after="0"/>
        <w:ind w:left="708"/>
        <w:jc w:val="both"/>
        <w:rPr>
          <w:b/>
          <w:color w:val="auto"/>
          <w:sz w:val="20"/>
          <w:szCs w:val="20"/>
        </w:rPr>
      </w:pPr>
    </w:p>
    <w:p w14:paraId="5EC1F9BF" w14:textId="2E34453C" w:rsidR="00365AA9" w:rsidRPr="0008180A" w:rsidRDefault="000D4B18">
      <w:pPr>
        <w:pStyle w:val="psds-corpodetexto"/>
        <w:spacing w:before="0" w:after="0"/>
        <w:ind w:left="708"/>
        <w:jc w:val="both"/>
        <w:rPr>
          <w:color w:val="auto"/>
          <w:sz w:val="20"/>
          <w:szCs w:val="20"/>
        </w:rPr>
      </w:pPr>
      <w:hyperlink w:anchor="REGRA_REGISTRO_DUPLICADO" w:history="1">
        <w:r w:rsidR="00E36FD5" w:rsidRPr="0008180A">
          <w:rPr>
            <w:rStyle w:val="InternetLink"/>
            <w:b/>
            <w:color w:val="auto"/>
            <w:sz w:val="20"/>
            <w:szCs w:val="20"/>
          </w:rPr>
          <w:t>REGRA_REGISTRO_DUPLICADO</w:t>
        </w:r>
      </w:hyperlink>
      <w:r w:rsidR="00E36FD5" w:rsidRPr="0008180A">
        <w:rPr>
          <w:b/>
          <w:color w:val="auto"/>
          <w:sz w:val="20"/>
          <w:szCs w:val="20"/>
        </w:rPr>
        <w:t xml:space="preserve">: </w:t>
      </w:r>
      <w:r w:rsidR="00E36FD5" w:rsidRPr="0008180A">
        <w:rPr>
          <w:color w:val="auto"/>
          <w:sz w:val="20"/>
          <w:szCs w:val="20"/>
        </w:rPr>
        <w:t xml:space="preserve">Verifica se o registro não é duplicado, considerando o número ou código de identificação único do lançamento contábil – NUM_LCTO (Campo 02) –, que é a chave do registro.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5296F498" w14:textId="77777777" w:rsidR="00365AA9" w:rsidRPr="0008180A" w:rsidRDefault="00365AA9">
      <w:pPr>
        <w:pStyle w:val="psds-corpodetexto"/>
        <w:spacing w:before="0" w:after="0"/>
        <w:jc w:val="both"/>
        <w:rPr>
          <w:b/>
          <w:color w:val="auto"/>
          <w:sz w:val="20"/>
          <w:szCs w:val="20"/>
        </w:rPr>
      </w:pPr>
    </w:p>
    <w:p w14:paraId="04324DC1" w14:textId="7DB5FD24" w:rsidR="00365AA9" w:rsidRPr="0008180A" w:rsidRDefault="000D4B18">
      <w:pPr>
        <w:pStyle w:val="Corpodetexto"/>
        <w:ind w:left="708"/>
        <w:rPr>
          <w:rFonts w:ascii="Times New Roman" w:hAnsi="Times New Roman"/>
          <w:color w:val="auto"/>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do lançamento – DT_LCTO (Campo 03)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E8717BB" w14:textId="0FA6280B" w:rsidR="001A32BD" w:rsidRPr="0008180A" w:rsidRDefault="001A32BD">
      <w:pPr>
        <w:pStyle w:val="Corpodetexto"/>
        <w:ind w:left="708"/>
        <w:rPr>
          <w:rFonts w:ascii="Times New Roman" w:hAnsi="Times New Roman"/>
          <w:color w:val="auto"/>
          <w:sz w:val="20"/>
          <w:szCs w:val="20"/>
        </w:rPr>
      </w:pPr>
    </w:p>
    <w:p w14:paraId="6C03FF47" w14:textId="4A0CFF5E" w:rsidR="00E01838" w:rsidRPr="0008180A" w:rsidRDefault="001A32BD"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00E01838" w:rsidRPr="0008180A">
        <w:rPr>
          <w:rFonts w:ascii="Times New Roman" w:hAnsi="Times New Roman"/>
          <w:color w:val="auto"/>
          <w:sz w:val="20"/>
          <w:szCs w:val="20"/>
        </w:rPr>
        <w:t xml:space="preserve">Verifica se a data informada no campo data do lançamento – DT_LCTO (Campo 03) – é superior a 01/01/1980. Se a regra não for cumprida, o PGE do Sped Contábil gera um </w:t>
      </w:r>
      <w:r w:rsidR="000A0E5D" w:rsidRPr="0008180A">
        <w:rPr>
          <w:rFonts w:ascii="Times New Roman" w:hAnsi="Times New Roman"/>
          <w:color w:val="auto"/>
          <w:sz w:val="20"/>
          <w:szCs w:val="20"/>
        </w:rPr>
        <w:t>aviso</w:t>
      </w:r>
      <w:r w:rsidR="00E01838" w:rsidRPr="0008180A">
        <w:rPr>
          <w:rFonts w:ascii="Times New Roman" w:hAnsi="Times New Roman"/>
          <w:color w:val="auto"/>
          <w:sz w:val="20"/>
          <w:szCs w:val="20"/>
        </w:rPr>
        <w:t>.</w:t>
      </w:r>
    </w:p>
    <w:p w14:paraId="18DD931F" w14:textId="77777777" w:rsidR="00365AA9" w:rsidRPr="0008180A" w:rsidRDefault="00365AA9">
      <w:pPr>
        <w:pStyle w:val="psds-corpodetexto"/>
        <w:spacing w:before="0" w:after="0"/>
        <w:ind w:left="708"/>
        <w:jc w:val="both"/>
        <w:rPr>
          <w:b/>
          <w:color w:val="auto"/>
          <w:sz w:val="20"/>
          <w:szCs w:val="20"/>
        </w:rPr>
      </w:pPr>
    </w:p>
    <w:p w14:paraId="0761D3F9" w14:textId="395EBB60" w:rsidR="00365AA9" w:rsidRPr="0008180A" w:rsidRDefault="000D4B18">
      <w:pPr>
        <w:pStyle w:val="Corpodetexto"/>
        <w:ind w:left="708"/>
        <w:rPr>
          <w:rFonts w:ascii="Times New Roman" w:hAnsi="Times New Roman"/>
          <w:color w:val="auto"/>
          <w:sz w:val="20"/>
          <w:szCs w:val="20"/>
        </w:rPr>
      </w:pPr>
      <w:hyperlink w:anchor="REGRA_VALIDACAO_VL_LCTO_CRED" w:history="1">
        <w:r w:rsidR="00E36FD5" w:rsidRPr="0008180A">
          <w:rPr>
            <w:rStyle w:val="InternetLink"/>
            <w:b/>
            <w:color w:val="auto"/>
            <w:sz w:val="20"/>
            <w:szCs w:val="20"/>
          </w:rPr>
          <w:t>REGRA_VALIDACAO_VL_LCTO_CRED</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F0DA46A" w14:textId="77777777" w:rsidR="00365AA9" w:rsidRPr="0008180A" w:rsidRDefault="00365AA9">
      <w:pPr>
        <w:pStyle w:val="psds-corpodetexto"/>
        <w:spacing w:before="0" w:after="0"/>
        <w:ind w:left="708"/>
        <w:jc w:val="both"/>
        <w:rPr>
          <w:b/>
          <w:color w:val="auto"/>
          <w:sz w:val="20"/>
          <w:szCs w:val="20"/>
        </w:rPr>
      </w:pPr>
    </w:p>
    <w:p w14:paraId="59694FBF" w14:textId="7D11D7EB" w:rsidR="00365AA9" w:rsidRPr="0008180A" w:rsidRDefault="000D4B18">
      <w:pPr>
        <w:pStyle w:val="Corpodetexto"/>
        <w:ind w:left="708"/>
        <w:rPr>
          <w:rFonts w:ascii="Times New Roman" w:hAnsi="Times New Roman"/>
          <w:color w:val="auto"/>
          <w:sz w:val="20"/>
          <w:szCs w:val="20"/>
        </w:rPr>
      </w:pPr>
      <w:hyperlink w:anchor="REGRA_VALIDACAO_VL_LCTO_DEB" w:history="1">
        <w:r w:rsidR="00E36FD5" w:rsidRPr="0008180A">
          <w:rPr>
            <w:rStyle w:val="InternetLink"/>
            <w:b/>
            <w:color w:val="auto"/>
            <w:sz w:val="20"/>
            <w:szCs w:val="20"/>
          </w:rPr>
          <w:t>REGRA_VALIDACAO_VL_LCTO_DEB</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diferente de “A” (Livro Diário Auxiliar ao Diário com Escrituração Resumida), verifica se a soma dos débitos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825390A" w14:textId="77777777" w:rsidR="004465D9" w:rsidRPr="0008180A" w:rsidRDefault="004465D9">
      <w:pPr>
        <w:pStyle w:val="Corpodetexto"/>
        <w:ind w:left="708"/>
        <w:rPr>
          <w:rFonts w:ascii="Times New Roman" w:hAnsi="Times New Roman"/>
          <w:b/>
          <w:color w:val="auto"/>
          <w:sz w:val="20"/>
          <w:szCs w:val="20"/>
        </w:rPr>
      </w:pPr>
    </w:p>
    <w:p w14:paraId="070A08A2" w14:textId="0CC31E1E" w:rsidR="00365AA9" w:rsidRPr="0008180A" w:rsidRDefault="000D4B18">
      <w:pPr>
        <w:pStyle w:val="Corpodetexto"/>
        <w:ind w:left="708"/>
        <w:rPr>
          <w:rFonts w:ascii="Times New Roman" w:hAnsi="Times New Roman"/>
          <w:color w:val="auto"/>
          <w:sz w:val="20"/>
          <w:szCs w:val="20"/>
        </w:rPr>
      </w:pPr>
      <w:hyperlink w:anchor="REGRA_VALIDACAO_VL_LCTO_ESC_AUXILIAR" w:history="1">
        <w:r w:rsidR="00E36FD5" w:rsidRPr="0008180A">
          <w:rPr>
            <w:rStyle w:val="InternetLink"/>
            <w:b/>
            <w:color w:val="auto"/>
            <w:sz w:val="20"/>
            <w:szCs w:val="20"/>
          </w:rPr>
          <w:t>REGRA_VALIDACAO_VL_LCTO_ESC_AUXILIAR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Se o indicador da forma de escrituração contábil – IND_ESC (Campo 02) – do registro I010 for igual a “A” (Livro Diário Auxiliar ao Diário com Escrituração Resumida), verifica se a soma dos débitos ou dos créditos do registro I250 (Partidas do Lançamento) é igual ao valor do lançamento – VL_LCTO (Campo 04).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352ED6E3" w14:textId="60F69077" w:rsidR="00512261" w:rsidRPr="0008180A" w:rsidRDefault="00512261">
      <w:pPr>
        <w:pStyle w:val="Corpodetexto"/>
        <w:ind w:left="708"/>
        <w:rPr>
          <w:rFonts w:ascii="Times New Roman" w:hAnsi="Times New Roman"/>
          <w:color w:val="auto"/>
          <w:sz w:val="20"/>
          <w:szCs w:val="20"/>
        </w:rPr>
      </w:pPr>
    </w:p>
    <w:p w14:paraId="4DDD3692" w14:textId="6E2F9BFF"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REGRA_DT_LCTO_EXT_OBRIGATORIA: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igual a “X” (Lançamento extemporâneo), se o campo </w:t>
      </w:r>
      <w:r w:rsidR="00BE7144" w:rsidRPr="0008180A">
        <w:rPr>
          <w:rStyle w:val="InternetLink"/>
          <w:color w:val="auto"/>
          <w:sz w:val="20"/>
        </w:rPr>
        <w:t xml:space="preserve">data do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está preenchido. </w:t>
      </w:r>
      <w:r w:rsidR="00E01838" w:rsidRPr="0008180A">
        <w:rPr>
          <w:rFonts w:ascii="Times New Roman" w:hAnsi="Times New Roman"/>
          <w:color w:val="auto"/>
          <w:sz w:val="20"/>
          <w:szCs w:val="20"/>
        </w:rPr>
        <w:t>Se a regra não for cumprida, o PGE do Sped Contábil gera um erro.</w:t>
      </w:r>
    </w:p>
    <w:p w14:paraId="6C0B3FF2" w14:textId="77777777" w:rsidR="00512261" w:rsidRPr="0008180A" w:rsidRDefault="00512261" w:rsidP="00E01838">
      <w:pPr>
        <w:pStyle w:val="Corpodetexto"/>
        <w:rPr>
          <w:rStyle w:val="InternetLink"/>
          <w:b/>
          <w:color w:val="auto"/>
          <w:sz w:val="20"/>
        </w:rPr>
      </w:pPr>
    </w:p>
    <w:p w14:paraId="5DF953F7" w14:textId="627373AE" w:rsidR="00E01838" w:rsidRPr="0008180A" w:rsidRDefault="00512261" w:rsidP="00E01838">
      <w:pPr>
        <w:pStyle w:val="Corpodetexto"/>
        <w:ind w:left="708"/>
        <w:rPr>
          <w:rFonts w:ascii="Times New Roman" w:hAnsi="Times New Roman"/>
          <w:color w:val="auto"/>
          <w:sz w:val="20"/>
          <w:szCs w:val="20"/>
        </w:rPr>
      </w:pPr>
      <w:r w:rsidRPr="0008180A">
        <w:rPr>
          <w:rStyle w:val="InternetLink"/>
          <w:b/>
          <w:color w:val="auto"/>
          <w:sz w:val="20"/>
        </w:rPr>
        <w:t>REGRA_DT_LCTO_EXT_INDEVIDA:</w:t>
      </w:r>
      <w:r w:rsidR="00E01838" w:rsidRPr="0008180A">
        <w:rPr>
          <w:rStyle w:val="InternetLink"/>
          <w:b/>
          <w:color w:val="auto"/>
          <w:sz w:val="20"/>
        </w:rPr>
        <w:t xml:space="preserve"> </w:t>
      </w:r>
      <w:r w:rsidR="00E01838" w:rsidRPr="0008180A">
        <w:rPr>
          <w:rStyle w:val="InternetLink"/>
          <w:color w:val="auto"/>
          <w:sz w:val="20"/>
        </w:rPr>
        <w:t xml:space="preserve">Verifica, quando o campo indicador do tipo de lançamento – IND_LCTO (Campo 05) – for diferente de “X” (Lançamento extemporâneo), se o campo data </w:t>
      </w:r>
      <w:r w:rsidR="00BE7144" w:rsidRPr="0008180A">
        <w:rPr>
          <w:rFonts w:ascii="Times New Roman" w:hAnsi="Times New Roman"/>
          <w:color w:val="auto"/>
          <w:sz w:val="20"/>
          <w:szCs w:val="20"/>
        </w:rPr>
        <w:t>lançamento de origem relacionado ao lançamento extemporâneo</w:t>
      </w:r>
      <w:r w:rsidR="00E01838" w:rsidRPr="0008180A">
        <w:rPr>
          <w:rStyle w:val="InternetLink"/>
          <w:color w:val="auto"/>
          <w:sz w:val="20"/>
        </w:rPr>
        <w:t xml:space="preserve"> – DT_LCTO_EXT (Campo 06) – não está preenchido. </w:t>
      </w:r>
      <w:r w:rsidR="00E01838" w:rsidRPr="0008180A">
        <w:rPr>
          <w:rFonts w:ascii="Times New Roman" w:hAnsi="Times New Roman"/>
          <w:color w:val="auto"/>
          <w:sz w:val="20"/>
          <w:szCs w:val="20"/>
        </w:rPr>
        <w:t>Se a regra não for cumprida, o PGE do Sped Contábil gera um erro.</w:t>
      </w:r>
    </w:p>
    <w:p w14:paraId="405E0F32" w14:textId="77777777" w:rsidR="00512261" w:rsidRPr="0008180A" w:rsidRDefault="00512261" w:rsidP="00E01838">
      <w:pPr>
        <w:pStyle w:val="Corpodetexto"/>
        <w:rPr>
          <w:rStyle w:val="InternetLink"/>
          <w:b/>
          <w:color w:val="auto"/>
          <w:sz w:val="20"/>
        </w:rPr>
      </w:pPr>
    </w:p>
    <w:p w14:paraId="77814078" w14:textId="5CE5F507" w:rsidR="00E01838" w:rsidRPr="0008180A" w:rsidRDefault="00E01838" w:rsidP="00E01838">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w:t>
      </w:r>
      <w:r w:rsidR="00BE7144" w:rsidRPr="0008180A">
        <w:rPr>
          <w:rFonts w:ascii="Times New Roman" w:hAnsi="Times New Roman"/>
          <w:color w:val="auto"/>
          <w:sz w:val="20"/>
          <w:szCs w:val="20"/>
        </w:rPr>
        <w:t xml:space="preserve">lançamento de origem relacionado ao lançamento extemporâneo </w:t>
      </w:r>
      <w:r w:rsidRPr="0008180A">
        <w:rPr>
          <w:rFonts w:ascii="Times New Roman" w:hAnsi="Times New Roman"/>
          <w:color w:val="auto"/>
          <w:sz w:val="20"/>
          <w:szCs w:val="20"/>
        </w:rPr>
        <w:t xml:space="preserve">– DT_LCTO_EXT (Campo 06)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26F9D3B8" w14:textId="650C0BDD" w:rsidR="004465D9" w:rsidRPr="0008180A" w:rsidRDefault="004465D9">
      <w:pPr>
        <w:pStyle w:val="Corpodetexto"/>
        <w:rPr>
          <w:rFonts w:ascii="Times New Roman" w:hAnsi="Times New Roman"/>
          <w:b/>
          <w:sz w:val="20"/>
          <w:szCs w:val="20"/>
        </w:rPr>
      </w:pPr>
    </w:p>
    <w:p w14:paraId="5F91C728" w14:textId="60F929F3" w:rsidR="00520289" w:rsidRPr="0008180A" w:rsidRDefault="00520289" w:rsidP="00520289">
      <w:pPr>
        <w:pStyle w:val="Corpodetexto"/>
        <w:ind w:left="708"/>
        <w:rPr>
          <w:rFonts w:ascii="Times New Roman" w:hAnsi="Times New Roman"/>
          <w:color w:val="auto"/>
          <w:sz w:val="20"/>
          <w:szCs w:val="20"/>
        </w:rPr>
      </w:pPr>
      <w:r w:rsidRPr="0008180A">
        <w:rPr>
          <w:rFonts w:ascii="Times New Roman" w:hAnsi="Times New Roman"/>
          <w:b/>
          <w:sz w:val="20"/>
          <w:szCs w:val="20"/>
        </w:rPr>
        <w:t xml:space="preserve">REGRA_DT_LCTO_EXT_INV: </w:t>
      </w:r>
      <w:r w:rsidRPr="0008180A">
        <w:rPr>
          <w:rFonts w:ascii="Times New Roman" w:hAnsi="Times New Roman"/>
          <w:bCs/>
          <w:sz w:val="20"/>
          <w:szCs w:val="20"/>
        </w:rPr>
        <w:t xml:space="preserve">Verifica se a data do lançamento extemporâneo informada no campo I200.DT_LCTO_EXT (Campo 06) é anterior à data de início da escrituração informada no campo 0000.DT_INI (Campo 03). </w:t>
      </w:r>
      <w:r w:rsidRPr="0008180A">
        <w:rPr>
          <w:rFonts w:ascii="Times New Roman" w:hAnsi="Times New Roman"/>
          <w:color w:val="auto"/>
          <w:sz w:val="20"/>
          <w:szCs w:val="20"/>
        </w:rPr>
        <w:t>Se a regra não for cumprida, o PGE do Sped Contábil gera um erro.</w:t>
      </w:r>
    </w:p>
    <w:p w14:paraId="1A301639" w14:textId="76922DEF" w:rsidR="00520289" w:rsidRPr="0008180A" w:rsidRDefault="00520289">
      <w:pPr>
        <w:pStyle w:val="Corpodetexto"/>
        <w:rPr>
          <w:rFonts w:ascii="Times New Roman" w:hAnsi="Times New Roman"/>
          <w:bCs/>
          <w:sz w:val="20"/>
          <w:szCs w:val="20"/>
        </w:rPr>
      </w:pPr>
    </w:p>
    <w:p w14:paraId="7D760D38" w14:textId="77777777" w:rsidR="00520289" w:rsidRPr="0008180A" w:rsidRDefault="00520289">
      <w:pPr>
        <w:overflowPunct/>
        <w:spacing w:line="240" w:lineRule="auto"/>
        <w:rPr>
          <w:rFonts w:eastAsia="Times New Roman" w:cs="Times New Roman"/>
          <w:b/>
          <w:color w:val="000000"/>
          <w:szCs w:val="20"/>
          <w:lang w:eastAsia="ar-SA"/>
        </w:rPr>
      </w:pPr>
      <w:r w:rsidRPr="0008180A">
        <w:rPr>
          <w:b/>
          <w:szCs w:val="20"/>
        </w:rPr>
        <w:br w:type="page"/>
      </w:r>
    </w:p>
    <w:p w14:paraId="593BFB68" w14:textId="51CB407E"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6D289C25" w14:textId="77777777" w:rsidR="00365AA9" w:rsidRPr="0008180A" w:rsidRDefault="00365AA9">
      <w:pPr>
        <w:pStyle w:val="Corpodetexto"/>
        <w:rPr>
          <w:rFonts w:ascii="Times New Roman" w:hAnsi="Times New Roman"/>
          <w:b/>
          <w:sz w:val="20"/>
          <w:szCs w:val="20"/>
        </w:rPr>
      </w:pPr>
    </w:p>
    <w:p w14:paraId="49FB2FB3" w14:textId="016A0BA4"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|I200|1000|020520</w:t>
      </w:r>
      <w:r w:rsidR="00A82EE2">
        <w:rPr>
          <w:rFonts w:ascii="Times New Roman" w:hAnsi="Times New Roman"/>
          <w:b/>
          <w:color w:val="000000"/>
        </w:rPr>
        <w:t>20</w:t>
      </w:r>
      <w:r w:rsidRPr="0008180A">
        <w:rPr>
          <w:rFonts w:ascii="Times New Roman" w:hAnsi="Times New Roman"/>
          <w:b/>
          <w:color w:val="000000"/>
        </w:rPr>
        <w:t>|5000,00|N|</w:t>
      </w:r>
      <w:r w:rsidR="00E01838" w:rsidRPr="0008180A">
        <w:rPr>
          <w:rFonts w:ascii="Times New Roman" w:hAnsi="Times New Roman"/>
          <w:b/>
          <w:color w:val="000000"/>
        </w:rPr>
        <w:t>|</w:t>
      </w:r>
    </w:p>
    <w:p w14:paraId="4461D46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I200</w:t>
      </w:r>
    </w:p>
    <w:p w14:paraId="781E15E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Número ou Código de Identificação Única do Lançamento Contábil: 1000</w:t>
      </w:r>
    </w:p>
    <w:p w14:paraId="353A6E39" w14:textId="650E02A0"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Lançamento: 020520</w:t>
      </w:r>
      <w:r w:rsidR="00A82EE2">
        <w:rPr>
          <w:rFonts w:ascii="Times New Roman" w:hAnsi="Times New Roman"/>
        </w:rPr>
        <w:t>20</w:t>
      </w:r>
      <w:r w:rsidRPr="0008180A">
        <w:rPr>
          <w:rFonts w:ascii="Times New Roman" w:hAnsi="Times New Roman"/>
        </w:rPr>
        <w:t xml:space="preserve"> (02/05/20</w:t>
      </w:r>
      <w:r w:rsidR="00A82EE2">
        <w:rPr>
          <w:rFonts w:ascii="Times New Roman" w:hAnsi="Times New Roman"/>
        </w:rPr>
        <w:t>20</w:t>
      </w:r>
      <w:r w:rsidRPr="0008180A">
        <w:rPr>
          <w:rFonts w:ascii="Times New Roman" w:hAnsi="Times New Roman"/>
        </w:rPr>
        <w:t>)</w:t>
      </w:r>
    </w:p>
    <w:p w14:paraId="1DA3429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Valor do Lançamento: 5000,00 (corresponde a 5.000,00)</w:t>
      </w:r>
    </w:p>
    <w:p w14:paraId="515F2842" w14:textId="77777777" w:rsidR="00E01838"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do Tipo de Lançamento: N (lançamento normal – todos os lançamentos, exceto os lançamentos de encerramento das contas de resultado).</w:t>
      </w:r>
    </w:p>
    <w:p w14:paraId="1B3DA7EB" w14:textId="4F5091B7" w:rsidR="00365AA9" w:rsidRPr="0008180A" w:rsidRDefault="00E01838">
      <w:pPr>
        <w:pStyle w:val="PSDS-CorpodeTexto0"/>
        <w:ind w:left="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Data do Lançamento Extemporâneo: não há. </w:t>
      </w:r>
      <w:r w:rsidR="00E36FD5" w:rsidRPr="0008180A">
        <w:rPr>
          <w:rFonts w:ascii="Times New Roman" w:hAnsi="Times New Roman"/>
        </w:rPr>
        <w:br w:type="page"/>
      </w:r>
    </w:p>
    <w:p w14:paraId="275FA3C9" w14:textId="77777777" w:rsidR="00365AA9" w:rsidRPr="0008180A" w:rsidRDefault="00E36FD5">
      <w:pPr>
        <w:pStyle w:val="Ttulo4"/>
        <w:rPr>
          <w:szCs w:val="20"/>
        </w:rPr>
      </w:pPr>
      <w:bookmarkStart w:id="97" w:name="_Toc59509676"/>
      <w:r w:rsidRPr="0008180A">
        <w:rPr>
          <w:szCs w:val="20"/>
        </w:rPr>
        <w:lastRenderedPageBreak/>
        <w:t>Registro I250: Partidas do Lançamento</w:t>
      </w:r>
      <w:bookmarkEnd w:id="97"/>
    </w:p>
    <w:p w14:paraId="1B1B1F74" w14:textId="77777777" w:rsidR="00365AA9" w:rsidRPr="0008180A" w:rsidRDefault="00365AA9">
      <w:pPr>
        <w:pStyle w:val="Corpodetexto"/>
        <w:rPr>
          <w:rFonts w:ascii="Times New Roman" w:hAnsi="Times New Roman"/>
          <w:sz w:val="20"/>
          <w:szCs w:val="20"/>
        </w:rPr>
      </w:pPr>
    </w:p>
    <w:p w14:paraId="7A9258EA" w14:textId="77777777" w:rsidR="00365AA9" w:rsidRPr="0008180A" w:rsidRDefault="00E36FD5">
      <w:pPr>
        <w:pStyle w:val="PSDS-CorpodeTexto0"/>
        <w:jc w:val="both"/>
        <w:rPr>
          <w:rFonts w:ascii="Times New Roman" w:hAnsi="Times New Roman"/>
        </w:rPr>
      </w:pPr>
      <w:r w:rsidRPr="0008180A">
        <w:rPr>
          <w:rFonts w:ascii="Times New Roman" w:hAnsi="Times New Roman"/>
        </w:rPr>
        <w:tab/>
        <w:t>Este registro identifica todas as contrapartidas do valor do lançamento informado no registro I200 (cabeçalho do lançamento), ou seja, o somatório de todas as contrapartidas a crédito e o somatório de todas as contrapartidas a débito devem ser iguais ao valor do lançamento informado no registro I200.</w:t>
      </w:r>
    </w:p>
    <w:p w14:paraId="5B69F68D" w14:textId="77777777" w:rsidR="00365AA9" w:rsidRPr="0008180A" w:rsidRDefault="00365AA9">
      <w:pPr>
        <w:pStyle w:val="PSDS-CorpodeTexto0"/>
        <w:jc w:val="both"/>
        <w:rPr>
          <w:rFonts w:ascii="Times New Roman" w:hAnsi="Times New Roman"/>
        </w:rPr>
      </w:pPr>
    </w:p>
    <w:p w14:paraId="0B246EA5" w14:textId="77777777" w:rsidR="00365AA9" w:rsidRPr="0008180A" w:rsidRDefault="00E36FD5">
      <w:pPr>
        <w:pStyle w:val="PSDS-CorpodeTexto0"/>
        <w:jc w:val="both"/>
        <w:rPr>
          <w:rFonts w:ascii="Times New Roman" w:hAnsi="Times New Roman"/>
        </w:rPr>
      </w:pPr>
      <w:r w:rsidRPr="0008180A">
        <w:rPr>
          <w:rFonts w:ascii="Times New Roman" w:hAnsi="Times New Roman"/>
        </w:rPr>
        <w:tab/>
        <w:t>Além disso, o somatório de todas as contrapartidas a crédito e o somatório de todas as contrapartidas a débito, para uma determinada conta contábil/centro de custos, devem ser iguais, respectivamente, ao valor dos débitos e ao valor dos créditos informados no registro de saldos mensais (I155) para essa conta contábil/centro de custos.</w:t>
      </w:r>
    </w:p>
    <w:p w14:paraId="0FB5673E" w14:textId="77777777" w:rsidR="00365AA9" w:rsidRPr="0008180A" w:rsidRDefault="00365AA9">
      <w:pPr>
        <w:pStyle w:val="PSDS-CorpodeTexto0"/>
        <w:jc w:val="both"/>
        <w:rPr>
          <w:rFonts w:ascii="Times New Roman" w:hAnsi="Times New Roman"/>
        </w:rPr>
      </w:pPr>
    </w:p>
    <w:p w14:paraId="3D466A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Procedimento para utilização do registro:</w:t>
      </w:r>
    </w:p>
    <w:p w14:paraId="5181B34F" w14:textId="77777777" w:rsidR="00365AA9" w:rsidRPr="0008180A" w:rsidRDefault="00365AA9">
      <w:pPr>
        <w:pStyle w:val="PSDS-CorpodeTexto0"/>
        <w:ind w:left="708"/>
        <w:jc w:val="both"/>
        <w:rPr>
          <w:rFonts w:ascii="Times New Roman" w:hAnsi="Times New Roman"/>
          <w:b/>
        </w:rPr>
      </w:pPr>
    </w:p>
    <w:p w14:paraId="77C8BF07"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1 – Lançamento com um débito e um crédito:</w:t>
      </w:r>
      <w:r w:rsidRPr="0008180A">
        <w:rPr>
          <w:rFonts w:ascii="Times New Roman" w:hAnsi="Times New Roman"/>
        </w:rPr>
        <w:t xml:space="preserve"> utilizar um registro I250 para representar o débito e outro registro I250 para representar o crédito.</w:t>
      </w:r>
    </w:p>
    <w:p w14:paraId="6B556DDF" w14:textId="77777777" w:rsidR="00365AA9" w:rsidRPr="0008180A" w:rsidRDefault="00365AA9">
      <w:pPr>
        <w:pStyle w:val="PSDS-CorpodeTexto0"/>
        <w:ind w:firstLine="708"/>
        <w:jc w:val="both"/>
        <w:rPr>
          <w:rFonts w:ascii="Times New Roman" w:hAnsi="Times New Roman"/>
        </w:rPr>
      </w:pPr>
    </w:p>
    <w:p w14:paraId="4764E77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2 – Lançamento com um débito e mais de um crédito:</w:t>
      </w:r>
      <w:r w:rsidRPr="0008180A">
        <w:rPr>
          <w:rFonts w:ascii="Times New Roman" w:hAnsi="Times New Roman"/>
        </w:rPr>
        <w:t xml:space="preserve"> utilizar um registro I250 para representar o débito e os registros I250 necessários para representar todos os créditos.</w:t>
      </w:r>
    </w:p>
    <w:p w14:paraId="050FB564" w14:textId="77777777" w:rsidR="00365AA9" w:rsidRPr="0008180A" w:rsidRDefault="00365AA9">
      <w:pPr>
        <w:pStyle w:val="PSDS-CorpodeTexto0"/>
        <w:ind w:left="708"/>
        <w:jc w:val="both"/>
        <w:rPr>
          <w:rFonts w:ascii="Times New Roman" w:hAnsi="Times New Roman"/>
        </w:rPr>
      </w:pPr>
    </w:p>
    <w:p w14:paraId="46AE80E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3 – Lançamento com mais de um débito e um crédito:</w:t>
      </w:r>
      <w:r w:rsidRPr="0008180A">
        <w:rPr>
          <w:rFonts w:ascii="Times New Roman" w:hAnsi="Times New Roman"/>
        </w:rPr>
        <w:t xml:space="preserve"> utilizar os registros I250 necessários para representar todos os débitos e um registro I250 para representar o crédito.</w:t>
      </w:r>
    </w:p>
    <w:p w14:paraId="2F9464B4" w14:textId="77777777" w:rsidR="00365AA9" w:rsidRPr="0008180A" w:rsidRDefault="00365AA9">
      <w:pPr>
        <w:pStyle w:val="PSDS-CorpodeTexto0"/>
        <w:ind w:left="708"/>
        <w:jc w:val="both"/>
        <w:rPr>
          <w:rFonts w:ascii="Times New Roman" w:hAnsi="Times New Roman"/>
        </w:rPr>
      </w:pPr>
    </w:p>
    <w:p w14:paraId="6AE8231B"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4 – Lançamento com mais de um débito e mais de um crédito:</w:t>
      </w:r>
      <w:r w:rsidRPr="0008180A">
        <w:rPr>
          <w:rFonts w:ascii="Times New Roman" w:hAnsi="Times New Roman"/>
        </w:rPr>
        <w:t xml:space="preserve"> utilizar os registros I250 necessários para representar todos os débitos e os registros I250 necessários para representar todos os créditos. Nessa situação, o sistema gera um aviso, para que seja verificado se o lançamento de 4</w:t>
      </w:r>
      <w:r w:rsidRPr="0008180A">
        <w:rPr>
          <w:rFonts w:ascii="Times New Roman" w:hAnsi="Times New Roman"/>
          <w:u w:val="single"/>
          <w:vertAlign w:val="superscript"/>
        </w:rPr>
        <w:t>a</w:t>
      </w:r>
      <w:r w:rsidRPr="0008180A">
        <w:rPr>
          <w:rFonts w:ascii="Times New Roman" w:hAnsi="Times New Roman"/>
        </w:rPr>
        <w:t xml:space="preserve"> fórmula está correto e está de acordo com o estabelecido no Comunicado Técnico do Conselho Federal de Contabilidade (CFC) – CTG 2001 (R2) – Define as formalidades da escrituração contábil em forma digital para fins de atendimento ao Sistema Público de Escrituração Digital (Sped).</w:t>
      </w:r>
    </w:p>
    <w:p w14:paraId="6697BB37" w14:textId="77777777" w:rsidR="00365AA9" w:rsidRPr="0008180A" w:rsidRDefault="00365AA9">
      <w:pPr>
        <w:pStyle w:val="PSDS-CorpodeTexto0"/>
        <w:jc w:val="both"/>
        <w:rPr>
          <w:rFonts w:ascii="Times New Roman" w:hAnsi="Times New Roman"/>
        </w:rPr>
      </w:pPr>
    </w:p>
    <w:tbl>
      <w:tblPr>
        <w:tblW w:w="1095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44"/>
        <w:gridCol w:w="4612"/>
      </w:tblGrid>
      <w:tr w:rsidR="00365AA9" w:rsidRPr="0008180A" w14:paraId="2F9ABC79"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F62949" w14:textId="77777777" w:rsidR="00365AA9" w:rsidRPr="0008180A" w:rsidRDefault="00E36FD5">
            <w:pPr>
              <w:pStyle w:val="psds-corpodetexto"/>
              <w:spacing w:before="0" w:after="0"/>
              <w:rPr>
                <w:b/>
                <w:bCs/>
                <w:sz w:val="20"/>
                <w:szCs w:val="20"/>
              </w:rPr>
            </w:pPr>
            <w:r w:rsidRPr="0008180A">
              <w:rPr>
                <w:b/>
                <w:bCs/>
                <w:sz w:val="20"/>
                <w:szCs w:val="20"/>
              </w:rPr>
              <w:t>REGISTRO I250: PARTIDAS DO LANÇAMENTO</w:t>
            </w:r>
          </w:p>
        </w:tc>
      </w:tr>
      <w:tr w:rsidR="00365AA9" w:rsidRPr="0008180A" w14:paraId="12CA79AD" w14:textId="77777777">
        <w:trPr>
          <w:trHeight w:val="471"/>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3D3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858AF9" w14:textId="77777777" w:rsidR="00365AA9" w:rsidRPr="0008180A" w:rsidRDefault="00E36FD5">
            <w:pPr>
              <w:pStyle w:val="psds-corpodetexto"/>
              <w:spacing w:before="0" w:after="0"/>
              <w:rPr>
                <w:sz w:val="20"/>
                <w:szCs w:val="20"/>
              </w:rPr>
            </w:pPr>
            <w:r w:rsidRPr="0008180A">
              <w:rPr>
                <w:sz w:val="20"/>
                <w:szCs w:val="20"/>
              </w:rPr>
              <w:t>[</w:t>
            </w:r>
            <w:hyperlink w:anchor="REGRA_HISTORICO_OBRIGATORIO" w:history="1">
              <w:r w:rsidRPr="0008180A">
                <w:rPr>
                  <w:rStyle w:val="InternetLink"/>
                  <w:color w:val="00000A"/>
                  <w:sz w:val="20"/>
                  <w:szCs w:val="20"/>
                </w:rPr>
                <w:t>REGRA_HISTORICO_OBRIGATORIO</w:t>
              </w:r>
            </w:hyperlink>
            <w:r w:rsidRPr="0008180A">
              <w:rPr>
                <w:sz w:val="20"/>
                <w:szCs w:val="20"/>
              </w:rPr>
              <w:t>]</w:t>
            </w:r>
          </w:p>
          <w:p w14:paraId="37315BE2" w14:textId="77777777" w:rsidR="00365AA9" w:rsidRPr="0008180A" w:rsidRDefault="00E36FD5">
            <w:pPr>
              <w:pStyle w:val="psds-corpodetexto"/>
              <w:spacing w:before="0" w:after="0"/>
              <w:rPr>
                <w:sz w:val="20"/>
                <w:szCs w:val="20"/>
              </w:rPr>
            </w:pPr>
            <w:r w:rsidRPr="0008180A">
              <w:rPr>
                <w:sz w:val="20"/>
                <w:szCs w:val="20"/>
              </w:rPr>
              <w:t>[REGRA_VALIDACAO_VALOR_DEB]</w:t>
            </w:r>
          </w:p>
          <w:p w14:paraId="7B9EB674" w14:textId="77777777" w:rsidR="00365AA9" w:rsidRPr="0008180A" w:rsidRDefault="00E36FD5">
            <w:pPr>
              <w:pStyle w:val="psds-corpodetexto"/>
              <w:spacing w:before="0" w:after="0"/>
              <w:rPr>
                <w:sz w:val="20"/>
                <w:szCs w:val="20"/>
              </w:rPr>
            </w:pPr>
            <w:r w:rsidRPr="0008180A">
              <w:rPr>
                <w:sz w:val="20"/>
                <w:szCs w:val="20"/>
              </w:rPr>
              <w:t>[REGRA_VALIDACAO_VALOR_CRED]</w:t>
            </w:r>
          </w:p>
        </w:tc>
      </w:tr>
      <w:tr w:rsidR="00365AA9" w:rsidRPr="0008180A" w14:paraId="07F36F35" w14:textId="77777777">
        <w:trPr>
          <w:trHeight w:val="228"/>
          <w:jc w:val="center"/>
        </w:trPr>
        <w:tc>
          <w:tcPr>
            <w:tcW w:w="634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AAAD4C"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1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73971"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B26A652" w14:textId="77777777">
        <w:trPr>
          <w:trHeight w:val="228"/>
          <w:jc w:val="center"/>
        </w:trPr>
        <w:tc>
          <w:tcPr>
            <w:tcW w:w="10955"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FDFEDA"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4C76950" w14:textId="77777777" w:rsidR="00365AA9" w:rsidRPr="0008180A" w:rsidRDefault="00E36FD5">
      <w:pPr>
        <w:spacing w:line="240" w:lineRule="auto"/>
        <w:rPr>
          <w:rFonts w:cs="Times New Roman"/>
          <w:szCs w:val="20"/>
        </w:rPr>
      </w:pPr>
      <w:r w:rsidRPr="0008180A">
        <w:rPr>
          <w:rFonts w:cs="Times New Roman"/>
          <w:szCs w:val="20"/>
        </w:rPr>
        <w:t> </w:t>
      </w:r>
    </w:p>
    <w:tbl>
      <w:tblPr>
        <w:tblW w:w="1116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7"/>
        <w:gridCol w:w="1673"/>
        <w:gridCol w:w="1722"/>
        <w:gridCol w:w="607"/>
        <w:gridCol w:w="1029"/>
        <w:gridCol w:w="906"/>
        <w:gridCol w:w="1023"/>
        <w:gridCol w:w="1229"/>
        <w:gridCol w:w="2651"/>
      </w:tblGrid>
      <w:tr w:rsidR="00365AA9" w:rsidRPr="0008180A" w14:paraId="52A12130" w14:textId="77777777" w:rsidTr="003A4839">
        <w:trPr>
          <w:trHeight w:val="144"/>
          <w:tblHeade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11FED8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5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0E7B76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4"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474753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7"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22C2782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1989607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3" w:type="dxa"/>
            <w:tcBorders>
              <w:top w:val="single" w:sz="4" w:space="0" w:color="00000A"/>
              <w:left w:val="single" w:sz="4" w:space="0" w:color="00000A"/>
              <w:bottom w:val="single" w:sz="4" w:space="0" w:color="00000A"/>
              <w:right w:val="single" w:sz="4" w:space="0" w:color="00000A"/>
            </w:tcBorders>
            <w:shd w:val="clear" w:color="auto" w:fill="E5E5E5"/>
            <w:tcMar>
              <w:left w:w="98" w:type="dxa"/>
            </w:tcMar>
            <w:vAlign w:val="center"/>
          </w:tcPr>
          <w:p w14:paraId="46459FD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16"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811342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18"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470A6F1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9" w:type="dxa"/>
            <w:tcBorders>
              <w:top w:val="single" w:sz="4" w:space="0" w:color="00000A"/>
              <w:left w:val="single" w:sz="4" w:space="0" w:color="00000A"/>
              <w:bottom w:val="single" w:sz="4" w:space="0" w:color="00000A"/>
              <w:right w:val="single" w:sz="4" w:space="0" w:color="00000A"/>
            </w:tcBorders>
            <w:shd w:val="clear" w:color="auto" w:fill="E5E5E5"/>
            <w:tcMar>
              <w:left w:w="98" w:type="dxa"/>
            </w:tcMar>
          </w:tcPr>
          <w:p w14:paraId="7655BF8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E7F5160"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83208F"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84B39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E97C31" w14:textId="77777777" w:rsidR="00365AA9" w:rsidRPr="0008180A" w:rsidRDefault="00E36FD5">
            <w:pPr>
              <w:spacing w:line="240" w:lineRule="auto"/>
              <w:rPr>
                <w:rFonts w:cs="Times New Roman"/>
                <w:szCs w:val="20"/>
              </w:rPr>
            </w:pPr>
            <w:r w:rsidRPr="0008180A">
              <w:rPr>
                <w:rFonts w:cs="Times New Roman"/>
                <w:szCs w:val="20"/>
              </w:rPr>
              <w:t>Texto fixo contendo “I250”.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4E5EA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93353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6D706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EB93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“I250”</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49F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B0B79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D13657"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61BAF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4DC56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9B0B69" w14:textId="77777777" w:rsidR="00365AA9" w:rsidRPr="0008180A" w:rsidRDefault="00E36FD5">
            <w:pPr>
              <w:spacing w:line="240" w:lineRule="auto"/>
              <w:rPr>
                <w:rFonts w:cs="Times New Roman"/>
                <w:szCs w:val="20"/>
              </w:rPr>
            </w:pPr>
            <w:r w:rsidRPr="0008180A">
              <w:rPr>
                <w:rFonts w:cs="Times New Roman"/>
                <w:szCs w:val="20"/>
              </w:rPr>
              <w:t>Código da conta analítica debitada/creditada.</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19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39FCF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A93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8EE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E7EE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C13DF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472DA23" w14:textId="71CDC5FF"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7E31ADFD" w14:textId="52ECB879" w:rsidR="00D202E0" w:rsidRPr="0008180A" w:rsidRDefault="00D202E0">
            <w:pPr>
              <w:shd w:val="clear" w:color="auto" w:fill="FFFFFF"/>
              <w:spacing w:line="240" w:lineRule="auto"/>
              <w:rPr>
                <w:rFonts w:cs="Times New Roman"/>
                <w:szCs w:val="20"/>
              </w:rPr>
            </w:pPr>
          </w:p>
          <w:p w14:paraId="5E6DD3A5" w14:textId="0D3FAE1A" w:rsidR="00D202E0" w:rsidRPr="0008180A" w:rsidRDefault="00D202E0">
            <w:pPr>
              <w:shd w:val="clear" w:color="auto" w:fill="FFFFFF"/>
              <w:spacing w:line="240" w:lineRule="auto"/>
              <w:rPr>
                <w:rFonts w:cs="Times New Roman"/>
                <w:szCs w:val="20"/>
              </w:rPr>
            </w:pPr>
            <w:r w:rsidRPr="0008180A">
              <w:rPr>
                <w:rFonts w:cs="Times New Roman"/>
                <w:szCs w:val="20"/>
              </w:rPr>
              <w:t>[REGRA_LANC_EXT_</w:t>
            </w:r>
          </w:p>
          <w:p w14:paraId="55274D66" w14:textId="51BDF771" w:rsidR="00365AA9" w:rsidRPr="0008180A" w:rsidRDefault="00D202E0">
            <w:pPr>
              <w:shd w:val="clear" w:color="auto" w:fill="FFFFFF"/>
              <w:spacing w:line="240" w:lineRule="auto"/>
              <w:rPr>
                <w:rFonts w:cs="Times New Roman"/>
                <w:szCs w:val="20"/>
              </w:rPr>
            </w:pPr>
            <w:r w:rsidRPr="0008180A">
              <w:rPr>
                <w:rFonts w:cs="Times New Roman"/>
                <w:szCs w:val="20"/>
              </w:rPr>
              <w:t>CONTA_RESULTADO]</w:t>
            </w:r>
          </w:p>
        </w:tc>
      </w:tr>
      <w:tr w:rsidR="00365AA9" w:rsidRPr="0008180A" w14:paraId="44937B65"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EA43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8E8814"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0746CC"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3F0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409C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17688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124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98EB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E5FC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DCCEF85"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p w14:paraId="0A0D8AD3" w14:textId="77777777" w:rsidR="00365AA9" w:rsidRPr="0008180A" w:rsidRDefault="00365AA9">
            <w:pPr>
              <w:shd w:val="clear" w:color="auto" w:fill="FFFFFF"/>
              <w:spacing w:line="240" w:lineRule="auto"/>
              <w:rPr>
                <w:rFonts w:cs="Times New Roman"/>
                <w:szCs w:val="20"/>
              </w:rPr>
            </w:pPr>
          </w:p>
        </w:tc>
      </w:tr>
      <w:tr w:rsidR="00365AA9" w:rsidRPr="0008180A" w14:paraId="3B595F19"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1BB1D"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A4372E"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E5ABE9" w14:textId="77777777" w:rsidR="00365AA9" w:rsidRPr="0008180A" w:rsidRDefault="00E36FD5">
            <w:pPr>
              <w:spacing w:line="240" w:lineRule="auto"/>
              <w:rPr>
                <w:rFonts w:cs="Times New Roman"/>
                <w:szCs w:val="20"/>
              </w:rPr>
            </w:pPr>
            <w:r w:rsidRPr="0008180A">
              <w:rPr>
                <w:rFonts w:cs="Times New Roman"/>
                <w:szCs w:val="20"/>
              </w:rPr>
              <w:t>Valor da partida.</w:t>
            </w:r>
          </w:p>
          <w:p w14:paraId="2000FF6F"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540D7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5FE7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4F68A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6EB7A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87FAC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AC62D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24BD0F"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A21F5D"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9A3875"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74BC25" w14:textId="77777777" w:rsidR="00365AA9" w:rsidRPr="0008180A" w:rsidRDefault="00E36FD5">
            <w:pPr>
              <w:spacing w:line="240" w:lineRule="auto"/>
              <w:rPr>
                <w:rFonts w:cs="Times New Roman"/>
                <w:szCs w:val="20"/>
              </w:rPr>
            </w:pPr>
            <w:r w:rsidRPr="0008180A">
              <w:rPr>
                <w:rFonts w:cs="Times New Roman"/>
                <w:szCs w:val="20"/>
              </w:rPr>
              <w:t>Indicador da natureza da partida:</w:t>
            </w:r>
          </w:p>
          <w:p w14:paraId="50629089" w14:textId="77777777" w:rsidR="00365AA9" w:rsidRPr="0008180A" w:rsidRDefault="00E36FD5">
            <w:pPr>
              <w:spacing w:line="240" w:lineRule="auto"/>
              <w:rPr>
                <w:rFonts w:cs="Times New Roman"/>
                <w:szCs w:val="20"/>
              </w:rPr>
            </w:pPr>
            <w:r w:rsidRPr="0008180A">
              <w:rPr>
                <w:rFonts w:cs="Times New Roman"/>
                <w:szCs w:val="20"/>
              </w:rPr>
              <w:t>D - Débito;</w:t>
            </w:r>
          </w:p>
          <w:p w14:paraId="704FC157" w14:textId="77777777" w:rsidR="00365AA9" w:rsidRPr="0008180A" w:rsidRDefault="00E36FD5">
            <w:pPr>
              <w:spacing w:line="240" w:lineRule="auto"/>
              <w:rPr>
                <w:rFonts w:cs="Times New Roman"/>
                <w:szCs w:val="20"/>
              </w:rPr>
            </w:pPr>
            <w:r w:rsidRPr="0008180A">
              <w:rPr>
                <w:rFonts w:cs="Times New Roman"/>
                <w:szCs w:val="20"/>
              </w:rPr>
              <w:t>C - Crédito.</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B924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E096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AB5E3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4ABE8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7CD4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FBC0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3A74D22" w14:textId="77777777">
        <w:trPr>
          <w:trHeight w:val="31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75993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84296D" w14:textId="77777777" w:rsidR="00365AA9" w:rsidRPr="0008180A" w:rsidRDefault="00E36FD5">
            <w:pPr>
              <w:shd w:val="clear" w:color="auto" w:fill="FFFFFF"/>
              <w:spacing w:line="240" w:lineRule="auto"/>
              <w:rPr>
                <w:rFonts w:cs="Times New Roman"/>
                <w:szCs w:val="20"/>
              </w:rPr>
            </w:pPr>
            <w:r w:rsidRPr="0008180A">
              <w:rPr>
                <w:rFonts w:cs="Times New Roman"/>
                <w:szCs w:val="20"/>
              </w:rPr>
              <w:t>NUM_ARQ</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360F0C" w14:textId="77777777" w:rsidR="00365AA9" w:rsidRPr="0008180A" w:rsidRDefault="00E36FD5">
            <w:pPr>
              <w:spacing w:line="240" w:lineRule="auto"/>
              <w:rPr>
                <w:rFonts w:cs="Times New Roman"/>
                <w:szCs w:val="20"/>
              </w:rPr>
            </w:pPr>
            <w:r w:rsidRPr="0008180A">
              <w:rPr>
                <w:rFonts w:cs="Times New Roman"/>
                <w:szCs w:val="20"/>
              </w:rPr>
              <w:t>Número, Código ou caminho de localização dos documentos arquivados.</w:t>
            </w:r>
          </w:p>
          <w:p w14:paraId="692380AE" w14:textId="77777777" w:rsidR="00365AA9" w:rsidRPr="0008180A" w:rsidRDefault="00365AA9">
            <w:pPr>
              <w:spacing w:line="240" w:lineRule="auto"/>
              <w:rPr>
                <w:rFonts w:cs="Times New Roman"/>
                <w:szCs w:val="20"/>
              </w:rPr>
            </w:pP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0C933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777B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C4F6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0FFC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45C82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1B7D6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225A524"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46F45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07</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11838B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COD_HIST_PAD</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3DA03" w14:textId="77777777" w:rsidR="00365AA9" w:rsidRPr="0008180A" w:rsidRDefault="00E36FD5">
            <w:pPr>
              <w:spacing w:line="240" w:lineRule="auto"/>
              <w:rPr>
                <w:rFonts w:cs="Times New Roman"/>
                <w:szCs w:val="20"/>
              </w:rPr>
            </w:pPr>
            <w:r w:rsidRPr="0008180A">
              <w:rPr>
                <w:rFonts w:cs="Times New Roman"/>
                <w:szCs w:val="20"/>
              </w:rPr>
              <w:t>Código do histórico padronizado, conforme tabela I075.</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0F544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21ABB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58F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3062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4E00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64899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[REGRA_COD_HIS_PAD_</w:t>
            </w:r>
          </w:p>
          <w:p w14:paraId="5FFEB59A" w14:textId="77777777" w:rsidR="00365AA9" w:rsidRPr="0008180A" w:rsidRDefault="00E36FD5">
            <w:pPr>
              <w:shd w:val="clear" w:color="auto" w:fill="FFFFFF"/>
              <w:spacing w:line="240" w:lineRule="auto"/>
              <w:rPr>
                <w:rFonts w:cs="Times New Roman"/>
                <w:szCs w:val="20"/>
              </w:rPr>
            </w:pPr>
            <w:r w:rsidRPr="0008180A">
              <w:rPr>
                <w:rFonts w:cs="Times New Roman"/>
                <w:szCs w:val="20"/>
              </w:rPr>
              <w:t>NO_HISTORICO_PADRAO]</w:t>
            </w:r>
          </w:p>
          <w:p w14:paraId="4989AFAF" w14:textId="77777777" w:rsidR="00365AA9" w:rsidRPr="0008180A" w:rsidRDefault="00365AA9">
            <w:pPr>
              <w:shd w:val="clear" w:color="auto" w:fill="FFFFFF"/>
              <w:spacing w:line="240" w:lineRule="auto"/>
              <w:rPr>
                <w:rFonts w:cs="Times New Roman"/>
                <w:szCs w:val="20"/>
              </w:rPr>
            </w:pPr>
          </w:p>
        </w:tc>
      </w:tr>
      <w:tr w:rsidR="00365AA9" w:rsidRPr="0008180A" w14:paraId="7FA5E4AC" w14:textId="77777777">
        <w:trPr>
          <w:trHeight w:val="144"/>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3D2461" w14:textId="77777777" w:rsidR="00365AA9" w:rsidRPr="0008180A" w:rsidRDefault="00E36FD5">
            <w:pPr>
              <w:shd w:val="clear" w:color="auto" w:fill="FFFFFF"/>
              <w:spacing w:line="240" w:lineRule="auto"/>
              <w:rPr>
                <w:rFonts w:cs="Times New Roman"/>
                <w:szCs w:val="20"/>
              </w:rPr>
            </w:pPr>
            <w:r w:rsidRPr="0008180A">
              <w:rPr>
                <w:rFonts w:cs="Times New Roman"/>
                <w:szCs w:val="20"/>
              </w:rPr>
              <w:t>08</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A96FF5" w14:textId="77777777" w:rsidR="00365AA9" w:rsidRPr="0008180A" w:rsidRDefault="00E36FD5">
            <w:pPr>
              <w:shd w:val="clear" w:color="auto" w:fill="FFFFFF"/>
              <w:spacing w:line="240" w:lineRule="auto"/>
              <w:rPr>
                <w:rFonts w:cs="Times New Roman"/>
                <w:szCs w:val="20"/>
              </w:rPr>
            </w:pPr>
            <w:r w:rsidRPr="0008180A">
              <w:rPr>
                <w:rFonts w:cs="Times New Roman"/>
                <w:szCs w:val="20"/>
              </w:rPr>
              <w:t>HIST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1DAF6A" w14:textId="77777777" w:rsidR="00365AA9" w:rsidRPr="0008180A" w:rsidRDefault="00E36FD5">
            <w:pPr>
              <w:spacing w:line="240" w:lineRule="auto"/>
              <w:rPr>
                <w:rFonts w:cs="Times New Roman"/>
                <w:szCs w:val="20"/>
              </w:rPr>
            </w:pPr>
            <w:r w:rsidRPr="0008180A">
              <w:rPr>
                <w:rFonts w:cs="Times New Roman"/>
                <w:szCs w:val="20"/>
              </w:rPr>
              <w:t>Histórico completo da partida ou histórico complementar.</w:t>
            </w:r>
          </w:p>
          <w:p w14:paraId="672E0675" w14:textId="77777777" w:rsidR="00542F5F" w:rsidRPr="0008180A" w:rsidRDefault="00542F5F">
            <w:pPr>
              <w:spacing w:line="240" w:lineRule="auto"/>
              <w:rPr>
                <w:rFonts w:cs="Times New Roman"/>
                <w:szCs w:val="20"/>
              </w:rPr>
            </w:pPr>
          </w:p>
          <w:p w14:paraId="7438F838" w14:textId="5FBF0576" w:rsidR="00542F5F" w:rsidRPr="0008180A" w:rsidRDefault="00542F5F">
            <w:pPr>
              <w:spacing w:line="240" w:lineRule="auto"/>
              <w:rPr>
                <w:rFonts w:cs="Times New Roman"/>
                <w:szCs w:val="20"/>
              </w:rPr>
            </w:pPr>
            <w:r w:rsidRPr="0008180A">
              <w:rPr>
                <w:rFonts w:cs="Times New Roman"/>
                <w:b/>
                <w:szCs w:val="20"/>
              </w:rPr>
              <w:t>Observação:</w:t>
            </w:r>
            <w:r w:rsidRPr="0008180A">
              <w:rPr>
                <w:rFonts w:cs="Times New Roman"/>
                <w:szCs w:val="20"/>
              </w:rPr>
              <w:t xml:space="preserve"> Caso o lançamento seja do tipo “X” – lançamento extemporâneo - em qualquer das formas de retificação, o histórico do lançamento extemporâneo deve especificar o motivo da correção, a data e o número do lançamento de origem (item 32 do ITG 2000 (R1)).</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9784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14B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65535</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B0EFB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E9C8A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C381D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8E06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FA0F413" w14:textId="77777777">
        <w:trPr>
          <w:trHeight w:val="433"/>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429418" w14:textId="77777777" w:rsidR="00365AA9" w:rsidRPr="0008180A" w:rsidRDefault="00E36FD5">
            <w:pPr>
              <w:shd w:val="clear" w:color="auto" w:fill="FFFFFF"/>
              <w:spacing w:line="240" w:lineRule="auto"/>
              <w:rPr>
                <w:rFonts w:cs="Times New Roman"/>
                <w:szCs w:val="20"/>
              </w:rPr>
            </w:pPr>
            <w:r w:rsidRPr="0008180A">
              <w:rPr>
                <w:rFonts w:cs="Times New Roman"/>
                <w:szCs w:val="20"/>
              </w:rPr>
              <w:t>09</w:t>
            </w:r>
          </w:p>
        </w:tc>
        <w:tc>
          <w:tcPr>
            <w:tcW w:w="165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382F1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COD_PART</w:t>
            </w:r>
          </w:p>
        </w:tc>
        <w:tc>
          <w:tcPr>
            <w:tcW w:w="170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726A8F" w14:textId="77777777" w:rsidR="00365AA9" w:rsidRPr="0008180A" w:rsidRDefault="00E36FD5">
            <w:pPr>
              <w:spacing w:line="240" w:lineRule="auto"/>
              <w:rPr>
                <w:rFonts w:cs="Times New Roman"/>
                <w:szCs w:val="20"/>
              </w:rPr>
            </w:pPr>
            <w:r w:rsidRPr="0008180A">
              <w:rPr>
                <w:rFonts w:cs="Times New Roman"/>
                <w:szCs w:val="20"/>
              </w:rPr>
              <w:t>Código de identificação do participante na partida conforme tabela 0150 (preencher somente quando identificado o tipo de participação no registro 0180).</w:t>
            </w:r>
          </w:p>
        </w:tc>
        <w:tc>
          <w:tcPr>
            <w:tcW w:w="6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6E99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F3B01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B841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B758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D47C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C33BE7"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[REGRA_CODIGO_</w:t>
            </w:r>
          </w:p>
          <w:p w14:paraId="2ADDD873" w14:textId="77777777" w:rsidR="00365AA9" w:rsidRPr="0008180A" w:rsidRDefault="00E36FD5">
            <w:pPr>
              <w:shd w:val="clear" w:color="auto" w:fill="FFFFFF"/>
              <w:spacing w:line="240" w:lineRule="auto"/>
              <w:rPr>
                <w:rFonts w:cs="Times New Roman"/>
                <w:szCs w:val="20"/>
              </w:rPr>
            </w:pPr>
            <w:r w:rsidRPr="0008180A">
              <w:rPr>
                <w:rFonts w:cs="Times New Roman"/>
                <w:szCs w:val="20"/>
              </w:rPr>
              <w:t>PARTICIPANTE]</w:t>
            </w:r>
          </w:p>
          <w:p w14:paraId="1BC56ADA" w14:textId="77777777" w:rsidR="00365AA9" w:rsidRPr="0008180A" w:rsidRDefault="00365AA9">
            <w:pPr>
              <w:shd w:val="clear" w:color="auto" w:fill="FFFFFF"/>
              <w:spacing w:line="240" w:lineRule="auto"/>
              <w:rPr>
                <w:rFonts w:cs="Times New Roman"/>
                <w:szCs w:val="20"/>
              </w:rPr>
            </w:pPr>
          </w:p>
        </w:tc>
      </w:tr>
    </w:tbl>
    <w:p w14:paraId="5CC076A9" w14:textId="77777777" w:rsidR="00365AA9" w:rsidRPr="0008180A" w:rsidRDefault="00365AA9">
      <w:pPr>
        <w:pStyle w:val="Corpodetexto"/>
        <w:rPr>
          <w:rFonts w:ascii="Times New Roman" w:hAnsi="Times New Roman"/>
          <w:b/>
          <w:sz w:val="20"/>
          <w:szCs w:val="20"/>
        </w:rPr>
      </w:pPr>
    </w:p>
    <w:p w14:paraId="5E9511A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7D40359" w14:textId="77777777" w:rsidR="00365AA9" w:rsidRPr="0008180A" w:rsidRDefault="00365AA9">
      <w:pPr>
        <w:pStyle w:val="Corpodetexto"/>
        <w:ind w:firstLine="708"/>
        <w:rPr>
          <w:rFonts w:ascii="Times New Roman" w:hAnsi="Times New Roman"/>
          <w:sz w:val="20"/>
          <w:szCs w:val="20"/>
        </w:rPr>
      </w:pPr>
    </w:p>
    <w:p w14:paraId="3B913D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os tipos de escrituração G, R ou A.</w:t>
      </w:r>
    </w:p>
    <w:p w14:paraId="4DF4453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F0FF86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12B9E582" w14:textId="77777777" w:rsidR="00365AA9" w:rsidRPr="0008180A" w:rsidRDefault="00365AA9">
      <w:pPr>
        <w:pStyle w:val="Corpodetexto"/>
        <w:ind w:firstLine="708"/>
        <w:rPr>
          <w:rFonts w:ascii="Times New Roman" w:hAnsi="Times New Roman"/>
          <w:sz w:val="20"/>
          <w:szCs w:val="20"/>
        </w:rPr>
      </w:pPr>
    </w:p>
    <w:p w14:paraId="00A66E6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07 (COD_HIST_PAD) – Código do Histórico Padronizado:</w:t>
      </w:r>
      <w:r w:rsidRPr="0008180A">
        <w:rPr>
          <w:rFonts w:ascii="Times New Roman" w:hAnsi="Times New Roman"/>
          <w:sz w:val="20"/>
          <w:szCs w:val="20"/>
        </w:rPr>
        <w:t xml:space="preserve"> são os códigos definidos na tabela de histórico padronizado do registro I075.</w:t>
      </w:r>
    </w:p>
    <w:p w14:paraId="0BE5B4B8" w14:textId="77777777" w:rsidR="00365AA9" w:rsidRPr="0008180A" w:rsidRDefault="00365AA9">
      <w:pPr>
        <w:pStyle w:val="Corpodetexto"/>
        <w:rPr>
          <w:rFonts w:ascii="Times New Roman" w:hAnsi="Times New Roman"/>
          <w:sz w:val="20"/>
          <w:szCs w:val="20"/>
        </w:rPr>
      </w:pPr>
    </w:p>
    <w:p w14:paraId="0652A7C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08 (HIST) – Histórico Completo da Partida ou Histórico Complementar:</w:t>
      </w:r>
      <w:r w:rsidRPr="0008180A">
        <w:rPr>
          <w:rFonts w:ascii="Times New Roman" w:hAnsi="Times New Roman"/>
          <w:sz w:val="20"/>
          <w:szCs w:val="20"/>
        </w:rPr>
        <w:t xml:space="preserve"> quando utilizado como histórico complementar ao histórico padronizado (Campo 07), deverá contemplar apenas as informações que ficariam no final do histórico, isto é, sua visualização deve ser possível com a utilização da fórmula: [DESCR_HIST] do registro I075 + “ “ + [HIST] do registro I250.</w:t>
      </w:r>
    </w:p>
    <w:p w14:paraId="2BFB2D5C" w14:textId="30EE4525" w:rsidR="00365AA9" w:rsidRPr="0008180A" w:rsidRDefault="00365AA9">
      <w:pPr>
        <w:pStyle w:val="Corpodetexto"/>
        <w:rPr>
          <w:rFonts w:ascii="Times New Roman" w:hAnsi="Times New Roman"/>
          <w:sz w:val="20"/>
          <w:szCs w:val="20"/>
        </w:rPr>
      </w:pPr>
    </w:p>
    <w:p w14:paraId="3FDF6AE4" w14:textId="79148D7C" w:rsidR="00333BE0" w:rsidRPr="0008180A" w:rsidRDefault="00333BE0">
      <w:pPr>
        <w:pStyle w:val="Corpodetexto"/>
        <w:rPr>
          <w:rFonts w:ascii="Times New Roman" w:hAnsi="Times New Roman"/>
          <w:sz w:val="20"/>
          <w:szCs w:val="20"/>
        </w:rPr>
      </w:pPr>
    </w:p>
    <w:p w14:paraId="2484B407" w14:textId="77777777" w:rsidR="00333BE0" w:rsidRPr="0008180A" w:rsidRDefault="00333BE0">
      <w:pPr>
        <w:pStyle w:val="Corpodetexto"/>
        <w:rPr>
          <w:rFonts w:ascii="Times New Roman" w:hAnsi="Times New Roman"/>
          <w:sz w:val="20"/>
          <w:szCs w:val="20"/>
        </w:rPr>
      </w:pPr>
    </w:p>
    <w:p w14:paraId="5E07FD1F" w14:textId="729A86FC" w:rsidR="00365AA9" w:rsidRPr="0008180A" w:rsidRDefault="00E36FD5">
      <w:pPr>
        <w:shd w:val="clear" w:color="auto" w:fill="FFFFFF"/>
        <w:ind w:firstLine="708"/>
        <w:jc w:val="both"/>
        <w:rPr>
          <w:rFonts w:cs="Times New Roman"/>
          <w:szCs w:val="20"/>
        </w:rPr>
      </w:pPr>
      <w:r w:rsidRPr="0008180A">
        <w:rPr>
          <w:rFonts w:cs="Times New Roman"/>
          <w:szCs w:val="20"/>
        </w:rPr>
        <w:lastRenderedPageBreak/>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73867686" w14:textId="77777777" w:rsidR="00365AA9" w:rsidRPr="0008180A" w:rsidRDefault="00365AA9">
      <w:pPr>
        <w:shd w:val="clear" w:color="auto" w:fill="FFFFFF"/>
        <w:ind w:firstLine="708"/>
        <w:jc w:val="both"/>
        <w:rPr>
          <w:rFonts w:cs="Times New Roman"/>
          <w:szCs w:val="20"/>
        </w:rPr>
      </w:pPr>
    </w:p>
    <w:p w14:paraId="087DD63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E8EAB4E"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224EAE33" w14:textId="77777777" w:rsidR="00365AA9" w:rsidRPr="0008180A" w:rsidRDefault="00E36FD5">
      <w:pPr>
        <w:shd w:val="clear" w:color="auto" w:fill="FFFFFF"/>
        <w:spacing w:line="240" w:lineRule="auto"/>
        <w:rPr>
          <w:rFonts w:cs="Times New Roman"/>
          <w:b/>
          <w:bCs/>
          <w:szCs w:val="20"/>
        </w:rPr>
      </w:pPr>
      <w:r w:rsidRPr="0008180A">
        <w:rPr>
          <w:rFonts w:cs="Times New Roman"/>
          <w:b/>
          <w:bCs/>
          <w:szCs w:val="20"/>
        </w:rPr>
        <w:t>REGISTRO I250: PARTIDAS DO LANÇAMENTO</w:t>
      </w:r>
    </w:p>
    <w:tbl>
      <w:tblPr>
        <w:tblW w:w="9066"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70"/>
        <w:gridCol w:w="1339"/>
        <w:gridCol w:w="3133"/>
        <w:gridCol w:w="887"/>
        <w:gridCol w:w="1487"/>
        <w:gridCol w:w="416"/>
        <w:gridCol w:w="1034"/>
      </w:tblGrid>
      <w:tr w:rsidR="00365AA9" w:rsidRPr="0008180A" w14:paraId="727CB011" w14:textId="77777777">
        <w:trPr>
          <w:trHeight w:val="144"/>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7D8C5B" w14:textId="77777777" w:rsidR="00365AA9" w:rsidRPr="0008180A" w:rsidRDefault="00E36FD5">
            <w:pPr>
              <w:shd w:val="clear" w:color="auto" w:fill="FFFFFF"/>
              <w:spacing w:line="240" w:lineRule="auto"/>
              <w:rPr>
                <w:rFonts w:cs="Times New Roman"/>
                <w:szCs w:val="20"/>
              </w:rPr>
            </w:pPr>
            <w:r w:rsidRPr="0008180A">
              <w:rPr>
                <w:rFonts w:cs="Times New Roman"/>
                <w:szCs w:val="20"/>
              </w:rPr>
              <w:t>10</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E50E1" w14:textId="77777777" w:rsidR="00365AA9" w:rsidRPr="0008180A" w:rsidRDefault="00E36FD5">
            <w:pPr>
              <w:shd w:val="clear" w:color="auto" w:fill="FFFFFF"/>
              <w:spacing w:line="240" w:lineRule="auto"/>
              <w:rPr>
                <w:rFonts w:cs="Times New Roman"/>
                <w:szCs w:val="20"/>
              </w:rPr>
            </w:pPr>
            <w:r w:rsidRPr="0008180A">
              <w:rPr>
                <w:rFonts w:cs="Times New Roman"/>
                <w:szCs w:val="20"/>
              </w:rPr>
              <w:t>VL_DC_MF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EF1AF10" w14:textId="77777777" w:rsidR="00365AA9" w:rsidRPr="0008180A" w:rsidRDefault="00E36FD5">
            <w:pPr>
              <w:spacing w:line="240" w:lineRule="auto"/>
              <w:rPr>
                <w:rFonts w:cs="Times New Roman"/>
                <w:szCs w:val="20"/>
              </w:rPr>
            </w:pPr>
            <w:r w:rsidRPr="0008180A">
              <w:rPr>
                <w:rFonts w:cs="Times New Roman"/>
                <w:szCs w:val="20"/>
              </w:rPr>
              <w:t>Valor da partida em moeda funcional, convertido para reais.</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D5E5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0C522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C5681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3612D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253D0F4A" w14:textId="77777777">
        <w:trPr>
          <w:trHeight w:val="433"/>
          <w:jc w:val="center"/>
        </w:trPr>
        <w:tc>
          <w:tcPr>
            <w:tcW w:w="7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7B7BB4" w14:textId="77777777" w:rsidR="00365AA9" w:rsidRPr="0008180A" w:rsidRDefault="00E36FD5">
            <w:pPr>
              <w:shd w:val="clear" w:color="auto" w:fill="FFFFFF"/>
              <w:spacing w:line="240" w:lineRule="auto"/>
              <w:rPr>
                <w:rFonts w:cs="Times New Roman"/>
                <w:szCs w:val="20"/>
              </w:rPr>
            </w:pPr>
            <w:r w:rsidRPr="0008180A">
              <w:rPr>
                <w:rFonts w:cs="Times New Roman"/>
                <w:szCs w:val="20"/>
              </w:rPr>
              <w:t>11</w:t>
            </w:r>
          </w:p>
        </w:tc>
        <w:tc>
          <w:tcPr>
            <w:tcW w:w="13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45883A"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31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87D8C3" w14:textId="77777777" w:rsidR="00365AA9" w:rsidRPr="0008180A" w:rsidRDefault="00E36FD5">
            <w:pPr>
              <w:spacing w:line="240" w:lineRule="auto"/>
              <w:rPr>
                <w:rFonts w:cs="Times New Roman"/>
                <w:szCs w:val="20"/>
              </w:rPr>
            </w:pPr>
            <w:r w:rsidRPr="0008180A">
              <w:rPr>
                <w:rFonts w:cs="Times New Roman"/>
                <w:szCs w:val="20"/>
              </w:rPr>
              <w:t>Indicador da natureza da partida em moeda funcional:</w:t>
            </w:r>
          </w:p>
          <w:p w14:paraId="24937374" w14:textId="77777777" w:rsidR="00365AA9" w:rsidRPr="0008180A" w:rsidRDefault="00E36FD5">
            <w:pPr>
              <w:spacing w:line="240" w:lineRule="auto"/>
              <w:rPr>
                <w:rFonts w:cs="Times New Roman"/>
                <w:szCs w:val="20"/>
              </w:rPr>
            </w:pPr>
            <w:r w:rsidRPr="0008180A">
              <w:rPr>
                <w:rFonts w:cs="Times New Roman"/>
                <w:szCs w:val="20"/>
              </w:rPr>
              <w:t>D - Débito;</w:t>
            </w:r>
          </w:p>
          <w:p w14:paraId="47C0FD59" w14:textId="77777777" w:rsidR="00365AA9" w:rsidRPr="0008180A" w:rsidRDefault="00E36FD5">
            <w:pPr>
              <w:spacing w:line="240" w:lineRule="auto"/>
              <w:rPr>
                <w:rFonts w:cs="Times New Roman"/>
                <w:szCs w:val="20"/>
              </w:rPr>
            </w:pPr>
            <w:r w:rsidRPr="0008180A">
              <w:rPr>
                <w:rFonts w:cs="Times New Roman"/>
                <w:szCs w:val="20"/>
              </w:rPr>
              <w:t>C - Crédito.</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1C4089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4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89C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4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47BD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457F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7DA1D9E0"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453053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9805C6" w14:textId="77777777" w:rsidR="00333BE0" w:rsidRPr="0008180A" w:rsidRDefault="00333BE0">
      <w:pPr>
        <w:pStyle w:val="Corpodetexto"/>
        <w:rPr>
          <w:rFonts w:ascii="Times New Roman" w:hAnsi="Times New Roman"/>
          <w:b/>
          <w:color w:val="00000A"/>
          <w:sz w:val="20"/>
          <w:szCs w:val="20"/>
        </w:rPr>
      </w:pPr>
    </w:p>
    <w:p w14:paraId="333AF8C9" w14:textId="6BDDD743"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78671281" w14:textId="77777777" w:rsidR="00365AA9" w:rsidRPr="0008180A" w:rsidRDefault="00365AA9">
      <w:pPr>
        <w:pStyle w:val="Corpodetexto"/>
        <w:rPr>
          <w:rFonts w:ascii="Times New Roman" w:hAnsi="Times New Roman"/>
          <w:b/>
          <w:color w:val="00000A"/>
          <w:sz w:val="20"/>
          <w:szCs w:val="20"/>
        </w:rPr>
      </w:pPr>
    </w:p>
    <w:p w14:paraId="253DD6C0" w14:textId="312142DC" w:rsidR="00365AA9" w:rsidRPr="0008180A" w:rsidRDefault="000D4B18">
      <w:pPr>
        <w:pStyle w:val="Corpodetexto"/>
        <w:ind w:left="708"/>
        <w:rPr>
          <w:rFonts w:ascii="Times New Roman" w:hAnsi="Times New Roman"/>
          <w:sz w:val="20"/>
          <w:szCs w:val="20"/>
        </w:rPr>
      </w:pPr>
      <w:hyperlink w:anchor="REGRA_HISTORICO_OBRIGATORIO" w:history="1">
        <w:r w:rsidR="00E36FD5" w:rsidRPr="0008180A">
          <w:rPr>
            <w:rStyle w:val="InternetLink"/>
            <w:b/>
            <w:color w:val="00000A"/>
            <w:sz w:val="20"/>
            <w:szCs w:val="20"/>
          </w:rPr>
          <w:t>REGRA_HISTORICO_OBRIGATORIO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histórico completo da partida ou histórico complementar – HIST (Campo 08) ou o código do histórico padronizado – COD_HIST_PAD (Campo 07) – estão preenchidos (um dos dois campos deve estar preenchido).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50644F34" w14:textId="77777777" w:rsidR="00365AA9" w:rsidRPr="0008180A" w:rsidRDefault="00365AA9">
      <w:pPr>
        <w:pStyle w:val="Corpodetexto"/>
        <w:rPr>
          <w:rFonts w:ascii="Times New Roman" w:hAnsi="Times New Roman"/>
          <w:color w:val="00000A"/>
          <w:sz w:val="20"/>
          <w:szCs w:val="20"/>
        </w:rPr>
      </w:pPr>
    </w:p>
    <w:p w14:paraId="333F545C" w14:textId="34F993FF" w:rsidR="00365AA9" w:rsidRPr="0008180A" w:rsidRDefault="000D4B18">
      <w:pPr>
        <w:pStyle w:val="Corpodetexto"/>
        <w:ind w:left="708"/>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da partida – VL_DC (Campo 04) –, com o indicador da natureza da partida – IND_DC (Campo 05) – igual a “D” (Débito),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1F94186D" w14:textId="77777777" w:rsidR="00365AA9" w:rsidRPr="0008180A" w:rsidRDefault="00365AA9">
      <w:pPr>
        <w:pStyle w:val="psds-corpodetexto"/>
        <w:spacing w:before="0" w:after="0"/>
        <w:rPr>
          <w:b/>
          <w:sz w:val="20"/>
          <w:szCs w:val="20"/>
        </w:rPr>
      </w:pPr>
    </w:p>
    <w:p w14:paraId="0F79E09F" w14:textId="210F2AA0" w:rsidR="00365AA9" w:rsidRPr="0008180A" w:rsidRDefault="000D4B18">
      <w:pPr>
        <w:pStyle w:val="Corpodetexto"/>
        <w:ind w:left="708"/>
        <w:rPr>
          <w:rFonts w:ascii="Times New Roman" w:hAnsi="Times New Roman"/>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da partida – VL_DC (Campo 04) –, com o indicador da natureza da partida – IND_DC (Campo 05) – igual a “C” (Crédito), no período, no caso de escriturações do tipo G (Livro Diário Completo, sem escrituração auxiliar) ou R (Livro Diário com Escrituração Resumida, com escrituração auxiliar).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51AAF121" w14:textId="77777777" w:rsidR="00365AA9" w:rsidRPr="0008180A" w:rsidRDefault="00365AA9">
      <w:pPr>
        <w:pStyle w:val="Corpodetexto"/>
        <w:ind w:left="708"/>
        <w:rPr>
          <w:rFonts w:ascii="Times New Roman" w:hAnsi="Times New Roman"/>
          <w:b/>
          <w:color w:val="00000A"/>
          <w:sz w:val="20"/>
          <w:szCs w:val="20"/>
        </w:rPr>
      </w:pPr>
    </w:p>
    <w:p w14:paraId="25F14FC3" w14:textId="68DA786A"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 xml:space="preserve">REGRA_VALIDA_CAMPOS_MF_I250: </w:t>
      </w:r>
      <w:r w:rsidRPr="0008180A">
        <w:rPr>
          <w:rFonts w:ascii="Times New Roman" w:hAnsi="Times New Roman"/>
          <w:color w:val="00000A"/>
          <w:sz w:val="20"/>
          <w:szCs w:val="20"/>
        </w:rPr>
        <w:t>Aciona as regras de validação dos campos adicionais quando o campo identificação de moeda funcional – IDENT_MF (Campo 19) – do registro 0000 estiver preenchido com “S” (Sim):</w:t>
      </w:r>
    </w:p>
    <w:p w14:paraId="358DBE56" w14:textId="77777777" w:rsidR="00365AA9" w:rsidRPr="0008180A" w:rsidRDefault="00365AA9">
      <w:pPr>
        <w:pStyle w:val="Corpodetexto"/>
        <w:ind w:left="708"/>
        <w:rPr>
          <w:rFonts w:ascii="Times New Roman" w:hAnsi="Times New Roman"/>
          <w:color w:val="00000A"/>
          <w:sz w:val="20"/>
          <w:szCs w:val="20"/>
        </w:rPr>
      </w:pPr>
    </w:p>
    <w:p w14:paraId="19CBC28F" w14:textId="508BF247" w:rsidR="00365AA9" w:rsidRPr="0008180A" w:rsidRDefault="000D4B18">
      <w:pPr>
        <w:pStyle w:val="Corpodetexto"/>
        <w:ind w:left="1416"/>
        <w:rPr>
          <w:rFonts w:ascii="Times New Roman" w:hAnsi="Times New Roman"/>
          <w:sz w:val="20"/>
          <w:szCs w:val="20"/>
        </w:rPr>
      </w:pPr>
      <w:hyperlink w:anchor="REGRA_VALIDACAO_VALOR_DEB" w:history="1">
        <w:r w:rsidR="00E36FD5" w:rsidRPr="0008180A">
          <w:rPr>
            <w:rStyle w:val="InternetLink"/>
            <w:b/>
            <w:color w:val="00000A"/>
            <w:sz w:val="20"/>
            <w:szCs w:val="20"/>
          </w:rPr>
          <w:t>REGRA_VALIDACAO_VALOR_DEB</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débitos (por período informado no registro I150 e conta) de lançamentos é igual ao valor da partida em moeda funcional, convertido em reais – VL_DC_MF (Campo 10) –, com indicador da partida em moeda funcional – IND_DC_MF (Campo 11) – igual a “D” (Débito), no período, no caso de escriturações do tipo G (Livro Diário Completo, sem escrituração auxiliar), R (Livro Diário com Escrituração Resumida, com escrituração 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228221BA" w14:textId="77777777" w:rsidR="00333BE0" w:rsidRPr="0008180A" w:rsidRDefault="00333BE0">
      <w:pPr>
        <w:pStyle w:val="psds-corpodetexto"/>
        <w:spacing w:before="0" w:after="0"/>
        <w:rPr>
          <w:b/>
          <w:sz w:val="20"/>
          <w:szCs w:val="20"/>
        </w:rPr>
      </w:pPr>
    </w:p>
    <w:p w14:paraId="77955420" w14:textId="6E18A53F" w:rsidR="00365AA9" w:rsidRPr="0008180A" w:rsidRDefault="000D4B18">
      <w:pPr>
        <w:pStyle w:val="Corpodetexto"/>
        <w:ind w:left="1416"/>
        <w:rPr>
          <w:rFonts w:ascii="Times New Roman" w:hAnsi="Times New Roman"/>
          <w:sz w:val="20"/>
          <w:szCs w:val="20"/>
        </w:rPr>
      </w:pPr>
      <w:hyperlink w:anchor="REGRA_VALIDACAO_VALOR_CRED" w:history="1">
        <w:r w:rsidR="00E36FD5" w:rsidRPr="0008180A">
          <w:rPr>
            <w:rStyle w:val="InternetLink"/>
            <w:b/>
            <w:color w:val="00000A"/>
            <w:sz w:val="20"/>
            <w:szCs w:val="20"/>
          </w:rPr>
          <w:t>REGRA_VALIDACAO_VALOR_CRED</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a soma dos créditos (por período informado no registro I150 e conta) de lançamentos é igual ao valor da partida em moeda funcional, convertido em reais – VL_DC_MF (Campo 10) –, com indicador da partida em moeda funcional – IND_DC_MF (Campo 11) – igual a “C” (Crédito), no período, no caso de escriturações do tipo G (Livro Diário Completo, sem escrituração auxiliar), R (Livro Diário com Escrituração Resumida, com escrituração </w:t>
      </w:r>
      <w:r w:rsidR="00E36FD5" w:rsidRPr="0008180A">
        <w:rPr>
          <w:rFonts w:ascii="Times New Roman" w:hAnsi="Times New Roman"/>
          <w:color w:val="00000A"/>
          <w:sz w:val="20"/>
          <w:szCs w:val="20"/>
        </w:rPr>
        <w:lastRenderedPageBreak/>
        <w:t xml:space="preserve">auxiliar) ou A (Livro Diário Auxiliar ao Diário com Escrituração Resumida). 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36C94198" w14:textId="77777777" w:rsidR="00365AA9" w:rsidRPr="0008180A" w:rsidRDefault="00365AA9">
      <w:pPr>
        <w:pStyle w:val="Corpodetexto"/>
        <w:ind w:left="1416"/>
        <w:rPr>
          <w:rFonts w:ascii="Times New Roman" w:hAnsi="Times New Roman"/>
          <w:color w:val="00000A"/>
          <w:sz w:val="20"/>
          <w:szCs w:val="20"/>
        </w:rPr>
      </w:pPr>
    </w:p>
    <w:p w14:paraId="61E62255"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 xml:space="preserve">REGRA_VALIDA_CAMPO_ADICIONAL_NUMERICO_MF: </w:t>
      </w:r>
      <w:r w:rsidRPr="0008180A">
        <w:rPr>
          <w:rFonts w:ascii="Times New Roman" w:hAnsi="Times New Roman"/>
          <w:color w:val="00000A"/>
          <w:sz w:val="20"/>
          <w:szCs w:val="20"/>
        </w:rPr>
        <w:t>Os campos adicionais de valores inseridos no registro I250 deverão ser preenchidos sem os separadores de milhar, sinais ou quaisquer outros caracteres (tais como “.” “-“ “%”), podendo a vírgula ser utilizada como separador decimal (Vírgula: caractere 44 da Tabela ASCII). Deverão ter tamanho máximo 19, com 2 casas decimais.</w:t>
      </w:r>
    </w:p>
    <w:p w14:paraId="54C006F8" w14:textId="77777777" w:rsidR="00365AA9" w:rsidRPr="0008180A" w:rsidRDefault="00365AA9">
      <w:pPr>
        <w:pStyle w:val="Corpodetexto"/>
        <w:rPr>
          <w:rFonts w:ascii="Times New Roman" w:hAnsi="Times New Roman"/>
          <w:color w:val="00000A"/>
          <w:sz w:val="20"/>
          <w:szCs w:val="20"/>
        </w:rPr>
      </w:pPr>
    </w:p>
    <w:p w14:paraId="65D84E1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36393EDF" w14:textId="77777777" w:rsidR="00365AA9" w:rsidRPr="0008180A" w:rsidRDefault="00365AA9">
      <w:pPr>
        <w:pStyle w:val="psds-corpodetexto"/>
        <w:spacing w:before="0" w:after="0"/>
        <w:ind w:left="708"/>
        <w:jc w:val="both"/>
        <w:rPr>
          <w:b/>
          <w:sz w:val="20"/>
          <w:szCs w:val="20"/>
        </w:rPr>
      </w:pPr>
    </w:p>
    <w:p w14:paraId="4D2DBB6A" w14:textId="77777777" w:rsidR="00365AA9" w:rsidRPr="0008180A" w:rsidRDefault="000D4B18">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w:t>
      </w:r>
      <w:r w:rsidR="00E36FD5" w:rsidRPr="0008180A">
        <w:rPr>
          <w:rStyle w:val="apple-converted-space"/>
          <w:color w:val="auto"/>
          <w:sz w:val="20"/>
          <w:szCs w:val="20"/>
        </w:rPr>
        <w:t> a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6E7BB981" w14:textId="77777777" w:rsidR="00365AA9" w:rsidRPr="0008180A" w:rsidRDefault="00365AA9">
      <w:pPr>
        <w:pStyle w:val="Corpodetexto"/>
        <w:rPr>
          <w:rFonts w:ascii="Times New Roman" w:hAnsi="Times New Roman"/>
          <w:color w:val="auto"/>
          <w:sz w:val="20"/>
          <w:szCs w:val="20"/>
        </w:rPr>
      </w:pPr>
    </w:p>
    <w:p w14:paraId="1B888E90" w14:textId="2019B506" w:rsidR="00365AA9" w:rsidRPr="0008180A" w:rsidRDefault="000D4B18" w:rsidP="003A4839">
      <w:pPr>
        <w:pStyle w:val="psds-corpodetexto"/>
        <w:spacing w:before="0" w:after="0"/>
        <w:ind w:left="708"/>
        <w:jc w:val="both"/>
        <w:rPr>
          <w:color w:val="auto"/>
          <w:sz w:val="20"/>
          <w:szCs w:val="20"/>
        </w:rPr>
      </w:pPr>
      <w:hyperlink w:anchor="REGRA_CONTA_ANALITICA" w:history="1">
        <w:r w:rsidR="00E36FD5" w:rsidRPr="0008180A">
          <w:rPr>
            <w:rStyle w:val="InternetLink"/>
            <w:color w:val="auto"/>
            <w:sz w:val="20"/>
            <w:szCs w:val="20"/>
          </w:rPr>
          <w:t>REGRA</w:t>
        </w:r>
        <w:r w:rsidR="00E36FD5" w:rsidRPr="0008180A">
          <w:rPr>
            <w:rStyle w:val="InternetLink"/>
            <w:b/>
            <w:color w:val="auto"/>
            <w:sz w:val="20"/>
            <w:szCs w:val="20"/>
          </w:rPr>
          <w:t>_CONTA_ANALITICA</w:t>
        </w:r>
      </w:hyperlink>
      <w:r w:rsidR="00E36FD5" w:rsidRPr="0008180A">
        <w:rPr>
          <w:b/>
          <w:color w:val="auto"/>
          <w:sz w:val="20"/>
          <w:szCs w:val="20"/>
        </w:rPr>
        <w:t>:</w:t>
      </w:r>
      <w:r w:rsidR="00E36FD5" w:rsidRPr="0008180A">
        <w:rPr>
          <w:color w:val="auto"/>
          <w:sz w:val="20"/>
          <w:szCs w:val="20"/>
        </w:rPr>
        <w:t xml:space="preserve"> Localiza o código da conta analítica – COD_CTA (Campo 02) – no plano de contas (registro I050) e verifica se o indicador do tipo de conta – IND_CTA (Campo 04) – do registro I050 é igual a </w:t>
      </w:r>
      <w:r w:rsidR="00D17F97" w:rsidRPr="0008180A">
        <w:rPr>
          <w:color w:val="auto"/>
          <w:sz w:val="20"/>
          <w:szCs w:val="20"/>
        </w:rPr>
        <w:t>“</w:t>
      </w:r>
      <w:r w:rsidR="00E36FD5" w:rsidRPr="0008180A">
        <w:rPr>
          <w:color w:val="auto"/>
          <w:sz w:val="20"/>
          <w:szCs w:val="20"/>
        </w:rPr>
        <w:t>A” (conta analítica).</w:t>
      </w:r>
    </w:p>
    <w:p w14:paraId="60D1F82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2A3287" w14:textId="30B60D03" w:rsidR="00365AA9" w:rsidRPr="0008180A" w:rsidRDefault="000D4B18" w:rsidP="003A4839">
      <w:pPr>
        <w:pStyle w:val="psds-corpodetexto"/>
        <w:spacing w:before="0" w:after="0"/>
        <w:ind w:left="708"/>
        <w:jc w:val="both"/>
        <w:rPr>
          <w:color w:val="auto"/>
          <w:sz w:val="20"/>
          <w:szCs w:val="20"/>
        </w:rPr>
      </w:pPr>
      <w:hyperlink w:anchor="REGRA_CONTA_NO_PLANO_CONTAS" w:history="1">
        <w:r w:rsidR="00E36FD5" w:rsidRPr="0008180A">
          <w:rPr>
            <w:rStyle w:val="InternetLink"/>
            <w:b/>
            <w:color w:val="auto"/>
            <w:sz w:val="20"/>
            <w:szCs w:val="20"/>
          </w:rPr>
          <w:t>REGRA_</w:t>
        </w:r>
        <w:r w:rsidR="00E36FD5" w:rsidRPr="0008180A">
          <w:rPr>
            <w:rStyle w:val="InternetLink"/>
            <w:color w:val="auto"/>
            <w:sz w:val="20"/>
            <w:szCs w:val="20"/>
          </w:rPr>
          <w:t>CONTA</w:t>
        </w:r>
        <w:r w:rsidR="00E36FD5" w:rsidRPr="0008180A">
          <w:rPr>
            <w:rStyle w:val="InternetLink"/>
            <w:b/>
            <w:color w:val="auto"/>
            <w:sz w:val="20"/>
            <w:szCs w:val="20"/>
          </w:rPr>
          <w:t>_NO_PLANO_CONTAS</w:t>
        </w:r>
      </w:hyperlink>
      <w:r w:rsidR="00E36FD5" w:rsidRPr="0008180A">
        <w:rPr>
          <w:color w:val="auto"/>
          <w:sz w:val="20"/>
          <w:szCs w:val="20"/>
        </w:rPr>
        <w:t>: Verifica se o código da conta analítica – COD_CTA (Campo 02) – existe no plano de contas (registro I050).</w:t>
      </w:r>
    </w:p>
    <w:p w14:paraId="57E16BFD" w14:textId="77777777" w:rsidR="00365AA9" w:rsidRPr="0008180A" w:rsidRDefault="00365AA9">
      <w:pPr>
        <w:pStyle w:val="Corpodetexto"/>
        <w:rPr>
          <w:rFonts w:ascii="Times New Roman" w:hAnsi="Times New Roman"/>
          <w:color w:val="auto"/>
          <w:sz w:val="20"/>
          <w:szCs w:val="20"/>
        </w:rPr>
      </w:pPr>
    </w:p>
    <w:p w14:paraId="419DCDB1" w14:textId="0794EE1E" w:rsidR="0018651B" w:rsidRPr="0008180A" w:rsidRDefault="0018651B" w:rsidP="00D17F97">
      <w:pPr>
        <w:pStyle w:val="Corpodetexto"/>
        <w:ind w:left="708"/>
        <w:rPr>
          <w:rStyle w:val="InternetLink"/>
          <w:color w:val="auto"/>
          <w:sz w:val="20"/>
          <w:szCs w:val="20"/>
        </w:rPr>
      </w:pPr>
      <w:r w:rsidRPr="0008180A">
        <w:rPr>
          <w:rStyle w:val="InternetLink"/>
          <w:b/>
          <w:color w:val="auto"/>
          <w:sz w:val="20"/>
          <w:szCs w:val="20"/>
        </w:rPr>
        <w:t>REGRA_LANC_EXT_CONTA_RESULTADO:</w:t>
      </w:r>
      <w:r w:rsidR="00D17F97" w:rsidRPr="0008180A">
        <w:rPr>
          <w:rStyle w:val="InternetLink"/>
          <w:b/>
          <w:color w:val="auto"/>
          <w:sz w:val="20"/>
          <w:szCs w:val="20"/>
        </w:rPr>
        <w:t xml:space="preserve"> </w:t>
      </w:r>
      <w:r w:rsidR="00D17F97" w:rsidRPr="0008180A">
        <w:rPr>
          <w:rStyle w:val="InternetLink"/>
          <w:color w:val="auto"/>
          <w:sz w:val="20"/>
          <w:szCs w:val="20"/>
        </w:rPr>
        <w:t xml:space="preserve">Verifica, quando o campo indicador do tipo de lançamento – IND_LCTO (Campo 05) – do registro I200 for igual a “X” (Lançamento extemporâneo), se o código da conta informado no registro I250 – COD_CTA (Campo 02) – é igual ao código da conta informado no registro I050 – COD_CTA (Campo 06) – e sua natureza – COD_NAT (Campo 03) do registro I050 – é diferente de “4” (Conta de resultado). </w:t>
      </w:r>
      <w:r w:rsidR="00D17F97" w:rsidRPr="0008180A">
        <w:rPr>
          <w:rFonts w:ascii="Times New Roman" w:hAnsi="Times New Roman"/>
          <w:color w:val="auto"/>
          <w:sz w:val="20"/>
          <w:szCs w:val="20"/>
        </w:rPr>
        <w:t>Se a regra não for cumprida, o PGE do Sped Contábil gera um erro.</w:t>
      </w:r>
    </w:p>
    <w:p w14:paraId="7D885F0C" w14:textId="73B34555" w:rsidR="0018651B" w:rsidRPr="0008180A" w:rsidRDefault="0018651B">
      <w:pPr>
        <w:pStyle w:val="Corpodetexto"/>
        <w:ind w:left="708"/>
        <w:rPr>
          <w:rStyle w:val="InternetLink"/>
          <w:b/>
          <w:color w:val="auto"/>
          <w:sz w:val="20"/>
          <w:szCs w:val="20"/>
        </w:rPr>
      </w:pPr>
    </w:p>
    <w:p w14:paraId="7DF8A7FE" w14:textId="3E0AB8D8" w:rsidR="00365AA9" w:rsidRPr="0008180A" w:rsidRDefault="000D4B18" w:rsidP="00D17F97">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751A85E" w14:textId="77777777" w:rsidR="00365AA9" w:rsidRPr="0008180A" w:rsidRDefault="00365AA9">
      <w:pPr>
        <w:pStyle w:val="Corpodetexto"/>
        <w:ind w:firstLine="708"/>
        <w:rPr>
          <w:rFonts w:ascii="Times New Roman" w:hAnsi="Times New Roman"/>
          <w:color w:val="auto"/>
          <w:sz w:val="20"/>
          <w:szCs w:val="20"/>
        </w:rPr>
      </w:pPr>
    </w:p>
    <w:p w14:paraId="22B509F9" w14:textId="77777777" w:rsidR="00365AA9" w:rsidRPr="0008180A" w:rsidRDefault="000D4B18">
      <w:pPr>
        <w:pStyle w:val="Corpodetexto"/>
        <w:ind w:left="708"/>
        <w:rPr>
          <w:rFonts w:ascii="Times New Roman" w:hAnsi="Times New Roman"/>
          <w:color w:val="auto"/>
          <w:sz w:val="20"/>
          <w:szCs w:val="20"/>
        </w:rPr>
      </w:pPr>
      <w:hyperlink w:anchor="REGRA_COD_HIS_PAD_NO_HISTORICO_PADRAO" w:history="1">
        <w:r w:rsidR="00E36FD5" w:rsidRPr="0008180A">
          <w:rPr>
            <w:rStyle w:val="InternetLink"/>
            <w:b/>
            <w:color w:val="auto"/>
            <w:sz w:val="20"/>
            <w:szCs w:val="20"/>
          </w:rPr>
          <w:t>REGRA_COD_HIS_PAD_NO_HISTORICO_PADRAO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histórico padronizado – COD_HIST_PAD (Campo 07) – existe na Tabela de Histórico Padronizado (registro I075).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64C578C" w14:textId="77777777" w:rsidR="00365AA9" w:rsidRPr="0008180A" w:rsidRDefault="00365AA9">
      <w:pPr>
        <w:pStyle w:val="Corpodetexto"/>
        <w:ind w:firstLine="708"/>
        <w:rPr>
          <w:rFonts w:ascii="Times New Roman" w:hAnsi="Times New Roman"/>
          <w:b/>
          <w:color w:val="auto"/>
          <w:sz w:val="20"/>
          <w:szCs w:val="20"/>
        </w:rPr>
      </w:pPr>
    </w:p>
    <w:p w14:paraId="09C75148" w14:textId="70D29132" w:rsidR="00365AA9" w:rsidRPr="0008180A" w:rsidRDefault="000D4B18">
      <w:pPr>
        <w:pStyle w:val="Corpodetexto"/>
        <w:ind w:left="708"/>
        <w:rPr>
          <w:rFonts w:ascii="Times New Roman" w:hAnsi="Times New Roman"/>
          <w:color w:val="auto"/>
          <w:sz w:val="20"/>
          <w:szCs w:val="20"/>
        </w:rPr>
      </w:pPr>
      <w:hyperlink w:anchor="REGRA_CODIGO_PARTICIPANTE" w:history="1">
        <w:r w:rsidR="00E36FD5" w:rsidRPr="0008180A">
          <w:rPr>
            <w:rStyle w:val="InternetLink"/>
            <w:b/>
            <w:color w:val="auto"/>
            <w:sz w:val="20"/>
            <w:szCs w:val="20"/>
          </w:rPr>
          <w:t>REGRA_CODIGO_PARTICIPANTE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de identificação do participante na partida – COD_PART (Campo 09) – existe na tabela de cadastro de participante (Código de identificação do participante – COD_PART (Campo 02) – do registro 0150), considerando-se a data do início do relacionamento –  DT_INI_REL (Campo 03) – do registro 0180 e data do término do relacionamento – DT_FIN_REL (Campo 04) – do registro 0180.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aviso.</w:t>
      </w:r>
    </w:p>
    <w:p w14:paraId="3E85EC35" w14:textId="77777777" w:rsidR="00365AA9" w:rsidRPr="0008180A" w:rsidRDefault="00365AA9">
      <w:pPr>
        <w:pStyle w:val="Corpodetexto"/>
        <w:rPr>
          <w:rFonts w:ascii="Times New Roman" w:hAnsi="Times New Roman"/>
          <w:b/>
          <w:color w:val="auto"/>
          <w:sz w:val="20"/>
          <w:szCs w:val="20"/>
        </w:rPr>
      </w:pPr>
    </w:p>
    <w:p w14:paraId="32C377C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FD80FC7" w14:textId="77777777" w:rsidR="00365AA9" w:rsidRPr="0008180A" w:rsidRDefault="00365AA9">
      <w:pPr>
        <w:pStyle w:val="Corpodetexto"/>
        <w:rPr>
          <w:rFonts w:ascii="Times New Roman" w:hAnsi="Times New Roman"/>
          <w:b/>
          <w:sz w:val="20"/>
          <w:szCs w:val="20"/>
        </w:rPr>
      </w:pPr>
    </w:p>
    <w:p w14:paraId="6EE1F505"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|I200|1000|02032015|5000,00|N|</w:t>
      </w:r>
    </w:p>
    <w:p w14:paraId="6D81B5B4" w14:textId="77777777" w:rsidR="00365AA9" w:rsidRPr="0008180A" w:rsidRDefault="00365AA9">
      <w:pPr>
        <w:pStyle w:val="PSDS-CorpodeTexto0"/>
        <w:ind w:firstLine="708"/>
        <w:jc w:val="both"/>
        <w:rPr>
          <w:rFonts w:ascii="Times New Roman" w:hAnsi="Times New Roman"/>
          <w:b/>
          <w:color w:val="000000"/>
        </w:rPr>
      </w:pPr>
    </w:p>
    <w:p w14:paraId="2424A205"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|I250|1.1||5000,00|D|123||RECEBIMENTO DE CLIENTES – DUPLICATA N. 100.2011||</w:t>
      </w:r>
    </w:p>
    <w:p w14:paraId="2C68556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39A079F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5C7347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4D9C2BF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7B4F71C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D (Débito)</w:t>
      </w:r>
    </w:p>
    <w:p w14:paraId="31CCD15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198795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017B5D00"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74AB6E89"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6FBC7E0C" w14:textId="3B224E14" w:rsidR="00365AA9" w:rsidRPr="0008180A" w:rsidRDefault="00365AA9">
      <w:pPr>
        <w:pStyle w:val="PSDS-CorpodeTexto0"/>
        <w:jc w:val="both"/>
        <w:rPr>
          <w:rFonts w:ascii="Times New Roman" w:hAnsi="Times New Roman"/>
        </w:rPr>
      </w:pPr>
    </w:p>
    <w:p w14:paraId="2E1A243E" w14:textId="3BED233C" w:rsidR="00333BE0" w:rsidRPr="0008180A" w:rsidRDefault="00333BE0">
      <w:pPr>
        <w:pStyle w:val="PSDS-CorpodeTexto0"/>
        <w:jc w:val="both"/>
        <w:rPr>
          <w:rFonts w:ascii="Times New Roman" w:hAnsi="Times New Roman"/>
        </w:rPr>
      </w:pPr>
    </w:p>
    <w:p w14:paraId="136D7DEE" w14:textId="6A84D1B9" w:rsidR="00333BE0" w:rsidRPr="0008180A" w:rsidRDefault="00333BE0">
      <w:pPr>
        <w:pStyle w:val="PSDS-CorpodeTexto0"/>
        <w:jc w:val="both"/>
        <w:rPr>
          <w:rFonts w:ascii="Times New Roman" w:hAnsi="Times New Roman"/>
        </w:rPr>
      </w:pPr>
    </w:p>
    <w:p w14:paraId="046EA43E" w14:textId="77777777" w:rsidR="00333BE0" w:rsidRPr="0008180A" w:rsidRDefault="00333BE0">
      <w:pPr>
        <w:pStyle w:val="PSDS-CorpodeTexto0"/>
        <w:jc w:val="both"/>
        <w:rPr>
          <w:rFonts w:ascii="Times New Roman" w:hAnsi="Times New Roman"/>
        </w:rPr>
      </w:pPr>
    </w:p>
    <w:p w14:paraId="2D3C768A"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lastRenderedPageBreak/>
        <w:t>|I250|1.5||5000,00|C|123||RECEBIMENTO DE CLIENTES – DUPLICATA N. 100.2011||</w:t>
      </w:r>
    </w:p>
    <w:p w14:paraId="039C606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I250</w:t>
      </w:r>
    </w:p>
    <w:p w14:paraId="212C1CB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1.5</w:t>
      </w:r>
    </w:p>
    <w:p w14:paraId="3455D67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do Centro de Custos: não há.</w:t>
      </w:r>
    </w:p>
    <w:p w14:paraId="5C1192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Valor da Partida: 5000,00 (corresponde a 5.000,00)</w:t>
      </w:r>
    </w:p>
    <w:p w14:paraId="292C7CA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Indicador da Natureza da Partida: C (Crédito)</w:t>
      </w:r>
    </w:p>
    <w:p w14:paraId="2AB7E17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Número, Código ou Caminho de Localização dos Documentos Arquivados: 123</w:t>
      </w:r>
    </w:p>
    <w:p w14:paraId="6B50C22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Código do Histórico Padronizado: não há.</w:t>
      </w:r>
    </w:p>
    <w:p w14:paraId="1434658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08 – </w:t>
      </w:r>
      <w:r w:rsidRPr="0008180A">
        <w:rPr>
          <w:rFonts w:ascii="Times New Roman" w:hAnsi="Times New Roman"/>
        </w:rPr>
        <w:t xml:space="preserve">Histórico Completo da Partida ou Histórico Complementar: </w:t>
      </w:r>
      <w:r w:rsidRPr="0008180A">
        <w:rPr>
          <w:rFonts w:ascii="Times New Roman" w:hAnsi="Times New Roman"/>
          <w:color w:val="000000"/>
        </w:rPr>
        <w:t>RECEBIMENTO DE CLIENTES – DUPLICATA N. 100.2011</w:t>
      </w:r>
    </w:p>
    <w:p w14:paraId="3927912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Código de Identificação do Participante (Registro 0150): não há.</w:t>
      </w:r>
    </w:p>
    <w:p w14:paraId="3DF79BD2" w14:textId="77777777" w:rsidR="00365AA9" w:rsidRPr="0008180A" w:rsidRDefault="00365AA9">
      <w:pPr>
        <w:pStyle w:val="PSDS-CorpodeTexto0"/>
        <w:ind w:left="1416"/>
        <w:jc w:val="both"/>
        <w:rPr>
          <w:rFonts w:ascii="Times New Roman" w:hAnsi="Times New Roman"/>
        </w:rPr>
      </w:pPr>
    </w:p>
    <w:p w14:paraId="5F21924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5F61A45" w14:textId="77777777" w:rsidR="00365AA9" w:rsidRPr="0008180A" w:rsidRDefault="00E36FD5">
      <w:pPr>
        <w:pStyle w:val="Ttulo4"/>
        <w:rPr>
          <w:szCs w:val="20"/>
        </w:rPr>
      </w:pPr>
      <w:bookmarkStart w:id="98" w:name="_Toc59509677"/>
      <w:r w:rsidRPr="0008180A">
        <w:rPr>
          <w:szCs w:val="20"/>
        </w:rPr>
        <w:lastRenderedPageBreak/>
        <w:t>Registro I300: Balancetes Diários – Identificação da Data</w:t>
      </w:r>
      <w:bookmarkEnd w:id="98"/>
    </w:p>
    <w:p w14:paraId="6D5A866E" w14:textId="77777777" w:rsidR="00365AA9" w:rsidRPr="0008180A" w:rsidRDefault="00365AA9">
      <w:pPr>
        <w:spacing w:line="240" w:lineRule="auto"/>
        <w:jc w:val="both"/>
        <w:rPr>
          <w:rFonts w:cs="Times New Roman"/>
          <w:szCs w:val="20"/>
        </w:rPr>
      </w:pPr>
    </w:p>
    <w:p w14:paraId="44E42119"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I300 traz os balancetes diários. Este registro será utilizado apenas quando o tipo de escrituração é “B” (Livro de Balancetes Diários e Balanços).</w:t>
      </w:r>
    </w:p>
    <w:p w14:paraId="7ED68EB9"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677"/>
        <w:gridCol w:w="3945"/>
      </w:tblGrid>
      <w:tr w:rsidR="00365AA9" w:rsidRPr="0008180A" w14:paraId="75ABC9D0"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2E5CD3" w14:textId="77777777" w:rsidR="00365AA9" w:rsidRPr="0008180A" w:rsidRDefault="00E36FD5">
            <w:pPr>
              <w:pStyle w:val="psds-corpodetexto"/>
              <w:spacing w:before="0" w:after="0"/>
              <w:rPr>
                <w:sz w:val="20"/>
                <w:szCs w:val="20"/>
              </w:rPr>
            </w:pPr>
            <w:r w:rsidRPr="0008180A">
              <w:rPr>
                <w:b/>
                <w:bCs/>
                <w:sz w:val="20"/>
                <w:szCs w:val="20"/>
              </w:rPr>
              <w:t>REGISTRO I300:</w:t>
            </w:r>
            <w:r w:rsidRPr="0008180A">
              <w:rPr>
                <w:rStyle w:val="apple-converted-space"/>
                <w:b/>
                <w:bCs/>
                <w:sz w:val="20"/>
                <w:szCs w:val="20"/>
              </w:rPr>
              <w:t> </w:t>
            </w:r>
            <w:r w:rsidRPr="0008180A">
              <w:rPr>
                <w:b/>
                <w:bCs/>
                <w:sz w:val="20"/>
                <w:szCs w:val="20"/>
              </w:rPr>
              <w:t>BALANCETES DIÁRIOS – IDENTIFICAÇÃO DA DATA</w:t>
            </w:r>
          </w:p>
        </w:tc>
      </w:tr>
      <w:tr w:rsidR="00365AA9" w:rsidRPr="0008180A" w14:paraId="12CB599F"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A6A35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792B8E1" w14:textId="77777777" w:rsidR="00365AA9" w:rsidRPr="0008180A" w:rsidRDefault="00E36FD5">
            <w:pPr>
              <w:pStyle w:val="psds-corpodetexto"/>
              <w:spacing w:before="0" w:after="0"/>
              <w:rPr>
                <w:sz w:val="20"/>
                <w:szCs w:val="20"/>
              </w:rPr>
            </w:pPr>
            <w:r w:rsidRPr="0008180A">
              <w:rPr>
                <w:sz w:val="20"/>
                <w:szCs w:val="20"/>
              </w:rPr>
              <w:t>[</w:t>
            </w:r>
            <w:hyperlink w:anchor="REGRA_DATA_BALANCETE_DUPLICADO" w:history="1">
              <w:r w:rsidRPr="0008180A">
                <w:rPr>
                  <w:rStyle w:val="InternetLink"/>
                  <w:color w:val="00000A"/>
                  <w:sz w:val="20"/>
                  <w:szCs w:val="20"/>
                </w:rPr>
                <w:t>REGRA_DATA_BALANCETE_DUPLICADO</w:t>
              </w:r>
            </w:hyperlink>
            <w:r w:rsidRPr="0008180A">
              <w:rPr>
                <w:sz w:val="20"/>
                <w:szCs w:val="20"/>
                <w:lang w:val="pt-PT"/>
              </w:rPr>
              <w:t>]</w:t>
            </w:r>
          </w:p>
        </w:tc>
      </w:tr>
      <w:tr w:rsidR="00365AA9" w:rsidRPr="0008180A" w14:paraId="551F304D" w14:textId="77777777">
        <w:trPr>
          <w:jc w:val="center"/>
        </w:trPr>
        <w:tc>
          <w:tcPr>
            <w:tcW w:w="567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E39DFF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39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529B5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EB7B7F3"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88CDA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[DT_BCTE]</w:t>
            </w:r>
          </w:p>
        </w:tc>
      </w:tr>
    </w:tbl>
    <w:p w14:paraId="2918B6CD" w14:textId="77777777" w:rsidR="00365AA9" w:rsidRPr="0008180A" w:rsidRDefault="00365AA9">
      <w:pPr>
        <w:spacing w:line="240" w:lineRule="auto"/>
        <w:rPr>
          <w:rFonts w:cs="Times New Roman"/>
          <w:szCs w:val="20"/>
        </w:rPr>
      </w:pPr>
    </w:p>
    <w:tbl>
      <w:tblPr>
        <w:tblW w:w="108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094"/>
        <w:gridCol w:w="1708"/>
        <w:gridCol w:w="617"/>
        <w:gridCol w:w="1039"/>
        <w:gridCol w:w="917"/>
        <w:gridCol w:w="872"/>
        <w:gridCol w:w="1239"/>
        <w:gridCol w:w="2960"/>
      </w:tblGrid>
      <w:tr w:rsidR="00365AA9" w:rsidRPr="0008180A" w14:paraId="21BF9076"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429A1E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C35D79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9BA0A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7006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ABE9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1CC108"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26226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B02A2B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29CD8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1DF9A78"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D15CA7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0541FF"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C1BCC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“I300”.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3589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B355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DAD85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AAA492"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"I300"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877DE"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B38D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5C416CCB"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35C0B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E0AA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DT_BCTE</w:t>
            </w:r>
          </w:p>
        </w:tc>
        <w:tc>
          <w:tcPr>
            <w:tcW w:w="17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ADBDE"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do balancete.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B1A68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E121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8</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9954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80040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28695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9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5D5FA1"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[REGRA_DATA_INTERVALO_</w:t>
            </w:r>
          </w:p>
          <w:p w14:paraId="602A9275" w14:textId="77777777" w:rsidR="00365AA9" w:rsidRPr="0008180A" w:rsidRDefault="00E36FD5">
            <w:pPr>
              <w:pStyle w:val="Pr-formataoHTML"/>
              <w:rPr>
                <w:rFonts w:ascii="Times New Roman" w:eastAsia="Arial Unicode MS" w:hAnsi="Times New Roman" w:cs="Times New Roman"/>
                <w:lang w:val="pt-PT"/>
              </w:rPr>
            </w:pPr>
            <w:r w:rsidRPr="0008180A">
              <w:rPr>
                <w:rFonts w:ascii="Times New Roman" w:eastAsia="Arial Unicode MS" w:hAnsi="Times New Roman" w:cs="Times New Roman"/>
                <w:lang w:val="pt-PT"/>
              </w:rPr>
              <w:t>DO_ARQUIVO]</w:t>
            </w:r>
          </w:p>
        </w:tc>
      </w:tr>
    </w:tbl>
    <w:p w14:paraId="54F77CDD" w14:textId="77777777" w:rsidR="00365AA9" w:rsidRPr="0008180A" w:rsidRDefault="00365AA9">
      <w:pPr>
        <w:spacing w:line="240" w:lineRule="auto"/>
        <w:rPr>
          <w:rFonts w:cs="Times New Roman"/>
          <w:szCs w:val="20"/>
          <w:lang w:eastAsia="pt-BR"/>
        </w:rPr>
      </w:pPr>
    </w:p>
    <w:p w14:paraId="357E115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06AFA89" w14:textId="77777777" w:rsidR="00365AA9" w:rsidRPr="0008180A" w:rsidRDefault="00365AA9">
      <w:pPr>
        <w:pStyle w:val="Corpodetexto"/>
        <w:ind w:firstLine="708"/>
        <w:rPr>
          <w:rFonts w:ascii="Times New Roman" w:hAnsi="Times New Roman"/>
          <w:sz w:val="20"/>
          <w:szCs w:val="20"/>
        </w:rPr>
      </w:pPr>
    </w:p>
    <w:p w14:paraId="631A36C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7FB373E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22729D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21B463E" w14:textId="77777777" w:rsidR="00365AA9" w:rsidRPr="0008180A" w:rsidRDefault="00365AA9">
      <w:pPr>
        <w:pStyle w:val="Corpodetexto"/>
        <w:rPr>
          <w:rFonts w:ascii="Times New Roman" w:hAnsi="Times New Roman"/>
          <w:sz w:val="20"/>
          <w:szCs w:val="20"/>
        </w:rPr>
      </w:pPr>
    </w:p>
    <w:p w14:paraId="0B626A6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999B063" w14:textId="77777777" w:rsidR="00365AA9" w:rsidRPr="0008180A" w:rsidRDefault="00365AA9">
      <w:pPr>
        <w:pStyle w:val="Corpodetexto"/>
        <w:rPr>
          <w:rFonts w:ascii="Times New Roman" w:hAnsi="Times New Roman"/>
          <w:sz w:val="20"/>
          <w:szCs w:val="20"/>
        </w:rPr>
      </w:pPr>
    </w:p>
    <w:p w14:paraId="7810A92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236C358" w14:textId="77777777" w:rsidR="00365AA9" w:rsidRPr="0008180A" w:rsidRDefault="00365AA9">
      <w:pPr>
        <w:pStyle w:val="Corpodetexto"/>
        <w:rPr>
          <w:rFonts w:ascii="Times New Roman" w:hAnsi="Times New Roman"/>
          <w:b/>
          <w:color w:val="00000A"/>
          <w:sz w:val="20"/>
          <w:szCs w:val="20"/>
        </w:rPr>
      </w:pPr>
    </w:p>
    <w:p w14:paraId="79F0D005" w14:textId="77777777" w:rsidR="00365AA9" w:rsidRPr="0008180A" w:rsidRDefault="000D4B18">
      <w:pPr>
        <w:pStyle w:val="Corpodetexto"/>
        <w:ind w:left="708"/>
        <w:rPr>
          <w:rFonts w:ascii="Times New Roman" w:hAnsi="Times New Roman"/>
          <w:sz w:val="20"/>
          <w:szCs w:val="20"/>
        </w:rPr>
      </w:pPr>
      <w:hyperlink w:anchor="REGRA_DATA_BALANCETE_DUPLICADO" w:history="1">
        <w:r w:rsidR="00E36FD5" w:rsidRPr="0008180A">
          <w:rPr>
            <w:rStyle w:val="InternetLink"/>
            <w:b/>
            <w:color w:val="00000A"/>
            <w:sz w:val="20"/>
            <w:szCs w:val="20"/>
          </w:rPr>
          <w:t>REGRA_DATA_BALANCETE_DUPLICADO</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registro não é duplicado considerando a chave data do balancete – “DT_BCTE” (Campo 02).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66953D8" w14:textId="77777777" w:rsidR="00365AA9" w:rsidRPr="0008180A" w:rsidRDefault="00365AA9">
      <w:pPr>
        <w:pStyle w:val="Corpodetexto"/>
        <w:rPr>
          <w:rFonts w:ascii="Times New Roman" w:hAnsi="Times New Roman"/>
          <w:b/>
          <w:color w:val="00000A"/>
          <w:sz w:val="20"/>
          <w:szCs w:val="20"/>
        </w:rPr>
      </w:pPr>
    </w:p>
    <w:p w14:paraId="31C23B0B"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035FE9F8" w14:textId="77777777" w:rsidR="00365AA9" w:rsidRPr="0008180A" w:rsidRDefault="00365AA9">
      <w:pPr>
        <w:pStyle w:val="psds-corpodetexto"/>
        <w:spacing w:before="0" w:after="0"/>
        <w:ind w:left="708"/>
        <w:jc w:val="both"/>
        <w:rPr>
          <w:b/>
          <w:sz w:val="20"/>
          <w:szCs w:val="20"/>
        </w:rPr>
      </w:pPr>
    </w:p>
    <w:p w14:paraId="119F81D3" w14:textId="741D295D" w:rsidR="00365AA9" w:rsidRPr="0008180A" w:rsidRDefault="000D4B18">
      <w:pPr>
        <w:pStyle w:val="Corpodetexto"/>
        <w:ind w:left="708"/>
        <w:rPr>
          <w:rFonts w:ascii="Times New Roman" w:hAnsi="Times New Roman"/>
          <w:sz w:val="20"/>
          <w:szCs w:val="20"/>
        </w:rPr>
      </w:pPr>
      <w:hyperlink w:anchor="REGRA_DATA_INTERVALO_DO_ARQUIVO" w:history="1">
        <w:r w:rsidR="00E36FD5" w:rsidRPr="0008180A">
          <w:rPr>
            <w:rStyle w:val="InternetLink"/>
            <w:b/>
            <w:color w:val="auto"/>
            <w:sz w:val="20"/>
            <w:szCs w:val="20"/>
          </w:rPr>
          <w:t>REGRA_DATA_INTERVALO_DO_ARQUIVO</w:t>
        </w:r>
      </w:hyperlink>
      <w:r w:rsidR="00E36FD5" w:rsidRPr="0008180A">
        <w:rPr>
          <w:rFonts w:ascii="Times New Roman" w:hAnsi="Times New Roman"/>
          <w:b/>
          <w:color w:val="auto"/>
          <w:sz w:val="20"/>
          <w:szCs w:val="20"/>
        </w:rPr>
        <w:t>:</w:t>
      </w:r>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a data do balancete – DT_BCTE (Campo 02) – é maior ou igual que a data inicial das informações contidas no arquivo – DT_INI (Campo 03) – do registro 0000 e é menor ou igual que a data final das informações contidas no arquivo – DT_FIN (Campo 04) –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2F442E01" w14:textId="77777777" w:rsidR="00365AA9" w:rsidRPr="0008180A" w:rsidRDefault="00365AA9">
      <w:pPr>
        <w:pStyle w:val="Corpodetexto"/>
        <w:ind w:left="708"/>
        <w:rPr>
          <w:rFonts w:ascii="Times New Roman" w:hAnsi="Times New Roman"/>
          <w:b/>
          <w:sz w:val="20"/>
          <w:szCs w:val="20"/>
        </w:rPr>
      </w:pPr>
    </w:p>
    <w:p w14:paraId="65A5B89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1A7B66D" w14:textId="77777777" w:rsidR="00365AA9" w:rsidRPr="0008180A" w:rsidRDefault="00365AA9">
      <w:pPr>
        <w:pStyle w:val="Corpodetexto"/>
        <w:rPr>
          <w:rFonts w:ascii="Times New Roman" w:hAnsi="Times New Roman"/>
          <w:b/>
          <w:sz w:val="20"/>
          <w:szCs w:val="20"/>
        </w:rPr>
      </w:pPr>
    </w:p>
    <w:p w14:paraId="3A0E3C34" w14:textId="74826A24"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|I300|150520</w:t>
      </w:r>
      <w:r w:rsidR="00A82EE2">
        <w:rPr>
          <w:rFonts w:ascii="Times New Roman" w:hAnsi="Times New Roman"/>
          <w:b/>
          <w:color w:val="000000"/>
        </w:rPr>
        <w:t>20</w:t>
      </w:r>
      <w:r w:rsidRPr="0008180A">
        <w:rPr>
          <w:rFonts w:ascii="Times New Roman" w:hAnsi="Times New Roman"/>
          <w:b/>
          <w:color w:val="000000"/>
        </w:rPr>
        <w:t>|</w:t>
      </w:r>
    </w:p>
    <w:p w14:paraId="4F28711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5D87E6F5" w14:textId="49EBABE1"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xml:space="preserve">– Data do Balancete: </w:t>
      </w:r>
      <w:r w:rsidR="00A82EE2">
        <w:rPr>
          <w:rFonts w:ascii="Times New Roman" w:hAnsi="Times New Roman"/>
        </w:rPr>
        <w:t>15</w:t>
      </w:r>
      <w:r w:rsidRPr="0008180A">
        <w:rPr>
          <w:rFonts w:ascii="Times New Roman" w:hAnsi="Times New Roman"/>
        </w:rPr>
        <w:t>0520</w:t>
      </w:r>
      <w:r w:rsidR="00A82EE2">
        <w:rPr>
          <w:rFonts w:ascii="Times New Roman" w:hAnsi="Times New Roman"/>
        </w:rPr>
        <w:t>20</w:t>
      </w:r>
      <w:r w:rsidRPr="0008180A">
        <w:rPr>
          <w:rFonts w:ascii="Times New Roman" w:hAnsi="Times New Roman"/>
        </w:rPr>
        <w:t xml:space="preserve"> (15/05/20</w:t>
      </w:r>
      <w:r w:rsidR="00A82EE2">
        <w:rPr>
          <w:rFonts w:ascii="Times New Roman" w:hAnsi="Times New Roman"/>
        </w:rPr>
        <w:t>20</w:t>
      </w:r>
      <w:r w:rsidRPr="0008180A">
        <w:rPr>
          <w:rFonts w:ascii="Times New Roman" w:hAnsi="Times New Roman"/>
        </w:rPr>
        <w:t>)</w:t>
      </w:r>
    </w:p>
    <w:p w14:paraId="41B43027" w14:textId="77777777" w:rsidR="00365AA9" w:rsidRPr="0008180A" w:rsidRDefault="00365AA9">
      <w:pPr>
        <w:pStyle w:val="Corpodetexto"/>
        <w:rPr>
          <w:rFonts w:ascii="Times New Roman" w:hAnsi="Times New Roman"/>
          <w:sz w:val="20"/>
          <w:szCs w:val="20"/>
        </w:rPr>
      </w:pPr>
    </w:p>
    <w:p w14:paraId="38A8184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3B7C936" w14:textId="77777777" w:rsidR="00365AA9" w:rsidRPr="0008180A" w:rsidRDefault="00E36FD5">
      <w:pPr>
        <w:pStyle w:val="Ttulo4"/>
        <w:rPr>
          <w:szCs w:val="20"/>
        </w:rPr>
      </w:pPr>
      <w:bookmarkStart w:id="99" w:name="_Toc59509678"/>
      <w:r w:rsidRPr="0008180A">
        <w:rPr>
          <w:szCs w:val="20"/>
        </w:rPr>
        <w:lastRenderedPageBreak/>
        <w:t>Registro I310: Detalhes do Balancete Diário</w:t>
      </w:r>
      <w:bookmarkEnd w:id="99"/>
    </w:p>
    <w:p w14:paraId="5CAEF4A8" w14:textId="77777777" w:rsidR="00365AA9" w:rsidRPr="0008180A" w:rsidRDefault="00365AA9">
      <w:pPr>
        <w:pStyle w:val="Corpodetexto"/>
        <w:rPr>
          <w:rFonts w:ascii="Times New Roman" w:hAnsi="Times New Roman"/>
          <w:sz w:val="20"/>
          <w:szCs w:val="20"/>
        </w:rPr>
      </w:pPr>
    </w:p>
    <w:p w14:paraId="3EECBB48"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I310 traz os detalhes do balancete diário, isto é, os totais de débitos e créditos para cada conta contábil/centro de custos em determinada data. Este registro será utilizado apenas quando o tipo de escrituração é “B” (Livro de Balancetes Diários e Balanços).</w:t>
      </w:r>
    </w:p>
    <w:p w14:paraId="1AD9825D" w14:textId="77777777" w:rsidR="00365AA9" w:rsidRPr="0008180A" w:rsidRDefault="00365AA9">
      <w:pPr>
        <w:spacing w:line="240" w:lineRule="auto"/>
        <w:ind w:firstLine="708"/>
        <w:jc w:val="both"/>
        <w:rPr>
          <w:rFonts w:cs="Times New Roman"/>
          <w:szCs w:val="20"/>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588"/>
        <w:gridCol w:w="4034"/>
      </w:tblGrid>
      <w:tr w:rsidR="00365AA9" w:rsidRPr="0008180A" w14:paraId="1260665D"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6AEF05" w14:textId="77777777" w:rsidR="00365AA9" w:rsidRPr="0008180A" w:rsidRDefault="00E36FD5">
            <w:pPr>
              <w:pStyle w:val="psds-corpodetexto"/>
              <w:spacing w:before="0" w:after="0"/>
              <w:rPr>
                <w:sz w:val="20"/>
                <w:szCs w:val="20"/>
              </w:rPr>
            </w:pPr>
            <w:r w:rsidRPr="0008180A">
              <w:rPr>
                <w:b/>
                <w:bCs/>
                <w:sz w:val="20"/>
                <w:szCs w:val="20"/>
              </w:rPr>
              <w:t>REGISTRO I310:</w:t>
            </w:r>
            <w:r w:rsidRPr="0008180A">
              <w:rPr>
                <w:rStyle w:val="apple-converted-space"/>
                <w:b/>
                <w:bCs/>
                <w:sz w:val="20"/>
                <w:szCs w:val="20"/>
              </w:rPr>
              <w:t> </w:t>
            </w:r>
            <w:r w:rsidRPr="0008180A">
              <w:rPr>
                <w:b/>
                <w:bCs/>
                <w:sz w:val="20"/>
                <w:szCs w:val="20"/>
              </w:rPr>
              <w:t>DETALHES DO BALANCETE DIÁRIO</w:t>
            </w:r>
          </w:p>
        </w:tc>
      </w:tr>
      <w:tr w:rsidR="00365AA9" w:rsidRPr="0008180A" w14:paraId="68FDF0DB"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43C59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DFF25F7" w14:textId="77777777" w:rsidR="00365AA9" w:rsidRPr="0008180A" w:rsidRDefault="00E36FD5">
            <w:pPr>
              <w:pStyle w:val="psds-corpodetexto"/>
              <w:spacing w:before="0" w:after="0"/>
              <w:rPr>
                <w:sz w:val="20"/>
                <w:szCs w:val="20"/>
              </w:rPr>
            </w:pPr>
            <w:r w:rsidRPr="0008180A">
              <w:rPr>
                <w:sz w:val="20"/>
                <w:szCs w:val="20"/>
              </w:rPr>
              <w:t>[</w:t>
            </w:r>
            <w:hyperlink w:anchor="REGRA_DETALHE_BALANCETE_DUPLICADO" w:history="1">
              <w:r w:rsidRPr="0008180A">
                <w:rPr>
                  <w:rStyle w:val="InternetLink"/>
                  <w:color w:val="00000A"/>
                  <w:sz w:val="20"/>
                  <w:szCs w:val="20"/>
                </w:rPr>
                <w:t>REGRA_DETALHE_BALANCETE_DUPLICADO</w:t>
              </w:r>
            </w:hyperlink>
            <w:r w:rsidRPr="0008180A">
              <w:rPr>
                <w:sz w:val="20"/>
                <w:szCs w:val="20"/>
              </w:rPr>
              <w:t>]</w:t>
            </w:r>
          </w:p>
          <w:p w14:paraId="606049D9" w14:textId="1DFB6431" w:rsidR="006011C3" w:rsidRPr="0008180A" w:rsidRDefault="00E36FD5">
            <w:pPr>
              <w:pStyle w:val="psds-corpodetexto"/>
              <w:spacing w:before="0" w:after="0"/>
              <w:rPr>
                <w:sz w:val="20"/>
                <w:szCs w:val="20"/>
              </w:rPr>
            </w:pPr>
            <w:r w:rsidRPr="0008180A">
              <w:rPr>
                <w:sz w:val="20"/>
                <w:szCs w:val="20"/>
              </w:rPr>
              <w:t>[</w:t>
            </w:r>
            <w:hyperlink w:anchor="REGRA_VALIDACAO_DC_BALANCETE" w:history="1">
              <w:r w:rsidRPr="0008180A">
                <w:rPr>
                  <w:rStyle w:val="InternetLink"/>
                  <w:color w:val="00000A"/>
                  <w:sz w:val="20"/>
                  <w:szCs w:val="20"/>
                </w:rPr>
                <w:t>REGRA_VALIDACAO_DC_BALANCETE</w:t>
              </w:r>
            </w:hyperlink>
            <w:r w:rsidRPr="0008180A">
              <w:rPr>
                <w:sz w:val="20"/>
                <w:szCs w:val="20"/>
              </w:rPr>
              <w:t>]</w:t>
            </w:r>
          </w:p>
        </w:tc>
      </w:tr>
      <w:tr w:rsidR="00365AA9" w:rsidRPr="0008180A" w14:paraId="383C31B9" w14:textId="77777777">
        <w:trPr>
          <w:jc w:val="center"/>
        </w:trPr>
        <w:tc>
          <w:tcPr>
            <w:tcW w:w="558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0DF864"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0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FF17A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31674AA" w14:textId="77777777">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4C52E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r>
    </w:tbl>
    <w:p w14:paraId="2F866F82" w14:textId="77777777" w:rsidR="00365AA9" w:rsidRPr="0008180A" w:rsidRDefault="00365AA9">
      <w:pPr>
        <w:spacing w:line="240" w:lineRule="auto"/>
        <w:rPr>
          <w:rFonts w:cs="Times New Roman"/>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73"/>
        <w:gridCol w:w="1405"/>
        <w:gridCol w:w="2086"/>
        <w:gridCol w:w="616"/>
        <w:gridCol w:w="1040"/>
        <w:gridCol w:w="916"/>
        <w:gridCol w:w="872"/>
        <w:gridCol w:w="1240"/>
        <w:gridCol w:w="2517"/>
      </w:tblGrid>
      <w:tr w:rsidR="00365AA9" w:rsidRPr="0008180A" w14:paraId="567F06ED" w14:textId="77777777">
        <w:trPr>
          <w:trHeight w:val="439"/>
          <w:jc w:val="center"/>
        </w:trPr>
        <w:tc>
          <w:tcPr>
            <w:tcW w:w="47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370883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26BC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C2643B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2FFA5C1"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486CFC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DCF58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1C34042"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8521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624F0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A8F3266"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239993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B71F5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3ABA21"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0356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E2C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DC8B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DFBC2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"I310"</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1450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0143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4B42E123"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8D3D0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6A5A48"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64D02"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da conta analítica debitada/creditada.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F8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1AB23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3894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25289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93794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A18B9C"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5D75DD8D"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p w14:paraId="0DC14A0F" w14:textId="77777777" w:rsidR="00365AA9" w:rsidRPr="0008180A" w:rsidRDefault="00365AA9">
            <w:pPr>
              <w:shd w:val="clear" w:color="auto" w:fill="FFFFFF"/>
              <w:spacing w:line="240" w:lineRule="auto"/>
              <w:rPr>
                <w:rFonts w:cs="Times New Roman"/>
                <w:szCs w:val="20"/>
              </w:rPr>
            </w:pPr>
          </w:p>
        </w:tc>
      </w:tr>
      <w:tr w:rsidR="00365AA9" w:rsidRPr="0008180A" w14:paraId="205C1A0F" w14:textId="77777777">
        <w:trPr>
          <w:trHeight w:val="673"/>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C3E4B0"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2920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C29D48"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18A06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CE9A0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826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EDF24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73A1A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0E19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00E9B1F1"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7B52915C" w14:textId="77777777">
        <w:trPr>
          <w:trHeight w:val="220"/>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606B13"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F86AAA"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0EB2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E98B2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D72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9A0B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7968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65767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7E2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990234" w14:textId="77777777">
        <w:trPr>
          <w:trHeight w:val="234"/>
          <w:jc w:val="center"/>
        </w:trPr>
        <w:tc>
          <w:tcPr>
            <w:tcW w:w="47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9F6851"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4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71A27F"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VAL_CREDD</w:t>
            </w:r>
          </w:p>
        </w:tc>
        <w:tc>
          <w:tcPr>
            <w:tcW w:w="20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3CF63"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7B6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3DD7D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8E5C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6C4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F124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02558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2F641A8" w14:textId="77777777" w:rsidR="00365AA9" w:rsidRPr="0008180A" w:rsidRDefault="00365AA9">
      <w:pPr>
        <w:spacing w:line="240" w:lineRule="auto"/>
        <w:ind w:firstLine="708"/>
        <w:jc w:val="both"/>
        <w:rPr>
          <w:rFonts w:cs="Times New Roman"/>
          <w:szCs w:val="20"/>
        </w:rPr>
      </w:pPr>
    </w:p>
    <w:p w14:paraId="1C41AFC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F017F20" w14:textId="77777777" w:rsidR="00365AA9" w:rsidRPr="0008180A" w:rsidRDefault="00365AA9">
      <w:pPr>
        <w:pStyle w:val="Corpodetexto"/>
        <w:ind w:firstLine="708"/>
        <w:rPr>
          <w:rFonts w:ascii="Times New Roman" w:hAnsi="Times New Roman"/>
          <w:sz w:val="20"/>
          <w:szCs w:val="20"/>
        </w:rPr>
      </w:pPr>
    </w:p>
    <w:p w14:paraId="17769E9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B.</w:t>
      </w:r>
    </w:p>
    <w:p w14:paraId="3CAE773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C1F946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328DFC94" w14:textId="77777777" w:rsidR="00365AA9" w:rsidRPr="0008180A" w:rsidRDefault="00365AA9">
      <w:pPr>
        <w:pStyle w:val="Corpodetexto"/>
        <w:rPr>
          <w:rFonts w:ascii="Times New Roman" w:hAnsi="Times New Roman"/>
          <w:sz w:val="20"/>
          <w:szCs w:val="20"/>
        </w:rPr>
      </w:pPr>
    </w:p>
    <w:p w14:paraId="0C1F9196" w14:textId="3BAB6ABA"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3220D679" w14:textId="77777777" w:rsidR="00365AA9" w:rsidRPr="0008180A" w:rsidRDefault="00365AA9">
      <w:pPr>
        <w:shd w:val="clear" w:color="auto" w:fill="FFFFFF"/>
        <w:ind w:firstLine="708"/>
        <w:jc w:val="both"/>
        <w:rPr>
          <w:rFonts w:cs="Times New Roman"/>
          <w:szCs w:val="20"/>
        </w:rPr>
      </w:pPr>
    </w:p>
    <w:p w14:paraId="30D0B587"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moeda funcional, convertida para reais conforme regras previstas na legislação contábil.</w:t>
      </w:r>
    </w:p>
    <w:p w14:paraId="51D0C027" w14:textId="77777777" w:rsidR="00365AA9" w:rsidRPr="0008180A" w:rsidRDefault="00365AA9">
      <w:pPr>
        <w:shd w:val="clear" w:color="auto" w:fill="FFFFFF"/>
        <w:jc w:val="both"/>
        <w:rPr>
          <w:rFonts w:cs="Times New Roman"/>
          <w:b/>
          <w:szCs w:val="20"/>
        </w:rPr>
      </w:pPr>
    </w:p>
    <w:p w14:paraId="50687647"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528E6107" w14:textId="77777777" w:rsidR="00365AA9" w:rsidRPr="0008180A" w:rsidRDefault="00E36FD5">
      <w:pPr>
        <w:shd w:val="clear" w:color="auto" w:fill="FFFFFF"/>
        <w:spacing w:line="240" w:lineRule="auto"/>
        <w:rPr>
          <w:rFonts w:cs="Times New Roman"/>
          <w:szCs w:val="20"/>
        </w:rPr>
      </w:pPr>
      <w:r w:rsidRPr="0008180A">
        <w:rPr>
          <w:rFonts w:cs="Times New Roman"/>
          <w:b/>
          <w:bCs/>
          <w:szCs w:val="20"/>
        </w:rPr>
        <w:t>REGISTRO I310:</w:t>
      </w:r>
      <w:r w:rsidRPr="0008180A">
        <w:rPr>
          <w:rStyle w:val="apple-converted-space"/>
          <w:rFonts w:cs="Times New Roman"/>
          <w:b/>
          <w:bCs/>
          <w:szCs w:val="20"/>
        </w:rPr>
        <w:t> </w:t>
      </w:r>
      <w:r w:rsidRPr="0008180A">
        <w:rPr>
          <w:rFonts w:cs="Times New Roman"/>
          <w:b/>
          <w:bCs/>
          <w:szCs w:val="20"/>
        </w:rPr>
        <w:t>DETALHES DO BALANCETE DIÁRIO (somente para pessoas jurídicas que fazem balancetes diários).</w:t>
      </w:r>
    </w:p>
    <w:tbl>
      <w:tblPr>
        <w:tblW w:w="977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10"/>
        <w:gridCol w:w="1815"/>
        <w:gridCol w:w="2900"/>
        <w:gridCol w:w="797"/>
        <w:gridCol w:w="1342"/>
        <w:gridCol w:w="1184"/>
        <w:gridCol w:w="1125"/>
      </w:tblGrid>
      <w:tr w:rsidR="00365AA9" w:rsidRPr="0008180A" w14:paraId="4A55B6C0" w14:textId="77777777">
        <w:trPr>
          <w:trHeight w:val="220"/>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D1E36"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ECE132" w14:textId="77777777" w:rsidR="00365AA9" w:rsidRPr="0008180A" w:rsidRDefault="00E36FD5">
            <w:pPr>
              <w:shd w:val="clear" w:color="auto" w:fill="FFFFFF"/>
              <w:spacing w:line="240" w:lineRule="auto"/>
              <w:rPr>
                <w:rFonts w:cs="Times New Roman"/>
                <w:szCs w:val="20"/>
              </w:rPr>
            </w:pPr>
            <w:r w:rsidRPr="0008180A">
              <w:rPr>
                <w:rFonts w:cs="Times New Roman"/>
                <w:szCs w:val="20"/>
              </w:rPr>
              <w:t>VAL_DEB_MF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88245D"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débitos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7DE8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0933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2DA63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D4D522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10B0EB9C" w14:textId="77777777">
        <w:trPr>
          <w:trHeight w:val="234"/>
          <w:jc w:val="center"/>
        </w:trPr>
        <w:tc>
          <w:tcPr>
            <w:tcW w:w="6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50C515"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81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A58E99" w14:textId="77777777" w:rsidR="00365AA9" w:rsidRPr="0008180A" w:rsidRDefault="00E36FD5">
            <w:pPr>
              <w:shd w:val="clear" w:color="auto" w:fill="FFFFFF"/>
              <w:spacing w:line="240" w:lineRule="auto"/>
              <w:rPr>
                <w:rFonts w:cs="Times New Roman"/>
                <w:szCs w:val="20"/>
              </w:rPr>
            </w:pPr>
            <w:r w:rsidRPr="0008180A">
              <w:rPr>
                <w:rFonts w:cs="Times New Roman"/>
                <w:szCs w:val="20"/>
              </w:rPr>
              <w:t>VAL_CRED_MF</w:t>
            </w:r>
          </w:p>
        </w:tc>
        <w:tc>
          <w:tcPr>
            <w:tcW w:w="290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5C407F"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dos créditos do dia em moeda funcional, convertido para reais.</w:t>
            </w:r>
          </w:p>
        </w:tc>
        <w:tc>
          <w:tcPr>
            <w:tcW w:w="7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233BD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4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BAF8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8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EA8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1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4E4B7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bl>
    <w:p w14:paraId="6E4B6852" w14:textId="77777777" w:rsidR="00365AA9" w:rsidRPr="0008180A" w:rsidRDefault="00365AA9">
      <w:pPr>
        <w:shd w:val="clear" w:color="auto" w:fill="FFFFFF"/>
        <w:spacing w:line="240" w:lineRule="auto"/>
        <w:rPr>
          <w:rFonts w:eastAsia="Times New Roman" w:cs="Times New Roman"/>
          <w:color w:val="222222"/>
          <w:szCs w:val="20"/>
          <w:lang w:eastAsia="pt-BR"/>
        </w:rPr>
      </w:pPr>
    </w:p>
    <w:p w14:paraId="5DEE042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F22B6EC" w14:textId="77777777" w:rsidR="004465D9" w:rsidRPr="0008180A" w:rsidRDefault="004465D9" w:rsidP="004465D9">
      <w:pPr>
        <w:spacing w:after="200"/>
        <w:rPr>
          <w:rFonts w:cs="Times New Roman"/>
          <w:szCs w:val="20"/>
        </w:rPr>
      </w:pPr>
    </w:p>
    <w:p w14:paraId="41D03248" w14:textId="77777777" w:rsidR="00365AA9" w:rsidRPr="0008180A" w:rsidRDefault="004465D9" w:rsidP="004465D9">
      <w:pPr>
        <w:spacing w:after="200"/>
        <w:rPr>
          <w:rFonts w:cs="Times New Roman"/>
          <w:b/>
          <w:szCs w:val="20"/>
        </w:rPr>
      </w:pPr>
      <w:r w:rsidRPr="0008180A">
        <w:rPr>
          <w:rFonts w:cs="Times New Roman"/>
          <w:b/>
          <w:szCs w:val="20"/>
        </w:rPr>
        <w:lastRenderedPageBreak/>
        <w:t xml:space="preserve">III </w:t>
      </w:r>
      <w:r w:rsidR="00E36FD5" w:rsidRPr="0008180A">
        <w:rPr>
          <w:rFonts w:cs="Times New Roman"/>
          <w:b/>
          <w:szCs w:val="20"/>
        </w:rPr>
        <w:t>- Regras de Validação do Registro:</w:t>
      </w:r>
    </w:p>
    <w:p w14:paraId="6B25D6FC" w14:textId="7E3C3F16" w:rsidR="00365AA9" w:rsidRPr="0008180A" w:rsidRDefault="000D4B18">
      <w:pPr>
        <w:pStyle w:val="Corpodetexto"/>
        <w:ind w:left="708"/>
        <w:rPr>
          <w:rFonts w:ascii="Times New Roman" w:hAnsi="Times New Roman"/>
          <w:color w:val="auto"/>
          <w:sz w:val="20"/>
          <w:szCs w:val="20"/>
        </w:rPr>
      </w:pPr>
      <w:hyperlink w:anchor="REGRA_DETALHE_BALANCETE_DUPLICADO" w:history="1">
        <w:r w:rsidR="00E36FD5" w:rsidRPr="0008180A">
          <w:rPr>
            <w:rStyle w:val="InternetLink"/>
            <w:b/>
            <w:color w:val="auto"/>
            <w:sz w:val="20"/>
            <w:szCs w:val="20"/>
          </w:rPr>
          <w:t>REGRA_DETALHE_BALANCETE_DUPLICADO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para cada data do balancete – DT_BCTE (Campo 02) – do registro I300, o registro I310 não é duplicado considerando a chave código da conta analítica + código do centro de custos (COD_CTA + COD_CCUS).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5B571CB" w14:textId="77777777" w:rsidR="00365AA9" w:rsidRPr="0008180A" w:rsidRDefault="00365AA9">
      <w:pPr>
        <w:pStyle w:val="Corpodetexto"/>
        <w:rPr>
          <w:rFonts w:ascii="Times New Roman" w:hAnsi="Times New Roman"/>
          <w:color w:val="auto"/>
          <w:sz w:val="20"/>
          <w:szCs w:val="20"/>
        </w:rPr>
      </w:pPr>
    </w:p>
    <w:p w14:paraId="3CDB301E" w14:textId="568F472D" w:rsidR="00365AA9" w:rsidRPr="0008180A" w:rsidRDefault="000D4B18">
      <w:pPr>
        <w:pStyle w:val="Corpodetexto"/>
        <w:ind w:left="708"/>
        <w:rPr>
          <w:rFonts w:ascii="Times New Roman" w:hAnsi="Times New Roman"/>
          <w:color w:val="auto"/>
          <w:sz w:val="20"/>
          <w:szCs w:val="20"/>
        </w:rPr>
      </w:pPr>
      <w:hyperlink w:anchor="REGRA_VALIDACAO_DC_BALANCETE" w:history="1">
        <w:r w:rsidR="00E36FD5" w:rsidRPr="0008180A">
          <w:rPr>
            <w:rStyle w:val="InternetLink"/>
            <w:b/>
            <w:color w:val="auto"/>
            <w:sz w:val="20"/>
            <w:szCs w:val="20"/>
          </w:rPr>
          <w:t>REGRA_VALIDACAO_DC_BALANCETE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soma do total dos débitos do dia – VAL_DEBD (Campo 04) – de todas as contas contábeis/centro de custo é igual a soma do total dos créditos do dia –  VAL_CREDD (Campo 05)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FD1D1A7" w14:textId="77777777" w:rsidR="00365AA9" w:rsidRPr="0008180A" w:rsidRDefault="00365AA9">
      <w:pPr>
        <w:pStyle w:val="Corpodetexto"/>
        <w:ind w:left="708"/>
        <w:rPr>
          <w:rFonts w:ascii="Times New Roman" w:hAnsi="Times New Roman"/>
          <w:color w:val="auto"/>
          <w:sz w:val="20"/>
          <w:szCs w:val="20"/>
        </w:rPr>
      </w:pPr>
    </w:p>
    <w:p w14:paraId="6F64DCF1" w14:textId="1401B3B4"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REGRA_VALIDA_CAMPOS_MF_I310: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B7CEB43" w14:textId="77777777" w:rsidR="00365AA9" w:rsidRPr="0008180A" w:rsidRDefault="00365AA9">
      <w:pPr>
        <w:pStyle w:val="Corpodetexto"/>
        <w:ind w:left="708"/>
        <w:rPr>
          <w:rFonts w:ascii="Times New Roman" w:hAnsi="Times New Roman"/>
          <w:b/>
          <w:color w:val="auto"/>
          <w:sz w:val="20"/>
          <w:szCs w:val="20"/>
        </w:rPr>
      </w:pPr>
    </w:p>
    <w:p w14:paraId="525A176C" w14:textId="7EB5BE80" w:rsidR="00365AA9" w:rsidRPr="0008180A" w:rsidRDefault="000D4B18">
      <w:pPr>
        <w:pStyle w:val="Corpodetexto"/>
        <w:ind w:left="1416"/>
        <w:rPr>
          <w:rFonts w:ascii="Times New Roman" w:hAnsi="Times New Roman"/>
          <w:color w:val="auto"/>
          <w:sz w:val="20"/>
          <w:szCs w:val="20"/>
        </w:rPr>
      </w:pPr>
      <w:hyperlink w:anchor="REGRA_VALIDACAO_DC_BALANCETE" w:history="1">
        <w:r w:rsidR="00E36FD5" w:rsidRPr="0008180A">
          <w:rPr>
            <w:rStyle w:val="InternetLink"/>
            <w:b/>
            <w:color w:val="auto"/>
            <w:sz w:val="20"/>
            <w:szCs w:val="20"/>
          </w:rPr>
          <w:t>REGRA_VALIDACAO_DC_BALANCETE</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o total dos débitos do dia em moeda funcional, convertido para reais – VAL_DEBD_MF (Campo 06) – de todas as contas contábeis/centro de custo é igual ao total dos créditos do dia em moeda funcional, convertido para reais – VAL_CREDD_MF (Campo 07) – de todas as contas contábeis/centro de custos na mesma data do balancete – DT_BCTE (Campo 02) – do registro I300.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54158E8" w14:textId="77777777" w:rsidR="00365AA9" w:rsidRPr="0008180A" w:rsidRDefault="00365AA9">
      <w:pPr>
        <w:pStyle w:val="Corpodetexto"/>
        <w:ind w:left="1416"/>
        <w:rPr>
          <w:rFonts w:ascii="Times New Roman" w:hAnsi="Times New Roman"/>
          <w:color w:val="auto"/>
          <w:sz w:val="20"/>
          <w:szCs w:val="20"/>
        </w:rPr>
      </w:pPr>
    </w:p>
    <w:p w14:paraId="16FCB1D9"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I310 deverão ser preenchidos sem os separadores de milhar, sinais ou quaisquer outros caracteres (tais como “.” “-“ “%”), podendo a vírgula ser utilizada como separador decimal (Vírgula: caractere 44 da Tabela ASCII). Deverão ter tamanho máximo 19, com 2 casas decimais.</w:t>
      </w:r>
    </w:p>
    <w:p w14:paraId="773F8514" w14:textId="77777777" w:rsidR="00365AA9" w:rsidRPr="0008180A" w:rsidRDefault="00365AA9">
      <w:pPr>
        <w:pStyle w:val="Corpodetexto"/>
        <w:rPr>
          <w:rFonts w:ascii="Times New Roman" w:hAnsi="Times New Roman"/>
          <w:b/>
          <w:color w:val="auto"/>
          <w:sz w:val="20"/>
          <w:szCs w:val="20"/>
        </w:rPr>
      </w:pPr>
    </w:p>
    <w:p w14:paraId="5AE159C2"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123D4D4F" w14:textId="77777777" w:rsidR="00365AA9" w:rsidRPr="0008180A" w:rsidRDefault="00365AA9">
      <w:pPr>
        <w:pStyle w:val="psds-corpodetexto"/>
        <w:spacing w:before="0" w:after="0"/>
        <w:ind w:left="708"/>
        <w:jc w:val="both"/>
        <w:rPr>
          <w:b/>
          <w:color w:val="auto"/>
          <w:sz w:val="20"/>
          <w:szCs w:val="20"/>
        </w:rPr>
      </w:pPr>
    </w:p>
    <w:p w14:paraId="54CB7D68" w14:textId="77777777" w:rsidR="00365AA9" w:rsidRPr="0008180A" w:rsidRDefault="000D4B18">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 a</w:t>
      </w:r>
      <w:r w:rsidR="00E36FD5" w:rsidRPr="0008180A">
        <w:rPr>
          <w:rStyle w:val="apple-converted-space"/>
          <w:color w:val="auto"/>
          <w:sz w:val="20"/>
          <w:szCs w:val="20"/>
        </w:rPr>
        <w:t>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1D96D0FB" w14:textId="77777777" w:rsidR="00365AA9" w:rsidRPr="0008180A" w:rsidRDefault="00365AA9">
      <w:pPr>
        <w:pStyle w:val="Corpodetexto"/>
        <w:rPr>
          <w:rFonts w:ascii="Times New Roman" w:hAnsi="Times New Roman"/>
          <w:color w:val="auto"/>
          <w:sz w:val="20"/>
          <w:szCs w:val="20"/>
        </w:rPr>
      </w:pPr>
    </w:p>
    <w:p w14:paraId="3DDBEAA0" w14:textId="59B65C34" w:rsidR="00365AA9" w:rsidRPr="0008180A" w:rsidRDefault="000D4B18">
      <w:pPr>
        <w:pStyle w:val="Corpodetexto"/>
        <w:ind w:left="1416"/>
        <w:rPr>
          <w:rFonts w:ascii="Times New Roman" w:hAnsi="Times New Roman"/>
          <w:color w:val="auto"/>
          <w:sz w:val="20"/>
          <w:szCs w:val="20"/>
        </w:rPr>
      </w:pPr>
      <w:hyperlink w:anchor="REGRA_CONTA_ANALITICA" w:history="1">
        <w:r w:rsidR="00E36FD5" w:rsidRPr="0008180A">
          <w:rPr>
            <w:rStyle w:val="InternetLink"/>
            <w:b/>
            <w:color w:val="auto"/>
            <w:sz w:val="20"/>
            <w:szCs w:val="20"/>
          </w:rPr>
          <w:t>REGRA_CONTA_ANALITICA</w:t>
        </w:r>
      </w:hyperlink>
      <w:r w:rsidR="00E36FD5" w:rsidRPr="0008180A">
        <w:rPr>
          <w:rFonts w:ascii="Times New Roman" w:hAnsi="Times New Roman"/>
          <w:b/>
          <w:color w:val="auto"/>
          <w:sz w:val="20"/>
          <w:szCs w:val="20"/>
        </w:rPr>
        <w:t>:</w:t>
      </w:r>
      <w:r w:rsidR="00E36FD5"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1033F4" w:rsidRPr="0008180A">
        <w:rPr>
          <w:rFonts w:ascii="Times New Roman" w:hAnsi="Times New Roman"/>
          <w:color w:val="auto"/>
          <w:sz w:val="20"/>
          <w:szCs w:val="20"/>
        </w:rPr>
        <w:t>“</w:t>
      </w:r>
      <w:r w:rsidR="00E36FD5" w:rsidRPr="0008180A">
        <w:rPr>
          <w:rFonts w:ascii="Times New Roman" w:hAnsi="Times New Roman"/>
          <w:color w:val="auto"/>
          <w:sz w:val="20"/>
          <w:szCs w:val="20"/>
        </w:rPr>
        <w:t>A” (conta analítica).</w:t>
      </w:r>
    </w:p>
    <w:p w14:paraId="38C4D3DE"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7200BA05" w14:textId="384005ED" w:rsidR="00365AA9" w:rsidRPr="0008180A" w:rsidRDefault="000D4B18">
      <w:pPr>
        <w:pStyle w:val="Corpodetexto"/>
        <w:ind w:left="1416"/>
        <w:rPr>
          <w:rFonts w:ascii="Times New Roman" w:hAnsi="Times New Roman"/>
          <w:color w:val="auto"/>
          <w:sz w:val="20"/>
          <w:szCs w:val="20"/>
        </w:rPr>
      </w:pPr>
      <w:hyperlink w:anchor="REGRA_CONTA_NO_PLANO_CONTAS" w:history="1">
        <w:r w:rsidR="00E36FD5" w:rsidRPr="0008180A">
          <w:rPr>
            <w:rStyle w:val="InternetLink"/>
            <w:b/>
            <w:color w:val="auto"/>
            <w:sz w:val="20"/>
            <w:szCs w:val="20"/>
          </w:rPr>
          <w:t>REGRA_CONTA_NO_PLANO_CONTAS</w:t>
        </w:r>
      </w:hyperlink>
      <w:r w:rsidR="00E36FD5" w:rsidRPr="0008180A">
        <w:rPr>
          <w:rFonts w:ascii="Times New Roman" w:hAnsi="Times New Roman"/>
          <w:color w:val="auto"/>
          <w:sz w:val="20"/>
          <w:szCs w:val="20"/>
        </w:rPr>
        <w:t>: Verifica se o código da conta analítica – COD_CTA (Campo 02) – existe no plano de contas (registro I050).</w:t>
      </w:r>
    </w:p>
    <w:p w14:paraId="20ED51DF" w14:textId="77777777" w:rsidR="00365AA9" w:rsidRPr="0008180A" w:rsidRDefault="00365AA9">
      <w:pPr>
        <w:pStyle w:val="Corpodetexto"/>
        <w:ind w:left="708"/>
        <w:rPr>
          <w:rFonts w:ascii="Times New Roman" w:hAnsi="Times New Roman"/>
          <w:b/>
          <w:color w:val="auto"/>
          <w:sz w:val="20"/>
          <w:szCs w:val="20"/>
        </w:rPr>
      </w:pPr>
    </w:p>
    <w:p w14:paraId="4B6A9BD2" w14:textId="502CB9E3" w:rsidR="00365AA9" w:rsidRPr="0008180A" w:rsidRDefault="000D4B18">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COD_CCUS (Campo 03) 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3E8AFE3" w14:textId="77777777" w:rsidR="00365AA9" w:rsidRPr="0008180A" w:rsidRDefault="00365AA9">
      <w:pPr>
        <w:pStyle w:val="Corpodetexto"/>
        <w:ind w:left="708"/>
        <w:rPr>
          <w:rFonts w:ascii="Times New Roman" w:hAnsi="Times New Roman"/>
          <w:b/>
          <w:color w:val="auto"/>
          <w:sz w:val="20"/>
          <w:szCs w:val="20"/>
        </w:rPr>
      </w:pPr>
    </w:p>
    <w:p w14:paraId="20B0872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F3EE93F" w14:textId="77777777" w:rsidR="00365AA9" w:rsidRPr="0008180A" w:rsidRDefault="00365AA9">
      <w:pPr>
        <w:pStyle w:val="Corpodetexto"/>
        <w:rPr>
          <w:rFonts w:ascii="Times New Roman" w:hAnsi="Times New Roman"/>
          <w:b/>
          <w:sz w:val="20"/>
          <w:szCs w:val="20"/>
        </w:rPr>
      </w:pPr>
    </w:p>
    <w:p w14:paraId="1B86E131"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|I310|1.1||50000,00|10000,00|</w:t>
      </w:r>
    </w:p>
    <w:p w14:paraId="2079DD5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I300</w:t>
      </w:r>
    </w:p>
    <w:p w14:paraId="7E2CD91F"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Código da Conta Analítica Debitada/Creditada: 1.1</w:t>
      </w:r>
    </w:p>
    <w:p w14:paraId="199272E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do Centro de Custos: não há.</w:t>
      </w:r>
    </w:p>
    <w:p w14:paraId="224EA61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Total dos Débitos do Dia: 50000,00 (corresponde a 50.000,00)</w:t>
      </w:r>
    </w:p>
    <w:p w14:paraId="3E4788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Total dos Créditos do Dia: 10000,00 (corresponde a 10.000,00)</w:t>
      </w:r>
    </w:p>
    <w:p w14:paraId="593CC73A" w14:textId="77777777" w:rsidR="00365AA9" w:rsidRPr="0008180A" w:rsidRDefault="00365AA9">
      <w:pPr>
        <w:pStyle w:val="Corpodetexto"/>
        <w:rPr>
          <w:rFonts w:ascii="Times New Roman" w:hAnsi="Times New Roman"/>
          <w:sz w:val="20"/>
          <w:szCs w:val="20"/>
        </w:rPr>
      </w:pPr>
    </w:p>
    <w:p w14:paraId="0BB3D2FE" w14:textId="77777777" w:rsidR="005D7096" w:rsidRPr="0008180A" w:rsidRDefault="005D7096">
      <w:pPr>
        <w:overflowPunct/>
        <w:spacing w:line="240" w:lineRule="auto"/>
        <w:rPr>
          <w:rFonts w:eastAsia="Times New Roman" w:cs="Times New Roman"/>
          <w:b/>
          <w:bCs/>
          <w:color w:val="0000FF"/>
          <w:szCs w:val="20"/>
          <w:lang w:eastAsia="pt-BR"/>
        </w:rPr>
      </w:pPr>
      <w:r w:rsidRPr="0008180A">
        <w:rPr>
          <w:szCs w:val="20"/>
        </w:rPr>
        <w:br w:type="page"/>
      </w:r>
    </w:p>
    <w:p w14:paraId="0CB2025D" w14:textId="77777777" w:rsidR="00365AA9" w:rsidRPr="0008180A" w:rsidRDefault="00E36FD5">
      <w:pPr>
        <w:pStyle w:val="Ttulo4"/>
        <w:rPr>
          <w:szCs w:val="20"/>
        </w:rPr>
      </w:pPr>
      <w:bookmarkStart w:id="100" w:name="_Toc59509679"/>
      <w:r w:rsidRPr="0008180A">
        <w:rPr>
          <w:szCs w:val="20"/>
        </w:rPr>
        <w:lastRenderedPageBreak/>
        <w:t>Registro I350: Saldo das Contas de Resultado Antes do Encerramento – Identificação da Data</w:t>
      </w:r>
      <w:bookmarkEnd w:id="100"/>
    </w:p>
    <w:p w14:paraId="24116415" w14:textId="77777777" w:rsidR="00365AA9" w:rsidRPr="0008180A" w:rsidRDefault="00365AA9">
      <w:pPr>
        <w:pStyle w:val="Corpodetexto"/>
        <w:rPr>
          <w:rFonts w:ascii="Times New Roman" w:eastAsia="Calibri" w:hAnsi="Times New Roman"/>
          <w:color w:val="00000A"/>
          <w:sz w:val="20"/>
          <w:szCs w:val="20"/>
          <w:lang w:eastAsia="pt-BR"/>
        </w:rPr>
      </w:pPr>
    </w:p>
    <w:p w14:paraId="4A39393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o período relativo aos saldos contábeis das contas de resultado antes do encerramento. A periodicidade do saldo é, no máximo, mensal, mas poderá conter fração de mês nos casos de abertura, fusão, cisão, incorporação ou extinção.</w:t>
      </w:r>
    </w:p>
    <w:p w14:paraId="1055E188" w14:textId="77777777" w:rsidR="00365AA9" w:rsidRPr="0008180A" w:rsidRDefault="00365AA9">
      <w:pPr>
        <w:pStyle w:val="Corpodetexto"/>
        <w:ind w:firstLine="708"/>
        <w:rPr>
          <w:rFonts w:ascii="Times New Roman" w:hAnsi="Times New Roman"/>
          <w:sz w:val="20"/>
          <w:szCs w:val="20"/>
        </w:rPr>
      </w:pPr>
    </w:p>
    <w:p w14:paraId="49B9E85C"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É possível informar uma ou mais apurações de resultado no período. Para isso, basta informar as datas para cada uma das apurações de resultado neste registro e informar o saldo final de cada conta de resultado antes do encerramento no registro I355. </w:t>
      </w:r>
    </w:p>
    <w:p w14:paraId="7C13F5F9" w14:textId="77777777" w:rsidR="00365AA9" w:rsidRPr="0008180A" w:rsidRDefault="00365AA9">
      <w:pPr>
        <w:pStyle w:val="Corpodetexto"/>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10"/>
        <w:gridCol w:w="4771"/>
      </w:tblGrid>
      <w:tr w:rsidR="00365AA9" w:rsidRPr="0008180A" w14:paraId="657AE1EB"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D04885" w14:textId="77777777" w:rsidR="00365AA9" w:rsidRPr="0008180A" w:rsidRDefault="00E36FD5">
            <w:pPr>
              <w:pStyle w:val="psds-corpodetexto"/>
              <w:spacing w:before="0" w:after="0"/>
              <w:rPr>
                <w:sz w:val="20"/>
                <w:szCs w:val="20"/>
              </w:rPr>
            </w:pPr>
            <w:r w:rsidRPr="0008180A">
              <w:rPr>
                <w:b/>
                <w:bCs/>
                <w:sz w:val="20"/>
                <w:szCs w:val="20"/>
              </w:rPr>
              <w:t>REGISTRO I350:</w:t>
            </w:r>
            <w:r w:rsidRPr="0008180A">
              <w:rPr>
                <w:rStyle w:val="apple-converted-space"/>
                <w:b/>
                <w:bCs/>
                <w:sz w:val="20"/>
                <w:szCs w:val="20"/>
              </w:rPr>
              <w:t> </w:t>
            </w:r>
            <w:r w:rsidRPr="0008180A">
              <w:rPr>
                <w:b/>
                <w:bCs/>
                <w:sz w:val="20"/>
                <w:szCs w:val="20"/>
              </w:rPr>
              <w:t>SALDOS DAS CONTAS DE RESULTADO ANTES DO ENCERRAMENTO – IDENTIFICAÇÃO DA DATA</w:t>
            </w:r>
          </w:p>
        </w:tc>
      </w:tr>
      <w:tr w:rsidR="00365AA9" w:rsidRPr="0008180A" w14:paraId="5DF29F3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39D8C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ECE7D38" w14:textId="77777777" w:rsidR="00333BE0" w:rsidRPr="0008180A" w:rsidRDefault="00E36FD5">
            <w:pPr>
              <w:pStyle w:val="psds-corpodetexto"/>
              <w:spacing w:before="0" w:after="0"/>
              <w:rPr>
                <w:sz w:val="20"/>
                <w:szCs w:val="20"/>
              </w:rPr>
            </w:pPr>
            <w:r w:rsidRPr="0008180A">
              <w:rPr>
                <w:sz w:val="20"/>
                <w:szCs w:val="20"/>
              </w:rPr>
              <w:t>[</w:t>
            </w:r>
            <w:hyperlink w:anchor="REGRA_DT_RES_DUPLICIDADE" w:history="1">
              <w:r w:rsidRPr="0008180A">
                <w:rPr>
                  <w:rStyle w:val="InternetLink"/>
                  <w:color w:val="00000A"/>
                  <w:sz w:val="20"/>
                  <w:szCs w:val="20"/>
                </w:rPr>
                <w:t>REGRA</w:t>
              </w:r>
            </w:hyperlink>
            <w:hyperlink w:anchor="REGRA_DT_RES_DUPLICIDADE" w:history="1">
              <w:r w:rsidRPr="0008180A">
                <w:rPr>
                  <w:rStyle w:val="InternetLink"/>
                  <w:color w:val="00000A"/>
                  <w:sz w:val="20"/>
                  <w:szCs w:val="20"/>
                  <w:lang w:val="pt-PT"/>
                </w:rPr>
                <w:t>_DT_RES_DUPLICIDADE</w:t>
              </w:r>
            </w:hyperlink>
            <w:r w:rsidRPr="0008180A">
              <w:rPr>
                <w:sz w:val="20"/>
                <w:szCs w:val="20"/>
              </w:rPr>
              <w:t>]</w:t>
            </w:r>
          </w:p>
          <w:p w14:paraId="3B87A5DB" w14:textId="62A6B9B0" w:rsidR="006011C3" w:rsidRPr="0008180A" w:rsidRDefault="006011C3">
            <w:pPr>
              <w:pStyle w:val="psds-corpodetexto"/>
              <w:spacing w:before="0" w:after="0"/>
              <w:rPr>
                <w:sz w:val="20"/>
                <w:szCs w:val="20"/>
              </w:rPr>
            </w:pPr>
            <w:r w:rsidRPr="0008180A">
              <w:rPr>
                <w:sz w:val="20"/>
                <w:szCs w:val="20"/>
              </w:rPr>
              <w:t>[REGRA_ENCERRAMENTO_EXERCICIO]</w:t>
            </w:r>
          </w:p>
        </w:tc>
      </w:tr>
      <w:tr w:rsidR="00365AA9" w:rsidRPr="0008180A" w14:paraId="637FE14C" w14:textId="77777777">
        <w:trPr>
          <w:jc w:val="center"/>
        </w:trPr>
        <w:tc>
          <w:tcPr>
            <w:tcW w:w="610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D401D0"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7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565EC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45395E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BF2FFFE"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[DT_RES]</w:t>
            </w:r>
          </w:p>
        </w:tc>
      </w:tr>
    </w:tbl>
    <w:p w14:paraId="45A9B41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30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49"/>
        <w:gridCol w:w="950"/>
        <w:gridCol w:w="2288"/>
        <w:gridCol w:w="619"/>
        <w:gridCol w:w="1039"/>
        <w:gridCol w:w="916"/>
        <w:gridCol w:w="870"/>
        <w:gridCol w:w="1241"/>
        <w:gridCol w:w="2835"/>
      </w:tblGrid>
      <w:tr w:rsidR="00365AA9" w:rsidRPr="0008180A" w14:paraId="79C53006" w14:textId="77777777">
        <w:trPr>
          <w:trHeight w:val="485"/>
          <w:jc w:val="center"/>
        </w:trPr>
        <w:tc>
          <w:tcPr>
            <w:tcW w:w="54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6E26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ED82CC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63A06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B15C91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DD10985"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66FEB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45C22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3694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EA26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117303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CD0624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7CAD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0E3E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“I350”.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41F8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EAB24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C65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2C047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"I350"</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B44AB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A2D6C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99C427F" w14:textId="77777777">
        <w:trPr>
          <w:trHeight w:val="258"/>
          <w:jc w:val="center"/>
        </w:trPr>
        <w:tc>
          <w:tcPr>
            <w:tcW w:w="548"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1A29617"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64A27C" w14:textId="77777777" w:rsidR="00365AA9" w:rsidRPr="0008180A" w:rsidRDefault="00E36FD5">
            <w:pPr>
              <w:shd w:val="clear" w:color="auto" w:fill="FFFFFF"/>
              <w:spacing w:line="240" w:lineRule="auto"/>
              <w:rPr>
                <w:rFonts w:cs="Times New Roman"/>
                <w:szCs w:val="20"/>
              </w:rPr>
            </w:pPr>
            <w:r w:rsidRPr="0008180A">
              <w:rPr>
                <w:rFonts w:cs="Times New Roman"/>
                <w:szCs w:val="20"/>
              </w:rPr>
              <w:t>DT_RES</w:t>
            </w:r>
          </w:p>
        </w:tc>
        <w:tc>
          <w:tcPr>
            <w:tcW w:w="22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BA3661"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da apuração do resultado.</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C4FE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54331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99DF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6D58F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FA752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3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6C9A2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[REGRA_DATA_</w:t>
            </w:r>
          </w:p>
          <w:p w14:paraId="6962AD3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INTERVALO_DO_ARQUIVO]</w:t>
            </w:r>
          </w:p>
        </w:tc>
      </w:tr>
    </w:tbl>
    <w:p w14:paraId="4AAFACFF" w14:textId="77777777" w:rsidR="00365AA9" w:rsidRPr="0008180A" w:rsidRDefault="00365AA9">
      <w:pPr>
        <w:pStyle w:val="Corpodetexto"/>
        <w:rPr>
          <w:rFonts w:ascii="Times New Roman" w:hAnsi="Times New Roman"/>
          <w:b/>
          <w:sz w:val="20"/>
          <w:szCs w:val="20"/>
        </w:rPr>
      </w:pPr>
    </w:p>
    <w:p w14:paraId="508C88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A607CB8" w14:textId="77777777" w:rsidR="00365AA9" w:rsidRPr="0008180A" w:rsidRDefault="00365AA9">
      <w:pPr>
        <w:pStyle w:val="Corpodetexto"/>
        <w:ind w:firstLine="708"/>
        <w:rPr>
          <w:rFonts w:ascii="Times New Roman" w:hAnsi="Times New Roman"/>
          <w:sz w:val="20"/>
          <w:szCs w:val="20"/>
        </w:rPr>
      </w:pPr>
    </w:p>
    <w:p w14:paraId="229D685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0BB8FF7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32C551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66CA02D0" w14:textId="77777777" w:rsidR="00365AA9" w:rsidRPr="0008180A" w:rsidRDefault="00365AA9">
      <w:pPr>
        <w:pStyle w:val="Corpodetexto"/>
        <w:ind w:firstLine="708"/>
        <w:rPr>
          <w:rFonts w:ascii="Times New Roman" w:hAnsi="Times New Roman"/>
          <w:sz w:val="20"/>
          <w:szCs w:val="20"/>
        </w:rPr>
      </w:pPr>
    </w:p>
    <w:p w14:paraId="6EDAD82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CA23969" w14:textId="77777777" w:rsidR="00365AA9" w:rsidRPr="0008180A" w:rsidRDefault="00365AA9">
      <w:pPr>
        <w:pStyle w:val="Corpodetexto"/>
        <w:rPr>
          <w:rFonts w:ascii="Times New Roman" w:hAnsi="Times New Roman"/>
          <w:sz w:val="20"/>
          <w:szCs w:val="20"/>
        </w:rPr>
      </w:pPr>
    </w:p>
    <w:p w14:paraId="56815FA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3C3FD386" w14:textId="77777777" w:rsidR="00365AA9" w:rsidRPr="0008180A" w:rsidRDefault="00365AA9">
      <w:pPr>
        <w:pStyle w:val="Corpodetexto"/>
        <w:rPr>
          <w:rFonts w:ascii="Times New Roman" w:hAnsi="Times New Roman"/>
          <w:b/>
          <w:sz w:val="20"/>
          <w:szCs w:val="20"/>
        </w:rPr>
      </w:pPr>
    </w:p>
    <w:p w14:paraId="77A2A28E" w14:textId="714C2BE8" w:rsidR="00365AA9" w:rsidRPr="0008180A" w:rsidRDefault="000D4B18">
      <w:pPr>
        <w:pStyle w:val="Corpodetexto"/>
        <w:ind w:left="708"/>
        <w:rPr>
          <w:rFonts w:ascii="Times New Roman" w:hAnsi="Times New Roman"/>
          <w:sz w:val="20"/>
          <w:szCs w:val="20"/>
        </w:rPr>
      </w:pPr>
      <w:hyperlink w:anchor="REGRA_DT_RES_DUPLICIDADE" w:history="1">
        <w:r w:rsidR="00E36FD5" w:rsidRPr="0008180A">
          <w:rPr>
            <w:rStyle w:val="InternetLink"/>
            <w:b/>
            <w:color w:val="00000A"/>
            <w:sz w:val="20"/>
            <w:szCs w:val="20"/>
          </w:rPr>
          <w:t>REGRA</w:t>
        </w:r>
      </w:hyperlink>
      <w:hyperlink w:anchor="REGRA_DT_RES_DUPLICIDADE" w:history="1">
        <w:r w:rsidR="00E36FD5" w:rsidRPr="0008180A">
          <w:rPr>
            <w:rStyle w:val="InternetLink"/>
            <w:b/>
            <w:color w:val="00000A"/>
            <w:sz w:val="20"/>
            <w:szCs w:val="20"/>
            <w:lang w:val="pt-PT"/>
          </w:rPr>
          <w:t>_DT_RES_DUPLICIDADE</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Verifica se o registro não é duplicado considerando a chave</w:t>
      </w:r>
      <w:r w:rsidR="00E36FD5" w:rsidRPr="0008180A">
        <w:rPr>
          <w:rStyle w:val="apple-converted-space"/>
          <w:rFonts w:ascii="Times New Roman" w:hAnsi="Times New Roman"/>
          <w:sz w:val="20"/>
          <w:szCs w:val="20"/>
        </w:rPr>
        <w:t xml:space="preserve"> data da apuração do resultado – </w:t>
      </w:r>
      <w:r w:rsidR="00E36FD5" w:rsidRPr="0008180A">
        <w:rPr>
          <w:rFonts w:ascii="Times New Roman" w:hAnsi="Times New Roman"/>
          <w:sz w:val="20"/>
          <w:szCs w:val="20"/>
        </w:rPr>
        <w:t xml:space="preserve">DT_RES (Campo 02). </w:t>
      </w:r>
      <w:r w:rsidR="00E36FD5"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35430A7D" w14:textId="77777777" w:rsidR="00365AA9" w:rsidRPr="0008180A" w:rsidRDefault="00365AA9">
      <w:pPr>
        <w:pStyle w:val="Corpodetexto"/>
        <w:rPr>
          <w:rFonts w:ascii="Times New Roman" w:hAnsi="Times New Roman"/>
          <w:b/>
          <w:color w:val="00000A"/>
          <w:sz w:val="20"/>
          <w:szCs w:val="20"/>
        </w:rPr>
      </w:pPr>
    </w:p>
    <w:p w14:paraId="6BD05B19" w14:textId="3B5449E5" w:rsidR="006011C3" w:rsidRPr="0008180A" w:rsidRDefault="006011C3" w:rsidP="006011C3">
      <w:pPr>
        <w:pStyle w:val="Corpodetexto"/>
        <w:ind w:left="708"/>
        <w:rPr>
          <w:rFonts w:ascii="Times New Roman" w:hAnsi="Times New Roman"/>
          <w:sz w:val="20"/>
          <w:szCs w:val="20"/>
        </w:rPr>
      </w:pPr>
      <w:r w:rsidRPr="0008180A">
        <w:rPr>
          <w:rFonts w:ascii="Times New Roman" w:hAnsi="Times New Roman"/>
          <w:b/>
          <w:sz w:val="20"/>
          <w:szCs w:val="20"/>
        </w:rPr>
        <w:t xml:space="preserve">REGRA_ENCERRAMENTO_EXERCICIO: </w:t>
      </w:r>
      <w:r w:rsidRPr="0008180A">
        <w:rPr>
          <w:rFonts w:ascii="Times New Roman" w:hAnsi="Times New Roman"/>
          <w:sz w:val="20"/>
          <w:szCs w:val="20"/>
        </w:rPr>
        <w:t xml:space="preserve">Verifica, quando a data do encerramento do exercício social – DT_EX_SOCIAL (Campo 12) </w:t>
      </w:r>
      <w:r w:rsidR="006063B2" w:rsidRPr="0008180A">
        <w:rPr>
          <w:rFonts w:ascii="Times New Roman" w:hAnsi="Times New Roman"/>
          <w:sz w:val="20"/>
          <w:szCs w:val="20"/>
        </w:rPr>
        <w:t xml:space="preserve">do registro I030 </w:t>
      </w:r>
      <w:r w:rsidRPr="0008180A">
        <w:rPr>
          <w:rFonts w:ascii="Times New Roman" w:hAnsi="Times New Roman"/>
          <w:sz w:val="20"/>
          <w:szCs w:val="20"/>
        </w:rPr>
        <w:t>– for maior ou igual que a data inicial das informações contidas no arquivo –</w:t>
      </w:r>
      <w:r w:rsidR="001033F4" w:rsidRPr="0008180A">
        <w:rPr>
          <w:rFonts w:ascii="Times New Roman" w:hAnsi="Times New Roman"/>
          <w:sz w:val="20"/>
          <w:szCs w:val="20"/>
        </w:rPr>
        <w:t xml:space="preserve"> </w:t>
      </w:r>
      <w:r w:rsidRPr="0008180A">
        <w:rPr>
          <w:rFonts w:ascii="Times New Roman" w:hAnsi="Times New Roman"/>
          <w:sz w:val="20"/>
          <w:szCs w:val="20"/>
        </w:rPr>
        <w:t>DT_INI (Campo 03) do registro 0000 - e menor ou igual que a data final das informações contidas no arquivo –  DT_FIN (Campo 04) do registro 0000 - e quando o indicador da forma da escrituração contábil – IND_ESC (Campo 02) do registro I010 - foi igual a “G”, “R” ou “B”, se existe pelo menos um registro I350 – Saldo das Contas de Resultado Antes do Encerramento – Identificação da Data – com a data da apuração do resultado – DT_RES (Campo 02) – igual à data do encerramento do exercício social – DT_EX_SOCIAL</w:t>
      </w:r>
      <w:r w:rsidR="001033F4" w:rsidRPr="0008180A">
        <w:rPr>
          <w:rFonts w:ascii="Times New Roman" w:hAnsi="Times New Roman"/>
          <w:sz w:val="20"/>
          <w:szCs w:val="20"/>
        </w:rPr>
        <w:t xml:space="preserve"> </w:t>
      </w:r>
      <w:r w:rsidRPr="0008180A">
        <w:rPr>
          <w:rFonts w:ascii="Times New Roman" w:hAnsi="Times New Roman"/>
          <w:sz w:val="20"/>
          <w:szCs w:val="20"/>
        </w:rPr>
        <w:t>(Campo 12).</w:t>
      </w:r>
    </w:p>
    <w:p w14:paraId="01566E41" w14:textId="77777777" w:rsidR="006011C3" w:rsidRPr="0008180A" w:rsidRDefault="006011C3">
      <w:pPr>
        <w:pStyle w:val="Corpodetexto"/>
        <w:rPr>
          <w:rFonts w:ascii="Times New Roman" w:hAnsi="Times New Roman"/>
          <w:b/>
          <w:sz w:val="20"/>
          <w:szCs w:val="20"/>
        </w:rPr>
      </w:pPr>
    </w:p>
    <w:p w14:paraId="22AB457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1F9586DB" w14:textId="77777777" w:rsidR="00365AA9" w:rsidRPr="0008180A" w:rsidRDefault="00365AA9">
      <w:pPr>
        <w:pStyle w:val="Corpodetexto"/>
        <w:ind w:left="708"/>
        <w:rPr>
          <w:rFonts w:ascii="Times New Roman" w:hAnsi="Times New Roman"/>
          <w:b/>
          <w:sz w:val="20"/>
          <w:szCs w:val="20"/>
        </w:rPr>
      </w:pPr>
    </w:p>
    <w:p w14:paraId="46634D1C" w14:textId="6FFCD4F3" w:rsidR="00365AA9" w:rsidRPr="0008180A" w:rsidRDefault="000D4B18">
      <w:pPr>
        <w:pStyle w:val="Corpodetexto"/>
        <w:ind w:left="708"/>
        <w:rPr>
          <w:rFonts w:ascii="Times New Roman" w:hAnsi="Times New Roman"/>
          <w:color w:val="00000A"/>
          <w:sz w:val="20"/>
          <w:szCs w:val="20"/>
        </w:rPr>
      </w:pPr>
      <w:hyperlink w:anchor="REGRA_DT_RES_DUPLICIDADE" w:history="1">
        <w:r w:rsidR="00E36FD5" w:rsidRPr="0008180A">
          <w:rPr>
            <w:rStyle w:val="InternetLink"/>
            <w:b/>
            <w:color w:val="00000A"/>
            <w:sz w:val="20"/>
            <w:szCs w:val="20"/>
          </w:rPr>
          <w:t>REGRA_DATA_INTERVALO_DO_ARQUIVO</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a data da apuração do resultado – DT_RES (Campo 02) – é maior ou igual à data inicial das informações contidas no arquivo – DT_INI (Campo 03) – do registro 0000 e é menor ou igual à data final das informações contidas no arquivo – DT_FIN (Campo 04) – do registro 0000. </w:t>
      </w:r>
      <w:r w:rsidR="00E36FD5" w:rsidRPr="0008180A">
        <w:rPr>
          <w:rFonts w:ascii="Times New Roman" w:hAnsi="Times New Roman"/>
          <w:color w:val="00000A"/>
          <w:sz w:val="20"/>
          <w:szCs w:val="20"/>
        </w:rPr>
        <w:t xml:space="preserve">Se a regra não for cumprida, o </w:t>
      </w:r>
      <w:r w:rsidR="00C0738B" w:rsidRPr="0008180A">
        <w:rPr>
          <w:rFonts w:ascii="Times New Roman" w:hAnsi="Times New Roman"/>
          <w:color w:val="00000A"/>
          <w:sz w:val="20"/>
          <w:szCs w:val="20"/>
        </w:rPr>
        <w:t>PGE</w:t>
      </w:r>
      <w:r w:rsidR="00E36FD5" w:rsidRPr="0008180A">
        <w:rPr>
          <w:rFonts w:ascii="Times New Roman" w:hAnsi="Times New Roman"/>
          <w:color w:val="00000A"/>
          <w:sz w:val="20"/>
          <w:szCs w:val="20"/>
        </w:rPr>
        <w:t xml:space="preserve"> do Sped Contábil gera um erro.</w:t>
      </w:r>
    </w:p>
    <w:p w14:paraId="51825EF8" w14:textId="77777777" w:rsidR="00333BE0" w:rsidRPr="0008180A" w:rsidRDefault="00333BE0">
      <w:pPr>
        <w:pStyle w:val="Corpodetexto"/>
        <w:ind w:left="708"/>
        <w:rPr>
          <w:rFonts w:ascii="Times New Roman" w:hAnsi="Times New Roman"/>
          <w:sz w:val="20"/>
          <w:szCs w:val="20"/>
        </w:rPr>
      </w:pPr>
    </w:p>
    <w:p w14:paraId="4AA37B15" w14:textId="77777777" w:rsidR="00333BE0" w:rsidRPr="0008180A" w:rsidRDefault="00333BE0">
      <w:pPr>
        <w:overflowPunct/>
        <w:spacing w:line="240" w:lineRule="auto"/>
        <w:rPr>
          <w:rFonts w:eastAsia="Times New Roman" w:cs="Times New Roman"/>
          <w:b/>
          <w:color w:val="000000"/>
          <w:szCs w:val="20"/>
          <w:lang w:eastAsia="ar-SA"/>
        </w:rPr>
      </w:pPr>
      <w:r w:rsidRPr="0008180A">
        <w:rPr>
          <w:b/>
          <w:szCs w:val="20"/>
        </w:rPr>
        <w:br w:type="page"/>
      </w:r>
    </w:p>
    <w:p w14:paraId="2E244957" w14:textId="11823121"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411E5C75" w14:textId="77777777" w:rsidR="00365AA9" w:rsidRPr="0008180A" w:rsidRDefault="00365AA9">
      <w:pPr>
        <w:pStyle w:val="Corpodetexto"/>
        <w:rPr>
          <w:rFonts w:ascii="Times New Roman" w:hAnsi="Times New Roman"/>
          <w:b/>
          <w:sz w:val="20"/>
          <w:szCs w:val="20"/>
        </w:rPr>
      </w:pPr>
    </w:p>
    <w:p w14:paraId="44CDC3C7" w14:textId="53D53868"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|I350|310320</w:t>
      </w:r>
      <w:r w:rsidR="00A82EE2">
        <w:rPr>
          <w:rFonts w:ascii="Times New Roman" w:hAnsi="Times New Roman"/>
          <w:b/>
          <w:color w:val="000000"/>
        </w:rPr>
        <w:t>20</w:t>
      </w:r>
      <w:r w:rsidRPr="0008180A">
        <w:rPr>
          <w:rFonts w:ascii="Times New Roman" w:hAnsi="Times New Roman"/>
          <w:b/>
          <w:color w:val="000000"/>
        </w:rPr>
        <w:t>|</w:t>
      </w:r>
    </w:p>
    <w:p w14:paraId="24DC89E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I350</w:t>
      </w:r>
    </w:p>
    <w:p w14:paraId="3BA23562" w14:textId="55AD252B"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Data da Apuração do Resultado: 310320</w:t>
      </w:r>
      <w:r w:rsidR="00A82EE2">
        <w:rPr>
          <w:rFonts w:ascii="Times New Roman" w:hAnsi="Times New Roman"/>
        </w:rPr>
        <w:t>20</w:t>
      </w:r>
      <w:r w:rsidRPr="0008180A">
        <w:rPr>
          <w:rFonts w:ascii="Times New Roman" w:hAnsi="Times New Roman"/>
        </w:rPr>
        <w:t xml:space="preserve"> (31/03/20</w:t>
      </w:r>
      <w:r w:rsidR="00A82EE2">
        <w:rPr>
          <w:rFonts w:ascii="Times New Roman" w:hAnsi="Times New Roman"/>
        </w:rPr>
        <w:t>20</w:t>
      </w:r>
      <w:r w:rsidRPr="0008180A">
        <w:rPr>
          <w:rFonts w:ascii="Times New Roman" w:hAnsi="Times New Roman"/>
        </w:rPr>
        <w:t>)</w:t>
      </w:r>
    </w:p>
    <w:p w14:paraId="58E6D6BA" w14:textId="77777777" w:rsidR="00365AA9" w:rsidRPr="0008180A" w:rsidRDefault="00365AA9">
      <w:pPr>
        <w:pStyle w:val="Corpodetexto"/>
        <w:rPr>
          <w:rFonts w:ascii="Times New Roman" w:hAnsi="Times New Roman"/>
          <w:sz w:val="20"/>
          <w:szCs w:val="20"/>
        </w:rPr>
      </w:pPr>
    </w:p>
    <w:p w14:paraId="2AC88D8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AE9C2AA" w14:textId="77777777" w:rsidR="00365AA9" w:rsidRPr="0008180A" w:rsidRDefault="00E36FD5">
      <w:pPr>
        <w:pStyle w:val="Ttulo4"/>
        <w:rPr>
          <w:szCs w:val="20"/>
        </w:rPr>
      </w:pPr>
      <w:bookmarkStart w:id="101" w:name="_Toc59509680"/>
      <w:r w:rsidRPr="0008180A">
        <w:rPr>
          <w:szCs w:val="20"/>
        </w:rPr>
        <w:lastRenderedPageBreak/>
        <w:t>Registro I355: Detalhes dos Saldos das Contas de Resultado Antes do Encerramento</w:t>
      </w:r>
      <w:bookmarkEnd w:id="101"/>
    </w:p>
    <w:p w14:paraId="24DDD910" w14:textId="77777777" w:rsidR="00365AA9" w:rsidRPr="0008180A" w:rsidRDefault="00365AA9">
      <w:pPr>
        <w:pStyle w:val="Corpodetexto"/>
        <w:rPr>
          <w:rFonts w:ascii="Times New Roman" w:hAnsi="Times New Roman"/>
          <w:sz w:val="20"/>
          <w:szCs w:val="20"/>
        </w:rPr>
      </w:pPr>
    </w:p>
    <w:p w14:paraId="6DDD0477" w14:textId="77777777" w:rsidR="00365AA9" w:rsidRPr="0008180A" w:rsidRDefault="00E36FD5">
      <w:pPr>
        <w:spacing w:line="240" w:lineRule="auto"/>
        <w:ind w:firstLine="708"/>
        <w:jc w:val="both"/>
        <w:rPr>
          <w:rFonts w:cs="Times New Roman"/>
          <w:szCs w:val="20"/>
        </w:rPr>
      </w:pPr>
      <w:r w:rsidRPr="0008180A">
        <w:rPr>
          <w:rFonts w:cs="Times New Roman"/>
          <w:szCs w:val="20"/>
        </w:rPr>
        <w:t>O registro I355 traz os detalhes das contas de resultado antes do encerramento, isto é, o valor do saldo final de cada conta antes dos lançamentos de encerramento.</w:t>
      </w:r>
    </w:p>
    <w:p w14:paraId="53013846" w14:textId="77777777" w:rsidR="00365AA9" w:rsidRPr="0008180A" w:rsidRDefault="00365AA9">
      <w:pPr>
        <w:spacing w:line="240" w:lineRule="auto"/>
        <w:ind w:firstLine="708"/>
        <w:jc w:val="both"/>
        <w:rPr>
          <w:rFonts w:cs="Times New Roman"/>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0"/>
        <w:gridCol w:w="4761"/>
      </w:tblGrid>
      <w:tr w:rsidR="00365AA9" w:rsidRPr="0008180A" w14:paraId="44E82ECE"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D8B6C2" w14:textId="77777777" w:rsidR="00365AA9" w:rsidRPr="0008180A" w:rsidRDefault="00E36FD5">
            <w:pPr>
              <w:pStyle w:val="psds-corpodetexto"/>
              <w:spacing w:before="0" w:after="0"/>
              <w:rPr>
                <w:sz w:val="20"/>
                <w:szCs w:val="20"/>
              </w:rPr>
            </w:pPr>
            <w:r w:rsidRPr="0008180A">
              <w:rPr>
                <w:b/>
                <w:bCs/>
                <w:sz w:val="20"/>
                <w:szCs w:val="20"/>
              </w:rPr>
              <w:t>REGISTRO I355:</w:t>
            </w:r>
            <w:r w:rsidRPr="0008180A">
              <w:rPr>
                <w:rStyle w:val="apple-converted-space"/>
                <w:b/>
                <w:bCs/>
                <w:sz w:val="20"/>
                <w:szCs w:val="20"/>
              </w:rPr>
              <w:t> </w:t>
            </w:r>
            <w:r w:rsidRPr="0008180A">
              <w:rPr>
                <w:b/>
                <w:bCs/>
                <w:sz w:val="20"/>
                <w:szCs w:val="20"/>
              </w:rPr>
              <w:t>DETALHES DOS SALDOS DAS CONTAS DE RESULTADO ANTES DO ENCERRAMENTO</w:t>
            </w:r>
          </w:p>
        </w:tc>
      </w:tr>
      <w:tr w:rsidR="00365AA9" w:rsidRPr="0008180A" w14:paraId="6B99F42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58784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6411DB5" w14:textId="6E61315F" w:rsidR="00365AA9" w:rsidRPr="0008180A" w:rsidRDefault="00E36FD5">
            <w:pPr>
              <w:pStyle w:val="psds-corpodetexto"/>
              <w:spacing w:before="0" w:after="0"/>
              <w:rPr>
                <w:sz w:val="20"/>
                <w:szCs w:val="20"/>
              </w:rPr>
            </w:pPr>
            <w:r w:rsidRPr="0008180A">
              <w:rPr>
                <w:sz w:val="20"/>
                <w:szCs w:val="20"/>
              </w:rPr>
              <w:t>[</w:t>
            </w:r>
            <w:hyperlink w:anchor="REGRA_COD_CTA_DT_RES_DUPLICIDADE" w:history="1">
              <w:r w:rsidRPr="0008180A">
                <w:rPr>
                  <w:rStyle w:val="InternetLink"/>
                  <w:color w:val="00000A"/>
                  <w:sz w:val="20"/>
                  <w:szCs w:val="20"/>
                </w:rPr>
                <w:t>REGRA_COD_CTA_DT_RES_DUPLICIDADE</w:t>
              </w:r>
            </w:hyperlink>
          </w:p>
          <w:p w14:paraId="1D91795B" w14:textId="77777777" w:rsidR="00365AA9" w:rsidRPr="0008180A" w:rsidRDefault="00E36FD5">
            <w:pPr>
              <w:pStyle w:val="psds-corpodetexto"/>
              <w:spacing w:before="0" w:after="0"/>
              <w:rPr>
                <w:rFonts w:eastAsia="Calibri"/>
                <w:color w:val="auto"/>
                <w:sz w:val="20"/>
                <w:szCs w:val="20"/>
                <w:lang w:eastAsia="en-US"/>
              </w:rPr>
            </w:pPr>
            <w:r w:rsidRPr="0008180A">
              <w:rPr>
                <w:sz w:val="20"/>
                <w:szCs w:val="20"/>
              </w:rPr>
              <w:t>[</w:t>
            </w:r>
            <w:hyperlink w:anchor="REGRA_VALIDACAO_CONTA_RESULTADO" w:history="1">
              <w:r w:rsidRPr="0008180A">
                <w:rPr>
                  <w:rStyle w:val="InternetLink"/>
                  <w:color w:val="auto"/>
                  <w:sz w:val="20"/>
                  <w:szCs w:val="20"/>
                </w:rPr>
                <w:t>REGRA_VALIDACAO_CONTA_RESULTADO</w:t>
              </w:r>
            </w:hyperlink>
            <w:r w:rsidRPr="0008180A">
              <w:rPr>
                <w:rFonts w:eastAsia="Calibri"/>
                <w:color w:val="auto"/>
                <w:sz w:val="20"/>
                <w:szCs w:val="20"/>
                <w:lang w:eastAsia="en-US"/>
              </w:rPr>
              <w:t>]</w:t>
            </w:r>
          </w:p>
          <w:p w14:paraId="6B1DA6EE" w14:textId="0F99DE45" w:rsidR="006063B2" w:rsidRPr="0008180A" w:rsidRDefault="006063B2">
            <w:pPr>
              <w:pStyle w:val="psds-corpodetexto"/>
              <w:spacing w:before="0" w:after="0"/>
              <w:rPr>
                <w:sz w:val="20"/>
                <w:szCs w:val="20"/>
              </w:rPr>
            </w:pPr>
            <w:r w:rsidRPr="0008180A">
              <w:rPr>
                <w:sz w:val="20"/>
                <w:szCs w:val="20"/>
              </w:rPr>
              <w:t>[REGRA_VALIDACAO_SALDO_CONTA]</w:t>
            </w:r>
          </w:p>
        </w:tc>
      </w:tr>
      <w:tr w:rsidR="00365AA9" w:rsidRPr="0008180A" w14:paraId="4EF86484" w14:textId="77777777">
        <w:trPr>
          <w:jc w:val="center"/>
        </w:trPr>
        <w:tc>
          <w:tcPr>
            <w:tcW w:w="611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C38EB45"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EA65AD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4D0B3B50"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4F79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[COD_CTA]+[COD_CCUS]</w:t>
            </w:r>
          </w:p>
        </w:tc>
      </w:tr>
    </w:tbl>
    <w:p w14:paraId="42EF55A3"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0"/>
        <w:gridCol w:w="1261"/>
        <w:gridCol w:w="1961"/>
        <w:gridCol w:w="616"/>
        <w:gridCol w:w="1039"/>
        <w:gridCol w:w="917"/>
        <w:gridCol w:w="1033"/>
        <w:gridCol w:w="1238"/>
        <w:gridCol w:w="2610"/>
      </w:tblGrid>
      <w:tr w:rsidR="00365AA9" w:rsidRPr="0008180A" w14:paraId="73BE55D5" w14:textId="77777777">
        <w:trPr>
          <w:trHeight w:val="487"/>
          <w:jc w:val="center"/>
        </w:trPr>
        <w:tc>
          <w:tcPr>
            <w:tcW w:w="48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B5256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69D74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4DBC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31FDCA6"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09C1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D517C71"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1FE39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A673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106FA5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F1647D3"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EFCD1B"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9C610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3D3D7" w14:textId="77777777" w:rsidR="00365AA9" w:rsidRPr="0008180A" w:rsidRDefault="00E36FD5">
            <w:pPr>
              <w:spacing w:line="240" w:lineRule="auto"/>
              <w:rPr>
                <w:rFonts w:cs="Times New Roman"/>
                <w:szCs w:val="20"/>
              </w:rPr>
            </w:pPr>
            <w:r w:rsidRPr="0008180A">
              <w:rPr>
                <w:rFonts w:cs="Times New Roman"/>
                <w:szCs w:val="20"/>
              </w:rPr>
              <w:t>Texto fixo contendo “I355”.</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22A7D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8E8B1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7A1D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D67A1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"I355"</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16E5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75FA7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A9F2DBB" w14:textId="77777777">
        <w:trPr>
          <w:trHeight w:val="600"/>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4CE4405"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142989"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8A760A" w14:textId="77777777" w:rsidR="00365AA9" w:rsidRPr="0008180A" w:rsidRDefault="00E36FD5">
            <w:pPr>
              <w:spacing w:line="240" w:lineRule="auto"/>
              <w:rPr>
                <w:rFonts w:cs="Times New Roman"/>
                <w:szCs w:val="20"/>
              </w:rPr>
            </w:pPr>
            <w:r w:rsidRPr="0008180A">
              <w:rPr>
                <w:rFonts w:cs="Times New Roman"/>
                <w:szCs w:val="20"/>
              </w:rPr>
              <w:t>Código da conta analítica de resultado.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DF2E7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06FE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50CD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D540A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1D53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0DCF4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w:t>
            </w:r>
          </w:p>
          <w:p w14:paraId="0CD4B088" w14:textId="77777777" w:rsidR="00365AA9" w:rsidRPr="0008180A" w:rsidRDefault="00E36FD5">
            <w:pPr>
              <w:shd w:val="clear" w:color="auto" w:fill="FFFFFF"/>
              <w:spacing w:line="240" w:lineRule="auto"/>
              <w:rPr>
                <w:rFonts w:cs="Times New Roman"/>
                <w:szCs w:val="20"/>
              </w:rPr>
            </w:pPr>
            <w:r w:rsidRPr="0008180A">
              <w:rPr>
                <w:rFonts w:cs="Times New Roman"/>
                <w:szCs w:val="20"/>
              </w:rPr>
              <w:t>RESULTADO]</w:t>
            </w:r>
          </w:p>
          <w:p w14:paraId="5685028F" w14:textId="77777777" w:rsidR="00365AA9" w:rsidRPr="0008180A" w:rsidRDefault="00365AA9">
            <w:pPr>
              <w:shd w:val="clear" w:color="auto" w:fill="FFFFFF"/>
              <w:spacing w:line="240" w:lineRule="auto"/>
              <w:rPr>
                <w:rFonts w:cs="Times New Roman"/>
                <w:szCs w:val="20"/>
              </w:rPr>
            </w:pPr>
          </w:p>
          <w:p w14:paraId="47C007C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[REGRA_CONTA_PARA_</w:t>
            </w:r>
          </w:p>
          <w:p w14:paraId="2CF769B6" w14:textId="77777777" w:rsidR="00365AA9" w:rsidRPr="0008180A" w:rsidRDefault="00E36FD5">
            <w:pPr>
              <w:shd w:val="clear" w:color="auto" w:fill="FFFFFF"/>
              <w:spacing w:line="240" w:lineRule="auto"/>
              <w:rPr>
                <w:rFonts w:cs="Times New Roman"/>
                <w:szCs w:val="20"/>
              </w:rPr>
            </w:pPr>
            <w:r w:rsidRPr="0008180A">
              <w:rPr>
                <w:rFonts w:cs="Times New Roman"/>
                <w:szCs w:val="20"/>
              </w:rPr>
              <w:t>LANCAMENTO]</w:t>
            </w:r>
          </w:p>
        </w:tc>
      </w:tr>
      <w:tr w:rsidR="00365AA9" w:rsidRPr="0008180A" w14:paraId="1D6F7191" w14:textId="77777777">
        <w:trPr>
          <w:trHeight w:val="23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AA24C5"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515822"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COD_CCUS</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AEDD86" w14:textId="77777777" w:rsidR="00365AA9" w:rsidRPr="0008180A" w:rsidRDefault="00E36FD5">
            <w:pPr>
              <w:spacing w:line="240" w:lineRule="auto"/>
              <w:rPr>
                <w:rFonts w:cs="Times New Roman"/>
                <w:szCs w:val="20"/>
              </w:rPr>
            </w:pPr>
            <w:r w:rsidRPr="0008180A">
              <w:rPr>
                <w:rFonts w:cs="Times New Roman"/>
                <w:szCs w:val="20"/>
              </w:rPr>
              <w:t>Código do centro de custos.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75615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23B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9304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13743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5EE5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92B44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[REGRA_CCUS_NO_</w:t>
            </w:r>
          </w:p>
          <w:p w14:paraId="6B1B9D53" w14:textId="77777777" w:rsidR="00365AA9" w:rsidRPr="0008180A" w:rsidRDefault="00E36FD5">
            <w:pPr>
              <w:shd w:val="clear" w:color="auto" w:fill="FFFFFF"/>
              <w:spacing w:line="240" w:lineRule="auto"/>
              <w:rPr>
                <w:rFonts w:cs="Times New Roman"/>
                <w:szCs w:val="20"/>
              </w:rPr>
            </w:pPr>
            <w:r w:rsidRPr="0008180A">
              <w:rPr>
                <w:rFonts w:cs="Times New Roman"/>
                <w:szCs w:val="20"/>
              </w:rPr>
              <w:t>CENTRO_CUSTOS]</w:t>
            </w:r>
          </w:p>
        </w:tc>
      </w:tr>
      <w:tr w:rsidR="00365AA9" w:rsidRPr="0008180A" w14:paraId="22C60EB8" w14:textId="77777777">
        <w:trPr>
          <w:trHeight w:val="472"/>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647741"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FDF91"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872E"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ED0D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9DCB5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8F04F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BEB70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030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B7FE2" w14:textId="58F972EF" w:rsidR="00365AA9" w:rsidRPr="0008180A" w:rsidRDefault="006063B2">
            <w:pPr>
              <w:shd w:val="clear" w:color="auto" w:fill="FFFFFF"/>
              <w:spacing w:line="240" w:lineRule="auto"/>
              <w:rPr>
                <w:rFonts w:cs="Times New Roman"/>
                <w:szCs w:val="20"/>
              </w:rPr>
            </w:pPr>
            <w:r w:rsidRPr="0008180A">
              <w:rPr>
                <w:rFonts w:cs="Times New Roman"/>
                <w:szCs w:val="20"/>
              </w:rPr>
              <w:t>-</w:t>
            </w:r>
          </w:p>
        </w:tc>
      </w:tr>
      <w:tr w:rsidR="00365AA9" w:rsidRPr="0008180A" w14:paraId="2FCD947F" w14:textId="77777777">
        <w:trPr>
          <w:trHeight w:val="976"/>
          <w:jc w:val="center"/>
        </w:trPr>
        <w:tc>
          <w:tcPr>
            <w:tcW w:w="48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2F6803"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B5F349"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w:t>
            </w:r>
          </w:p>
        </w:tc>
        <w:tc>
          <w:tcPr>
            <w:tcW w:w="19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31A34" w14:textId="77777777" w:rsidR="00365AA9" w:rsidRPr="0008180A" w:rsidRDefault="00E36FD5">
            <w:pPr>
              <w:spacing w:line="240" w:lineRule="auto"/>
              <w:rPr>
                <w:rFonts w:cs="Times New Roman"/>
                <w:szCs w:val="20"/>
              </w:rPr>
            </w:pPr>
            <w:r w:rsidRPr="0008180A">
              <w:rPr>
                <w:rFonts w:cs="Times New Roman"/>
                <w:szCs w:val="20"/>
              </w:rPr>
              <w:t>Indicador da situação do saldo final:</w:t>
            </w:r>
          </w:p>
          <w:p w14:paraId="7850F8E8" w14:textId="77777777" w:rsidR="00365AA9" w:rsidRPr="0008180A" w:rsidRDefault="00E36FD5">
            <w:pPr>
              <w:spacing w:line="240" w:lineRule="auto"/>
              <w:rPr>
                <w:rFonts w:cs="Times New Roman"/>
                <w:szCs w:val="20"/>
              </w:rPr>
            </w:pPr>
            <w:r w:rsidRPr="0008180A">
              <w:rPr>
                <w:rFonts w:cs="Times New Roman"/>
                <w:szCs w:val="20"/>
              </w:rPr>
              <w:t>D - Devedor;</w:t>
            </w:r>
          </w:p>
          <w:p w14:paraId="5569C913" w14:textId="77777777" w:rsidR="00365AA9" w:rsidRPr="0008180A" w:rsidRDefault="00E36FD5">
            <w:pPr>
              <w:spacing w:line="240" w:lineRule="auto"/>
              <w:rPr>
                <w:rFonts w:cs="Times New Roman"/>
                <w:szCs w:val="20"/>
              </w:rPr>
            </w:pPr>
            <w:r w:rsidRPr="0008180A">
              <w:rPr>
                <w:rFonts w:cs="Times New Roman"/>
                <w:szCs w:val="20"/>
              </w:rPr>
              <w:t>C - Credor.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3D43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0114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E458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3D4F5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A730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BE85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7CC690C5" w14:textId="77777777" w:rsidR="00365AA9" w:rsidRPr="0008180A" w:rsidRDefault="00365AA9">
      <w:pPr>
        <w:pStyle w:val="Corpodetexto"/>
        <w:rPr>
          <w:rFonts w:ascii="Times New Roman" w:hAnsi="Times New Roman"/>
          <w:b/>
          <w:sz w:val="20"/>
          <w:szCs w:val="20"/>
        </w:rPr>
      </w:pPr>
    </w:p>
    <w:p w14:paraId="68ACBE1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605612E" w14:textId="77777777" w:rsidR="00365AA9" w:rsidRPr="0008180A" w:rsidRDefault="00365AA9">
      <w:pPr>
        <w:pStyle w:val="Corpodetexto"/>
        <w:ind w:firstLine="708"/>
        <w:rPr>
          <w:rFonts w:ascii="Times New Roman" w:hAnsi="Times New Roman"/>
          <w:sz w:val="20"/>
          <w:szCs w:val="20"/>
        </w:rPr>
      </w:pPr>
    </w:p>
    <w:p w14:paraId="576DFFF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caso exista registro I350.</w:t>
      </w:r>
    </w:p>
    <w:p w14:paraId="3201BA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07538F2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tipo de escrituração.</w:t>
      </w:r>
    </w:p>
    <w:p w14:paraId="2BA6C952" w14:textId="77777777" w:rsidR="00365AA9" w:rsidRPr="0008180A" w:rsidRDefault="00365AA9">
      <w:pPr>
        <w:shd w:val="clear" w:color="auto" w:fill="FFFFFF"/>
        <w:spacing w:line="240" w:lineRule="auto"/>
        <w:jc w:val="both"/>
        <w:rPr>
          <w:rFonts w:eastAsia="Times New Roman" w:cs="Times New Roman"/>
          <w:color w:val="000000"/>
          <w:szCs w:val="20"/>
          <w:lang w:eastAsia="ar-SA"/>
        </w:rPr>
      </w:pPr>
    </w:p>
    <w:p w14:paraId="38860A95" w14:textId="56233438"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atendendo ao disposto nos artigos 286 e 287 da Instrução Normativa RFB nº 1.700/2017, ou seja, são os campos que serão utilizados para a recuperação dos dados da ECD no programa da Escrituração Contábil Fiscal (ECF). A escrituração em moeda funcional deverá compor todos os livros contábeis, sejam principais ou auxiliares.</w:t>
      </w:r>
    </w:p>
    <w:p w14:paraId="0950CE06" w14:textId="77777777" w:rsidR="00365AA9" w:rsidRPr="0008180A" w:rsidRDefault="00365AA9">
      <w:pPr>
        <w:shd w:val="clear" w:color="auto" w:fill="FFFFFF"/>
        <w:ind w:firstLine="708"/>
        <w:jc w:val="both"/>
        <w:rPr>
          <w:rFonts w:cs="Times New Roman"/>
          <w:szCs w:val="20"/>
        </w:rPr>
      </w:pPr>
    </w:p>
    <w:p w14:paraId="7BFC7220" w14:textId="77777777" w:rsidR="00365AA9" w:rsidRPr="0008180A" w:rsidRDefault="00E36FD5">
      <w:pPr>
        <w:shd w:val="clear" w:color="auto" w:fill="FFFFFF"/>
        <w:ind w:firstLine="708"/>
        <w:jc w:val="both"/>
        <w:rPr>
          <w:rFonts w:cs="Times New Roman"/>
          <w:szCs w:val="20"/>
        </w:rPr>
      </w:pPr>
      <w:r w:rsidRPr="0008180A">
        <w:rPr>
          <w:rFonts w:cs="Times New Roman"/>
          <w:szCs w:val="20"/>
        </w:rPr>
        <w:t xml:space="preserve">Além disso, a pessoa jurídica deverá criar os seguintes campos adicionais no arquivo da ECD, por meio do preenchimento do registro I020, conforme abaixo, para informar os valores da contabilidade em </w:t>
      </w:r>
      <w:r w:rsidRPr="0008180A">
        <w:rPr>
          <w:rFonts w:cs="Times New Roman"/>
          <w:b/>
          <w:szCs w:val="20"/>
        </w:rPr>
        <w:t xml:space="preserve">moeda funcional, convertida para reais conforme regras previstas na legislação contábil. </w:t>
      </w:r>
    </w:p>
    <w:p w14:paraId="1EB32D70" w14:textId="77777777" w:rsidR="00365AA9" w:rsidRPr="0008180A" w:rsidRDefault="00365AA9">
      <w:pPr>
        <w:shd w:val="clear" w:color="auto" w:fill="FFFFFF"/>
        <w:jc w:val="both"/>
        <w:rPr>
          <w:rFonts w:cs="Times New Roman"/>
          <w:b/>
          <w:szCs w:val="20"/>
        </w:rPr>
      </w:pPr>
    </w:p>
    <w:p w14:paraId="5AE2E63F" w14:textId="77777777" w:rsidR="00365AA9" w:rsidRPr="0008180A" w:rsidRDefault="00E36FD5">
      <w:pPr>
        <w:spacing w:after="200"/>
        <w:jc w:val="both"/>
        <w:rPr>
          <w:rFonts w:cs="Times New Roman"/>
          <w:b/>
          <w:bCs/>
          <w:szCs w:val="20"/>
        </w:rPr>
      </w:pPr>
      <w:r w:rsidRPr="0008180A">
        <w:rPr>
          <w:rFonts w:cs="Times New Roman"/>
          <w:b/>
          <w:bCs/>
          <w:szCs w:val="20"/>
        </w:rPr>
        <w:t>Observação: Para que as regras de validação do programa da ECD possam ser aplicadas com relação aos campos adicionais, será necessário que estes campos sejam criados com os mesmos nomes conforme sugerido abaixo.</w:t>
      </w:r>
    </w:p>
    <w:p w14:paraId="4DA7E071" w14:textId="77777777" w:rsidR="004465D9" w:rsidRPr="0008180A" w:rsidRDefault="004465D9">
      <w:pPr>
        <w:spacing w:after="200"/>
        <w:jc w:val="both"/>
        <w:rPr>
          <w:rFonts w:cs="Times New Roman"/>
          <w:b/>
          <w:bCs/>
          <w:szCs w:val="20"/>
        </w:rPr>
      </w:pPr>
    </w:p>
    <w:p w14:paraId="3C5A3BEC" w14:textId="77777777" w:rsidR="005D7096" w:rsidRPr="0008180A" w:rsidRDefault="005D7096">
      <w:pPr>
        <w:spacing w:after="200"/>
        <w:jc w:val="both"/>
        <w:rPr>
          <w:rFonts w:cs="Times New Roman"/>
          <w:b/>
          <w:bCs/>
          <w:szCs w:val="20"/>
        </w:rPr>
      </w:pPr>
    </w:p>
    <w:p w14:paraId="6CB9A3A6" w14:textId="77777777" w:rsidR="004465D9" w:rsidRPr="0008180A" w:rsidRDefault="004465D9">
      <w:pPr>
        <w:spacing w:after="200"/>
        <w:jc w:val="both"/>
        <w:rPr>
          <w:rFonts w:cs="Times New Roman"/>
          <w:b/>
          <w:bCs/>
          <w:szCs w:val="20"/>
        </w:rPr>
      </w:pPr>
    </w:p>
    <w:p w14:paraId="28C80C1F" w14:textId="77777777" w:rsidR="00365AA9" w:rsidRPr="0008180A" w:rsidRDefault="00E36FD5">
      <w:pPr>
        <w:shd w:val="clear" w:color="auto" w:fill="FFFFFF"/>
        <w:spacing w:line="240" w:lineRule="auto"/>
        <w:jc w:val="both"/>
        <w:rPr>
          <w:rFonts w:cs="Times New Roman"/>
          <w:szCs w:val="20"/>
        </w:rPr>
      </w:pPr>
      <w:r w:rsidRPr="0008180A">
        <w:rPr>
          <w:rFonts w:cs="Times New Roman"/>
          <w:b/>
          <w:bCs/>
          <w:szCs w:val="20"/>
        </w:rPr>
        <w:lastRenderedPageBreak/>
        <w:t>REGISTRO I355:</w:t>
      </w:r>
      <w:r w:rsidRPr="0008180A">
        <w:rPr>
          <w:rStyle w:val="apple-converted-space"/>
          <w:rFonts w:cs="Times New Roman"/>
          <w:b/>
          <w:bCs/>
          <w:szCs w:val="20"/>
        </w:rPr>
        <w:t> </w:t>
      </w:r>
      <w:r w:rsidRPr="0008180A">
        <w:rPr>
          <w:rFonts w:cs="Times New Roman"/>
          <w:b/>
          <w:bCs/>
          <w:szCs w:val="20"/>
        </w:rPr>
        <w:t>DETALHES DOS SALDOS DAS CONTAS DE RESULTADO ANTES DO ENCERRAMENTO</w:t>
      </w:r>
    </w:p>
    <w:tbl>
      <w:tblPr>
        <w:tblW w:w="965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640"/>
        <w:gridCol w:w="1644"/>
        <w:gridCol w:w="2666"/>
        <w:gridCol w:w="805"/>
        <w:gridCol w:w="1356"/>
        <w:gridCol w:w="1195"/>
        <w:gridCol w:w="1347"/>
      </w:tblGrid>
      <w:tr w:rsidR="00365AA9" w:rsidRPr="0008180A" w14:paraId="25D078D6" w14:textId="77777777">
        <w:trPr>
          <w:trHeight w:val="472"/>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85BBA2"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7BFC6F" w14:textId="77777777" w:rsidR="00365AA9" w:rsidRPr="0008180A" w:rsidRDefault="00E36FD5">
            <w:pPr>
              <w:shd w:val="clear" w:color="auto" w:fill="FFFFFF"/>
              <w:spacing w:line="240" w:lineRule="auto"/>
              <w:rPr>
                <w:rFonts w:cs="Times New Roman"/>
                <w:szCs w:val="20"/>
              </w:rPr>
            </w:pPr>
            <w:r w:rsidRPr="0008180A">
              <w:rPr>
                <w:rFonts w:cs="Times New Roman"/>
                <w:szCs w:val="20"/>
              </w:rPr>
              <w:t>VL_CTA_MF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900C35" w14:textId="77777777" w:rsidR="00365AA9" w:rsidRPr="0008180A" w:rsidRDefault="00E36FD5">
            <w:pPr>
              <w:spacing w:line="240" w:lineRule="auto"/>
              <w:rPr>
                <w:rFonts w:cs="Times New Roman"/>
                <w:szCs w:val="20"/>
              </w:rPr>
            </w:pPr>
            <w:r w:rsidRPr="0008180A">
              <w:rPr>
                <w:rFonts w:cs="Times New Roman"/>
                <w:szCs w:val="20"/>
              </w:rPr>
              <w:t>Valor do saldo final antes do lançamento de encerramento em moeda funcional, convertido para reais.</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13DF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224D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019</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151F5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02</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614CE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365AA9" w:rsidRPr="0008180A" w14:paraId="5C8090B1" w14:textId="77777777">
        <w:trPr>
          <w:trHeight w:val="976"/>
          <w:jc w:val="center"/>
        </w:trPr>
        <w:tc>
          <w:tcPr>
            <w:tcW w:w="6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B87CB0" w14:textId="77777777" w:rsidR="00365AA9" w:rsidRPr="0008180A" w:rsidRDefault="00E36FD5">
            <w:pPr>
              <w:shd w:val="clear" w:color="auto" w:fill="FFFFFF"/>
              <w:spacing w:line="240" w:lineRule="auto"/>
              <w:rPr>
                <w:rFonts w:cs="Times New Roman"/>
                <w:szCs w:val="20"/>
              </w:rPr>
            </w:pPr>
            <w:r w:rsidRPr="0008180A">
              <w:rPr>
                <w:rFonts w:cs="Times New Roman"/>
                <w:szCs w:val="20"/>
              </w:rPr>
              <w:t>07</w:t>
            </w:r>
          </w:p>
        </w:tc>
        <w:tc>
          <w:tcPr>
            <w:tcW w:w="164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9448B3" w14:textId="77777777" w:rsidR="00365AA9" w:rsidRPr="0008180A" w:rsidRDefault="00E36FD5">
            <w:pPr>
              <w:shd w:val="clear" w:color="auto" w:fill="FFFFFF"/>
              <w:spacing w:line="240" w:lineRule="auto"/>
              <w:rPr>
                <w:rFonts w:cs="Times New Roman"/>
                <w:szCs w:val="20"/>
              </w:rPr>
            </w:pPr>
            <w:r w:rsidRPr="0008180A">
              <w:rPr>
                <w:rFonts w:cs="Times New Roman"/>
                <w:szCs w:val="20"/>
              </w:rPr>
              <w:t>IND_DC_MF</w:t>
            </w:r>
          </w:p>
        </w:tc>
        <w:tc>
          <w:tcPr>
            <w:tcW w:w="26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5CFEB" w14:textId="77777777" w:rsidR="00365AA9" w:rsidRPr="0008180A" w:rsidRDefault="00E36FD5">
            <w:pPr>
              <w:spacing w:line="240" w:lineRule="auto"/>
              <w:rPr>
                <w:rFonts w:cs="Times New Roman"/>
                <w:szCs w:val="20"/>
              </w:rPr>
            </w:pPr>
            <w:r w:rsidRPr="0008180A">
              <w:rPr>
                <w:rFonts w:cs="Times New Roman"/>
                <w:szCs w:val="20"/>
              </w:rPr>
              <w:t>Indicador da situação do saldo final em moeda funcional:</w:t>
            </w:r>
          </w:p>
          <w:p w14:paraId="2DF662DB" w14:textId="77777777" w:rsidR="00365AA9" w:rsidRPr="0008180A" w:rsidRDefault="00E36FD5">
            <w:pPr>
              <w:spacing w:line="240" w:lineRule="auto"/>
              <w:rPr>
                <w:rFonts w:cs="Times New Roman"/>
                <w:szCs w:val="20"/>
              </w:rPr>
            </w:pPr>
            <w:r w:rsidRPr="0008180A">
              <w:rPr>
                <w:rFonts w:cs="Times New Roman"/>
                <w:szCs w:val="20"/>
              </w:rPr>
              <w:t>D - Devedor;</w:t>
            </w:r>
          </w:p>
          <w:p w14:paraId="603B4865" w14:textId="77777777" w:rsidR="00365AA9" w:rsidRPr="0008180A" w:rsidRDefault="00E36FD5">
            <w:pPr>
              <w:spacing w:line="240" w:lineRule="auto"/>
              <w:rPr>
                <w:rFonts w:cs="Times New Roman"/>
                <w:szCs w:val="20"/>
              </w:rPr>
            </w:pPr>
            <w:r w:rsidRPr="0008180A">
              <w:rPr>
                <w:rFonts w:cs="Times New Roman"/>
                <w:szCs w:val="20"/>
              </w:rPr>
              <w:t>C - Credor.</w:t>
            </w:r>
          </w:p>
        </w:tc>
        <w:tc>
          <w:tcPr>
            <w:tcW w:w="8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55268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3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6B4E3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119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BCE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34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85A7B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[“D”,”C”]</w:t>
            </w:r>
          </w:p>
        </w:tc>
      </w:tr>
    </w:tbl>
    <w:p w14:paraId="4B3BB563" w14:textId="77777777" w:rsidR="00365AA9" w:rsidRPr="0008180A" w:rsidRDefault="00365AA9">
      <w:pPr>
        <w:shd w:val="clear" w:color="auto" w:fill="FFFFFF"/>
        <w:jc w:val="both"/>
        <w:rPr>
          <w:rFonts w:cs="Times New Roman"/>
          <w:b/>
          <w:szCs w:val="20"/>
        </w:rPr>
      </w:pPr>
    </w:p>
    <w:p w14:paraId="4CAA74B3" w14:textId="77777777" w:rsidR="00365AA9" w:rsidRPr="0008180A" w:rsidRDefault="00E36FD5">
      <w:pPr>
        <w:shd w:val="clear" w:color="auto" w:fill="FFFFFF"/>
        <w:jc w:val="both"/>
        <w:rPr>
          <w:rFonts w:cs="Times New Roman"/>
          <w:szCs w:val="20"/>
        </w:rPr>
      </w:pPr>
      <w:r w:rsidRPr="0008180A">
        <w:rPr>
          <w:rFonts w:cs="Times New Roman"/>
          <w:b/>
          <w:szCs w:val="20"/>
        </w:rPr>
        <w:t xml:space="preserve">II – Tabelas do Registro: </w:t>
      </w:r>
      <w:r w:rsidRPr="0008180A">
        <w:rPr>
          <w:rFonts w:cs="Times New Roman"/>
          <w:szCs w:val="20"/>
        </w:rPr>
        <w:t>não há.</w:t>
      </w:r>
    </w:p>
    <w:p w14:paraId="424BD9C8" w14:textId="77777777" w:rsidR="00365AA9" w:rsidRPr="0008180A" w:rsidRDefault="00365AA9">
      <w:pPr>
        <w:pStyle w:val="Corpodetexto"/>
        <w:rPr>
          <w:rFonts w:ascii="Times New Roman" w:hAnsi="Times New Roman"/>
          <w:sz w:val="20"/>
          <w:szCs w:val="20"/>
        </w:rPr>
      </w:pPr>
    </w:p>
    <w:p w14:paraId="72EEB6ED"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4AECAA2B" w14:textId="77777777" w:rsidR="00365AA9" w:rsidRPr="0008180A" w:rsidRDefault="00365AA9">
      <w:pPr>
        <w:pStyle w:val="Corpodetexto"/>
        <w:rPr>
          <w:rFonts w:ascii="Times New Roman" w:hAnsi="Times New Roman"/>
          <w:color w:val="00000A"/>
          <w:sz w:val="20"/>
          <w:szCs w:val="20"/>
        </w:rPr>
      </w:pPr>
    </w:p>
    <w:p w14:paraId="74490810" w14:textId="02F69D96" w:rsidR="00365AA9" w:rsidRPr="0008180A" w:rsidRDefault="000D4B18">
      <w:pPr>
        <w:pStyle w:val="Corpodetexto"/>
        <w:ind w:left="708"/>
        <w:rPr>
          <w:rFonts w:ascii="Times New Roman" w:hAnsi="Times New Roman"/>
          <w:color w:val="auto"/>
          <w:sz w:val="20"/>
          <w:szCs w:val="20"/>
        </w:rPr>
      </w:pPr>
      <w:hyperlink w:anchor="REGRA_COD_CTA_DT_RES_DUPLICIDADE" w:history="1">
        <w:r w:rsidR="00E36FD5" w:rsidRPr="0008180A">
          <w:rPr>
            <w:rStyle w:val="InternetLink"/>
            <w:b/>
            <w:color w:val="auto"/>
            <w:sz w:val="20"/>
            <w:szCs w:val="20"/>
          </w:rPr>
          <w:t>REGRA_COD_CTA_DT_RES_DUPLICIDADE</w:t>
        </w:r>
      </w:hyperlink>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Verificar se, para uma mesma data de apuração do resultado – DT_RES (Campo 02) – do registro I350, o registro I355 não é duplicado considerando a chave código da conta analítica de resultado + código do centro de custos (COD_CTA + COD_CCUS).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0C742DA" w14:textId="77777777" w:rsidR="00365AA9" w:rsidRPr="0008180A" w:rsidRDefault="00365AA9">
      <w:pPr>
        <w:pStyle w:val="Corpodetexto"/>
        <w:rPr>
          <w:rFonts w:ascii="Times New Roman" w:hAnsi="Times New Roman"/>
          <w:color w:val="auto"/>
          <w:sz w:val="20"/>
          <w:szCs w:val="20"/>
        </w:rPr>
      </w:pPr>
    </w:p>
    <w:p w14:paraId="675C748B" w14:textId="354EDB01" w:rsidR="00365AA9" w:rsidRPr="0008180A" w:rsidRDefault="000D4B18">
      <w:pPr>
        <w:pStyle w:val="Corpodetexto"/>
        <w:ind w:left="708"/>
        <w:rPr>
          <w:rFonts w:ascii="Times New Roman" w:hAnsi="Times New Roman"/>
          <w:color w:val="auto"/>
          <w:sz w:val="20"/>
          <w:szCs w:val="20"/>
        </w:rPr>
      </w:pPr>
      <w:hyperlink w:anchor="REGRA_REGISTRO_OBRIGATORIO_I350" w:history="1">
        <w:r w:rsidR="00E36FD5" w:rsidRPr="0008180A">
          <w:rPr>
            <w:rStyle w:val="InternetLink"/>
            <w:b/>
            <w:color w:val="auto"/>
            <w:sz w:val="20"/>
            <w:szCs w:val="20"/>
            <w:lang w:val="pt-PT"/>
          </w:rPr>
          <w:t>REGRA_REGISTRO_OBRIGATORIO_I350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se existe lançamento de encerramento do tipo “E” (nas escriturações G e R) no campo indicador do tipo de lançamento – IND_LCTO (Campo 05) – do registro I200.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0EFE00C" w14:textId="77777777" w:rsidR="00365AA9" w:rsidRPr="0008180A" w:rsidRDefault="00365AA9">
      <w:pPr>
        <w:pStyle w:val="Corpodetexto"/>
        <w:rPr>
          <w:rFonts w:ascii="Times New Roman" w:hAnsi="Times New Roman"/>
          <w:color w:val="auto"/>
          <w:sz w:val="20"/>
          <w:szCs w:val="20"/>
        </w:rPr>
      </w:pPr>
    </w:p>
    <w:p w14:paraId="6D73073F" w14:textId="558602A1" w:rsidR="00365AA9" w:rsidRPr="0008180A" w:rsidRDefault="000D4B18">
      <w:pPr>
        <w:pStyle w:val="Corpodetexto"/>
        <w:ind w:left="708"/>
        <w:rPr>
          <w:rFonts w:ascii="Times New Roman" w:hAnsi="Times New Roman"/>
          <w:color w:val="auto"/>
          <w:sz w:val="20"/>
          <w:szCs w:val="20"/>
        </w:rPr>
      </w:pPr>
      <w:hyperlink w:anchor="REGRA_VALIDACAO_CONTA_RESULTADO" w:history="1">
        <w:r w:rsidR="00E36FD5" w:rsidRPr="0008180A">
          <w:rPr>
            <w:rStyle w:val="InternetLink"/>
            <w:b/>
            <w:color w:val="auto"/>
            <w:sz w:val="20"/>
            <w:szCs w:val="20"/>
            <w:lang w:val="pt-PT"/>
          </w:rPr>
          <w:t>REGRA_VALIDACAO_CONTA_RESULTADO</w:t>
        </w:r>
      </w:hyperlink>
      <w:r w:rsidR="00E36FD5" w:rsidRPr="0008180A">
        <w:rPr>
          <w:rFonts w:ascii="Times New Roman" w:hAnsi="Times New Roman"/>
          <w:color w:val="auto"/>
          <w:sz w:val="20"/>
          <w:szCs w:val="20"/>
        </w:rPr>
        <w:t>:</w:t>
      </w:r>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 se, na data de encerramento, a soma do saldo final de cada conta de resultado – VL_SLD_FIN (Campo 08) – do registro I155 é igual a 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0E9E263" w14:textId="77777777" w:rsidR="00365AA9" w:rsidRPr="0008180A" w:rsidRDefault="00365AA9">
      <w:pPr>
        <w:pStyle w:val="Corpodetexto"/>
        <w:ind w:left="708"/>
        <w:rPr>
          <w:rFonts w:ascii="Times New Roman" w:hAnsi="Times New Roman"/>
          <w:color w:val="auto"/>
          <w:sz w:val="20"/>
          <w:szCs w:val="20"/>
        </w:rPr>
      </w:pPr>
    </w:p>
    <w:p w14:paraId="579EDC63" w14:textId="09BFFBE5"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REGRA_VALIDA_CAMPOS_MF_I355: </w:t>
      </w:r>
      <w:r w:rsidRPr="0008180A">
        <w:rPr>
          <w:rFonts w:ascii="Times New Roman" w:hAnsi="Times New Roman"/>
          <w:color w:val="auto"/>
          <w:sz w:val="20"/>
          <w:szCs w:val="20"/>
        </w:rPr>
        <w:t>Aciona as regras de validação dos campos adicionais quando o campo identificação de moeda funcional – IDENT_MF (Campo 19) – do registro 0000 estiver preenchido com “S” (Sim):</w:t>
      </w:r>
    </w:p>
    <w:p w14:paraId="04799584" w14:textId="77777777" w:rsidR="00365AA9" w:rsidRPr="0008180A" w:rsidRDefault="00365AA9">
      <w:pPr>
        <w:pStyle w:val="Corpodetexto"/>
        <w:ind w:left="708"/>
        <w:rPr>
          <w:rFonts w:ascii="Times New Roman" w:hAnsi="Times New Roman"/>
          <w:b/>
          <w:color w:val="auto"/>
          <w:sz w:val="20"/>
          <w:szCs w:val="20"/>
        </w:rPr>
      </w:pPr>
    </w:p>
    <w:p w14:paraId="47698A5F" w14:textId="2178DACB" w:rsidR="00365AA9" w:rsidRPr="0008180A" w:rsidRDefault="000D4B18">
      <w:pPr>
        <w:pStyle w:val="Corpodetexto"/>
        <w:ind w:left="1416"/>
        <w:rPr>
          <w:rFonts w:ascii="Times New Roman" w:hAnsi="Times New Roman"/>
          <w:color w:val="auto"/>
          <w:sz w:val="20"/>
          <w:szCs w:val="20"/>
        </w:rPr>
      </w:pPr>
      <w:hyperlink w:anchor="REGRA_VALIDACAO_CONTA_RESULTADO" w:history="1">
        <w:r w:rsidR="00E36FD5" w:rsidRPr="0008180A">
          <w:rPr>
            <w:rStyle w:val="InternetLink"/>
            <w:b/>
            <w:color w:val="auto"/>
            <w:sz w:val="20"/>
            <w:szCs w:val="20"/>
          </w:rPr>
          <w:t>REGRA_VALIDACAO_CONTA_RESULTADO</w:t>
        </w:r>
      </w:hyperlink>
      <w:r w:rsidR="00E36FD5" w:rsidRPr="0008180A">
        <w:rPr>
          <w:rFonts w:ascii="Times New Roman" w:hAnsi="Times New Roman"/>
          <w:b/>
          <w:color w:val="auto"/>
          <w:sz w:val="20"/>
          <w:szCs w:val="20"/>
          <w:lang w:val="pt-PT"/>
        </w:rPr>
        <w:t>_MF</w:t>
      </w:r>
      <w:r w:rsidR="00E36FD5" w:rsidRPr="0008180A">
        <w:rPr>
          <w:rFonts w:ascii="Times New Roman" w:hAnsi="Times New Roman"/>
          <w:b/>
          <w:color w:val="auto"/>
          <w:sz w:val="20"/>
          <w:szCs w:val="20"/>
        </w:rPr>
        <w:t>:</w:t>
      </w:r>
      <w:r w:rsidR="00E36FD5" w:rsidRPr="0008180A">
        <w:rPr>
          <w:rFonts w:ascii="Times New Roman" w:hAnsi="Times New Roman"/>
          <w:b/>
          <w:color w:val="auto"/>
          <w:sz w:val="20"/>
          <w:szCs w:val="20"/>
          <w:lang w:val="pt-PT"/>
        </w:rPr>
        <w:t xml:space="preserve"> </w:t>
      </w:r>
      <w:r w:rsidR="00E36FD5" w:rsidRPr="0008180A">
        <w:rPr>
          <w:rFonts w:ascii="Times New Roman" w:hAnsi="Times New Roman"/>
          <w:color w:val="auto"/>
          <w:sz w:val="20"/>
          <w:szCs w:val="20"/>
        </w:rPr>
        <w:t xml:space="preserve">Verifica se, na data de encerramento, a soma do saldo final de cada conta de resultado em moeda funcional, convertido para reais – VL_SLD_FIN_MF (Campo 14) – do registro I155 é igual a 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6EE38CD" w14:textId="77777777" w:rsidR="00365AA9" w:rsidRPr="0008180A" w:rsidRDefault="00365AA9">
      <w:pPr>
        <w:pStyle w:val="Corpodetexto"/>
        <w:ind w:left="708"/>
        <w:rPr>
          <w:rFonts w:ascii="Times New Roman" w:hAnsi="Times New Roman"/>
          <w:color w:val="auto"/>
          <w:sz w:val="20"/>
          <w:szCs w:val="20"/>
        </w:rPr>
      </w:pPr>
    </w:p>
    <w:p w14:paraId="6C05E597" w14:textId="3675E598" w:rsidR="00365AA9" w:rsidRPr="0008180A" w:rsidRDefault="000D4B18">
      <w:pPr>
        <w:pStyle w:val="Corpodetexto"/>
        <w:ind w:left="1416"/>
        <w:rPr>
          <w:rFonts w:ascii="Times New Roman" w:hAnsi="Times New Roman"/>
          <w:color w:val="auto"/>
          <w:sz w:val="20"/>
          <w:szCs w:val="20"/>
        </w:rPr>
      </w:pPr>
      <w:hyperlink w:anchor="REGRA_VALIDACAO_SALDO_CONTA" w:history="1">
        <w:r w:rsidR="00E36FD5" w:rsidRPr="0008180A">
          <w:rPr>
            <w:rStyle w:val="InternetLink"/>
            <w:b/>
            <w:color w:val="auto"/>
            <w:sz w:val="20"/>
            <w:szCs w:val="20"/>
          </w:rPr>
          <w:t>REGRA_VALIDACAO_SALDO_CONTA</w:t>
        </w:r>
      </w:hyperlink>
      <w:r w:rsidR="00E36FD5" w:rsidRPr="0008180A">
        <w:rPr>
          <w:rFonts w:ascii="Times New Roman" w:hAnsi="Times New Roman"/>
          <w:b/>
          <w:color w:val="auto"/>
          <w:sz w:val="20"/>
          <w:szCs w:val="20"/>
        </w:rPr>
        <w:t xml:space="preserve">_MF: </w:t>
      </w:r>
      <w:r w:rsidR="00E36FD5" w:rsidRPr="0008180A">
        <w:rPr>
          <w:rFonts w:ascii="Times New Roman" w:hAnsi="Times New Roman"/>
          <w:color w:val="auto"/>
          <w:sz w:val="20"/>
          <w:szCs w:val="20"/>
        </w:rPr>
        <w:t xml:space="preserve">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VL_CTA_MF (Campo 06) – do registro I355 para escriturações do tipo G ou R (com o indicador de débito ou crédito invertido).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945B8E2" w14:textId="77777777" w:rsidR="00365AA9" w:rsidRPr="0008180A" w:rsidRDefault="00365AA9">
      <w:pPr>
        <w:pStyle w:val="Corpodetexto"/>
        <w:ind w:left="1416"/>
        <w:rPr>
          <w:rFonts w:ascii="Times New Roman" w:hAnsi="Times New Roman"/>
          <w:color w:val="auto"/>
          <w:sz w:val="20"/>
          <w:szCs w:val="20"/>
        </w:rPr>
      </w:pPr>
    </w:p>
    <w:p w14:paraId="42D286A6"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b/>
          <w:color w:val="auto"/>
          <w:sz w:val="20"/>
          <w:szCs w:val="20"/>
        </w:rPr>
        <w:t xml:space="preserve">REGRA_VALIDA_CAMPO_ADICIONAL_NUMERICO_MF: </w:t>
      </w:r>
      <w:r w:rsidRPr="0008180A">
        <w:rPr>
          <w:rFonts w:ascii="Times New Roman" w:hAnsi="Times New Roman"/>
          <w:color w:val="auto"/>
          <w:sz w:val="20"/>
          <w:szCs w:val="20"/>
        </w:rPr>
        <w:t>Os campos adicionais de valores inseridos no registro I355 deverão ser preenchidos sem os separadores de milhar, sinais ou quaisquer outros caracteres (tais como “.” “-“ “%”), podendo a vírgula ser utilizada como separador decimal (Vírgula: caractere 44 da Tabela ASCII). Deverão ter tamanho máximo 19, com 2 casas decimais.</w:t>
      </w:r>
    </w:p>
    <w:p w14:paraId="21847243" w14:textId="1C71657B" w:rsidR="00365AA9" w:rsidRPr="0008180A" w:rsidRDefault="00365AA9">
      <w:pPr>
        <w:pStyle w:val="Corpodetexto"/>
        <w:rPr>
          <w:rFonts w:ascii="Times New Roman" w:hAnsi="Times New Roman"/>
          <w:b/>
          <w:color w:val="auto"/>
          <w:sz w:val="20"/>
          <w:szCs w:val="20"/>
        </w:rPr>
      </w:pPr>
    </w:p>
    <w:p w14:paraId="7E496392" w14:textId="636F8860" w:rsidR="006063B2" w:rsidRPr="0008180A" w:rsidRDefault="000D4B18" w:rsidP="006063B2">
      <w:pPr>
        <w:pStyle w:val="Corpodetexto"/>
        <w:ind w:left="708"/>
        <w:rPr>
          <w:rFonts w:ascii="Times New Roman" w:hAnsi="Times New Roman"/>
          <w:color w:val="auto"/>
          <w:sz w:val="20"/>
          <w:szCs w:val="20"/>
        </w:rPr>
      </w:pPr>
      <w:hyperlink w:anchor="REGRA_VALIDACAO_SALDO_CONTA" w:history="1">
        <w:r w:rsidR="006063B2" w:rsidRPr="0008180A">
          <w:rPr>
            <w:rStyle w:val="InternetLink"/>
            <w:b/>
            <w:color w:val="auto"/>
            <w:sz w:val="20"/>
            <w:szCs w:val="20"/>
          </w:rPr>
          <w:t>REGRA_VALIDACAO_SALDO_CONTA</w:t>
        </w:r>
      </w:hyperlink>
      <w:r w:rsidR="006063B2" w:rsidRPr="0008180A">
        <w:rPr>
          <w:rFonts w:ascii="Times New Roman" w:hAnsi="Times New Roman"/>
          <w:b/>
          <w:color w:val="auto"/>
          <w:sz w:val="20"/>
          <w:szCs w:val="20"/>
        </w:rPr>
        <w:t xml:space="preserve">: </w:t>
      </w:r>
      <w:r w:rsidR="006063B2" w:rsidRPr="0008180A">
        <w:rPr>
          <w:rFonts w:ascii="Times New Roman" w:hAnsi="Times New Roman"/>
          <w:color w:val="auto"/>
          <w:sz w:val="20"/>
          <w:szCs w:val="20"/>
        </w:rPr>
        <w:t>Verifica se a soma de todos os lançamentos do tipo encerramento de conta de resultado – IND_LCTO (Campo 05) – do registro I200, para cada data – DT_RES (Campo 02) – do registro I350 e conta (considerando se é crédito ou débito), é igual ao valor do saldo final antes do lançamento de encerramento – VL_CTA (Campo 04) – do registro I355 para escriturações do tipo G ou R (com o indicador de débito ou crédito invertido). Se a regra não for cumprida, o PGE do Sped Contábil gera um erro.</w:t>
      </w:r>
    </w:p>
    <w:p w14:paraId="607DC116" w14:textId="48CFAF5B" w:rsidR="006063B2" w:rsidRPr="0008180A" w:rsidRDefault="006063B2" w:rsidP="006063B2">
      <w:pPr>
        <w:pStyle w:val="Corpodetexto"/>
        <w:rPr>
          <w:rFonts w:ascii="Times New Roman" w:hAnsi="Times New Roman"/>
          <w:color w:val="auto"/>
          <w:sz w:val="20"/>
          <w:szCs w:val="20"/>
        </w:rPr>
      </w:pPr>
    </w:p>
    <w:p w14:paraId="6286FFC9" w14:textId="77777777" w:rsidR="006063B2" w:rsidRPr="0008180A" w:rsidRDefault="006063B2" w:rsidP="006063B2">
      <w:pPr>
        <w:pStyle w:val="Corpodetexto"/>
        <w:rPr>
          <w:rFonts w:ascii="Times New Roman" w:hAnsi="Times New Roman"/>
          <w:color w:val="auto"/>
          <w:sz w:val="20"/>
          <w:szCs w:val="20"/>
        </w:rPr>
      </w:pPr>
    </w:p>
    <w:p w14:paraId="454EE238" w14:textId="53655C4E" w:rsidR="006063B2" w:rsidRPr="0008180A" w:rsidRDefault="006063B2">
      <w:pPr>
        <w:pStyle w:val="Corpodetexto"/>
        <w:rPr>
          <w:rFonts w:ascii="Times New Roman" w:hAnsi="Times New Roman"/>
          <w:b/>
          <w:color w:val="auto"/>
          <w:sz w:val="20"/>
          <w:szCs w:val="20"/>
        </w:rPr>
      </w:pPr>
    </w:p>
    <w:p w14:paraId="72930B14" w14:textId="0E1CE9F1" w:rsidR="006063B2" w:rsidRPr="0008180A" w:rsidRDefault="006063B2">
      <w:pPr>
        <w:pStyle w:val="Corpodetexto"/>
        <w:rPr>
          <w:rFonts w:ascii="Times New Roman" w:hAnsi="Times New Roman"/>
          <w:b/>
          <w:color w:val="auto"/>
          <w:sz w:val="20"/>
          <w:szCs w:val="20"/>
        </w:rPr>
      </w:pPr>
    </w:p>
    <w:p w14:paraId="064776C8" w14:textId="77777777" w:rsidR="006063B2" w:rsidRPr="0008180A" w:rsidRDefault="006063B2">
      <w:pPr>
        <w:pStyle w:val="Corpodetexto"/>
        <w:rPr>
          <w:rFonts w:ascii="Times New Roman" w:hAnsi="Times New Roman"/>
          <w:b/>
          <w:color w:val="auto"/>
          <w:sz w:val="20"/>
          <w:szCs w:val="20"/>
        </w:rPr>
      </w:pPr>
    </w:p>
    <w:p w14:paraId="712033A7"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lastRenderedPageBreak/>
        <w:t>IV – Regras de Validação dos Campos:</w:t>
      </w:r>
    </w:p>
    <w:p w14:paraId="7B6A7A29" w14:textId="77777777" w:rsidR="00365AA9" w:rsidRPr="0008180A" w:rsidRDefault="00365AA9">
      <w:pPr>
        <w:pStyle w:val="Corpodetexto"/>
        <w:rPr>
          <w:rFonts w:ascii="Times New Roman" w:hAnsi="Times New Roman"/>
          <w:b/>
          <w:color w:val="auto"/>
          <w:sz w:val="20"/>
          <w:szCs w:val="20"/>
        </w:rPr>
      </w:pPr>
    </w:p>
    <w:p w14:paraId="3EDD77B2" w14:textId="56AEB2E1" w:rsidR="00365AA9" w:rsidRPr="0008180A" w:rsidRDefault="000D4B18">
      <w:pPr>
        <w:pStyle w:val="psds-corpodetexto"/>
        <w:spacing w:before="0" w:after="0"/>
        <w:ind w:left="708"/>
        <w:jc w:val="both"/>
        <w:rPr>
          <w:color w:val="auto"/>
          <w:sz w:val="20"/>
          <w:szCs w:val="20"/>
        </w:rPr>
      </w:pPr>
      <w:hyperlink w:anchor="REGRA_CONTA_RESULTADO" w:history="1">
        <w:r w:rsidR="00E36FD5" w:rsidRPr="0008180A">
          <w:rPr>
            <w:rStyle w:val="InternetLink"/>
            <w:b/>
            <w:color w:val="auto"/>
            <w:sz w:val="20"/>
            <w:szCs w:val="20"/>
          </w:rPr>
          <w:t>REGRA_CONTA_RESULTADO</w:t>
        </w:r>
      </w:hyperlink>
      <w:r w:rsidR="00E36FD5" w:rsidRPr="0008180A">
        <w:rPr>
          <w:b/>
          <w:color w:val="auto"/>
          <w:sz w:val="20"/>
          <w:szCs w:val="20"/>
        </w:rPr>
        <w:t xml:space="preserve">: </w:t>
      </w:r>
      <w:r w:rsidR="00E36FD5" w:rsidRPr="0008180A">
        <w:rPr>
          <w:color w:val="auto"/>
          <w:sz w:val="20"/>
          <w:szCs w:val="20"/>
        </w:rPr>
        <w:t xml:space="preserve">Verifica se o código da conta analítica de resultado – COD_NAT (Campo 03) – do registro I050 é de conta de resultado (código da natureza da conta/grupo de contas – COD_NAT – igual a “04” – Contas de Resultado). Se a regra não for cumprida, o </w:t>
      </w:r>
      <w:r w:rsidR="00C0738B" w:rsidRPr="0008180A">
        <w:rPr>
          <w:color w:val="auto"/>
          <w:sz w:val="20"/>
          <w:szCs w:val="20"/>
        </w:rPr>
        <w:t>PGE</w:t>
      </w:r>
      <w:r w:rsidR="00E36FD5" w:rsidRPr="0008180A">
        <w:rPr>
          <w:color w:val="auto"/>
          <w:sz w:val="20"/>
          <w:szCs w:val="20"/>
        </w:rPr>
        <w:t xml:space="preserve"> do Sped Contábil gera um erro.</w:t>
      </w:r>
    </w:p>
    <w:p w14:paraId="5145CACB" w14:textId="77777777" w:rsidR="00365AA9" w:rsidRPr="0008180A" w:rsidRDefault="00365AA9">
      <w:pPr>
        <w:pStyle w:val="psds-corpodetexto"/>
        <w:spacing w:before="0" w:after="0"/>
        <w:jc w:val="both"/>
        <w:rPr>
          <w:b/>
          <w:color w:val="auto"/>
          <w:sz w:val="20"/>
          <w:szCs w:val="20"/>
        </w:rPr>
      </w:pPr>
    </w:p>
    <w:p w14:paraId="7D81B37F" w14:textId="77777777" w:rsidR="00365AA9" w:rsidRPr="0008180A" w:rsidRDefault="000D4B18">
      <w:pPr>
        <w:pStyle w:val="psds-corpodetexto"/>
        <w:spacing w:before="0" w:after="0"/>
        <w:ind w:left="708"/>
        <w:jc w:val="both"/>
        <w:rPr>
          <w:color w:val="auto"/>
          <w:sz w:val="20"/>
          <w:szCs w:val="20"/>
        </w:rPr>
      </w:pPr>
      <w:hyperlink w:anchor="REGRA_CONTA_PARA_LANCAMENTO" w:history="1">
        <w:r w:rsidR="00E36FD5" w:rsidRPr="0008180A">
          <w:rPr>
            <w:rStyle w:val="InternetLink"/>
            <w:b/>
            <w:color w:val="auto"/>
            <w:sz w:val="20"/>
            <w:szCs w:val="20"/>
          </w:rPr>
          <w:t>REGRA_CONTA_PARA_LANCAMENTO</w:t>
        </w:r>
      </w:hyperlink>
      <w:r w:rsidR="00E36FD5" w:rsidRPr="0008180A">
        <w:rPr>
          <w:b/>
          <w:color w:val="auto"/>
          <w:sz w:val="20"/>
          <w:szCs w:val="20"/>
        </w:rPr>
        <w:t xml:space="preserve">: </w:t>
      </w:r>
      <w:r w:rsidR="00E36FD5" w:rsidRPr="0008180A">
        <w:rPr>
          <w:color w:val="auto"/>
          <w:sz w:val="20"/>
          <w:szCs w:val="20"/>
        </w:rPr>
        <w:t>Verifica se</w:t>
      </w:r>
      <w:r w:rsidR="00E36FD5" w:rsidRPr="0008180A">
        <w:rPr>
          <w:rStyle w:val="apple-converted-space"/>
          <w:color w:val="auto"/>
          <w:sz w:val="20"/>
          <w:szCs w:val="20"/>
        </w:rPr>
        <w:t xml:space="preserve"> a “</w:t>
      </w:r>
      <w:hyperlink w:anchor="REGRA_CONTA_ANALITICA" w:history="1">
        <w:r w:rsidR="00E36FD5" w:rsidRPr="0008180A">
          <w:rPr>
            <w:rStyle w:val="InternetLink"/>
            <w:color w:val="auto"/>
            <w:sz w:val="20"/>
            <w:szCs w:val="20"/>
          </w:rPr>
          <w:t>REGRA_CONTA_ANALITICA</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e a “</w:t>
      </w:r>
      <w:hyperlink w:anchor="REGRA_CONTA_NO_PLANO_CONTAS" w:history="1">
        <w:r w:rsidR="00E36FD5" w:rsidRPr="0008180A">
          <w:rPr>
            <w:rStyle w:val="InternetLink"/>
            <w:color w:val="auto"/>
            <w:sz w:val="20"/>
            <w:szCs w:val="20"/>
          </w:rPr>
          <w:t>REGRA_CONTA_NO_PLANO_CONTAS</w:t>
        </w:r>
      </w:hyperlink>
      <w:r w:rsidR="00E36FD5" w:rsidRPr="0008180A">
        <w:rPr>
          <w:color w:val="auto"/>
          <w:sz w:val="20"/>
          <w:szCs w:val="20"/>
        </w:rPr>
        <w:t>”</w:t>
      </w:r>
      <w:r w:rsidR="00E36FD5" w:rsidRPr="0008180A">
        <w:rPr>
          <w:rStyle w:val="apple-converted-space"/>
          <w:color w:val="auto"/>
          <w:sz w:val="20"/>
          <w:szCs w:val="20"/>
        </w:rPr>
        <w:t> </w:t>
      </w:r>
      <w:r w:rsidR="00E36FD5" w:rsidRPr="0008180A">
        <w:rPr>
          <w:color w:val="auto"/>
          <w:sz w:val="20"/>
          <w:szCs w:val="20"/>
        </w:rPr>
        <w:t xml:space="preserve">foram atendidas. Se as regras não forem cumpridas, o </w:t>
      </w:r>
      <w:r w:rsidR="00C0738B" w:rsidRPr="0008180A">
        <w:rPr>
          <w:color w:val="auto"/>
          <w:sz w:val="20"/>
          <w:szCs w:val="20"/>
        </w:rPr>
        <w:t>PGE</w:t>
      </w:r>
      <w:r w:rsidR="00E36FD5" w:rsidRPr="0008180A">
        <w:rPr>
          <w:color w:val="auto"/>
          <w:sz w:val="20"/>
          <w:szCs w:val="20"/>
        </w:rPr>
        <w:t xml:space="preserve"> do Sped Contábil gera um erro.</w:t>
      </w:r>
    </w:p>
    <w:p w14:paraId="73D00299" w14:textId="77777777" w:rsidR="00365AA9" w:rsidRPr="0008180A" w:rsidRDefault="00365AA9">
      <w:pPr>
        <w:pStyle w:val="Corpodetexto"/>
        <w:rPr>
          <w:rFonts w:ascii="Times New Roman" w:hAnsi="Times New Roman"/>
          <w:color w:val="auto"/>
          <w:sz w:val="20"/>
          <w:szCs w:val="20"/>
        </w:rPr>
      </w:pPr>
    </w:p>
    <w:p w14:paraId="0E00A457" w14:textId="56235B5A" w:rsidR="00365AA9" w:rsidRPr="0008180A" w:rsidRDefault="000D4B18">
      <w:pPr>
        <w:pStyle w:val="Corpodetexto"/>
        <w:ind w:left="1416"/>
        <w:rPr>
          <w:rFonts w:ascii="Times New Roman" w:hAnsi="Times New Roman"/>
          <w:color w:val="auto"/>
          <w:sz w:val="20"/>
          <w:szCs w:val="20"/>
        </w:rPr>
      </w:pPr>
      <w:hyperlink w:anchor="REGRA_CONTA_ANALITICA" w:history="1">
        <w:r w:rsidR="00E36FD5" w:rsidRPr="0008180A">
          <w:rPr>
            <w:rStyle w:val="InternetLink"/>
            <w:b/>
            <w:color w:val="auto"/>
            <w:sz w:val="20"/>
            <w:szCs w:val="20"/>
          </w:rPr>
          <w:t>REGRA_CONTA_ANALITICA</w:t>
        </w:r>
      </w:hyperlink>
      <w:r w:rsidR="00E36FD5" w:rsidRPr="0008180A">
        <w:rPr>
          <w:rFonts w:ascii="Times New Roman" w:hAnsi="Times New Roman"/>
          <w:b/>
          <w:color w:val="auto"/>
          <w:sz w:val="20"/>
          <w:szCs w:val="20"/>
        </w:rPr>
        <w:t>:</w:t>
      </w:r>
      <w:r w:rsidR="00E36FD5" w:rsidRPr="0008180A">
        <w:rPr>
          <w:rFonts w:ascii="Times New Roman" w:hAnsi="Times New Roman"/>
          <w:color w:val="auto"/>
          <w:sz w:val="20"/>
          <w:szCs w:val="20"/>
        </w:rPr>
        <w:t xml:space="preserve"> Localiza o código da conta analítica – COD_CTA (Campo 02) – no plano de contas (registro I050) e verifica se o indicador do tipo de conta – IND_CTA (Campo 04) – do registro I050 é igual a </w:t>
      </w:r>
      <w:r w:rsidR="006063B2" w:rsidRPr="0008180A">
        <w:rPr>
          <w:rFonts w:ascii="Times New Roman" w:hAnsi="Times New Roman"/>
          <w:color w:val="auto"/>
          <w:sz w:val="20"/>
          <w:szCs w:val="20"/>
        </w:rPr>
        <w:t>“</w:t>
      </w:r>
      <w:r w:rsidR="00E36FD5" w:rsidRPr="0008180A">
        <w:rPr>
          <w:rFonts w:ascii="Times New Roman" w:hAnsi="Times New Roman"/>
          <w:color w:val="auto"/>
          <w:sz w:val="20"/>
          <w:szCs w:val="20"/>
        </w:rPr>
        <w:t>A” (conta analítica).</w:t>
      </w:r>
    </w:p>
    <w:p w14:paraId="49AD61B7" w14:textId="77777777" w:rsidR="00365AA9" w:rsidRPr="0008180A" w:rsidRDefault="00E36FD5">
      <w:pPr>
        <w:pStyle w:val="Corpodetexto"/>
        <w:ind w:left="1416"/>
        <w:rPr>
          <w:rFonts w:ascii="Times New Roman" w:hAnsi="Times New Roman"/>
          <w:color w:val="auto"/>
          <w:sz w:val="20"/>
          <w:szCs w:val="20"/>
        </w:rPr>
      </w:pPr>
      <w:r w:rsidRPr="0008180A">
        <w:rPr>
          <w:rFonts w:ascii="Times New Roman" w:hAnsi="Times New Roman"/>
          <w:color w:val="auto"/>
          <w:sz w:val="20"/>
          <w:szCs w:val="20"/>
        </w:rPr>
        <w:t> </w:t>
      </w:r>
    </w:p>
    <w:p w14:paraId="1B8A8798" w14:textId="7EAFBBB2" w:rsidR="00365AA9" w:rsidRPr="0008180A" w:rsidRDefault="000D4B18">
      <w:pPr>
        <w:pStyle w:val="Corpodetexto"/>
        <w:ind w:left="1416"/>
        <w:rPr>
          <w:rFonts w:ascii="Times New Roman" w:hAnsi="Times New Roman"/>
          <w:color w:val="auto"/>
          <w:sz w:val="20"/>
          <w:szCs w:val="20"/>
        </w:rPr>
      </w:pPr>
      <w:hyperlink w:anchor="REGRA_CONTA_NO_PLANO_CONTAS" w:history="1">
        <w:r w:rsidR="00E36FD5" w:rsidRPr="0008180A">
          <w:rPr>
            <w:rStyle w:val="InternetLink"/>
            <w:b/>
            <w:color w:val="auto"/>
            <w:sz w:val="20"/>
            <w:szCs w:val="20"/>
          </w:rPr>
          <w:t>REGRA_CONTA_NO_PLANO_CONTAS</w:t>
        </w:r>
      </w:hyperlink>
      <w:r w:rsidR="00E36FD5" w:rsidRPr="0008180A">
        <w:rPr>
          <w:rFonts w:ascii="Times New Roman" w:hAnsi="Times New Roman"/>
          <w:color w:val="auto"/>
          <w:sz w:val="20"/>
          <w:szCs w:val="20"/>
        </w:rPr>
        <w:t>: Verifica se o código da conta analítica – COD_CTA (Campo 02) – existe no plano de contas (registro I050).</w:t>
      </w:r>
    </w:p>
    <w:p w14:paraId="2C808B17" w14:textId="77777777" w:rsidR="00365AA9" w:rsidRPr="0008180A" w:rsidRDefault="00365AA9">
      <w:pPr>
        <w:pStyle w:val="Corpodetexto"/>
        <w:ind w:left="708"/>
        <w:rPr>
          <w:rFonts w:ascii="Times New Roman" w:hAnsi="Times New Roman"/>
          <w:color w:val="auto"/>
          <w:sz w:val="20"/>
          <w:szCs w:val="20"/>
        </w:rPr>
      </w:pPr>
    </w:p>
    <w:p w14:paraId="5A64C606" w14:textId="34308BA7" w:rsidR="00365AA9" w:rsidRPr="0008180A" w:rsidRDefault="000D4B18">
      <w:pPr>
        <w:pStyle w:val="Corpodetexto"/>
        <w:ind w:left="708"/>
        <w:rPr>
          <w:rFonts w:ascii="Times New Roman" w:hAnsi="Times New Roman"/>
          <w:color w:val="auto"/>
          <w:sz w:val="20"/>
          <w:szCs w:val="20"/>
        </w:rPr>
      </w:pPr>
      <w:hyperlink w:anchor="REGRA_CCUS_NO_CENTRO_CUSTOS" w:history="1">
        <w:r w:rsidR="00E36FD5" w:rsidRPr="0008180A">
          <w:rPr>
            <w:rStyle w:val="InternetLink"/>
            <w:b/>
            <w:color w:val="auto"/>
            <w:sz w:val="20"/>
            <w:szCs w:val="20"/>
          </w:rPr>
          <w:t>REGRA _CCUS_NO_CENTRO_CUSTOS</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código do centro de custos </w:t>
      </w:r>
      <w:r w:rsidR="006063B2"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COD_CCUS (Campo 03) </w:t>
      </w:r>
      <w:r w:rsidR="006063B2"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existe no registro I100 (Centro de Custos).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70DB7C2" w14:textId="77777777" w:rsidR="00365AA9" w:rsidRPr="0008180A" w:rsidRDefault="00365AA9">
      <w:pPr>
        <w:pStyle w:val="Corpodetexto"/>
        <w:ind w:left="708"/>
        <w:rPr>
          <w:rFonts w:ascii="Times New Roman" w:hAnsi="Times New Roman"/>
          <w:color w:val="auto"/>
          <w:sz w:val="20"/>
          <w:szCs w:val="20"/>
        </w:rPr>
      </w:pPr>
    </w:p>
    <w:p w14:paraId="6045440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5C50C1BF" w14:textId="77777777" w:rsidR="00365AA9" w:rsidRPr="0008180A" w:rsidRDefault="00365AA9">
      <w:pPr>
        <w:pStyle w:val="Corpodetexto"/>
        <w:rPr>
          <w:rFonts w:ascii="Times New Roman" w:hAnsi="Times New Roman"/>
          <w:b/>
          <w:color w:val="auto"/>
          <w:sz w:val="20"/>
          <w:szCs w:val="20"/>
        </w:rPr>
      </w:pPr>
    </w:p>
    <w:p w14:paraId="2125B579" w14:textId="77777777" w:rsidR="00365AA9" w:rsidRPr="0008180A" w:rsidRDefault="00E36FD5">
      <w:pPr>
        <w:pStyle w:val="PSDS-CorpodeTexto0"/>
        <w:jc w:val="both"/>
        <w:rPr>
          <w:rFonts w:ascii="Times New Roman" w:hAnsi="Times New Roman"/>
          <w:b/>
          <w:color w:val="auto"/>
        </w:rPr>
      </w:pPr>
      <w:r w:rsidRPr="0008180A">
        <w:rPr>
          <w:rFonts w:ascii="Times New Roman" w:hAnsi="Times New Roman"/>
          <w:b/>
          <w:color w:val="auto"/>
        </w:rPr>
        <w:t>|I355|4.1||200000,00|C|</w:t>
      </w:r>
    </w:p>
    <w:p w14:paraId="3EAFAAD0"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I355</w:t>
      </w:r>
    </w:p>
    <w:p w14:paraId="7438CED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02 </w:t>
      </w:r>
      <w:r w:rsidRPr="0008180A">
        <w:rPr>
          <w:rFonts w:ascii="Times New Roman" w:hAnsi="Times New Roman"/>
          <w:color w:val="auto"/>
        </w:rPr>
        <w:t>– Código da Conta Analítica de Resultado: 4.1</w:t>
      </w:r>
    </w:p>
    <w:p w14:paraId="42631F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Código do Centro de Custos: não há</w:t>
      </w:r>
    </w:p>
    <w:p w14:paraId="6FB41AFE" w14:textId="77777777" w:rsidR="00365AA9" w:rsidRPr="0008180A" w:rsidRDefault="00E36FD5">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Valor do Saldo Final antes do Lançamento de Encerramento: 200000,00 (corresponde a 200.000,00)</w:t>
      </w:r>
    </w:p>
    <w:p w14:paraId="6B7C7C8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Indicador da Situação do Saldo Final: D </w:t>
      </w:r>
    </w:p>
    <w:p w14:paraId="21C33E36" w14:textId="77777777" w:rsidR="00365AA9" w:rsidRPr="0008180A" w:rsidRDefault="00365AA9">
      <w:pPr>
        <w:spacing w:line="240" w:lineRule="auto"/>
        <w:ind w:firstLine="708"/>
        <w:jc w:val="both"/>
        <w:rPr>
          <w:rFonts w:cs="Times New Roman"/>
          <w:color w:val="auto"/>
          <w:szCs w:val="20"/>
        </w:rPr>
      </w:pPr>
    </w:p>
    <w:p w14:paraId="5A366360" w14:textId="77777777" w:rsidR="00365AA9" w:rsidRPr="0008180A" w:rsidRDefault="00365AA9">
      <w:pPr>
        <w:pStyle w:val="Corpodetexto"/>
        <w:spacing w:line="240" w:lineRule="auto"/>
        <w:rPr>
          <w:rFonts w:ascii="Times New Roman" w:hAnsi="Times New Roman"/>
          <w:color w:val="auto"/>
          <w:sz w:val="20"/>
          <w:szCs w:val="20"/>
        </w:rPr>
      </w:pPr>
    </w:p>
    <w:p w14:paraId="738F37D5" w14:textId="77777777" w:rsidR="00365AA9" w:rsidRPr="0008180A" w:rsidRDefault="00365AA9">
      <w:pPr>
        <w:pStyle w:val="Corpodetexto"/>
        <w:rPr>
          <w:rFonts w:ascii="Times New Roman" w:hAnsi="Times New Roman"/>
          <w:color w:val="auto"/>
          <w:sz w:val="20"/>
          <w:szCs w:val="20"/>
        </w:rPr>
      </w:pPr>
    </w:p>
    <w:p w14:paraId="585DDE0A"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241C029F" w14:textId="77777777" w:rsidR="00365AA9" w:rsidRPr="0008180A" w:rsidRDefault="00E36FD5">
      <w:pPr>
        <w:pStyle w:val="Ttulo4"/>
        <w:rPr>
          <w:szCs w:val="20"/>
        </w:rPr>
      </w:pPr>
      <w:bookmarkStart w:id="102" w:name="_Toc59509681"/>
      <w:r w:rsidRPr="0008180A">
        <w:rPr>
          <w:szCs w:val="20"/>
        </w:rPr>
        <w:lastRenderedPageBreak/>
        <w:t>Registro I500: Parâmetros de Impressão e Visualização do Razão Auxiliar com Leiaute Parametrizável</w:t>
      </w:r>
      <w:bookmarkEnd w:id="102"/>
    </w:p>
    <w:p w14:paraId="619D5132" w14:textId="77777777" w:rsidR="00365AA9" w:rsidRPr="0008180A" w:rsidRDefault="00365AA9">
      <w:pPr>
        <w:rPr>
          <w:rFonts w:cs="Times New Roman"/>
          <w:szCs w:val="20"/>
          <w:lang w:eastAsia="pt-BR"/>
        </w:rPr>
      </w:pPr>
    </w:p>
    <w:p w14:paraId="6B40D749" w14:textId="77777777" w:rsidR="00365AA9" w:rsidRPr="0008180A" w:rsidRDefault="00E36FD5">
      <w:pPr>
        <w:spacing w:line="240" w:lineRule="auto"/>
        <w:jc w:val="both"/>
        <w:rPr>
          <w:rFonts w:cs="Times New Roman"/>
          <w:szCs w:val="20"/>
        </w:rPr>
      </w:pPr>
      <w:r w:rsidRPr="0008180A">
        <w:rPr>
          <w:rFonts w:cs="Times New Roman"/>
          <w:szCs w:val="20"/>
        </w:rPr>
        <w:tab/>
        <w:t>Neste registro deve ser especificado o tamanho da fonte a ser utilizado na impressão do livro “Z”, que é um livro auxiliar com formatação especificada pelo próprio usuário. Os registros que são utilizados exclusivamente para escriturações do tipo “Z” são: I500, I510, I550 e I555.</w:t>
      </w:r>
    </w:p>
    <w:p w14:paraId="318FE97B" w14:textId="77777777" w:rsidR="00365AA9" w:rsidRPr="0008180A" w:rsidRDefault="00365AA9">
      <w:pPr>
        <w:spacing w:line="240" w:lineRule="auto"/>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18EF0DD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FCE521" w14:textId="77777777" w:rsidR="00365AA9" w:rsidRPr="0008180A" w:rsidRDefault="00E36FD5">
            <w:pPr>
              <w:pStyle w:val="psds-corpodetexto"/>
              <w:spacing w:before="0" w:after="0"/>
              <w:rPr>
                <w:b/>
                <w:bCs/>
                <w:sz w:val="20"/>
                <w:szCs w:val="20"/>
              </w:rPr>
            </w:pPr>
            <w:r w:rsidRPr="0008180A">
              <w:rPr>
                <w:b/>
                <w:bCs/>
                <w:sz w:val="20"/>
                <w:szCs w:val="20"/>
              </w:rPr>
              <w:t>REGISTRO I500: PARÂMETROS DE IMPRESSÃO E VISUALIZAÇÃO DO LIVRO RAZÃO AUXILIAR COM LEIAUTE PARAMETRIZÁVEL</w:t>
            </w:r>
          </w:p>
        </w:tc>
      </w:tr>
      <w:tr w:rsidR="00365AA9" w:rsidRPr="0008180A" w14:paraId="68C3383F"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F2A57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604EB7C5"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51BD8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E19CF1"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8A30C8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ECE1E6"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72242D98" w14:textId="77777777" w:rsidR="00365AA9" w:rsidRPr="0008180A" w:rsidRDefault="00365AA9">
      <w:pPr>
        <w:spacing w:line="240" w:lineRule="auto"/>
        <w:jc w:val="both"/>
        <w:rPr>
          <w:rFonts w:cs="Times New Roman"/>
          <w:szCs w:val="20"/>
        </w:rPr>
      </w:pPr>
    </w:p>
    <w:tbl>
      <w:tblPr>
        <w:tblW w:w="1106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06"/>
        <w:gridCol w:w="1992"/>
        <w:gridCol w:w="619"/>
        <w:gridCol w:w="1037"/>
        <w:gridCol w:w="916"/>
        <w:gridCol w:w="872"/>
        <w:gridCol w:w="1239"/>
        <w:gridCol w:w="2480"/>
      </w:tblGrid>
      <w:tr w:rsidR="00365AA9" w:rsidRPr="0008180A" w14:paraId="287E6A4F" w14:textId="77777777">
        <w:trPr>
          <w:trHeight w:val="4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0F613E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66968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A8AA0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8ECB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2A262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05F3E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6A503D"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9508E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83707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DE2D76C" w14:textId="77777777">
        <w:trPr>
          <w:trHeight w:val="22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C133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ED879B"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8255D"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“I500”.</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3E5BB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5264B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E680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1A44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B8B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F6172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5083E15" w14:textId="77777777">
        <w:trPr>
          <w:trHeight w:val="546"/>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26F3802" w14:textId="77777777" w:rsidR="00365AA9" w:rsidRPr="0008180A" w:rsidRDefault="00E36FD5">
            <w:pPr>
              <w:spacing w:line="240" w:lineRule="auto"/>
              <w:rPr>
                <w:rFonts w:cs="Times New Roman"/>
                <w:szCs w:val="20"/>
              </w:rPr>
            </w:pPr>
            <w:r w:rsidRPr="0008180A">
              <w:rPr>
                <w:rFonts w:cs="Times New Roman"/>
                <w:szCs w:val="20"/>
              </w:rPr>
              <w:t>02</w:t>
            </w:r>
          </w:p>
        </w:tc>
        <w:tc>
          <w:tcPr>
            <w:tcW w:w="14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C45C3F" w14:textId="77777777" w:rsidR="00365AA9" w:rsidRPr="0008180A" w:rsidRDefault="00E36FD5">
            <w:pPr>
              <w:pStyle w:val="psds-corpodetexto"/>
              <w:spacing w:before="0" w:after="0"/>
              <w:rPr>
                <w:sz w:val="20"/>
                <w:szCs w:val="20"/>
              </w:rPr>
            </w:pPr>
            <w:r w:rsidRPr="0008180A">
              <w:rPr>
                <w:sz w:val="20"/>
                <w:szCs w:val="20"/>
              </w:rPr>
              <w:t>TAM_FONTE</w:t>
            </w:r>
          </w:p>
        </w:tc>
        <w:tc>
          <w:tcPr>
            <w:tcW w:w="199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B13CD95" w14:textId="77777777" w:rsidR="00365AA9" w:rsidRPr="0008180A" w:rsidRDefault="00E36FD5">
            <w:pPr>
              <w:spacing w:line="240" w:lineRule="auto"/>
              <w:rPr>
                <w:rFonts w:cs="Times New Roman"/>
                <w:szCs w:val="20"/>
              </w:rPr>
            </w:pPr>
            <w:r w:rsidRPr="0008180A">
              <w:rPr>
                <w:rFonts w:cs="Times New Roman"/>
                <w:szCs w:val="20"/>
              </w:rPr>
              <w:t>Tamanho da fonte.</w:t>
            </w:r>
          </w:p>
        </w:tc>
        <w:tc>
          <w:tcPr>
            <w:tcW w:w="61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1C29EE0"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255D7B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42116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A2688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18B5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9A85B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hyperlink w:anchor="REGRA_TAM_FONTE" w:history="1">
              <w:r w:rsidRPr="0008180A">
                <w:rPr>
                  <w:rStyle w:val="InternetLink"/>
                  <w:rFonts w:cs="Times New Roman"/>
                  <w:color w:val="00000A"/>
                  <w:szCs w:val="20"/>
                </w:rPr>
                <w:t>REGRA_TAM_FONTE</w:t>
              </w:r>
            </w:hyperlink>
            <w:r w:rsidRPr="0008180A">
              <w:rPr>
                <w:rFonts w:cs="Times New Roman"/>
                <w:szCs w:val="20"/>
              </w:rPr>
              <w:t>]</w:t>
            </w:r>
          </w:p>
        </w:tc>
      </w:tr>
    </w:tbl>
    <w:p w14:paraId="4842707D" w14:textId="77777777" w:rsidR="00365AA9" w:rsidRPr="0008180A" w:rsidRDefault="00E36FD5">
      <w:pPr>
        <w:spacing w:line="240" w:lineRule="auto"/>
        <w:rPr>
          <w:rFonts w:cs="Times New Roman"/>
          <w:szCs w:val="20"/>
        </w:rPr>
      </w:pPr>
      <w:r w:rsidRPr="0008180A">
        <w:rPr>
          <w:rFonts w:cs="Times New Roman"/>
          <w:szCs w:val="20"/>
        </w:rPr>
        <w:t> </w:t>
      </w:r>
    </w:p>
    <w:p w14:paraId="37E242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E1D1EB4" w14:textId="77777777" w:rsidR="00365AA9" w:rsidRPr="0008180A" w:rsidRDefault="00365AA9">
      <w:pPr>
        <w:pStyle w:val="Corpodetexto"/>
        <w:ind w:firstLine="708"/>
        <w:rPr>
          <w:rFonts w:ascii="Times New Roman" w:hAnsi="Times New Roman"/>
          <w:sz w:val="20"/>
          <w:szCs w:val="20"/>
        </w:rPr>
      </w:pPr>
    </w:p>
    <w:p w14:paraId="3E2FDE2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4D6AFE5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CAC774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1F6965B8" w14:textId="77777777" w:rsidR="00365AA9" w:rsidRPr="0008180A" w:rsidRDefault="00365AA9">
      <w:pPr>
        <w:pStyle w:val="Corpodetexto"/>
        <w:rPr>
          <w:rFonts w:ascii="Times New Roman" w:hAnsi="Times New Roman"/>
          <w:sz w:val="20"/>
          <w:szCs w:val="20"/>
        </w:rPr>
      </w:pPr>
    </w:p>
    <w:p w14:paraId="297005C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02 (TAM_FONTE) – Tamanho da Fonte:</w:t>
      </w:r>
      <w:r w:rsidRPr="0008180A">
        <w:rPr>
          <w:rFonts w:ascii="Times New Roman" w:hAnsi="Times New Roman"/>
          <w:sz w:val="20"/>
          <w:szCs w:val="20"/>
        </w:rPr>
        <w:t xml:space="preserve"> para especificar o tamanho da fonte, considerar que o livro será impresso/visualizado em papel A4, com a orientação paisagem, margens de 1,5 cm e com fonte </w:t>
      </w:r>
      <w:r w:rsidRPr="0008180A">
        <w:rPr>
          <w:rFonts w:ascii="Times New Roman" w:hAnsi="Times New Roman"/>
          <w:i/>
          <w:iCs/>
          <w:sz w:val="20"/>
          <w:szCs w:val="20"/>
        </w:rPr>
        <w:t>Courier</w:t>
      </w:r>
      <w:r w:rsidRPr="0008180A">
        <w:rPr>
          <w:rFonts w:ascii="Times New Roman" w:hAnsi="Times New Roman"/>
          <w:sz w:val="20"/>
          <w:szCs w:val="20"/>
        </w:rPr>
        <w:t>.</w:t>
      </w:r>
    </w:p>
    <w:p w14:paraId="499A9D80" w14:textId="77777777" w:rsidR="00365AA9" w:rsidRPr="0008180A" w:rsidRDefault="00365AA9">
      <w:pPr>
        <w:pStyle w:val="Corpodetexto"/>
        <w:rPr>
          <w:rFonts w:ascii="Times New Roman" w:hAnsi="Times New Roman"/>
          <w:sz w:val="20"/>
          <w:szCs w:val="20"/>
        </w:rPr>
      </w:pPr>
    </w:p>
    <w:p w14:paraId="4B991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BB39756" w14:textId="77777777" w:rsidR="00365AA9" w:rsidRPr="0008180A" w:rsidRDefault="00365AA9">
      <w:pPr>
        <w:pStyle w:val="Corpodetexto"/>
        <w:rPr>
          <w:rFonts w:ascii="Times New Roman" w:hAnsi="Times New Roman"/>
          <w:sz w:val="20"/>
          <w:szCs w:val="20"/>
        </w:rPr>
      </w:pPr>
    </w:p>
    <w:p w14:paraId="43C194DC"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III - Regras de Validação do Registro: </w:t>
      </w:r>
      <w:r w:rsidRPr="0008180A">
        <w:rPr>
          <w:rFonts w:ascii="Times New Roman" w:hAnsi="Times New Roman"/>
          <w:color w:val="00000A"/>
          <w:sz w:val="20"/>
          <w:szCs w:val="20"/>
        </w:rPr>
        <w:t>não há.</w:t>
      </w:r>
    </w:p>
    <w:p w14:paraId="747894DC" w14:textId="77777777" w:rsidR="00365AA9" w:rsidRPr="0008180A" w:rsidRDefault="00365AA9">
      <w:pPr>
        <w:pStyle w:val="Corpodetexto"/>
        <w:rPr>
          <w:rFonts w:ascii="Times New Roman" w:hAnsi="Times New Roman"/>
          <w:b/>
          <w:sz w:val="20"/>
          <w:szCs w:val="20"/>
        </w:rPr>
      </w:pPr>
    </w:p>
    <w:p w14:paraId="50F3AD10"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2F432371" w14:textId="77777777" w:rsidR="00365AA9" w:rsidRPr="0008180A" w:rsidRDefault="00365AA9">
      <w:pPr>
        <w:pStyle w:val="psds-corpodetexto"/>
        <w:spacing w:before="0" w:after="0"/>
        <w:ind w:left="708"/>
        <w:jc w:val="both"/>
        <w:rPr>
          <w:b/>
          <w:sz w:val="20"/>
          <w:szCs w:val="20"/>
        </w:rPr>
      </w:pPr>
    </w:p>
    <w:p w14:paraId="3DB37DB8" w14:textId="77777777" w:rsidR="00365AA9" w:rsidRPr="0008180A" w:rsidRDefault="000D4B18">
      <w:pPr>
        <w:pStyle w:val="Corpodetexto"/>
        <w:ind w:left="708"/>
        <w:rPr>
          <w:rFonts w:ascii="Times New Roman" w:hAnsi="Times New Roman"/>
          <w:color w:val="auto"/>
          <w:sz w:val="20"/>
          <w:szCs w:val="20"/>
        </w:rPr>
      </w:pPr>
      <w:hyperlink w:anchor="REGRA_TAM_FONTE" w:history="1">
        <w:r w:rsidR="00E36FD5" w:rsidRPr="0008180A">
          <w:rPr>
            <w:rStyle w:val="InternetLink"/>
            <w:b/>
            <w:color w:val="auto"/>
            <w:sz w:val="20"/>
            <w:szCs w:val="20"/>
          </w:rPr>
          <w:t>REGRA_TAM_FONTE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O valor informado no campo deverá ser maior que 3 e menor que 13.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9EAC341" w14:textId="77777777" w:rsidR="00365AA9" w:rsidRPr="0008180A" w:rsidRDefault="00365AA9">
      <w:pPr>
        <w:pStyle w:val="Corpodetexto"/>
        <w:ind w:left="708"/>
        <w:rPr>
          <w:rFonts w:ascii="Times New Roman" w:hAnsi="Times New Roman"/>
          <w:b/>
          <w:color w:val="auto"/>
          <w:sz w:val="20"/>
          <w:szCs w:val="20"/>
        </w:rPr>
      </w:pPr>
    </w:p>
    <w:p w14:paraId="2E514C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FDFC52B" w14:textId="77777777" w:rsidR="00365AA9" w:rsidRPr="0008180A" w:rsidRDefault="00365AA9">
      <w:pPr>
        <w:pStyle w:val="Corpodetexto"/>
        <w:rPr>
          <w:rFonts w:ascii="Times New Roman" w:hAnsi="Times New Roman"/>
          <w:b/>
          <w:sz w:val="20"/>
          <w:szCs w:val="20"/>
        </w:rPr>
      </w:pPr>
    </w:p>
    <w:p w14:paraId="469C0E23"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|I500|10|</w:t>
      </w:r>
    </w:p>
    <w:p w14:paraId="6BD736F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I500</w:t>
      </w:r>
    </w:p>
    <w:p w14:paraId="3A63C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Tamanho da Fonte: 10</w:t>
      </w:r>
    </w:p>
    <w:p w14:paraId="1FE74446" w14:textId="77777777" w:rsidR="00365AA9" w:rsidRPr="0008180A" w:rsidRDefault="00365AA9">
      <w:pPr>
        <w:pStyle w:val="PSDS-CorpodeTexto0"/>
        <w:ind w:left="708" w:firstLine="708"/>
        <w:jc w:val="both"/>
        <w:rPr>
          <w:rFonts w:ascii="Times New Roman" w:hAnsi="Times New Roman"/>
        </w:rPr>
      </w:pPr>
    </w:p>
    <w:p w14:paraId="0632EAD4" w14:textId="77777777" w:rsidR="00365AA9" w:rsidRPr="0008180A" w:rsidRDefault="00365AA9">
      <w:pPr>
        <w:pStyle w:val="PSDS-CorpodeTexto0"/>
        <w:ind w:left="708" w:firstLine="708"/>
        <w:jc w:val="both"/>
        <w:rPr>
          <w:rFonts w:ascii="Times New Roman" w:hAnsi="Times New Roman"/>
        </w:rPr>
      </w:pPr>
    </w:p>
    <w:p w14:paraId="6A677FB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F9C3C65" w14:textId="77777777" w:rsidR="00365AA9" w:rsidRPr="0008180A" w:rsidRDefault="00E36FD5">
      <w:pPr>
        <w:pStyle w:val="Ttulo4"/>
        <w:rPr>
          <w:szCs w:val="20"/>
        </w:rPr>
      </w:pPr>
      <w:bookmarkStart w:id="103" w:name="_Toc59509682"/>
      <w:r w:rsidRPr="0008180A">
        <w:rPr>
          <w:szCs w:val="20"/>
        </w:rPr>
        <w:lastRenderedPageBreak/>
        <w:t>Registro I510: Definição de Campos do Livro Razão Auxiliar com Leiaute Parametrizável</w:t>
      </w:r>
      <w:bookmarkEnd w:id="103"/>
    </w:p>
    <w:p w14:paraId="47C5B426" w14:textId="77777777" w:rsidR="00365AA9" w:rsidRPr="0008180A" w:rsidRDefault="00365AA9">
      <w:pPr>
        <w:pStyle w:val="Corpodetexto"/>
        <w:rPr>
          <w:rFonts w:ascii="Times New Roman" w:hAnsi="Times New Roman"/>
          <w:sz w:val="20"/>
          <w:szCs w:val="20"/>
        </w:rPr>
      </w:pPr>
    </w:p>
    <w:p w14:paraId="069CFE42"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ab/>
        <w:t xml:space="preserve">Neste registro devem ser informados os campos que serão utilizados no livro “Z” (Livro Razão Auxiliar com Leiaute Parametrizável), tais como: nome do campo, descrição do campo, tipo (numérico ou caractere), tamanho do campo, quantidade de casas decimais e largura da coluna na impressão. </w:t>
      </w:r>
    </w:p>
    <w:p w14:paraId="4FD2E565" w14:textId="77777777" w:rsidR="00365AA9" w:rsidRPr="0008180A" w:rsidRDefault="00365AA9">
      <w:pPr>
        <w:pStyle w:val="Corpodetexto"/>
        <w:rPr>
          <w:rFonts w:ascii="Times New Roman" w:hAnsi="Times New Roman"/>
          <w:sz w:val="20"/>
          <w:szCs w:val="20"/>
        </w:rPr>
      </w:pPr>
    </w:p>
    <w:p w14:paraId="68B72F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Os campos devem ser informados, neste registro, na mesma ordem em que devam figurar da visualização/impressão. O conteúdo dos campos especificados no registro I510 será informado no registro I550.</w:t>
      </w:r>
    </w:p>
    <w:p w14:paraId="5696E95C"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21"/>
        <w:gridCol w:w="4619"/>
      </w:tblGrid>
      <w:tr w:rsidR="00365AA9" w:rsidRPr="0008180A" w14:paraId="29ADF384"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83645B" w14:textId="77777777" w:rsidR="00365AA9" w:rsidRPr="0008180A" w:rsidRDefault="00E36FD5">
            <w:pPr>
              <w:pStyle w:val="psds-corpodetexto"/>
              <w:spacing w:before="0" w:after="0"/>
              <w:rPr>
                <w:b/>
                <w:bCs/>
                <w:sz w:val="20"/>
                <w:szCs w:val="20"/>
              </w:rPr>
            </w:pPr>
            <w:r w:rsidRPr="0008180A">
              <w:rPr>
                <w:b/>
                <w:bCs/>
                <w:sz w:val="20"/>
                <w:szCs w:val="20"/>
              </w:rPr>
              <w:t>REGISTRO I510: DEFINIÇÃO DE CAMPOS DO LIVRO RAZÃO AUXILIAR COM LEIAUTE PARAMETRIZÁVEL</w:t>
            </w:r>
          </w:p>
        </w:tc>
      </w:tr>
      <w:tr w:rsidR="00365AA9" w:rsidRPr="0008180A" w14:paraId="2F9961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63DD8E" w14:textId="77777777" w:rsidR="00365AA9" w:rsidRPr="0008180A" w:rsidRDefault="00E36FD5">
            <w:pPr>
              <w:pStyle w:val="psds-corpodetexto"/>
              <w:spacing w:before="0" w:after="0"/>
              <w:rPr>
                <w:b/>
                <w:sz w:val="20"/>
                <w:szCs w:val="20"/>
              </w:rPr>
            </w:pPr>
            <w:r w:rsidRPr="0008180A">
              <w:rPr>
                <w:b/>
                <w:sz w:val="20"/>
                <w:szCs w:val="20"/>
              </w:rPr>
              <w:t>Regras de validação do registro</w:t>
            </w:r>
          </w:p>
          <w:p w14:paraId="3F3758D1" w14:textId="77777777" w:rsidR="00365AA9" w:rsidRPr="0008180A" w:rsidRDefault="00E36FD5">
            <w:pPr>
              <w:pStyle w:val="psds-corpodetexto"/>
              <w:spacing w:before="0" w:after="0"/>
              <w:rPr>
                <w:sz w:val="20"/>
                <w:szCs w:val="20"/>
              </w:rPr>
            </w:pPr>
            <w:r w:rsidRPr="0008180A">
              <w:rPr>
                <w:sz w:val="20"/>
                <w:szCs w:val="20"/>
              </w:rPr>
              <w:t>[REGRA_COLUNAS_PAGINA]</w:t>
            </w:r>
          </w:p>
          <w:p w14:paraId="495727A9" w14:textId="77777777" w:rsidR="00365AA9" w:rsidRPr="0008180A" w:rsidRDefault="00E36FD5">
            <w:pPr>
              <w:pStyle w:val="psds-corpodetexto"/>
              <w:spacing w:before="0" w:after="0"/>
              <w:rPr>
                <w:sz w:val="20"/>
                <w:szCs w:val="20"/>
              </w:rPr>
            </w:pPr>
            <w:r w:rsidRPr="0008180A">
              <w:rPr>
                <w:sz w:val="20"/>
                <w:szCs w:val="20"/>
              </w:rPr>
              <w:t>[REGRA_VALIDA_CONTEUDO_I510_LIVRO_RAS]</w:t>
            </w:r>
          </w:p>
        </w:tc>
      </w:tr>
      <w:tr w:rsidR="00365AA9" w:rsidRPr="0008180A" w14:paraId="23081CE7" w14:textId="77777777">
        <w:trPr>
          <w:jc w:val="center"/>
        </w:trPr>
        <w:tc>
          <w:tcPr>
            <w:tcW w:w="612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30D8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61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DE5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76FCE6A"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99899"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474EB87C"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23"/>
        <w:gridCol w:w="1541"/>
        <w:gridCol w:w="2229"/>
        <w:gridCol w:w="617"/>
        <w:gridCol w:w="1039"/>
        <w:gridCol w:w="917"/>
        <w:gridCol w:w="872"/>
        <w:gridCol w:w="1238"/>
        <w:gridCol w:w="2189"/>
      </w:tblGrid>
      <w:tr w:rsidR="00365AA9" w:rsidRPr="0008180A" w14:paraId="2C589BD6" w14:textId="77777777">
        <w:trPr>
          <w:trHeight w:val="471"/>
          <w:jc w:val="center"/>
        </w:trPr>
        <w:tc>
          <w:tcPr>
            <w:tcW w:w="52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08502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3F8B41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2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722168B"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1C7CF2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63D4C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5E6B1A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E3957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8DC376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1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345805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20EF21C" w14:textId="77777777">
        <w:trPr>
          <w:trHeight w:val="243"/>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5F369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BEDEA9"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70A0A9" w14:textId="77777777" w:rsidR="00365AA9" w:rsidRPr="0008180A" w:rsidRDefault="00E36FD5">
            <w:pPr>
              <w:spacing w:line="240" w:lineRule="auto"/>
              <w:rPr>
                <w:rFonts w:cs="Times New Roman"/>
                <w:szCs w:val="20"/>
              </w:rPr>
            </w:pPr>
            <w:r w:rsidRPr="0008180A">
              <w:rPr>
                <w:rFonts w:cs="Times New Roman"/>
                <w:szCs w:val="20"/>
              </w:rPr>
              <w:t>Texto fixo contendo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D02D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2787E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4C2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6089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"I510"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1529B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DC0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9670CBC"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126ABDAB" w14:textId="77777777" w:rsidR="00365AA9" w:rsidRPr="0008180A" w:rsidRDefault="00E36FD5">
            <w:pPr>
              <w:spacing w:line="240" w:lineRule="auto"/>
              <w:rPr>
                <w:rFonts w:cs="Times New Roman"/>
                <w:szCs w:val="20"/>
              </w:rPr>
            </w:pPr>
            <w:r w:rsidRPr="0008180A">
              <w:rPr>
                <w:rFonts w:cs="Times New Roman"/>
                <w:szCs w:val="20"/>
              </w:rPr>
              <w:t>02</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3FB0405" w14:textId="77777777" w:rsidR="00365AA9" w:rsidRPr="0008180A" w:rsidRDefault="00E36FD5">
            <w:pPr>
              <w:spacing w:line="240" w:lineRule="auto"/>
              <w:rPr>
                <w:rFonts w:cs="Times New Roman"/>
                <w:szCs w:val="20"/>
              </w:rPr>
            </w:pPr>
            <w:r w:rsidRPr="0008180A">
              <w:rPr>
                <w:rFonts w:cs="Times New Roman"/>
                <w:szCs w:val="20"/>
              </w:rPr>
              <w:t>NM_CAMPO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FD5F573" w14:textId="77777777" w:rsidR="00365AA9" w:rsidRPr="0008180A" w:rsidRDefault="00E36FD5">
            <w:pPr>
              <w:spacing w:line="240" w:lineRule="auto"/>
              <w:rPr>
                <w:rFonts w:cs="Times New Roman"/>
                <w:szCs w:val="20"/>
              </w:rPr>
            </w:pPr>
            <w:r w:rsidRPr="0008180A">
              <w:rPr>
                <w:rFonts w:cs="Times New Roman"/>
                <w:szCs w:val="20"/>
              </w:rPr>
              <w:t>Nome do campo, sem espaços em branco ou caractere especial.</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36417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27AB32D" w14:textId="77777777" w:rsidR="00365AA9" w:rsidRPr="0008180A" w:rsidRDefault="00E36FD5">
            <w:pPr>
              <w:spacing w:line="240" w:lineRule="auto"/>
              <w:jc w:val="center"/>
              <w:rPr>
                <w:rFonts w:cs="Times New Roman"/>
                <w:szCs w:val="20"/>
              </w:rPr>
            </w:pPr>
            <w:r w:rsidRPr="0008180A">
              <w:rPr>
                <w:rFonts w:cs="Times New Roman"/>
                <w:szCs w:val="20"/>
              </w:rPr>
              <w:t>016</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8386E5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D9A6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14A5FD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4C0BA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55D56E1"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1605BB0" w14:textId="77777777" w:rsidR="00365AA9" w:rsidRPr="0008180A" w:rsidRDefault="00E36FD5">
            <w:pPr>
              <w:spacing w:line="240" w:lineRule="auto"/>
              <w:rPr>
                <w:rFonts w:cs="Times New Roman"/>
                <w:szCs w:val="20"/>
              </w:rPr>
            </w:pPr>
            <w:r w:rsidRPr="0008180A">
              <w:rPr>
                <w:rFonts w:cs="Times New Roman"/>
                <w:szCs w:val="20"/>
              </w:rPr>
              <w:t>03</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8AA7583" w14:textId="77777777" w:rsidR="00365AA9" w:rsidRPr="0008180A" w:rsidRDefault="00E36FD5">
            <w:pPr>
              <w:spacing w:line="240" w:lineRule="auto"/>
              <w:rPr>
                <w:rFonts w:cs="Times New Roman"/>
                <w:szCs w:val="20"/>
              </w:rPr>
            </w:pPr>
            <w:r w:rsidRPr="0008180A">
              <w:rPr>
                <w:rFonts w:cs="Times New Roman"/>
                <w:szCs w:val="20"/>
              </w:rPr>
              <w:t>DESC_CAMPO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E6ADEC1" w14:textId="77777777" w:rsidR="00365AA9" w:rsidRPr="0008180A" w:rsidRDefault="00E36FD5">
            <w:pPr>
              <w:spacing w:line="240" w:lineRule="auto"/>
              <w:rPr>
                <w:rFonts w:cs="Times New Roman"/>
                <w:szCs w:val="20"/>
              </w:rPr>
            </w:pPr>
            <w:r w:rsidRPr="0008180A">
              <w:rPr>
                <w:rFonts w:cs="Times New Roman"/>
                <w:szCs w:val="20"/>
              </w:rPr>
              <w:t>Descrição do campo (utilizada na visualização do Livro Auxiliar)</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4F08CD9"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B582889" w14:textId="77777777" w:rsidR="00365AA9" w:rsidRPr="0008180A" w:rsidRDefault="00E36FD5">
            <w:pPr>
              <w:spacing w:line="240" w:lineRule="auto"/>
              <w:jc w:val="center"/>
              <w:rPr>
                <w:rFonts w:cs="Times New Roman"/>
                <w:szCs w:val="20"/>
              </w:rPr>
            </w:pPr>
            <w:r w:rsidRPr="0008180A">
              <w:rPr>
                <w:rFonts w:cs="Times New Roman"/>
                <w:szCs w:val="20"/>
              </w:rPr>
              <w:t>050</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180974"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2F80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5CEFE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BD1D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8CF803B"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8DADDA9" w14:textId="77777777" w:rsidR="00365AA9" w:rsidRPr="0008180A" w:rsidRDefault="00E36FD5">
            <w:pPr>
              <w:spacing w:line="240" w:lineRule="auto"/>
              <w:rPr>
                <w:rFonts w:cs="Times New Roman"/>
                <w:szCs w:val="20"/>
              </w:rPr>
            </w:pPr>
            <w:r w:rsidRPr="0008180A">
              <w:rPr>
                <w:rFonts w:cs="Times New Roman"/>
                <w:szCs w:val="20"/>
              </w:rPr>
              <w:t>04</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769A1F" w14:textId="77777777" w:rsidR="00365AA9" w:rsidRPr="0008180A" w:rsidRDefault="00E36FD5">
            <w:pPr>
              <w:spacing w:line="240" w:lineRule="auto"/>
              <w:rPr>
                <w:rFonts w:cs="Times New Roman"/>
                <w:szCs w:val="20"/>
              </w:rPr>
            </w:pPr>
            <w:r w:rsidRPr="0008180A">
              <w:rPr>
                <w:rFonts w:cs="Times New Roman"/>
                <w:szCs w:val="20"/>
              </w:rPr>
              <w:t>TIPO_CAMPO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4038FAD" w14:textId="77777777" w:rsidR="00365AA9" w:rsidRPr="0008180A" w:rsidRDefault="00E36FD5">
            <w:pPr>
              <w:spacing w:line="240" w:lineRule="auto"/>
              <w:rPr>
                <w:rFonts w:cs="Times New Roman"/>
                <w:szCs w:val="20"/>
              </w:rPr>
            </w:pPr>
            <w:r w:rsidRPr="0008180A">
              <w:rPr>
                <w:rFonts w:cs="Times New Roman"/>
                <w:szCs w:val="20"/>
              </w:rPr>
              <w:t>Tipo do campo:</w:t>
            </w:r>
          </w:p>
          <w:p w14:paraId="17AB8F6E" w14:textId="77777777" w:rsidR="00365AA9" w:rsidRPr="0008180A" w:rsidRDefault="00E36FD5">
            <w:pPr>
              <w:spacing w:line="240" w:lineRule="auto"/>
              <w:rPr>
                <w:rFonts w:cs="Times New Roman"/>
                <w:szCs w:val="20"/>
              </w:rPr>
            </w:pPr>
            <w:r w:rsidRPr="0008180A">
              <w:rPr>
                <w:rFonts w:cs="Times New Roman"/>
                <w:szCs w:val="20"/>
              </w:rPr>
              <w:t>“N” – Numérico;</w:t>
            </w:r>
          </w:p>
          <w:p w14:paraId="2BAA2F8D" w14:textId="77777777" w:rsidR="00365AA9" w:rsidRPr="0008180A" w:rsidRDefault="00E36FD5">
            <w:pPr>
              <w:spacing w:line="240" w:lineRule="auto"/>
              <w:rPr>
                <w:rFonts w:cs="Times New Roman"/>
                <w:szCs w:val="20"/>
              </w:rPr>
            </w:pPr>
            <w:r w:rsidRPr="0008180A">
              <w:rPr>
                <w:rFonts w:cs="Times New Roman"/>
                <w:szCs w:val="20"/>
              </w:rPr>
              <w:t>“C” – Caractere.</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AEEFD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D88A9AD"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EE23B4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8B5C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 C]</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2B34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1409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15E7C2E"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B772B0E" w14:textId="77777777" w:rsidR="00365AA9" w:rsidRPr="0008180A" w:rsidRDefault="00E36FD5">
            <w:pPr>
              <w:spacing w:line="240" w:lineRule="auto"/>
              <w:rPr>
                <w:rFonts w:cs="Times New Roman"/>
                <w:szCs w:val="20"/>
              </w:rPr>
            </w:pPr>
            <w:r w:rsidRPr="0008180A">
              <w:rPr>
                <w:rFonts w:cs="Times New Roman"/>
                <w:szCs w:val="20"/>
              </w:rPr>
              <w:t>05</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5BB86D7" w14:textId="77777777" w:rsidR="00365AA9" w:rsidRPr="0008180A" w:rsidRDefault="00E36FD5">
            <w:pPr>
              <w:spacing w:line="240" w:lineRule="auto"/>
              <w:rPr>
                <w:rFonts w:cs="Times New Roman"/>
                <w:szCs w:val="20"/>
              </w:rPr>
            </w:pPr>
            <w:r w:rsidRPr="0008180A">
              <w:rPr>
                <w:rFonts w:cs="Times New Roman"/>
                <w:szCs w:val="20"/>
              </w:rPr>
              <w:t>TAM_CAMPO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63095E9" w14:textId="77777777" w:rsidR="00365AA9" w:rsidRPr="0008180A" w:rsidRDefault="00E36FD5">
            <w:pPr>
              <w:spacing w:line="240" w:lineRule="auto"/>
              <w:rPr>
                <w:rFonts w:cs="Times New Roman"/>
                <w:szCs w:val="20"/>
              </w:rPr>
            </w:pPr>
            <w:r w:rsidRPr="0008180A">
              <w:rPr>
                <w:rFonts w:cs="Times New Roman"/>
                <w:szCs w:val="20"/>
              </w:rPr>
              <w:t>Tamanho do campo.</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0F3E12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710DF38"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D50499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236B4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D6C1A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D10FF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48F338"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70CEB771" w14:textId="77777777" w:rsidR="00365AA9" w:rsidRPr="0008180A" w:rsidRDefault="00E36FD5">
            <w:pPr>
              <w:spacing w:line="240" w:lineRule="auto"/>
              <w:rPr>
                <w:rFonts w:cs="Times New Roman"/>
                <w:szCs w:val="20"/>
              </w:rPr>
            </w:pPr>
            <w:r w:rsidRPr="0008180A">
              <w:rPr>
                <w:rFonts w:cs="Times New Roman"/>
                <w:szCs w:val="20"/>
              </w:rPr>
              <w:t>06</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56055DF" w14:textId="77777777" w:rsidR="00365AA9" w:rsidRPr="0008180A" w:rsidRDefault="00E36FD5">
            <w:pPr>
              <w:spacing w:line="240" w:lineRule="auto"/>
              <w:rPr>
                <w:rFonts w:cs="Times New Roman"/>
                <w:szCs w:val="20"/>
              </w:rPr>
            </w:pPr>
            <w:r w:rsidRPr="0008180A">
              <w:rPr>
                <w:rFonts w:cs="Times New Roman"/>
                <w:szCs w:val="20"/>
              </w:rPr>
              <w:t>DEC_CAMPO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BCB348A" w14:textId="77777777" w:rsidR="00365AA9" w:rsidRPr="0008180A" w:rsidRDefault="00E36FD5">
            <w:pPr>
              <w:spacing w:line="240" w:lineRule="auto"/>
              <w:rPr>
                <w:rFonts w:cs="Times New Roman"/>
                <w:szCs w:val="20"/>
              </w:rPr>
            </w:pPr>
            <w:r w:rsidRPr="0008180A">
              <w:rPr>
                <w:rFonts w:cs="Times New Roman"/>
                <w:szCs w:val="20"/>
              </w:rPr>
              <w:t>Quantidade de casas decimais para campos tipo “N”.</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5DAB5485"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10D6499C" w14:textId="77777777" w:rsidR="00365AA9" w:rsidRPr="0008180A" w:rsidRDefault="00E36FD5">
            <w:pPr>
              <w:spacing w:line="240" w:lineRule="auto"/>
              <w:jc w:val="center"/>
              <w:rPr>
                <w:rFonts w:cs="Times New Roman"/>
                <w:szCs w:val="20"/>
              </w:rPr>
            </w:pPr>
            <w:r w:rsidRPr="0008180A">
              <w:rPr>
                <w:rFonts w:cs="Times New Roman"/>
                <w:szCs w:val="20"/>
              </w:rPr>
              <w:t>002</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07D2B09B"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CDD00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B151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FF8D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90ACA84" w14:textId="77777777">
        <w:trPr>
          <w:trHeight w:val="579"/>
          <w:jc w:val="center"/>
        </w:trPr>
        <w:tc>
          <w:tcPr>
            <w:tcW w:w="522"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06A772E7" w14:textId="77777777" w:rsidR="00365AA9" w:rsidRPr="0008180A" w:rsidRDefault="00E36FD5">
            <w:pPr>
              <w:spacing w:line="240" w:lineRule="auto"/>
              <w:rPr>
                <w:rFonts w:cs="Times New Roman"/>
                <w:szCs w:val="20"/>
              </w:rPr>
            </w:pPr>
            <w:r w:rsidRPr="0008180A">
              <w:rPr>
                <w:rFonts w:cs="Times New Roman"/>
                <w:szCs w:val="20"/>
              </w:rPr>
              <w:t>07</w:t>
            </w:r>
          </w:p>
        </w:tc>
        <w:tc>
          <w:tcPr>
            <w:tcW w:w="1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0EFCD4D" w14:textId="77777777" w:rsidR="00365AA9" w:rsidRPr="0008180A" w:rsidRDefault="00E36FD5">
            <w:pPr>
              <w:spacing w:line="240" w:lineRule="auto"/>
              <w:rPr>
                <w:rFonts w:cs="Times New Roman"/>
                <w:szCs w:val="20"/>
              </w:rPr>
            </w:pPr>
            <w:r w:rsidRPr="0008180A">
              <w:rPr>
                <w:rFonts w:cs="Times New Roman"/>
                <w:szCs w:val="20"/>
              </w:rPr>
              <w:t>COL_CAMPO</w:t>
            </w:r>
          </w:p>
        </w:tc>
        <w:tc>
          <w:tcPr>
            <w:tcW w:w="222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AA3E474" w14:textId="77777777" w:rsidR="00365AA9" w:rsidRPr="0008180A" w:rsidRDefault="00E36FD5">
            <w:pPr>
              <w:spacing w:line="240" w:lineRule="auto"/>
              <w:rPr>
                <w:rFonts w:cs="Times New Roman"/>
                <w:szCs w:val="20"/>
              </w:rPr>
            </w:pPr>
            <w:r w:rsidRPr="0008180A">
              <w:rPr>
                <w:rFonts w:cs="Times New Roman"/>
                <w:szCs w:val="20"/>
              </w:rPr>
              <w:t>Largura da coluna no relatório (em quantidade de caracteres).</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801C0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49C0AD09" w14:textId="77777777" w:rsidR="00365AA9" w:rsidRPr="0008180A" w:rsidRDefault="00E36FD5">
            <w:pPr>
              <w:spacing w:line="240" w:lineRule="auto"/>
              <w:jc w:val="center"/>
              <w:rPr>
                <w:rFonts w:cs="Times New Roman"/>
                <w:szCs w:val="20"/>
              </w:rPr>
            </w:pPr>
            <w:r w:rsidRPr="0008180A">
              <w:rPr>
                <w:rFonts w:cs="Times New Roman"/>
                <w:szCs w:val="20"/>
              </w:rPr>
              <w:t>003</w:t>
            </w:r>
          </w:p>
        </w:tc>
        <w:tc>
          <w:tcPr>
            <w:tcW w:w="917"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7FBB005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9142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56CA1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18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4082F"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bl>
    <w:p w14:paraId="6E0802D1" w14:textId="77777777" w:rsidR="00365AA9" w:rsidRPr="0008180A" w:rsidRDefault="00365AA9">
      <w:pPr>
        <w:pStyle w:val="Corpodetexto"/>
        <w:spacing w:line="240" w:lineRule="auto"/>
        <w:rPr>
          <w:rFonts w:ascii="Times New Roman" w:hAnsi="Times New Roman"/>
          <w:sz w:val="20"/>
          <w:szCs w:val="20"/>
        </w:rPr>
      </w:pPr>
    </w:p>
    <w:p w14:paraId="4460F6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CE05C1" w14:textId="77777777" w:rsidR="00365AA9" w:rsidRPr="0008180A" w:rsidRDefault="00365AA9">
      <w:pPr>
        <w:pStyle w:val="Corpodetexto"/>
        <w:ind w:firstLine="708"/>
        <w:rPr>
          <w:rFonts w:ascii="Times New Roman" w:hAnsi="Times New Roman"/>
          <w:sz w:val="20"/>
          <w:szCs w:val="20"/>
        </w:rPr>
      </w:pPr>
    </w:p>
    <w:p w14:paraId="38BFB3C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2D618E8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2A5765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70BA6C6E" w14:textId="77777777" w:rsidR="00365AA9" w:rsidRPr="0008180A" w:rsidRDefault="00365AA9">
      <w:pPr>
        <w:pStyle w:val="Corpodetexto"/>
        <w:rPr>
          <w:rFonts w:ascii="Times New Roman" w:hAnsi="Times New Roman"/>
          <w:sz w:val="20"/>
          <w:szCs w:val="20"/>
        </w:rPr>
      </w:pPr>
    </w:p>
    <w:p w14:paraId="3ADE9CF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7 (COL_CAMPO) – Largura da Coluna no Relatório:</w:t>
      </w:r>
      <w:r w:rsidRPr="0008180A">
        <w:rPr>
          <w:rFonts w:ascii="Times New Roman" w:hAnsi="Times New Roman"/>
          <w:sz w:val="20"/>
          <w:szCs w:val="20"/>
        </w:rPr>
        <w:t xml:space="preserve"> Deve ser definido em quantidade de caracteres, respeitado o tamanho da fonte definido no registro I500 e o espaço de um caractere entre as colunas. Para campos numéricos, considerar também os separadores de milhar e a vírgula. Considerar que o livro será impresso/visualizado em papel A4, com a orientação paisagem, margens de 1,5 cm e com fonte Courier.</w:t>
      </w:r>
    </w:p>
    <w:p w14:paraId="093883E1" w14:textId="77777777" w:rsidR="00365AA9" w:rsidRPr="0008180A" w:rsidRDefault="00365AA9">
      <w:pPr>
        <w:pStyle w:val="Corpodetexto"/>
        <w:ind w:left="708"/>
        <w:rPr>
          <w:rFonts w:ascii="Times New Roman" w:hAnsi="Times New Roman"/>
          <w:sz w:val="20"/>
          <w:szCs w:val="20"/>
        </w:rPr>
      </w:pPr>
    </w:p>
    <w:p w14:paraId="5828018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Quando o conteúdo do campo (inclusive do cabeçalho das colunas) for de tamanho superior ao tamanho da coluna correspondente no relatório, o excedente será impresso nas linhas subsequentes. Serão utilizadas tantas linhas quantas necessárias para impressão/visualização integral do campo.</w:t>
      </w:r>
    </w:p>
    <w:p w14:paraId="11CFEAD2" w14:textId="77777777" w:rsidR="00365AA9" w:rsidRPr="0008180A" w:rsidRDefault="00365AA9">
      <w:pPr>
        <w:pStyle w:val="Corpodetexto"/>
        <w:rPr>
          <w:rFonts w:ascii="Times New Roman" w:hAnsi="Times New Roman"/>
          <w:sz w:val="20"/>
          <w:szCs w:val="20"/>
        </w:rPr>
      </w:pPr>
    </w:p>
    <w:p w14:paraId="70702C0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A566CDA" w14:textId="77777777" w:rsidR="00365AA9" w:rsidRPr="0008180A" w:rsidRDefault="00365AA9">
      <w:pPr>
        <w:pStyle w:val="Corpodetexto"/>
        <w:rPr>
          <w:rFonts w:ascii="Times New Roman" w:hAnsi="Times New Roman"/>
          <w:sz w:val="20"/>
          <w:szCs w:val="20"/>
        </w:rPr>
      </w:pPr>
    </w:p>
    <w:p w14:paraId="009AAC5C" w14:textId="77777777" w:rsidR="00365AA9" w:rsidRPr="0008180A" w:rsidRDefault="00365AA9">
      <w:pPr>
        <w:pStyle w:val="Corpodetexto"/>
        <w:rPr>
          <w:rFonts w:ascii="Times New Roman" w:hAnsi="Times New Roman"/>
          <w:sz w:val="20"/>
          <w:szCs w:val="20"/>
        </w:rPr>
      </w:pPr>
    </w:p>
    <w:p w14:paraId="48D2EBA3" w14:textId="77777777" w:rsidR="00365AA9" w:rsidRPr="0008180A" w:rsidRDefault="00365AA9">
      <w:pPr>
        <w:pStyle w:val="Corpodetexto"/>
        <w:rPr>
          <w:rFonts w:ascii="Times New Roman" w:hAnsi="Times New Roman"/>
          <w:sz w:val="20"/>
          <w:szCs w:val="20"/>
        </w:rPr>
      </w:pPr>
    </w:p>
    <w:p w14:paraId="5EA6981E" w14:textId="77777777" w:rsidR="00365AA9" w:rsidRPr="0008180A" w:rsidRDefault="00365AA9">
      <w:pPr>
        <w:pStyle w:val="Corpodetexto"/>
        <w:rPr>
          <w:rFonts w:ascii="Times New Roman" w:hAnsi="Times New Roman"/>
          <w:sz w:val="20"/>
          <w:szCs w:val="20"/>
        </w:rPr>
      </w:pPr>
    </w:p>
    <w:p w14:paraId="38269C47"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lastRenderedPageBreak/>
        <w:t xml:space="preserve">III - Regras de Validação do Registro: </w:t>
      </w:r>
    </w:p>
    <w:p w14:paraId="3C46206B" w14:textId="77777777" w:rsidR="00365AA9" w:rsidRPr="0008180A" w:rsidRDefault="00365AA9">
      <w:pPr>
        <w:pStyle w:val="Corpodetexto"/>
        <w:rPr>
          <w:rFonts w:ascii="Times New Roman" w:hAnsi="Times New Roman"/>
          <w:color w:val="00000A"/>
          <w:sz w:val="20"/>
          <w:szCs w:val="20"/>
        </w:rPr>
      </w:pPr>
    </w:p>
    <w:p w14:paraId="69566D6E" w14:textId="195278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REGRA_COLUNAS_PAGINA: </w:t>
      </w:r>
      <w:r w:rsidRPr="0008180A">
        <w:rPr>
          <w:rFonts w:ascii="Times New Roman" w:hAnsi="Times New Roman"/>
          <w:sz w:val="20"/>
          <w:szCs w:val="20"/>
        </w:rPr>
        <w:t>O somatório dos campos largura da coluna no relatório – COL_CAMPO (Campo 07) – do registro I510 + número de registros I510 que aparecem no arquivo – 1 deverá ser igual ao número máximo de caracteres que cabem em uma linha do livro que será impresso/visualizado. Considerar que o livro será impresso/visualizado em papel A-4, com a orientação paisagem, margens de 1,5 cm e com fonte Courier.</w:t>
      </w:r>
    </w:p>
    <w:p w14:paraId="33B0F685" w14:textId="77777777" w:rsidR="00365AA9" w:rsidRPr="0008180A" w:rsidRDefault="00365AA9">
      <w:pPr>
        <w:pStyle w:val="Corpodetexto"/>
        <w:ind w:left="708"/>
        <w:rPr>
          <w:rFonts w:ascii="Times New Roman" w:hAnsi="Times New Roman"/>
          <w:sz w:val="20"/>
          <w:szCs w:val="20"/>
        </w:rPr>
      </w:pPr>
    </w:p>
    <w:p w14:paraId="26EE12D3" w14:textId="09D1A912"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REGRA_VALIDA_CONTEUDO_I510_LIVRO_RAS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do registro I030 – NAT_LIVR (Campo 04) – o identifica como um livro “RAZAO_AUXILIAR_DAS_SUBCONTAS” ou “RAZAO_AUXILIAR_DAS_SUBCONTAS_MF” e aplica a validação da estrutura desse livro.</w:t>
      </w:r>
    </w:p>
    <w:p w14:paraId="1654FF92" w14:textId="77777777" w:rsidR="00365AA9" w:rsidRPr="0008180A" w:rsidRDefault="00365AA9">
      <w:pPr>
        <w:pStyle w:val="Corpodetexto"/>
        <w:rPr>
          <w:rFonts w:ascii="Times New Roman" w:hAnsi="Times New Roman"/>
          <w:sz w:val="20"/>
          <w:szCs w:val="20"/>
        </w:rPr>
      </w:pPr>
    </w:p>
    <w:p w14:paraId="55DD527D" w14:textId="77777777" w:rsidR="00365AA9" w:rsidRPr="0008180A" w:rsidRDefault="00E36FD5">
      <w:pPr>
        <w:pStyle w:val="Corpodetexto"/>
        <w:rPr>
          <w:rFonts w:ascii="Times New Roman" w:hAnsi="Times New Roman"/>
          <w:sz w:val="20"/>
          <w:szCs w:val="20"/>
        </w:rPr>
      </w:pPr>
      <w:r w:rsidRPr="0008180A">
        <w:rPr>
          <w:rFonts w:ascii="Times New Roman" w:hAnsi="Times New Roman"/>
          <w:b/>
          <w:color w:val="00000A"/>
          <w:sz w:val="20"/>
          <w:szCs w:val="20"/>
        </w:rPr>
        <w:t xml:space="preserve">IV – Regras de Validação dos Campos: </w:t>
      </w:r>
      <w:r w:rsidRPr="0008180A">
        <w:rPr>
          <w:rFonts w:ascii="Times New Roman" w:hAnsi="Times New Roman"/>
          <w:color w:val="00000A"/>
          <w:sz w:val="20"/>
          <w:szCs w:val="20"/>
        </w:rPr>
        <w:t>não há.</w:t>
      </w:r>
    </w:p>
    <w:p w14:paraId="26B26612" w14:textId="77777777" w:rsidR="00365AA9" w:rsidRPr="0008180A" w:rsidRDefault="00365AA9">
      <w:pPr>
        <w:pStyle w:val="Corpodetexto"/>
        <w:rPr>
          <w:rFonts w:ascii="Times New Roman" w:hAnsi="Times New Roman"/>
          <w:b/>
          <w:sz w:val="20"/>
          <w:szCs w:val="20"/>
        </w:rPr>
      </w:pPr>
    </w:p>
    <w:p w14:paraId="25028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FB3A2C" w14:textId="77777777" w:rsidR="00365AA9" w:rsidRPr="0008180A" w:rsidRDefault="00365AA9">
      <w:pPr>
        <w:pStyle w:val="Corpodetexto"/>
        <w:rPr>
          <w:rFonts w:ascii="Times New Roman" w:hAnsi="Times New Roman"/>
          <w:b/>
          <w:sz w:val="20"/>
          <w:szCs w:val="20"/>
        </w:rPr>
      </w:pPr>
    </w:p>
    <w:p w14:paraId="1FF39A4E"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|I510|COD_PROD|CÓDIGO_DO_PRODUTO|C|13||15|</w:t>
      </w:r>
    </w:p>
    <w:p w14:paraId="5F73609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I510</w:t>
      </w:r>
    </w:p>
    <w:p w14:paraId="684DCB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Nome do Campo (sem espaços em branco ou caractere especial): COD_PROD</w:t>
      </w:r>
    </w:p>
    <w:p w14:paraId="0B890D7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Descrição do Campo: CÓDIGO_DO_PRODUTO</w:t>
      </w:r>
    </w:p>
    <w:p w14:paraId="23D585D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Tipo do Campo: C (Caractere)</w:t>
      </w:r>
    </w:p>
    <w:p w14:paraId="517D32A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Tamanho do Campo: 13 (13 caracteres)</w:t>
      </w:r>
    </w:p>
    <w:p w14:paraId="4B0CC91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Quantidade de Casas Decimais para Campo do Tipo “N”: não há.</w:t>
      </w:r>
    </w:p>
    <w:p w14:paraId="448B7FCD"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Largura da Coluna no Relatório: 15 (15 caracteres)</w:t>
      </w:r>
    </w:p>
    <w:p w14:paraId="36B2AC65" w14:textId="77777777" w:rsidR="00365AA9" w:rsidRPr="0008180A" w:rsidRDefault="00365AA9">
      <w:pPr>
        <w:pStyle w:val="Corpodetexto"/>
        <w:rPr>
          <w:rFonts w:ascii="Times New Roman" w:hAnsi="Times New Roman"/>
          <w:sz w:val="20"/>
          <w:szCs w:val="20"/>
        </w:rPr>
      </w:pPr>
    </w:p>
    <w:p w14:paraId="7F8C7F1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4BF5BFB2" w14:textId="77777777" w:rsidR="00365AA9" w:rsidRPr="0008180A" w:rsidRDefault="00E36FD5">
      <w:pPr>
        <w:pStyle w:val="Ttulo4"/>
        <w:rPr>
          <w:szCs w:val="20"/>
        </w:rPr>
      </w:pPr>
      <w:bookmarkStart w:id="104" w:name="_Toc59509683"/>
      <w:r w:rsidRPr="0008180A">
        <w:rPr>
          <w:szCs w:val="20"/>
        </w:rPr>
        <w:lastRenderedPageBreak/>
        <w:t>Registro I550: Detalhes do Livro Razão Auxiliar com Leiaute Parametrizável</w:t>
      </w:r>
      <w:bookmarkEnd w:id="104"/>
    </w:p>
    <w:p w14:paraId="2DC7FE2F" w14:textId="77777777" w:rsidR="00365AA9" w:rsidRPr="0008180A" w:rsidRDefault="00365AA9">
      <w:pPr>
        <w:pStyle w:val="Corpodetexto"/>
        <w:rPr>
          <w:rFonts w:ascii="Times New Roman" w:hAnsi="Times New Roman"/>
          <w:sz w:val="20"/>
          <w:szCs w:val="20"/>
        </w:rPr>
      </w:pPr>
    </w:p>
    <w:p w14:paraId="6C6F27D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Informa o conteúdo dos campos especificados no Registro I510.</w:t>
      </w:r>
    </w:p>
    <w:p w14:paraId="7F5849FA" w14:textId="77777777" w:rsidR="00365AA9" w:rsidRPr="0008180A" w:rsidRDefault="00365AA9">
      <w:pPr>
        <w:pStyle w:val="Corpodetexto"/>
        <w:spacing w:line="240" w:lineRule="auto"/>
        <w:rPr>
          <w:rFonts w:ascii="Times New Roman" w:hAnsi="Times New Roman"/>
          <w:color w:val="00000A"/>
          <w:sz w:val="20"/>
          <w:szCs w:val="20"/>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4"/>
        <w:gridCol w:w="4869"/>
      </w:tblGrid>
      <w:tr w:rsidR="00365AA9" w:rsidRPr="0008180A" w14:paraId="1D87E9CE"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1B0B28" w14:textId="77777777" w:rsidR="00365AA9" w:rsidRPr="0008180A" w:rsidRDefault="00E36FD5">
            <w:pPr>
              <w:pStyle w:val="psds-corpodetexto"/>
              <w:spacing w:before="0" w:after="0"/>
              <w:rPr>
                <w:b/>
                <w:bCs/>
                <w:sz w:val="20"/>
                <w:szCs w:val="20"/>
              </w:rPr>
            </w:pPr>
            <w:r w:rsidRPr="0008180A">
              <w:rPr>
                <w:b/>
                <w:bCs/>
                <w:sz w:val="20"/>
                <w:szCs w:val="20"/>
              </w:rPr>
              <w:t>REGISTRO I550: DETALHES DO LIVRO AUXILIAR COM LEIAUTE PARAMETRIZÁVEL</w:t>
            </w:r>
          </w:p>
        </w:tc>
      </w:tr>
      <w:tr w:rsidR="00365AA9" w:rsidRPr="0008180A" w14:paraId="491DB83C"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21497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520B6A70" w14:textId="77777777" w:rsidR="00365AA9" w:rsidRPr="0008180A" w:rsidRDefault="00E36FD5">
            <w:pPr>
              <w:pStyle w:val="psds-corpodetexto"/>
              <w:spacing w:before="0" w:after="0"/>
              <w:rPr>
                <w:sz w:val="20"/>
                <w:szCs w:val="20"/>
              </w:rPr>
            </w:pPr>
            <w:r w:rsidRPr="0008180A">
              <w:rPr>
                <w:sz w:val="20"/>
                <w:szCs w:val="20"/>
              </w:rPr>
              <w:t>[REGRA_NUM_CAMPOS_RELATÓRIO]</w:t>
            </w:r>
          </w:p>
          <w:p w14:paraId="1AFF243B"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28B442B0" w14:textId="77777777">
        <w:trPr>
          <w:jc w:val="center"/>
        </w:trPr>
        <w:tc>
          <w:tcPr>
            <w:tcW w:w="61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31B69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3725D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0DD8518"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6F24A5"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1D479135" w14:textId="77777777" w:rsidR="00365AA9" w:rsidRPr="0008180A" w:rsidRDefault="00E36FD5">
      <w:pPr>
        <w:spacing w:line="240" w:lineRule="auto"/>
        <w:jc w:val="both"/>
        <w:rPr>
          <w:rFonts w:cs="Times New Roman"/>
          <w:szCs w:val="20"/>
        </w:rPr>
      </w:pPr>
      <w:r w:rsidRPr="0008180A">
        <w:rPr>
          <w:rFonts w:cs="Times New Roman"/>
          <w:szCs w:val="20"/>
        </w:rPr>
        <w:t> </w:t>
      </w:r>
    </w:p>
    <w:tbl>
      <w:tblPr>
        <w:tblW w:w="1127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8"/>
        <w:gridCol w:w="1115"/>
        <w:gridCol w:w="2594"/>
        <w:gridCol w:w="616"/>
        <w:gridCol w:w="1040"/>
        <w:gridCol w:w="916"/>
        <w:gridCol w:w="872"/>
        <w:gridCol w:w="1239"/>
        <w:gridCol w:w="2451"/>
      </w:tblGrid>
      <w:tr w:rsidR="00365AA9" w:rsidRPr="0008180A" w14:paraId="6CD199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D9A6D8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68B4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5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E63D2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C4277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B634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D8BE9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B866CD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F09313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EB1FA06"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D5E05C"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F54ED1"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DD6D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EB193"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DEF9F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76C77"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8E9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B0E547" w14:textId="77777777" w:rsidR="00365AA9" w:rsidRPr="0008180A" w:rsidRDefault="00E36FD5">
            <w:pPr>
              <w:shd w:val="clear" w:color="auto" w:fill="FFFFFF"/>
              <w:spacing w:line="240" w:lineRule="auto"/>
              <w:rPr>
                <w:rFonts w:cs="Times New Roman"/>
                <w:szCs w:val="20"/>
              </w:rPr>
            </w:pPr>
            <w:r w:rsidRPr="0008180A">
              <w:rPr>
                <w:rFonts w:cs="Times New Roman"/>
                <w:szCs w:val="20"/>
              </w:rPr>
              <w:t>"I550"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8C9C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0DFC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1606957" w14:textId="77777777">
        <w:trPr>
          <w:jc w:val="center"/>
        </w:trPr>
        <w:tc>
          <w:tcPr>
            <w:tcW w:w="427"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2F0D080F" w14:textId="77777777" w:rsidR="00365AA9" w:rsidRPr="0008180A" w:rsidRDefault="00E36FD5">
            <w:pPr>
              <w:spacing w:line="240" w:lineRule="auto"/>
              <w:rPr>
                <w:rFonts w:cs="Times New Roman"/>
                <w:szCs w:val="20"/>
              </w:rPr>
            </w:pPr>
            <w:r w:rsidRPr="0008180A">
              <w:rPr>
                <w:rFonts w:cs="Times New Roman"/>
                <w:szCs w:val="20"/>
              </w:rPr>
              <w:t>*</w:t>
            </w:r>
          </w:p>
        </w:tc>
        <w:tc>
          <w:tcPr>
            <w:tcW w:w="111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1FAEABD" w14:textId="77777777" w:rsidR="00365AA9" w:rsidRPr="0008180A" w:rsidRDefault="00E36FD5">
            <w:pPr>
              <w:spacing w:line="240" w:lineRule="auto"/>
              <w:rPr>
                <w:rFonts w:cs="Times New Roman"/>
                <w:szCs w:val="20"/>
              </w:rPr>
            </w:pPr>
            <w:r w:rsidRPr="0008180A">
              <w:rPr>
                <w:rFonts w:cs="Times New Roman"/>
                <w:szCs w:val="20"/>
              </w:rPr>
              <w:t>RZ_CONT</w:t>
            </w:r>
          </w:p>
        </w:tc>
        <w:tc>
          <w:tcPr>
            <w:tcW w:w="2594"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320C0C7C"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7B0E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9C5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E7E80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BDD3A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6E59FB"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4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7ECC9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597CD2D1"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p w14:paraId="24B07AB6" w14:textId="77777777" w:rsidR="00365AA9" w:rsidRPr="0008180A" w:rsidRDefault="00365AA9">
            <w:pPr>
              <w:shd w:val="clear" w:color="auto" w:fill="FFFFFF"/>
              <w:spacing w:line="240" w:lineRule="auto"/>
              <w:rPr>
                <w:rFonts w:cs="Times New Roman"/>
                <w:szCs w:val="20"/>
              </w:rPr>
            </w:pPr>
          </w:p>
        </w:tc>
      </w:tr>
    </w:tbl>
    <w:p w14:paraId="0AB6048D" w14:textId="77777777" w:rsidR="00365AA9" w:rsidRPr="0008180A" w:rsidRDefault="00365AA9">
      <w:pPr>
        <w:pStyle w:val="Corpodetexto"/>
        <w:rPr>
          <w:rFonts w:ascii="Times New Roman" w:hAnsi="Times New Roman"/>
          <w:b/>
          <w:sz w:val="20"/>
          <w:szCs w:val="20"/>
        </w:rPr>
      </w:pPr>
    </w:p>
    <w:p w14:paraId="03D955D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3BDD611" w14:textId="77777777" w:rsidR="00365AA9" w:rsidRPr="0008180A" w:rsidRDefault="00365AA9">
      <w:pPr>
        <w:pStyle w:val="Corpodetexto"/>
        <w:ind w:firstLine="708"/>
        <w:rPr>
          <w:rFonts w:ascii="Times New Roman" w:hAnsi="Times New Roman"/>
          <w:sz w:val="20"/>
          <w:szCs w:val="20"/>
        </w:rPr>
      </w:pPr>
    </w:p>
    <w:p w14:paraId="64CA2B4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é obrigatório para o tipo de escrituração “Z”.</w:t>
      </w:r>
    </w:p>
    <w:p w14:paraId="3AEB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0CBE76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9797358" w14:textId="77777777" w:rsidR="00365AA9" w:rsidRPr="0008180A" w:rsidRDefault="00365AA9">
      <w:pPr>
        <w:pStyle w:val="Corpodetexto"/>
        <w:rPr>
          <w:rFonts w:ascii="Times New Roman" w:hAnsi="Times New Roman"/>
          <w:sz w:val="20"/>
          <w:szCs w:val="20"/>
        </w:rPr>
      </w:pPr>
    </w:p>
    <w:p w14:paraId="234AECD5"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Conteúdo dos Campos Mencionados no Registro I510 (RZ_CONT)</w:t>
      </w:r>
      <w:r w:rsidRPr="0008180A">
        <w:rPr>
          <w:rFonts w:ascii="Times New Roman" w:hAnsi="Times New Roman"/>
          <w:sz w:val="20"/>
          <w:szCs w:val="20"/>
        </w:rPr>
        <w:t>: cada linha deve conter todos os campos indicados no Registro “I510”, separados por “Pipe” (|).</w:t>
      </w:r>
    </w:p>
    <w:p w14:paraId="0C6C7682" w14:textId="77777777" w:rsidR="00365AA9" w:rsidRPr="0008180A" w:rsidRDefault="00365AA9">
      <w:pPr>
        <w:pStyle w:val="Corpodetexto"/>
        <w:rPr>
          <w:rFonts w:ascii="Times New Roman" w:hAnsi="Times New Roman"/>
          <w:sz w:val="20"/>
          <w:szCs w:val="20"/>
        </w:rPr>
      </w:pPr>
    </w:p>
    <w:p w14:paraId="380B05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DF337B" w14:textId="77777777" w:rsidR="00365AA9" w:rsidRPr="0008180A" w:rsidRDefault="00365AA9">
      <w:pPr>
        <w:pStyle w:val="Corpodetexto"/>
        <w:rPr>
          <w:rFonts w:ascii="Times New Roman" w:hAnsi="Times New Roman"/>
          <w:sz w:val="20"/>
          <w:szCs w:val="20"/>
        </w:rPr>
      </w:pPr>
    </w:p>
    <w:p w14:paraId="22C6B4B3"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III - Regras de Validação do Registro:</w:t>
      </w:r>
    </w:p>
    <w:p w14:paraId="3C0F07A7" w14:textId="77777777" w:rsidR="00365AA9" w:rsidRPr="0008180A" w:rsidRDefault="00365AA9">
      <w:pPr>
        <w:pStyle w:val="Corpodetexto"/>
        <w:rPr>
          <w:rFonts w:ascii="Times New Roman" w:hAnsi="Times New Roman"/>
          <w:b/>
          <w:color w:val="00000A"/>
          <w:sz w:val="20"/>
          <w:szCs w:val="20"/>
        </w:rPr>
      </w:pPr>
    </w:p>
    <w:p w14:paraId="27A5563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CE9D0A1" w14:textId="77777777" w:rsidR="00365AA9" w:rsidRPr="0008180A" w:rsidRDefault="00365AA9">
      <w:pPr>
        <w:pStyle w:val="Corpodetexto"/>
        <w:rPr>
          <w:rFonts w:ascii="Times New Roman" w:hAnsi="Times New Roman"/>
          <w:b/>
          <w:color w:val="00000A"/>
          <w:sz w:val="20"/>
          <w:szCs w:val="20"/>
        </w:rPr>
      </w:pPr>
    </w:p>
    <w:p w14:paraId="00F5770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63E2EB8D" w14:textId="77777777" w:rsidR="00365AA9" w:rsidRPr="0008180A" w:rsidRDefault="00365AA9">
      <w:pPr>
        <w:pStyle w:val="Corpodetexto"/>
        <w:ind w:left="708"/>
        <w:rPr>
          <w:rFonts w:ascii="Times New Roman" w:hAnsi="Times New Roman"/>
          <w:color w:val="00000A"/>
          <w:sz w:val="20"/>
          <w:szCs w:val="20"/>
        </w:rPr>
      </w:pPr>
    </w:p>
    <w:p w14:paraId="1373750A"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IV – Regras de Validação dos Campos:</w:t>
      </w:r>
    </w:p>
    <w:p w14:paraId="4F5DC664" w14:textId="77777777" w:rsidR="00365AA9" w:rsidRPr="0008180A" w:rsidRDefault="00365AA9">
      <w:pPr>
        <w:pStyle w:val="psds-corpodetexto"/>
        <w:spacing w:before="0" w:after="0"/>
        <w:ind w:left="708"/>
        <w:jc w:val="both"/>
        <w:rPr>
          <w:b/>
          <w:sz w:val="20"/>
          <w:szCs w:val="20"/>
        </w:rPr>
      </w:pPr>
    </w:p>
    <w:p w14:paraId="5B90C849" w14:textId="4AC9AD5E" w:rsidR="00365AA9" w:rsidRPr="0008180A" w:rsidRDefault="000D4B18">
      <w:pPr>
        <w:pStyle w:val="Corpodetexto"/>
        <w:ind w:left="708"/>
        <w:rPr>
          <w:rFonts w:ascii="Times New Roman" w:hAnsi="Times New Roman"/>
          <w:sz w:val="20"/>
          <w:szCs w:val="20"/>
        </w:rPr>
      </w:pPr>
      <w:hyperlink w:anchor="REGRA_TIPO_CAMPO_RAZAO_AUXIILIAR" w:history="1">
        <w:r w:rsidR="00E36FD5" w:rsidRPr="0008180A">
          <w:rPr>
            <w:rStyle w:val="InternetLink"/>
            <w:b/>
            <w:color w:val="00000A"/>
            <w:sz w:val="20"/>
            <w:szCs w:val="20"/>
          </w:rPr>
          <w:t>REGRA_TIPO_CAMPO_RAZAO_AUXILIAR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tipo do campo – TIPO_CAMPO (Campo 04) do registro I510 e a quantidade de casas decimais para os campos numéricos – DEC_CAMPO (Campo 06) – do registro I510 correspondem ao valor informado no registro I550.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5C60902E" w14:textId="77777777" w:rsidR="00365AA9" w:rsidRPr="0008180A" w:rsidRDefault="00365AA9">
      <w:pPr>
        <w:pStyle w:val="Corpodetexto"/>
        <w:ind w:left="708"/>
        <w:rPr>
          <w:rFonts w:ascii="Times New Roman" w:hAnsi="Times New Roman"/>
          <w:sz w:val="20"/>
          <w:szCs w:val="20"/>
        </w:rPr>
      </w:pPr>
    </w:p>
    <w:p w14:paraId="7F88119E" w14:textId="2689C0ED"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00000A"/>
          <w:sz w:val="20"/>
          <w:szCs w:val="20"/>
        </w:rPr>
        <w:t>REGRA_VALIDA_CONTEUDO_I550_LIVRO_RAS</w:t>
      </w:r>
      <w:r w:rsidRPr="0008180A">
        <w:rPr>
          <w:rFonts w:ascii="Times New Roman" w:hAnsi="Times New Roman"/>
          <w:b/>
          <w:sz w:val="20"/>
          <w:szCs w:val="20"/>
        </w:rPr>
        <w:t>:</w:t>
      </w:r>
      <w:r w:rsidRPr="0008180A">
        <w:rPr>
          <w:rFonts w:ascii="Times New Roman" w:hAnsi="Times New Roman"/>
          <w:b/>
          <w:color w:val="00000A"/>
          <w:sz w:val="20"/>
          <w:szCs w:val="20"/>
        </w:rPr>
        <w:t xml:space="preserve"> </w:t>
      </w:r>
      <w:r w:rsidRPr="0008180A">
        <w:rPr>
          <w:rFonts w:ascii="Times New Roman" w:hAnsi="Times New Roman"/>
          <w:sz w:val="20"/>
          <w:szCs w:val="20"/>
        </w:rPr>
        <w:t>Verifica se a natureza do livro – NAT_LIVR (Campo 04) – do registro I030 o identifica como um livro “RAZAO_AUXILIAR_DAS_SUBCONTAS” ou “RAZAO_AUXILIAR_DAS_SUBCONTAS_MF” e aplica as regras abaixo:</w:t>
      </w:r>
    </w:p>
    <w:p w14:paraId="2218E398" w14:textId="77777777" w:rsidR="00365AA9" w:rsidRPr="0008180A" w:rsidRDefault="00365AA9">
      <w:pPr>
        <w:pStyle w:val="Corpodetexto"/>
        <w:ind w:left="708"/>
        <w:rPr>
          <w:rFonts w:ascii="Times New Roman" w:hAnsi="Times New Roman"/>
          <w:sz w:val="20"/>
          <w:szCs w:val="20"/>
        </w:rPr>
      </w:pPr>
    </w:p>
    <w:p w14:paraId="2FE0082D" w14:textId="6ECFDE2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REGRA_VALIDA_RAS_SUBCONTA_I550_I015: </w:t>
      </w:r>
      <w:r w:rsidRPr="0008180A">
        <w:rPr>
          <w:rFonts w:ascii="Times New Roman" w:hAnsi="Times New Roman"/>
          <w:sz w:val="20"/>
          <w:szCs w:val="20"/>
        </w:rPr>
        <w:t xml:space="preserve">Verifica se o código da subconta vinculada ao item – COD_SUB_CNT (Campo 03) – do registro I550 consta no registro I015, no campo código da conta analítica do livro diário com escrituração resumida – COD_CTA_RES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0A6648A" w14:textId="77777777" w:rsidR="004465D9" w:rsidRPr="0008180A" w:rsidRDefault="004465D9">
      <w:pPr>
        <w:pStyle w:val="Corpodetexto"/>
        <w:ind w:left="1416"/>
        <w:rPr>
          <w:rFonts w:ascii="Times New Roman" w:hAnsi="Times New Roman"/>
          <w:sz w:val="20"/>
          <w:szCs w:val="20"/>
        </w:rPr>
      </w:pPr>
    </w:p>
    <w:p w14:paraId="4A6BD2D5" w14:textId="52EBC4A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REGRA_VALIDA_RAS_CNPJ_I550_I015: </w:t>
      </w:r>
      <w:r w:rsidRPr="0008180A">
        <w:rPr>
          <w:rFonts w:ascii="Times New Roman" w:hAnsi="Times New Roman"/>
          <w:sz w:val="20"/>
          <w:szCs w:val="20"/>
        </w:rPr>
        <w:t xml:space="preserve">Verifica se o CNPJ da empresa investida detentora da subconta AVJ, cujo reflexo é evidenciado pela declarante – informado no registro I550 – </w:t>
      </w:r>
      <w:r w:rsidRPr="0008180A">
        <w:rPr>
          <w:rFonts w:ascii="Times New Roman" w:hAnsi="Times New Roman"/>
          <w:sz w:val="20"/>
          <w:szCs w:val="20"/>
          <w:lang w:eastAsia="pt-BR"/>
        </w:rPr>
        <w:t xml:space="preserve">CNPJ_INVTD (Campo 05) – é válido.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58400E9" w14:textId="77777777" w:rsidR="00365AA9" w:rsidRPr="0008180A" w:rsidRDefault="00365AA9">
      <w:pPr>
        <w:pStyle w:val="Corpodetexto"/>
        <w:rPr>
          <w:rFonts w:ascii="Times New Roman" w:hAnsi="Times New Roman"/>
          <w:b/>
          <w:sz w:val="20"/>
          <w:szCs w:val="20"/>
        </w:rPr>
      </w:pPr>
    </w:p>
    <w:p w14:paraId="5423A1B7" w14:textId="57B2298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lastRenderedPageBreak/>
        <w:t xml:space="preserve">REGRA_RAS_CNPJ_DIFERENTE_DECLARANTE: </w:t>
      </w:r>
      <w:r w:rsidRPr="0008180A">
        <w:rPr>
          <w:rFonts w:ascii="Times New Roman" w:hAnsi="Times New Roman"/>
          <w:sz w:val="20"/>
          <w:szCs w:val="20"/>
        </w:rPr>
        <w:t xml:space="preserve">Verifica se o CNPJ da empresa investida detentora da subconta AVJ, cujo reflexo é evidenciado pela declarante – </w:t>
      </w:r>
      <w:r w:rsidRPr="0008180A">
        <w:rPr>
          <w:rFonts w:ascii="Times New Roman" w:hAnsi="Times New Roman"/>
          <w:sz w:val="20"/>
          <w:szCs w:val="20"/>
          <w:lang w:eastAsia="pt-BR"/>
        </w:rPr>
        <w:t xml:space="preserve">CNPJ_INVTD (Campo 05) – é diferente do CNPJ (Campo 06) informado no registro 0000.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5FFD6B9" w14:textId="77777777" w:rsidR="00365AA9" w:rsidRPr="0008180A" w:rsidRDefault="00365AA9">
      <w:pPr>
        <w:pStyle w:val="Corpodetexto"/>
        <w:rPr>
          <w:rFonts w:ascii="Times New Roman" w:hAnsi="Times New Roman"/>
          <w:b/>
          <w:sz w:val="20"/>
          <w:szCs w:val="20"/>
        </w:rPr>
      </w:pPr>
    </w:p>
    <w:p w14:paraId="72DD70F6" w14:textId="5DF9FB1C"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REGRA_RAS_DATA_VALIDA_I550: </w:t>
      </w:r>
      <w:r w:rsidRPr="0008180A">
        <w:rPr>
          <w:rFonts w:ascii="Times New Roman" w:hAnsi="Times New Roman"/>
          <w:sz w:val="20"/>
          <w:szCs w:val="20"/>
        </w:rPr>
        <w:t xml:space="preserve">Verificar se o formato das datas informadas nos campos data do reconhecimento contábil do item – DATA_RECT_INI (Campo 10) – e data do lançamento contábil consolidado na subconta – DATA_LCTO (Campo 23) – é válido.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4439404" w14:textId="77777777" w:rsidR="00365AA9" w:rsidRPr="0008180A" w:rsidRDefault="00365AA9">
      <w:pPr>
        <w:pStyle w:val="Corpodetexto"/>
        <w:rPr>
          <w:rFonts w:ascii="Times New Roman" w:hAnsi="Times New Roman"/>
          <w:b/>
          <w:sz w:val="20"/>
          <w:szCs w:val="20"/>
        </w:rPr>
      </w:pPr>
    </w:p>
    <w:p w14:paraId="1F9220AB"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REGRA_RAS_LIMITE_DATA: </w:t>
      </w:r>
      <w:r w:rsidRPr="0008180A">
        <w:rPr>
          <w:rFonts w:ascii="Times New Roman" w:hAnsi="Times New Roman"/>
          <w:sz w:val="20"/>
          <w:szCs w:val="20"/>
        </w:rPr>
        <w:t>Verifica, quando ano da escrituração igual a 2015 ou 2016, se o limite inferior é 01/01/2014; ou, quando o ano da escrituração posterior a 2016, o limite inferior é a data inicial das informações contidas no arquivo – DT_INI (Campo 03) – do registro 0000.</w:t>
      </w:r>
      <w:r w:rsidRPr="0008180A">
        <w:rPr>
          <w:rFonts w:ascii="Times New Roman" w:hAnsi="Times New Roman"/>
          <w:b/>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3FBF0F9" w14:textId="77777777" w:rsidR="00365AA9" w:rsidRPr="0008180A" w:rsidRDefault="00365AA9">
      <w:pPr>
        <w:pStyle w:val="Corpodetexto"/>
        <w:rPr>
          <w:rFonts w:ascii="Times New Roman" w:hAnsi="Times New Roman"/>
          <w:b/>
          <w:sz w:val="20"/>
          <w:szCs w:val="20"/>
        </w:rPr>
      </w:pPr>
    </w:p>
    <w:p w14:paraId="33586AC8" w14:textId="6C80591F"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REGRA_RAS_VALIDA_SALDO_FINAL_SUBCONTA: </w:t>
      </w:r>
      <w:r w:rsidRPr="0008180A">
        <w:rPr>
          <w:rFonts w:ascii="Times New Roman" w:hAnsi="Times New Roman"/>
          <w:sz w:val="20"/>
          <w:szCs w:val="20"/>
        </w:rPr>
        <w:t xml:space="preserve">Verifica se o saldo final representativo do item na subconta após o lançamento demonstrado no registro – SLD_SCNT_FIN (Campo 21) é igual ao saldo inicial representativo do item na subconta antes do lançamento demonstrado no registro – SLD_SCNT_INI (Campo 17) somado aos valores registrados a débito na subconta – DEB_SCNT (Campo 19) – e a crédito na subconta – CRED_SCNT (Campo 20) –, considerando os indicadores de saldos (devedor ou credor) do saldo inicial e do saldo final da subconta.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2054AD4" w14:textId="77777777" w:rsidR="00365AA9" w:rsidRPr="0008180A" w:rsidRDefault="00365AA9">
      <w:pPr>
        <w:pStyle w:val="Corpodetexto"/>
        <w:rPr>
          <w:rFonts w:ascii="Times New Roman" w:hAnsi="Times New Roman"/>
          <w:b/>
          <w:sz w:val="20"/>
          <w:szCs w:val="20"/>
        </w:rPr>
      </w:pPr>
    </w:p>
    <w:p w14:paraId="00148E7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REGRA_RAS_COD_VALIDOS_ADOC_INIC: </w:t>
      </w:r>
      <w:r w:rsidRPr="0008180A">
        <w:rPr>
          <w:rFonts w:ascii="Times New Roman" w:hAnsi="Times New Roman"/>
          <w:sz w:val="20"/>
          <w:szCs w:val="20"/>
        </w:rPr>
        <w:t xml:space="preserve">Verifica, quando I550.IND_ADOC_INI for igual a “1” (Sim), se I550_NAT_SUB_CNT é igual a “90” ou “91” ou “92” ou “93” ou “94” ou “95”.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FAB4BB2" w14:textId="77777777" w:rsidR="00365AA9" w:rsidRPr="0008180A" w:rsidRDefault="00365AA9">
      <w:pPr>
        <w:pStyle w:val="Corpodetexto"/>
        <w:rPr>
          <w:rFonts w:ascii="Times New Roman" w:hAnsi="Times New Roman"/>
          <w:sz w:val="20"/>
          <w:szCs w:val="20"/>
        </w:rPr>
      </w:pPr>
    </w:p>
    <w:p w14:paraId="5983AFED" w14:textId="53EF83B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REGRA_RAS_CAMPOS_OBRIGATORIOS: </w:t>
      </w:r>
      <w:r w:rsidRPr="0008180A">
        <w:rPr>
          <w:rFonts w:ascii="Times New Roman" w:hAnsi="Times New Roman"/>
          <w:sz w:val="20"/>
          <w:szCs w:val="20"/>
        </w:rPr>
        <w:t xml:space="preserve">Verifica se os campos do registro I550 definidos no registro I510 foram todos preenchidos, exceto os campos código do centro de custos vinculado ao item – COD_CCUS (Campo 04), CNPJ da empresa investida detentora da subconta de AVJ, cujo reflexo é evidenciado pela declarante – CNPJ_INVTD (Campo 05) e parcela da realização do item registrado no patrimônio da investida/emitente ao qual a subconta esteja vinculada – REAL_ITEM (Campo 13), que são de preenchimento facultativo.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C00EA6B" w14:textId="77777777" w:rsidR="00365AA9" w:rsidRPr="0008180A" w:rsidRDefault="00365AA9">
      <w:pPr>
        <w:pStyle w:val="Corpodetexto"/>
        <w:rPr>
          <w:rFonts w:ascii="Times New Roman" w:hAnsi="Times New Roman"/>
          <w:b/>
          <w:sz w:val="20"/>
          <w:szCs w:val="20"/>
        </w:rPr>
      </w:pPr>
    </w:p>
    <w:p w14:paraId="3A2DE41D" w14:textId="5DAD026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REGRA_RAS_VALIDA_IND_DC: </w:t>
      </w:r>
      <w:r w:rsidRPr="0008180A">
        <w:rPr>
          <w:rFonts w:ascii="Times New Roman" w:hAnsi="Times New Roman"/>
          <w:sz w:val="20"/>
          <w:szCs w:val="20"/>
        </w:rPr>
        <w:t xml:space="preserve">Verifica se os campos indicador do saldo inicial da conta contábil – IND_SLD_ITEM_INI (Campo 12), indicador do saldo final da conta contábil – IND_SLD_ITEM_FIN (Campo 16), indicador da realização do item – IND_REAL_ITEM (Campo 14), indicador do saldo inicial da subconta – IND_SLD_SCNT_INI (Campo 18) – e indicador do saldo final da subconta – IND_SLD_SCNT_FIN (Campo 22) – estão preenchidos com o “D” ou “C”.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 </w:t>
      </w:r>
    </w:p>
    <w:p w14:paraId="0D94ECD4" w14:textId="77777777" w:rsidR="00365AA9" w:rsidRPr="0008180A" w:rsidRDefault="00365AA9">
      <w:pPr>
        <w:pStyle w:val="Corpodetexto"/>
        <w:rPr>
          <w:rFonts w:ascii="Times New Roman" w:hAnsi="Times New Roman"/>
          <w:b/>
          <w:sz w:val="20"/>
          <w:szCs w:val="20"/>
        </w:rPr>
      </w:pPr>
    </w:p>
    <w:p w14:paraId="254E2EA6" w14:textId="1266584E"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 xml:space="preserve">REGRA_RAS_VALIDA_IND_ADOC_INI: </w:t>
      </w:r>
      <w:r w:rsidRPr="0008180A">
        <w:rPr>
          <w:rFonts w:ascii="Times New Roman" w:hAnsi="Times New Roman"/>
          <w:sz w:val="20"/>
          <w:szCs w:val="20"/>
        </w:rPr>
        <w:t xml:space="preserve">Verifica se o indicador de registro relativo à adoção inicial – IND_ADOC_INI (Campo 27) – é igual a “1” (Sim) ou “2” (Não).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3606188" w14:textId="77777777" w:rsidR="00365AA9" w:rsidRPr="0008180A" w:rsidRDefault="00365AA9">
      <w:pPr>
        <w:pStyle w:val="Corpodetexto"/>
        <w:ind w:left="1416"/>
        <w:rPr>
          <w:rFonts w:ascii="Times New Roman" w:hAnsi="Times New Roman"/>
          <w:sz w:val="20"/>
          <w:szCs w:val="20"/>
        </w:rPr>
      </w:pPr>
    </w:p>
    <w:p w14:paraId="638A8654"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5450423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260A3CC9" w14:textId="77777777" w:rsidR="00365AA9" w:rsidRPr="0008180A" w:rsidRDefault="00365AA9">
      <w:pPr>
        <w:pStyle w:val="Corpodetexto"/>
        <w:rPr>
          <w:rFonts w:ascii="Times New Roman" w:hAnsi="Times New Roman"/>
          <w:b/>
          <w:sz w:val="20"/>
          <w:szCs w:val="20"/>
        </w:rPr>
      </w:pPr>
    </w:p>
    <w:p w14:paraId="71CAB2F3"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083FFC8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19C6ADD1"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606F34E"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03B0E303"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4019E51" w14:textId="77777777" w:rsidR="00365AA9" w:rsidRPr="00540F10" w:rsidRDefault="00365AA9">
      <w:pPr>
        <w:pStyle w:val="PSDS-CorpodeTexto0"/>
        <w:ind w:firstLine="708"/>
        <w:jc w:val="both"/>
        <w:rPr>
          <w:rFonts w:ascii="Times New Roman" w:hAnsi="Times New Roman"/>
          <w:color w:val="000000"/>
          <w:lang w:val="es-ES"/>
        </w:rPr>
      </w:pPr>
    </w:p>
    <w:p w14:paraId="3D23540E" w14:textId="77777777" w:rsidR="00365AA9" w:rsidRPr="00540F10" w:rsidRDefault="00E36FD5">
      <w:pPr>
        <w:pStyle w:val="PSDS-CorpodeTexto0"/>
        <w:jc w:val="both"/>
        <w:rPr>
          <w:rFonts w:ascii="Times New Roman" w:hAnsi="Times New Roman"/>
          <w:b/>
          <w:color w:val="000000"/>
          <w:lang w:val="es-ES"/>
        </w:rPr>
      </w:pPr>
      <w:r w:rsidRPr="00540F10">
        <w:rPr>
          <w:rFonts w:ascii="Times New Roman" w:hAnsi="Times New Roman"/>
          <w:b/>
          <w:color w:val="000000"/>
          <w:lang w:val="es-ES"/>
        </w:rPr>
        <w:t>|I550|101|INSUMO1|10,10|100|1010,00|</w:t>
      </w:r>
    </w:p>
    <w:p w14:paraId="0F5C73A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I550</w:t>
      </w:r>
    </w:p>
    <w:p w14:paraId="68CCB97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101</w:t>
      </w:r>
    </w:p>
    <w:p w14:paraId="10F3B2C5"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INSUMO1</w:t>
      </w:r>
    </w:p>
    <w:p w14:paraId="701DED4E"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QTD_PROD – Quantidade – Registrado no I510 = 10,10 (repare que no registro I510 está registrado que é um campo numérico “N” com 2 casas decimais – campo 06 do registro I510).</w:t>
      </w:r>
    </w:p>
    <w:p w14:paraId="4725BCF3"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100</w:t>
      </w:r>
    </w:p>
    <w:p w14:paraId="0DCE9A9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VR_TOT – Valor Total – Registrado no I510 = 1010,00</w:t>
      </w:r>
    </w:p>
    <w:p w14:paraId="4A0E0E77" w14:textId="77777777" w:rsidR="00365AA9" w:rsidRPr="0008180A" w:rsidRDefault="00365AA9">
      <w:pPr>
        <w:pStyle w:val="PSDS-CorpodeTexto0"/>
        <w:ind w:left="1416"/>
        <w:jc w:val="both"/>
        <w:rPr>
          <w:rFonts w:ascii="Times New Roman" w:hAnsi="Times New Roman"/>
        </w:rPr>
      </w:pPr>
    </w:p>
    <w:p w14:paraId="184DC320"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A435892" w14:textId="77777777" w:rsidR="00365AA9" w:rsidRPr="0008180A" w:rsidRDefault="00E36FD5">
      <w:pPr>
        <w:pStyle w:val="Ttulo4"/>
        <w:rPr>
          <w:szCs w:val="20"/>
        </w:rPr>
      </w:pPr>
      <w:bookmarkStart w:id="105" w:name="_Toc59509684"/>
      <w:r w:rsidRPr="0008180A">
        <w:rPr>
          <w:szCs w:val="20"/>
        </w:rPr>
        <w:lastRenderedPageBreak/>
        <w:t>Registro I555: Totais no Livro Razão Auxiliar com Leiaute Parametrizável</w:t>
      </w:r>
      <w:bookmarkEnd w:id="105"/>
    </w:p>
    <w:p w14:paraId="04A9D0DA" w14:textId="77777777" w:rsidR="00365AA9" w:rsidRPr="0008180A" w:rsidRDefault="00365AA9">
      <w:pPr>
        <w:pStyle w:val="Corpodetexto"/>
        <w:ind w:firstLine="708"/>
        <w:rPr>
          <w:rFonts w:ascii="Times New Roman" w:hAnsi="Times New Roman"/>
          <w:sz w:val="20"/>
          <w:szCs w:val="20"/>
        </w:rPr>
      </w:pPr>
    </w:p>
    <w:p w14:paraId="01BDFFC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I555 informa as chaves utilizadas para totalizações dos campos informados no registro I510 e os totais. Este registro deve conter os mesmos campos do registro I550. Entretanto, devem estar preenchidos apenas os que serviram de chave para o cálculo dos totais e os campos que foram totalizados. Os demais campos não devem ter conteúdo (“||”).</w:t>
      </w:r>
    </w:p>
    <w:p w14:paraId="710970AB" w14:textId="77777777" w:rsidR="00365AA9" w:rsidRPr="0008180A" w:rsidRDefault="00365AA9">
      <w:pPr>
        <w:pStyle w:val="Corpodetexto"/>
        <w:ind w:firstLine="708"/>
        <w:rPr>
          <w:rFonts w:ascii="Times New Roman" w:hAnsi="Times New Roman"/>
          <w:sz w:val="20"/>
          <w:szCs w:val="20"/>
        </w:rPr>
      </w:pPr>
    </w:p>
    <w:tbl>
      <w:tblPr>
        <w:tblW w:w="108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59"/>
        <w:gridCol w:w="4641"/>
      </w:tblGrid>
      <w:tr w:rsidR="00365AA9" w:rsidRPr="0008180A" w14:paraId="7914CA31"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343CFF" w14:textId="77777777" w:rsidR="00365AA9" w:rsidRPr="0008180A" w:rsidRDefault="00E36FD5">
            <w:pPr>
              <w:pStyle w:val="psds-corpodetexto"/>
              <w:spacing w:before="0" w:after="0"/>
              <w:rPr>
                <w:b/>
                <w:bCs/>
                <w:sz w:val="20"/>
                <w:szCs w:val="20"/>
              </w:rPr>
            </w:pPr>
            <w:r w:rsidRPr="0008180A">
              <w:rPr>
                <w:b/>
                <w:bCs/>
                <w:sz w:val="20"/>
                <w:szCs w:val="20"/>
              </w:rPr>
              <w:t>REGISTRO I555: TOTAIS NO LIVRO AUXILIAR COM LEIAUTE PARAMETRIZÁVEL</w:t>
            </w:r>
          </w:p>
        </w:tc>
      </w:tr>
      <w:tr w:rsidR="00365AA9" w:rsidRPr="0008180A" w14:paraId="2690F20C"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9DA58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3E4CD7E" w14:textId="77777777" w:rsidR="00365AA9" w:rsidRPr="0008180A" w:rsidRDefault="00E36FD5">
            <w:pPr>
              <w:pStyle w:val="psds-corpodetexto"/>
              <w:spacing w:before="0" w:after="0"/>
              <w:rPr>
                <w:sz w:val="20"/>
                <w:szCs w:val="20"/>
              </w:rPr>
            </w:pPr>
            <w:r w:rsidRPr="0008180A">
              <w:rPr>
                <w:sz w:val="20"/>
                <w:szCs w:val="20"/>
              </w:rPr>
              <w:t>[REGRA_NUM_CAMPOS_RELATÓRIO]</w:t>
            </w:r>
          </w:p>
          <w:p w14:paraId="4BAC2840" w14:textId="77777777" w:rsidR="00365AA9" w:rsidRPr="0008180A" w:rsidRDefault="00E36FD5">
            <w:pPr>
              <w:pStyle w:val="psds-corpodetexto"/>
              <w:spacing w:before="0" w:after="0"/>
              <w:rPr>
                <w:sz w:val="20"/>
                <w:szCs w:val="20"/>
              </w:rPr>
            </w:pPr>
            <w:r w:rsidRPr="0008180A">
              <w:rPr>
                <w:sz w:val="20"/>
                <w:szCs w:val="20"/>
              </w:rPr>
              <w:t>[</w:t>
            </w:r>
            <w:r w:rsidRPr="0008180A">
              <w:rPr>
                <w:sz w:val="20"/>
                <w:szCs w:val="20"/>
                <w:lang w:val="pt-PT"/>
              </w:rPr>
              <w:t>REGRA_TODOS_CAMPOS_VAZIOS</w:t>
            </w:r>
            <w:r w:rsidRPr="0008180A">
              <w:rPr>
                <w:sz w:val="20"/>
                <w:szCs w:val="20"/>
              </w:rPr>
              <w:t>]</w:t>
            </w:r>
          </w:p>
        </w:tc>
      </w:tr>
      <w:tr w:rsidR="00365AA9" w:rsidRPr="0008180A" w14:paraId="058B9DFE" w14:textId="77777777">
        <w:trPr>
          <w:jc w:val="center"/>
        </w:trPr>
        <w:tc>
          <w:tcPr>
            <w:tcW w:w="615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1A28530"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6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2DC3935"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179AA1D6" w14:textId="77777777">
        <w:trPr>
          <w:jc w:val="center"/>
        </w:trPr>
        <w:tc>
          <w:tcPr>
            <w:tcW w:w="1079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38D6F0" w14:textId="77777777" w:rsidR="00365AA9" w:rsidRPr="0008180A" w:rsidRDefault="00E36FD5">
            <w:pPr>
              <w:pStyle w:val="psds-corpodetexto"/>
              <w:spacing w:before="0" w:after="0"/>
              <w:jc w:val="both"/>
              <w:rPr>
                <w:b/>
                <w:bCs/>
                <w:sz w:val="20"/>
                <w:szCs w:val="20"/>
              </w:rPr>
            </w:pPr>
            <w:r w:rsidRPr="0008180A">
              <w:rPr>
                <w:b/>
                <w:bCs/>
                <w:sz w:val="20"/>
                <w:szCs w:val="20"/>
              </w:rPr>
              <w:t>Campo(s) chave:</w:t>
            </w:r>
          </w:p>
        </w:tc>
      </w:tr>
    </w:tbl>
    <w:p w14:paraId="223F50C2" w14:textId="77777777" w:rsidR="00365AA9" w:rsidRPr="0008180A" w:rsidRDefault="00E36FD5">
      <w:pPr>
        <w:spacing w:line="240" w:lineRule="auto"/>
        <w:rPr>
          <w:rFonts w:cs="Times New Roman"/>
          <w:szCs w:val="20"/>
        </w:rPr>
      </w:pPr>
      <w:r w:rsidRPr="0008180A">
        <w:rPr>
          <w:rFonts w:cs="Times New Roman"/>
          <w:szCs w:val="20"/>
        </w:rPr>
        <w:t> </w:t>
      </w:r>
    </w:p>
    <w:tbl>
      <w:tblPr>
        <w:tblW w:w="1091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05"/>
        <w:gridCol w:w="1732"/>
        <w:gridCol w:w="617"/>
        <w:gridCol w:w="1039"/>
        <w:gridCol w:w="916"/>
        <w:gridCol w:w="872"/>
        <w:gridCol w:w="1239"/>
        <w:gridCol w:w="2470"/>
      </w:tblGrid>
      <w:tr w:rsidR="00365AA9" w:rsidRPr="0008180A" w14:paraId="48BE7C13"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9D6EC"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8721A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1220E1C"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283FBF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5607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3257C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E16A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97E8B2"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C6E14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91A9A1"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AABFB7"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89AF05"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0BF6A2"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“I555”.</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177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63699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D778B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3DCAC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"I555"</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9A3CF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2B54B" w14:textId="77777777" w:rsidR="00365AA9" w:rsidRPr="0008180A" w:rsidRDefault="00E36FD5">
            <w:pPr>
              <w:shd w:val="clear" w:color="auto" w:fill="FFFFFF"/>
              <w:spacing w:line="240" w:lineRule="auto"/>
              <w:rPr>
                <w:rFonts w:cs="Times New Roman"/>
                <w:szCs w:val="20"/>
                <w:lang w:val="nl-NL"/>
              </w:rPr>
            </w:pPr>
            <w:r w:rsidRPr="0008180A">
              <w:rPr>
                <w:rFonts w:cs="Times New Roman"/>
                <w:szCs w:val="20"/>
                <w:lang w:val="nl-NL"/>
              </w:rPr>
              <w:t>-</w:t>
            </w:r>
          </w:p>
        </w:tc>
      </w:tr>
      <w:tr w:rsidR="00365AA9" w:rsidRPr="0008180A" w14:paraId="32427B8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vAlign w:val="center"/>
          </w:tcPr>
          <w:p w14:paraId="442565D9" w14:textId="77777777" w:rsidR="00365AA9" w:rsidRPr="0008180A" w:rsidRDefault="00E36FD5">
            <w:pPr>
              <w:spacing w:line="240" w:lineRule="auto"/>
              <w:rPr>
                <w:rFonts w:cs="Times New Roman"/>
                <w:szCs w:val="20"/>
                <w:lang w:val="nl-NL"/>
              </w:rPr>
            </w:pPr>
            <w:r w:rsidRPr="0008180A">
              <w:rPr>
                <w:rFonts w:cs="Times New Roman"/>
                <w:szCs w:val="20"/>
                <w:lang w:val="nl-NL"/>
              </w:rPr>
              <w:t>*</w:t>
            </w:r>
          </w:p>
        </w:tc>
        <w:tc>
          <w:tcPr>
            <w:tcW w:w="1605"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69C0FFEF" w14:textId="77777777" w:rsidR="00365AA9" w:rsidRPr="0008180A" w:rsidRDefault="00E36FD5">
            <w:pPr>
              <w:spacing w:line="240" w:lineRule="auto"/>
              <w:rPr>
                <w:rFonts w:cs="Times New Roman"/>
                <w:szCs w:val="20"/>
                <w:lang w:val="nl-NL"/>
              </w:rPr>
            </w:pPr>
            <w:r w:rsidRPr="0008180A">
              <w:rPr>
                <w:rFonts w:cs="Times New Roman"/>
                <w:szCs w:val="20"/>
                <w:lang w:val="nl-NL"/>
              </w:rPr>
              <w:t>RZ_CONT_TOT</w:t>
            </w:r>
          </w:p>
        </w:tc>
        <w:tc>
          <w:tcPr>
            <w:tcW w:w="1732" w:type="dxa"/>
            <w:tcBorders>
              <w:top w:val="single" w:sz="6" w:space="0" w:color="00000A"/>
              <w:left w:val="single" w:sz="6" w:space="0" w:color="00000A"/>
              <w:bottom w:val="single" w:sz="6" w:space="0" w:color="00000A"/>
              <w:right w:val="single" w:sz="6" w:space="0" w:color="00000A"/>
            </w:tcBorders>
            <w:shd w:val="clear" w:color="auto" w:fill="auto"/>
            <w:tcMar>
              <w:left w:w="99" w:type="dxa"/>
            </w:tcMar>
            <w:vAlign w:val="center"/>
          </w:tcPr>
          <w:p w14:paraId="2C276651" w14:textId="77777777" w:rsidR="00365AA9" w:rsidRPr="0008180A" w:rsidRDefault="00E36FD5">
            <w:pPr>
              <w:spacing w:line="240" w:lineRule="auto"/>
              <w:rPr>
                <w:rFonts w:cs="Times New Roman"/>
                <w:szCs w:val="20"/>
              </w:rPr>
            </w:pPr>
            <w:r w:rsidRPr="0008180A">
              <w:rPr>
                <w:rFonts w:cs="Times New Roman"/>
                <w:szCs w:val="20"/>
              </w:rPr>
              <w:t>Conteúdo dos campos mencionados no Registro I510.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CF9E1"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B1F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CFA2C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4A4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C8EE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4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128D5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[REGRA_TIPO_CAMPO_</w:t>
            </w:r>
          </w:p>
          <w:p w14:paraId="4CC4BAE3" w14:textId="77777777" w:rsidR="00365AA9" w:rsidRPr="0008180A" w:rsidRDefault="00E36FD5">
            <w:pPr>
              <w:shd w:val="clear" w:color="auto" w:fill="FFFFFF"/>
              <w:spacing w:line="240" w:lineRule="auto"/>
              <w:rPr>
                <w:rFonts w:cs="Times New Roman"/>
                <w:szCs w:val="20"/>
              </w:rPr>
            </w:pPr>
            <w:r w:rsidRPr="0008180A">
              <w:rPr>
                <w:rFonts w:cs="Times New Roman"/>
                <w:szCs w:val="20"/>
              </w:rPr>
              <w:t>RAZAO_AUXILIAR]</w:t>
            </w:r>
          </w:p>
        </w:tc>
      </w:tr>
    </w:tbl>
    <w:p w14:paraId="3B8A5E9C" w14:textId="77777777" w:rsidR="00365AA9" w:rsidRPr="0008180A" w:rsidRDefault="00365AA9">
      <w:pPr>
        <w:pStyle w:val="Corpodetexto"/>
        <w:rPr>
          <w:rFonts w:ascii="Times New Roman" w:hAnsi="Times New Roman"/>
          <w:b/>
          <w:sz w:val="20"/>
          <w:szCs w:val="20"/>
        </w:rPr>
      </w:pPr>
    </w:p>
    <w:p w14:paraId="465C5B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0375B89" w14:textId="77777777" w:rsidR="00365AA9" w:rsidRPr="0008180A" w:rsidRDefault="00365AA9">
      <w:pPr>
        <w:pStyle w:val="Corpodetexto"/>
        <w:ind w:firstLine="708"/>
        <w:rPr>
          <w:rFonts w:ascii="Times New Roman" w:hAnsi="Times New Roman"/>
          <w:sz w:val="20"/>
          <w:szCs w:val="20"/>
        </w:rPr>
      </w:pPr>
    </w:p>
    <w:p w14:paraId="46BF91B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sz w:val="20"/>
          <w:szCs w:val="20"/>
        </w:rPr>
        <w:t>Registro facultativo</w:t>
      </w:r>
    </w:p>
    <w:p w14:paraId="3E4669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E3DF7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A3AC846" w14:textId="77777777" w:rsidR="00365AA9" w:rsidRPr="0008180A" w:rsidRDefault="00365AA9">
      <w:pPr>
        <w:pStyle w:val="Corpodetexto"/>
        <w:rPr>
          <w:rFonts w:ascii="Times New Roman" w:hAnsi="Times New Roman"/>
          <w:sz w:val="20"/>
          <w:szCs w:val="20"/>
        </w:rPr>
      </w:pPr>
    </w:p>
    <w:p w14:paraId="5C21DB2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14A13" w14:textId="77777777" w:rsidR="00365AA9" w:rsidRPr="0008180A" w:rsidRDefault="00365AA9">
      <w:pPr>
        <w:pStyle w:val="Corpodetexto"/>
        <w:rPr>
          <w:rFonts w:ascii="Times New Roman" w:hAnsi="Times New Roman"/>
          <w:sz w:val="20"/>
          <w:szCs w:val="20"/>
        </w:rPr>
      </w:pPr>
    </w:p>
    <w:p w14:paraId="72E38BBF"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III - Regras de Validação do Registro: </w:t>
      </w:r>
    </w:p>
    <w:p w14:paraId="1E751E37" w14:textId="77777777" w:rsidR="00365AA9" w:rsidRPr="0008180A" w:rsidRDefault="00365AA9">
      <w:pPr>
        <w:pStyle w:val="Corpodetexto"/>
        <w:rPr>
          <w:rFonts w:ascii="Times New Roman" w:hAnsi="Times New Roman"/>
          <w:b/>
          <w:color w:val="00000A"/>
          <w:sz w:val="20"/>
          <w:szCs w:val="20"/>
        </w:rPr>
      </w:pPr>
    </w:p>
    <w:p w14:paraId="0E14F954"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REGRA_NUM_CAMPOS_RELATORIO: </w:t>
      </w:r>
      <w:r w:rsidRPr="0008180A">
        <w:rPr>
          <w:rFonts w:ascii="Times New Roman" w:hAnsi="Times New Roman"/>
          <w:sz w:val="20"/>
          <w:szCs w:val="20"/>
        </w:rPr>
        <w:t xml:space="preserve">Verifica se número de campos informados no registro I550 (desconsiderando o campo REG) é igual ao número de registros I510 informados no arquivo.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5ADBAB8" w14:textId="77777777" w:rsidR="00365AA9" w:rsidRPr="0008180A" w:rsidRDefault="00365AA9">
      <w:pPr>
        <w:pStyle w:val="Corpodetexto"/>
        <w:rPr>
          <w:rFonts w:ascii="Times New Roman" w:hAnsi="Times New Roman"/>
          <w:b/>
          <w:color w:val="00000A"/>
          <w:sz w:val="20"/>
          <w:szCs w:val="20"/>
        </w:rPr>
      </w:pPr>
    </w:p>
    <w:p w14:paraId="04E10F52"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REGRA_TODOS_CAMPOS_VAZIOS: </w:t>
      </w:r>
      <w:r w:rsidRPr="0008180A">
        <w:rPr>
          <w:rFonts w:ascii="Times New Roman" w:hAnsi="Times New Roman"/>
          <w:sz w:val="20"/>
          <w:szCs w:val="20"/>
        </w:rPr>
        <w:t xml:space="preserve">Verifica se, pelo menos, um dos campos declarados no registro I510 para os registros I550 e I555 foi preenchido.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9157489" w14:textId="77777777" w:rsidR="00365AA9" w:rsidRPr="0008180A" w:rsidRDefault="00365AA9">
      <w:pPr>
        <w:rPr>
          <w:rFonts w:eastAsia="Times New Roman" w:cs="Times New Roman"/>
          <w:b/>
          <w:szCs w:val="20"/>
          <w:lang w:eastAsia="ar-SA"/>
        </w:rPr>
      </w:pPr>
    </w:p>
    <w:p w14:paraId="57248B01" w14:textId="77777777" w:rsidR="00365AA9" w:rsidRPr="0008180A" w:rsidRDefault="00E36FD5">
      <w:pPr>
        <w:pStyle w:val="Corpodetexto"/>
        <w:rPr>
          <w:rFonts w:ascii="Times New Roman" w:hAnsi="Times New Roman"/>
          <w:b/>
          <w:color w:val="00000A"/>
          <w:sz w:val="20"/>
          <w:szCs w:val="20"/>
        </w:rPr>
      </w:pPr>
      <w:r w:rsidRPr="0008180A">
        <w:rPr>
          <w:rFonts w:ascii="Times New Roman" w:hAnsi="Times New Roman"/>
          <w:b/>
          <w:color w:val="00000A"/>
          <w:sz w:val="20"/>
          <w:szCs w:val="20"/>
        </w:rPr>
        <w:t xml:space="preserve">IV – Regras de Validação dos Campos: </w:t>
      </w:r>
    </w:p>
    <w:p w14:paraId="2FF57A09" w14:textId="77777777" w:rsidR="00365AA9" w:rsidRPr="0008180A" w:rsidRDefault="00365AA9">
      <w:pPr>
        <w:pStyle w:val="psds-corpodetexto"/>
        <w:spacing w:before="0" w:after="0"/>
        <w:ind w:left="708"/>
        <w:jc w:val="both"/>
        <w:rPr>
          <w:b/>
          <w:sz w:val="20"/>
          <w:szCs w:val="20"/>
        </w:rPr>
      </w:pPr>
    </w:p>
    <w:p w14:paraId="7757687C" w14:textId="77777777" w:rsidR="00365AA9" w:rsidRPr="0008180A" w:rsidRDefault="000D4B18">
      <w:pPr>
        <w:pStyle w:val="Corpodetexto"/>
        <w:ind w:left="708"/>
        <w:rPr>
          <w:rFonts w:ascii="Times New Roman" w:hAnsi="Times New Roman"/>
          <w:sz w:val="20"/>
          <w:szCs w:val="20"/>
        </w:rPr>
      </w:pPr>
      <w:hyperlink w:anchor="REGRA_TIPO_CAMPO_RAZAO_AUXIILIAR" w:history="1">
        <w:r w:rsidR="00E36FD5" w:rsidRPr="0008180A">
          <w:rPr>
            <w:rStyle w:val="InternetLink"/>
            <w:b/>
            <w:color w:val="00000A"/>
            <w:sz w:val="20"/>
            <w:szCs w:val="20"/>
          </w:rPr>
          <w:t>REGRA_TIPO_CAMPO_RAZAO_AUXILIAR</w:t>
        </w:r>
      </w:hyperlink>
      <w:r w:rsidR="00E36FD5" w:rsidRPr="0008180A">
        <w:rPr>
          <w:rFonts w:ascii="Times New Roman" w:hAnsi="Times New Roman"/>
          <w:b/>
          <w:sz w:val="20"/>
          <w:szCs w:val="20"/>
        </w:rPr>
        <w:t xml:space="preserve">: </w:t>
      </w:r>
      <w:r w:rsidR="00E36FD5" w:rsidRPr="0008180A">
        <w:rPr>
          <w:rFonts w:ascii="Times New Roman" w:hAnsi="Times New Roman"/>
          <w:sz w:val="20"/>
          <w:szCs w:val="20"/>
        </w:rPr>
        <w:t xml:space="preserve">Verifica se o tipo do campo informado no campo “TIPO_CAMPO” (Campo 04) do registro I510 e a quantidade de casas decimais para campos informada no campo “DEC_CAMPO” (Campo 06) do registro I510 correspondem ao valor informado no registro I550.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F50463E" w14:textId="77777777" w:rsidR="00365AA9" w:rsidRPr="0008180A" w:rsidRDefault="00365AA9">
      <w:pPr>
        <w:pStyle w:val="psds-corpodetexto"/>
        <w:spacing w:before="0" w:after="0"/>
        <w:jc w:val="both"/>
        <w:rPr>
          <w:b/>
          <w:sz w:val="20"/>
          <w:szCs w:val="20"/>
        </w:rPr>
      </w:pPr>
    </w:p>
    <w:p w14:paraId="75A3B99F" w14:textId="77777777" w:rsidR="00365AA9" w:rsidRPr="0008180A" w:rsidRDefault="00E36FD5">
      <w:pPr>
        <w:spacing w:after="200"/>
        <w:rPr>
          <w:rFonts w:eastAsia="Times New Roman" w:cs="Times New Roman"/>
          <w:b/>
          <w:color w:val="000000"/>
          <w:szCs w:val="20"/>
          <w:lang w:eastAsia="ar-SA"/>
        </w:rPr>
      </w:pPr>
      <w:r w:rsidRPr="0008180A">
        <w:rPr>
          <w:rFonts w:cs="Times New Roman"/>
          <w:szCs w:val="20"/>
        </w:rPr>
        <w:br w:type="page"/>
      </w:r>
    </w:p>
    <w:p w14:paraId="251507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32D7BF8C" w14:textId="77777777" w:rsidR="00365AA9" w:rsidRPr="0008180A" w:rsidRDefault="00365AA9">
      <w:pPr>
        <w:pStyle w:val="Corpodetexto"/>
        <w:rPr>
          <w:rFonts w:ascii="Times New Roman" w:hAnsi="Times New Roman"/>
          <w:b/>
          <w:sz w:val="20"/>
          <w:szCs w:val="20"/>
        </w:rPr>
      </w:pPr>
    </w:p>
    <w:p w14:paraId="19DC336E"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|I510|COD_PROD|CODIGO_DO_PRODUTO|C|13||15|</w:t>
      </w:r>
    </w:p>
    <w:p w14:paraId="2FADC712"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|I510|DSC_PROD|DESCRIÇÃO_DO_PRODUTO|C|18||20|</w:t>
      </w:r>
    </w:p>
    <w:p w14:paraId="38BADBA6" w14:textId="77777777" w:rsidR="00365AA9" w:rsidRPr="0008180A" w:rsidRDefault="00E36FD5">
      <w:pPr>
        <w:pStyle w:val="PSDS-CorpodeTexto0"/>
        <w:jc w:val="both"/>
        <w:rPr>
          <w:rFonts w:ascii="Times New Roman" w:hAnsi="Times New Roman"/>
          <w:color w:val="000000"/>
        </w:rPr>
      </w:pPr>
      <w:r w:rsidRPr="0008180A">
        <w:rPr>
          <w:rFonts w:ascii="Times New Roman" w:hAnsi="Times New Roman"/>
          <w:color w:val="000000"/>
        </w:rPr>
        <w:t>|I510|QTD_PROD|QUANTIDADE|N|13|2|15|</w:t>
      </w:r>
    </w:p>
    <w:p w14:paraId="73894E89"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|I510|VR_UNIT|VALOR_UNITARIO|N|13|3|15|</w:t>
      </w:r>
    </w:p>
    <w:p w14:paraId="7596D8CD" w14:textId="77777777" w:rsidR="00365AA9" w:rsidRPr="00540F10" w:rsidRDefault="00E36FD5">
      <w:pPr>
        <w:pStyle w:val="PSDS-CorpodeTexto0"/>
        <w:jc w:val="both"/>
        <w:rPr>
          <w:rFonts w:ascii="Times New Roman" w:hAnsi="Times New Roman"/>
          <w:color w:val="000000"/>
          <w:lang w:val="es-ES"/>
        </w:rPr>
      </w:pPr>
      <w:r w:rsidRPr="00540F10">
        <w:rPr>
          <w:rFonts w:ascii="Times New Roman" w:hAnsi="Times New Roman"/>
          <w:color w:val="000000"/>
          <w:lang w:val="es-ES"/>
        </w:rPr>
        <w:t>|I510|VR_TOT|VALOR_TOTAL|N|13|2|15|</w:t>
      </w:r>
    </w:p>
    <w:p w14:paraId="37081434"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|I550|2001|PRODUTO1|10,10|100|1010|</w:t>
      </w:r>
    </w:p>
    <w:p w14:paraId="4BFBDFBD" w14:textId="77777777" w:rsidR="00365AA9" w:rsidRPr="00540F10" w:rsidRDefault="00E36FD5">
      <w:pPr>
        <w:pStyle w:val="PSDS-CorpodeTexto0"/>
        <w:jc w:val="both"/>
        <w:rPr>
          <w:rFonts w:ascii="Times New Roman" w:eastAsia="Calibri" w:hAnsi="Times New Roman"/>
          <w:color w:val="000000"/>
          <w:lang w:val="es-ES" w:eastAsia="en-US"/>
        </w:rPr>
      </w:pPr>
      <w:r w:rsidRPr="00540F10">
        <w:rPr>
          <w:rFonts w:ascii="Times New Roman" w:eastAsia="Calibri" w:hAnsi="Times New Roman"/>
          <w:color w:val="000000"/>
          <w:lang w:val="es-ES" w:eastAsia="en-US"/>
        </w:rPr>
        <w:t>|I550|2002|PRODUTO2|20,20|100|2020|</w:t>
      </w:r>
    </w:p>
    <w:p w14:paraId="18C32F21" w14:textId="77777777" w:rsidR="00365AA9" w:rsidRPr="00540F10" w:rsidRDefault="00365AA9">
      <w:pPr>
        <w:pStyle w:val="PSDS-CorpodeTexto0"/>
        <w:ind w:firstLine="708"/>
        <w:jc w:val="both"/>
        <w:rPr>
          <w:rFonts w:ascii="Times New Roman" w:eastAsia="Calibri" w:hAnsi="Times New Roman"/>
          <w:color w:val="000000"/>
          <w:lang w:val="es-ES" w:eastAsia="en-US"/>
        </w:rPr>
      </w:pPr>
    </w:p>
    <w:p w14:paraId="12F3B3D2" w14:textId="77777777" w:rsidR="00365AA9" w:rsidRPr="00540F10" w:rsidRDefault="00E36FD5">
      <w:pPr>
        <w:pStyle w:val="PSDS-CorpodeTexto0"/>
        <w:jc w:val="both"/>
        <w:rPr>
          <w:rFonts w:ascii="Times New Roman" w:eastAsia="Calibri" w:hAnsi="Times New Roman"/>
          <w:b/>
          <w:color w:val="000000"/>
          <w:lang w:val="es-ES" w:eastAsia="en-US"/>
        </w:rPr>
      </w:pPr>
      <w:r w:rsidRPr="00540F10">
        <w:rPr>
          <w:rFonts w:ascii="Times New Roman" w:eastAsia="Calibri" w:hAnsi="Times New Roman"/>
          <w:b/>
          <w:color w:val="000000"/>
          <w:lang w:val="es-ES" w:eastAsia="en-US"/>
        </w:rPr>
        <w:t>|I555|TOTAL|PRODUTO ACABADO|30,30||3030|</w:t>
      </w:r>
    </w:p>
    <w:p w14:paraId="2A4646E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I555</w:t>
      </w:r>
    </w:p>
    <w:p w14:paraId="651B981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COD_PROD – Código do Produto – Registrado no I510 = TOTAL</w:t>
      </w:r>
    </w:p>
    <w:p w14:paraId="6EA6615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DSC_PROD – Descrição do Produto – Registrado no I510 = PRODUTO ACACABADO</w:t>
      </w:r>
    </w:p>
    <w:p w14:paraId="7FF19FF8"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xml:space="preserve">– QTD_PROD – Quantidade – Registrado no I510 = 30,30 </w:t>
      </w:r>
    </w:p>
    <w:p w14:paraId="7392EB0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à quantidade total = 10,10 do Produto 1 + 20,20 do Produto 2 = 30,30)</w:t>
      </w:r>
    </w:p>
    <w:p w14:paraId="6650123C"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VR_UNIT – Valor Unitário – Registrado no I510 = não há</w:t>
      </w:r>
    </w:p>
    <w:p w14:paraId="28D870C6"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xml:space="preserve">– VR_TOT – Valor Total – Registrado no I510 = 3030 </w:t>
      </w:r>
    </w:p>
    <w:p w14:paraId="126B21C4"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(Corresponde ao total = 1.010 do Produto 1 + 2.020 do Produto 2 = 3.030)</w:t>
      </w:r>
    </w:p>
    <w:p w14:paraId="32FB1AC5" w14:textId="77777777" w:rsidR="00365AA9" w:rsidRPr="0008180A" w:rsidRDefault="00365AA9">
      <w:pPr>
        <w:pStyle w:val="Corpodetexto"/>
        <w:rPr>
          <w:rFonts w:ascii="Times New Roman" w:hAnsi="Times New Roman"/>
          <w:sz w:val="20"/>
          <w:szCs w:val="20"/>
        </w:rPr>
      </w:pPr>
    </w:p>
    <w:p w14:paraId="663EC4BE"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10E8A50" w14:textId="77777777" w:rsidR="00365AA9" w:rsidRPr="0008180A" w:rsidRDefault="00E36FD5">
      <w:pPr>
        <w:pStyle w:val="Ttulo4"/>
        <w:rPr>
          <w:szCs w:val="20"/>
        </w:rPr>
      </w:pPr>
      <w:bookmarkStart w:id="106" w:name="_Toc59509685"/>
      <w:r w:rsidRPr="0008180A">
        <w:rPr>
          <w:szCs w:val="20"/>
        </w:rPr>
        <w:lastRenderedPageBreak/>
        <w:t>Registro I990: Encerramento do Bloco I</w:t>
      </w:r>
      <w:bookmarkEnd w:id="106"/>
    </w:p>
    <w:p w14:paraId="75DCD801" w14:textId="77777777" w:rsidR="00365AA9" w:rsidRPr="0008180A" w:rsidRDefault="00365AA9">
      <w:pPr>
        <w:pStyle w:val="Corpodetexto"/>
        <w:ind w:firstLine="708"/>
        <w:rPr>
          <w:rFonts w:ascii="Times New Roman" w:hAnsi="Times New Roman"/>
          <w:sz w:val="20"/>
          <w:szCs w:val="20"/>
        </w:rPr>
      </w:pPr>
    </w:p>
    <w:p w14:paraId="3457A05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I990 encerra o bloco I e indica o total de linhas do bloco I. O registro I990 também deve ser considerado no total de linhas do bloco I.</w:t>
      </w:r>
    </w:p>
    <w:p w14:paraId="20AFEF52" w14:textId="77777777" w:rsidR="00365AA9" w:rsidRPr="0008180A" w:rsidRDefault="00365AA9">
      <w:pPr>
        <w:pStyle w:val="Corpodetexto"/>
        <w:ind w:firstLine="708"/>
        <w:rPr>
          <w:rFonts w:ascii="Times New Roman" w:hAnsi="Times New Roman"/>
          <w:sz w:val="20"/>
          <w:szCs w:val="20"/>
        </w:rPr>
      </w:pPr>
    </w:p>
    <w:tbl>
      <w:tblPr>
        <w:tblW w:w="1069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522"/>
      </w:tblGrid>
      <w:tr w:rsidR="00365AA9" w:rsidRPr="0008180A" w14:paraId="0AB58B31"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87CE6F9" w14:textId="77777777" w:rsidR="00365AA9" w:rsidRPr="0008180A" w:rsidRDefault="00E36FD5">
            <w:pPr>
              <w:pStyle w:val="psds-corpodetexto"/>
              <w:spacing w:before="0" w:after="0"/>
              <w:rPr>
                <w:b/>
                <w:bCs/>
                <w:sz w:val="20"/>
                <w:szCs w:val="20"/>
              </w:rPr>
            </w:pPr>
            <w:r w:rsidRPr="0008180A">
              <w:rPr>
                <w:b/>
                <w:bCs/>
                <w:sz w:val="20"/>
                <w:szCs w:val="20"/>
              </w:rPr>
              <w:t>REGISTRO I990: ENCERRAMENTO DO BLOCO I</w:t>
            </w:r>
          </w:p>
        </w:tc>
      </w:tr>
      <w:tr w:rsidR="00365AA9" w:rsidRPr="0008180A" w14:paraId="38E49B18"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A99B2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2B15A5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14C3AE3"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1EC47B"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864779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231ACD6" w14:textId="77777777">
        <w:trPr>
          <w:jc w:val="center"/>
        </w:trPr>
        <w:tc>
          <w:tcPr>
            <w:tcW w:w="1068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7BF34E"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06C05BBF" w14:textId="77777777" w:rsidR="00365AA9" w:rsidRPr="0008180A" w:rsidRDefault="00E36FD5">
      <w:pPr>
        <w:spacing w:line="240" w:lineRule="auto"/>
        <w:rPr>
          <w:rFonts w:cs="Times New Roman"/>
          <w:szCs w:val="20"/>
        </w:rPr>
      </w:pPr>
      <w:r w:rsidRPr="0008180A">
        <w:rPr>
          <w:rFonts w:cs="Times New Roman"/>
          <w:szCs w:val="20"/>
        </w:rPr>
        <w:t> </w:t>
      </w:r>
    </w:p>
    <w:tbl>
      <w:tblPr>
        <w:tblW w:w="107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227"/>
        <w:gridCol w:w="1599"/>
        <w:gridCol w:w="617"/>
        <w:gridCol w:w="1039"/>
        <w:gridCol w:w="916"/>
        <w:gridCol w:w="872"/>
        <w:gridCol w:w="1239"/>
        <w:gridCol w:w="2816"/>
      </w:tblGrid>
      <w:tr w:rsidR="00365AA9" w:rsidRPr="0008180A" w14:paraId="18F3972F"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8C653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2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114872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9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B9129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AF0E60B"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5FAB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E609D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B82EDD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8EBACF3"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56973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7A5C29D"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FBB220" w14:textId="77777777" w:rsidR="00365AA9" w:rsidRPr="0008180A" w:rsidRDefault="00E36FD5">
            <w:pPr>
              <w:spacing w:line="240" w:lineRule="auto"/>
              <w:rPr>
                <w:rFonts w:cs="Times New Roman"/>
                <w:szCs w:val="20"/>
              </w:rPr>
            </w:pPr>
            <w:r w:rsidRPr="0008180A">
              <w:rPr>
                <w:rFonts w:cs="Times New Roman"/>
                <w:szCs w:val="20"/>
              </w:rPr>
              <w:t>01</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ED5D79" w14:textId="77777777" w:rsidR="00365AA9" w:rsidRPr="0008180A" w:rsidRDefault="00E36FD5">
            <w:pPr>
              <w:spacing w:line="240" w:lineRule="auto"/>
              <w:rPr>
                <w:rFonts w:cs="Times New Roman"/>
                <w:szCs w:val="20"/>
              </w:rPr>
            </w:pPr>
            <w:r w:rsidRPr="0008180A">
              <w:rPr>
                <w:rFonts w:cs="Times New Roman"/>
                <w:szCs w:val="20"/>
              </w:rPr>
              <w:t>REG</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27E1B8" w14:textId="77777777" w:rsidR="00365AA9" w:rsidRPr="0008180A" w:rsidRDefault="00E36FD5">
            <w:pPr>
              <w:spacing w:line="240" w:lineRule="auto"/>
              <w:rPr>
                <w:rFonts w:cs="Times New Roman"/>
                <w:szCs w:val="20"/>
              </w:rPr>
            </w:pPr>
            <w:r w:rsidRPr="0008180A">
              <w:rPr>
                <w:rFonts w:cs="Times New Roman"/>
                <w:szCs w:val="20"/>
              </w:rPr>
              <w:t>Texto fixo contendo “I990”.</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B25EF"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BB36B7"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ECBB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4B19E2" w14:textId="77777777" w:rsidR="00365AA9" w:rsidRPr="0008180A" w:rsidRDefault="00E36FD5">
            <w:pPr>
              <w:spacing w:line="240" w:lineRule="auto"/>
              <w:jc w:val="center"/>
              <w:rPr>
                <w:rFonts w:cs="Times New Roman"/>
                <w:szCs w:val="20"/>
              </w:rPr>
            </w:pPr>
            <w:r w:rsidRPr="0008180A">
              <w:rPr>
                <w:rFonts w:cs="Times New Roman"/>
                <w:szCs w:val="20"/>
              </w:rPr>
              <w:t>"I990"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CAF1E"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46FEB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11BC866A"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D27D3AF" w14:textId="77777777" w:rsidR="00365AA9" w:rsidRPr="0008180A" w:rsidRDefault="00E36FD5">
            <w:pPr>
              <w:spacing w:line="240" w:lineRule="auto"/>
              <w:rPr>
                <w:rFonts w:cs="Times New Roman"/>
                <w:szCs w:val="20"/>
              </w:rPr>
            </w:pPr>
            <w:r w:rsidRPr="0008180A">
              <w:rPr>
                <w:rFonts w:cs="Times New Roman"/>
                <w:szCs w:val="20"/>
              </w:rPr>
              <w:t>02</w:t>
            </w:r>
          </w:p>
        </w:tc>
        <w:tc>
          <w:tcPr>
            <w:tcW w:w="122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0A177" w14:textId="77777777" w:rsidR="00365AA9" w:rsidRPr="0008180A" w:rsidRDefault="00E36FD5">
            <w:pPr>
              <w:spacing w:line="240" w:lineRule="auto"/>
              <w:rPr>
                <w:rFonts w:cs="Times New Roman"/>
                <w:szCs w:val="20"/>
              </w:rPr>
            </w:pPr>
            <w:r w:rsidRPr="0008180A">
              <w:rPr>
                <w:rFonts w:cs="Times New Roman"/>
                <w:szCs w:val="20"/>
              </w:rPr>
              <w:t>QTD_LIN_I</w:t>
            </w:r>
          </w:p>
        </w:tc>
        <w:tc>
          <w:tcPr>
            <w:tcW w:w="15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113E" w14:textId="77777777" w:rsidR="00365AA9" w:rsidRPr="0008180A" w:rsidRDefault="00E36FD5">
            <w:pPr>
              <w:spacing w:line="240" w:lineRule="auto"/>
              <w:rPr>
                <w:rFonts w:cs="Times New Roman"/>
                <w:szCs w:val="20"/>
              </w:rPr>
            </w:pPr>
            <w:r w:rsidRPr="0008180A">
              <w:rPr>
                <w:rFonts w:cs="Times New Roman"/>
                <w:szCs w:val="20"/>
              </w:rPr>
              <w:t>Quantidade total de linhas do Bloco I.</w:t>
            </w:r>
          </w:p>
        </w:tc>
        <w:tc>
          <w:tcPr>
            <w:tcW w:w="61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56E83"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9D5C2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E4FF5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7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25594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DF692A"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8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D23EB4" w14:textId="77777777" w:rsidR="00365AA9" w:rsidRPr="0008180A" w:rsidRDefault="00E36FD5">
            <w:pPr>
              <w:spacing w:line="240" w:lineRule="auto"/>
              <w:rPr>
                <w:rFonts w:cs="Times New Roman"/>
                <w:szCs w:val="20"/>
              </w:rPr>
            </w:pPr>
            <w:r w:rsidRPr="0008180A">
              <w:rPr>
                <w:rFonts w:cs="Times New Roman"/>
                <w:szCs w:val="20"/>
              </w:rPr>
              <w:t>[</w:t>
            </w:r>
            <w:hyperlink w:anchor="REGRA_QTD_LIN_BLOCO0" w:history="1">
              <w:r w:rsidRPr="0008180A">
                <w:rPr>
                  <w:rStyle w:val="InternetLink"/>
                  <w:rFonts w:cs="Times New Roman"/>
                  <w:color w:val="00000A"/>
                  <w:szCs w:val="20"/>
                </w:rPr>
                <w:t>REGRA_QTD_LIN_BLOCO</w:t>
              </w:r>
            </w:hyperlink>
            <w:r w:rsidRPr="0008180A">
              <w:rPr>
                <w:rFonts w:cs="Times New Roman"/>
                <w:szCs w:val="20"/>
              </w:rPr>
              <w:t>I]</w:t>
            </w:r>
          </w:p>
        </w:tc>
      </w:tr>
    </w:tbl>
    <w:p w14:paraId="087D5047" w14:textId="77777777" w:rsidR="00365AA9" w:rsidRPr="0008180A" w:rsidRDefault="00365AA9">
      <w:pPr>
        <w:pStyle w:val="Corpodetexto"/>
        <w:rPr>
          <w:rFonts w:ascii="Times New Roman" w:hAnsi="Times New Roman"/>
          <w:b/>
          <w:sz w:val="20"/>
          <w:szCs w:val="20"/>
        </w:rPr>
      </w:pPr>
    </w:p>
    <w:p w14:paraId="4A7D570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57FCFCD" w14:textId="77777777" w:rsidR="00365AA9" w:rsidRPr="0008180A" w:rsidRDefault="00365AA9">
      <w:pPr>
        <w:pStyle w:val="Corpodetexto"/>
        <w:rPr>
          <w:rFonts w:ascii="Times New Roman" w:hAnsi="Times New Roman"/>
          <w:sz w:val="20"/>
          <w:szCs w:val="20"/>
        </w:rPr>
      </w:pPr>
    </w:p>
    <w:p w14:paraId="5353D0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7D2BF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4A0BD1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42828530" w14:textId="77777777" w:rsidR="00365AA9" w:rsidRPr="0008180A" w:rsidRDefault="00365AA9">
      <w:pPr>
        <w:pStyle w:val="Corpodetexto"/>
        <w:spacing w:line="240" w:lineRule="auto"/>
        <w:rPr>
          <w:rFonts w:ascii="Times New Roman" w:hAnsi="Times New Roman"/>
          <w:sz w:val="20"/>
          <w:szCs w:val="20"/>
        </w:rPr>
      </w:pPr>
    </w:p>
    <w:p w14:paraId="243C4C7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84E5CC1" w14:textId="77777777" w:rsidR="00365AA9" w:rsidRPr="0008180A" w:rsidRDefault="00365AA9">
      <w:pPr>
        <w:pStyle w:val="Corpodetexto"/>
        <w:spacing w:line="240" w:lineRule="auto"/>
        <w:rPr>
          <w:rFonts w:ascii="Times New Roman" w:hAnsi="Times New Roman"/>
          <w:sz w:val="20"/>
          <w:szCs w:val="20"/>
        </w:rPr>
      </w:pPr>
    </w:p>
    <w:p w14:paraId="314924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E116634" w14:textId="77777777" w:rsidR="00365AA9" w:rsidRPr="0008180A" w:rsidRDefault="00365AA9">
      <w:pPr>
        <w:pStyle w:val="Corpodetexto"/>
        <w:rPr>
          <w:rFonts w:ascii="Times New Roman" w:hAnsi="Times New Roman"/>
          <w:color w:val="00000A"/>
          <w:sz w:val="20"/>
          <w:szCs w:val="20"/>
        </w:rPr>
      </w:pPr>
    </w:p>
    <w:p w14:paraId="5C8AB2CE"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“I990”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FFA617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7A5A96" w14:textId="77777777" w:rsidR="00365AA9" w:rsidRPr="0008180A" w:rsidRDefault="00365AA9">
      <w:pPr>
        <w:pStyle w:val="Corpodetexto"/>
        <w:spacing w:line="240" w:lineRule="auto"/>
        <w:rPr>
          <w:rFonts w:ascii="Times New Roman" w:hAnsi="Times New Roman"/>
          <w:color w:val="auto"/>
          <w:sz w:val="20"/>
          <w:szCs w:val="20"/>
        </w:rPr>
      </w:pPr>
    </w:p>
    <w:p w14:paraId="17F22175" w14:textId="77777777" w:rsidR="00365AA9" w:rsidRPr="0008180A" w:rsidRDefault="000D4B18">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I</w:t>
      </w:r>
      <w:r w:rsidR="00E36FD5" w:rsidRPr="0008180A">
        <w:rPr>
          <w:rFonts w:ascii="Times New Roman" w:hAnsi="Times New Roman"/>
          <w:color w:val="auto"/>
          <w:sz w:val="20"/>
          <w:szCs w:val="20"/>
        </w:rPr>
        <w:t>: Verifica se o número de linhas do bloco 0 é igual ao valor informado no campo quantidade total de linhas do bloco I – “QTD_LIN_I” (Campo 02).</w:t>
      </w:r>
    </w:p>
    <w:p w14:paraId="3EFA4DBC" w14:textId="77777777" w:rsidR="00365AA9" w:rsidRPr="0008180A" w:rsidRDefault="00365AA9">
      <w:pPr>
        <w:pStyle w:val="Corpodetexto"/>
        <w:spacing w:line="240" w:lineRule="auto"/>
        <w:rPr>
          <w:rFonts w:ascii="Times New Roman" w:hAnsi="Times New Roman"/>
          <w:color w:val="auto"/>
          <w:sz w:val="20"/>
          <w:szCs w:val="20"/>
        </w:rPr>
      </w:pPr>
    </w:p>
    <w:p w14:paraId="2385030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V - Exemplo de preenchimento: </w:t>
      </w:r>
    </w:p>
    <w:p w14:paraId="40D22CA9" w14:textId="77777777" w:rsidR="00365AA9" w:rsidRPr="0008180A" w:rsidRDefault="00365AA9">
      <w:pPr>
        <w:pStyle w:val="Corpodetexto"/>
        <w:rPr>
          <w:rFonts w:ascii="Times New Roman" w:hAnsi="Times New Roman"/>
          <w:b/>
          <w:sz w:val="20"/>
          <w:szCs w:val="20"/>
        </w:rPr>
      </w:pPr>
    </w:p>
    <w:p w14:paraId="5A0838AB"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|I990|1000|</w:t>
      </w:r>
      <w:r w:rsidRPr="0008180A">
        <w:rPr>
          <w:rFonts w:ascii="Times New Roman" w:hAnsi="Times New Roman"/>
          <w:sz w:val="20"/>
          <w:szCs w:val="20"/>
        </w:rPr>
        <w:t xml:space="preserve"> </w:t>
      </w:r>
    </w:p>
    <w:p w14:paraId="0872D9D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I990</w:t>
      </w:r>
    </w:p>
    <w:p w14:paraId="391B6E7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I: 1000 (O bloco I tem um total de 1000 linhas)</w:t>
      </w:r>
    </w:p>
    <w:p w14:paraId="6C69738A" w14:textId="77777777" w:rsidR="00365AA9" w:rsidRPr="0008180A" w:rsidRDefault="00365AA9">
      <w:pPr>
        <w:pStyle w:val="PSDS-CorpodeTexto0"/>
        <w:ind w:left="707"/>
        <w:jc w:val="both"/>
        <w:rPr>
          <w:rFonts w:ascii="Times New Roman" w:hAnsi="Times New Roman"/>
        </w:rPr>
      </w:pPr>
    </w:p>
    <w:p w14:paraId="24826AB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A44085B" w14:textId="77777777" w:rsidR="00365AA9" w:rsidRPr="0008180A" w:rsidRDefault="00E36FD5">
      <w:pPr>
        <w:pStyle w:val="Ttulo3"/>
        <w:rPr>
          <w:rFonts w:cs="Times New Roman"/>
        </w:rPr>
      </w:pPr>
      <w:bookmarkStart w:id="107" w:name="_Toc59509686"/>
      <w:r w:rsidRPr="0008180A">
        <w:rPr>
          <w:rFonts w:cs="Times New Roman"/>
        </w:rPr>
        <w:lastRenderedPageBreak/>
        <w:t>Bloco J: Demonstrações Contábeis</w:t>
      </w:r>
      <w:bookmarkEnd w:id="107"/>
    </w:p>
    <w:p w14:paraId="5F014ECB" w14:textId="77777777" w:rsidR="00365AA9" w:rsidRPr="0008180A" w:rsidRDefault="00365AA9">
      <w:pPr>
        <w:rPr>
          <w:rFonts w:cs="Times New Roman"/>
          <w:szCs w:val="20"/>
          <w:lang w:eastAsia="pt-BR"/>
        </w:rPr>
      </w:pPr>
    </w:p>
    <w:p w14:paraId="5038A361" w14:textId="6700687D" w:rsidR="00365AA9" w:rsidRPr="0008180A" w:rsidRDefault="00E36FD5">
      <w:pPr>
        <w:shd w:val="clear" w:color="auto" w:fill="FFFFFF"/>
        <w:ind w:firstLine="708"/>
        <w:jc w:val="both"/>
        <w:rPr>
          <w:rFonts w:cs="Times New Roman"/>
          <w:szCs w:val="20"/>
        </w:rPr>
      </w:pPr>
      <w:r w:rsidRPr="0008180A">
        <w:rPr>
          <w:rFonts w:cs="Times New Roman"/>
          <w:szCs w:val="20"/>
        </w:rPr>
        <w:t xml:space="preserve">Quando o campo de identificação de moeda funcional – IDENT_MF (campo 19) – do registro 0000 for igual a “S” (Sim), os campos já existentes nos registros I155, I157, I200, I250, I310 e I355 deverão ser preenchidos com os valores baseados em moeda </w:t>
      </w:r>
      <w:r w:rsidRPr="0008180A">
        <w:rPr>
          <w:rFonts w:cs="Times New Roman"/>
          <w:b/>
          <w:szCs w:val="20"/>
        </w:rPr>
        <w:t>nacional</w:t>
      </w:r>
      <w:r w:rsidRPr="0008180A">
        <w:rPr>
          <w:rFonts w:cs="Times New Roman"/>
          <w:szCs w:val="20"/>
        </w:rPr>
        <w:t xml:space="preserve">, atendendo ao disposto nos artigos 286 e 287 da Instrução </w:t>
      </w:r>
      <w:r w:rsidR="00B70412" w:rsidRPr="0008180A">
        <w:rPr>
          <w:rFonts w:cs="Times New Roman"/>
          <w:szCs w:val="20"/>
        </w:rPr>
        <w:t xml:space="preserve">Normativa RFB nº 1.700/2017. </w:t>
      </w:r>
      <w:r w:rsidRPr="0008180A">
        <w:rPr>
          <w:rFonts w:cs="Times New Roman"/>
          <w:szCs w:val="20"/>
        </w:rPr>
        <w:t>A escrituração em moeda funcional deverá compor todos os livros contábeis, sejam principais ou auxiliares. Consequentemente, os valores do bloco J serão verificados pelo programa da ECD, por meio dos códigos de aglutinação, considerando os valores baseados em moeda nacional dos registros do bloco I, qu</w:t>
      </w:r>
      <w:bookmarkStart w:id="108" w:name="__DdeLink__54559_1555548028"/>
      <w:r w:rsidRPr="0008180A">
        <w:rPr>
          <w:rFonts w:cs="Times New Roman"/>
          <w:szCs w:val="20"/>
        </w:rPr>
        <w:t xml:space="preserve">ando não houver informação de moeda </w:t>
      </w:r>
      <w:r w:rsidR="008E2539" w:rsidRPr="0008180A">
        <w:rPr>
          <w:rFonts w:cs="Times New Roman"/>
          <w:szCs w:val="20"/>
        </w:rPr>
        <w:t>funcional</w:t>
      </w:r>
      <w:r w:rsidRPr="0008180A">
        <w:rPr>
          <w:rFonts w:cs="Times New Roman"/>
          <w:szCs w:val="20"/>
        </w:rPr>
        <w:t xml:space="preserve"> na ECD.</w:t>
      </w:r>
      <w:bookmarkEnd w:id="108"/>
      <w:r w:rsidRPr="0008180A">
        <w:rPr>
          <w:rFonts w:cs="Times New Roman"/>
          <w:szCs w:val="20"/>
        </w:rPr>
        <w:t xml:space="preserve"> Quando houver identificação de moeda funcional, o contrário ocorre. A verificação é efetuada pelos valores em moeda funcional, ou seja, em função dos campos auxiliares criados para a informação dos valores em moeda funcional</w:t>
      </w:r>
      <w:r w:rsidR="008E2539" w:rsidRPr="0008180A">
        <w:rPr>
          <w:rFonts w:cs="Times New Roman"/>
          <w:szCs w:val="20"/>
        </w:rPr>
        <w:t xml:space="preserve"> (as demonstrações são preenchidas com valores em moeda funcional).</w:t>
      </w:r>
      <w:r w:rsidRPr="0008180A">
        <w:rPr>
          <w:rFonts w:cs="Times New Roman"/>
          <w:szCs w:val="20"/>
        </w:rPr>
        <w:t xml:space="preserve"> </w:t>
      </w:r>
    </w:p>
    <w:p w14:paraId="27E08DB7" w14:textId="77777777" w:rsidR="00365AA9" w:rsidRPr="0008180A" w:rsidRDefault="00E36FD5">
      <w:pPr>
        <w:pStyle w:val="Ttulo4"/>
        <w:rPr>
          <w:szCs w:val="20"/>
        </w:rPr>
      </w:pPr>
      <w:bookmarkStart w:id="109" w:name="_Toc59509687"/>
      <w:r w:rsidRPr="0008180A">
        <w:rPr>
          <w:szCs w:val="20"/>
        </w:rPr>
        <w:t>Registro J001: Abertura do Bloco J</w:t>
      </w:r>
      <w:bookmarkEnd w:id="109"/>
    </w:p>
    <w:p w14:paraId="6CA97846" w14:textId="77777777" w:rsidR="00365AA9" w:rsidRPr="0008180A" w:rsidRDefault="00365AA9">
      <w:pPr>
        <w:pStyle w:val="Corpodetexto"/>
        <w:ind w:firstLine="708"/>
        <w:rPr>
          <w:rFonts w:ascii="Times New Roman" w:hAnsi="Times New Roman"/>
          <w:sz w:val="20"/>
          <w:szCs w:val="20"/>
        </w:rPr>
      </w:pPr>
    </w:p>
    <w:p w14:paraId="3C780A9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J001 abre o bloco J e indica se há ou não há dados informados no bloco.</w:t>
      </w:r>
    </w:p>
    <w:p w14:paraId="643C2C88"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D2029F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855524" w14:textId="77777777" w:rsidR="00365AA9" w:rsidRPr="0008180A" w:rsidRDefault="00E36FD5">
            <w:pPr>
              <w:pStyle w:val="psds-corpodetexto"/>
              <w:spacing w:before="0" w:after="0"/>
              <w:ind w:firstLine="6"/>
              <w:rPr>
                <w:b/>
                <w:bCs/>
                <w:sz w:val="20"/>
                <w:szCs w:val="20"/>
              </w:rPr>
            </w:pPr>
            <w:r w:rsidRPr="0008180A">
              <w:rPr>
                <w:b/>
                <w:bCs/>
                <w:sz w:val="20"/>
                <w:szCs w:val="20"/>
              </w:rPr>
              <w:t>REGISTRO J001: ABERTURA DO BLOCO J</w:t>
            </w:r>
          </w:p>
        </w:tc>
      </w:tr>
      <w:tr w:rsidR="00365AA9" w:rsidRPr="0008180A" w14:paraId="3BA6D8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5F67ACA"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BD1689B"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6C3EEDCC"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C2F634"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46BF264"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3390152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359489"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39873FCC" w14:textId="77777777" w:rsidR="00365AA9" w:rsidRPr="0008180A" w:rsidRDefault="00365AA9">
      <w:pPr>
        <w:spacing w:line="240" w:lineRule="auto"/>
        <w:rPr>
          <w:rFonts w:cs="Times New Roman"/>
          <w:szCs w:val="20"/>
        </w:rPr>
      </w:pPr>
    </w:p>
    <w:tbl>
      <w:tblPr>
        <w:tblW w:w="1082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8"/>
        <w:gridCol w:w="1121"/>
        <w:gridCol w:w="2094"/>
        <w:gridCol w:w="636"/>
        <w:gridCol w:w="1069"/>
        <w:gridCol w:w="938"/>
        <w:gridCol w:w="922"/>
        <w:gridCol w:w="1261"/>
        <w:gridCol w:w="2281"/>
      </w:tblGrid>
      <w:tr w:rsidR="00365AA9" w:rsidRPr="0008180A" w14:paraId="1EE4F541"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4A7406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5EEB0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0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76BB1E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993D71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6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AF325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2C3603"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20E03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670A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75B916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39813A4"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A18F3C" w14:textId="77777777" w:rsidR="00365AA9" w:rsidRPr="0008180A" w:rsidRDefault="00E36FD5">
            <w:pPr>
              <w:spacing w:line="240" w:lineRule="auto"/>
              <w:rPr>
                <w:rFonts w:cs="Times New Roman"/>
                <w:szCs w:val="20"/>
              </w:rPr>
            </w:pPr>
            <w:r w:rsidRPr="0008180A">
              <w:rPr>
                <w:rFonts w:cs="Times New Roman"/>
                <w:szCs w:val="20"/>
              </w:rPr>
              <w:t>01</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00DBB8" w14:textId="77777777" w:rsidR="00365AA9" w:rsidRPr="0008180A" w:rsidRDefault="00E36FD5">
            <w:pPr>
              <w:spacing w:line="240" w:lineRule="auto"/>
              <w:rPr>
                <w:rFonts w:cs="Times New Roman"/>
                <w:szCs w:val="20"/>
              </w:rPr>
            </w:pPr>
            <w:r w:rsidRPr="0008180A">
              <w:rPr>
                <w:rFonts w:cs="Times New Roman"/>
                <w:szCs w:val="20"/>
              </w:rPr>
              <w:t>REG</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A0366" w14:textId="77777777" w:rsidR="00365AA9" w:rsidRPr="0008180A" w:rsidRDefault="00E36FD5">
            <w:pPr>
              <w:spacing w:line="240" w:lineRule="auto"/>
              <w:rPr>
                <w:rFonts w:cs="Times New Roman"/>
                <w:szCs w:val="20"/>
              </w:rPr>
            </w:pPr>
            <w:r w:rsidRPr="0008180A">
              <w:rPr>
                <w:rFonts w:cs="Times New Roman"/>
                <w:szCs w:val="20"/>
              </w:rPr>
              <w:t>Texto fixo contendo “J001”.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614CED" w14:textId="77777777" w:rsidR="00365AA9" w:rsidRPr="0008180A" w:rsidRDefault="00E36FD5">
            <w:pPr>
              <w:spacing w:line="240" w:lineRule="auto"/>
              <w:rPr>
                <w:rFonts w:cs="Times New Roman"/>
                <w:szCs w:val="20"/>
                <w:lang w:val="da-DK"/>
              </w:rPr>
            </w:pPr>
            <w:r w:rsidRPr="0008180A">
              <w:rPr>
                <w:rFonts w:cs="Times New Roman"/>
                <w:szCs w:val="20"/>
                <w:lang w:val="da-DK"/>
              </w:rPr>
              <w:t>C</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D0F716" w14:textId="77777777" w:rsidR="00365AA9" w:rsidRPr="0008180A" w:rsidRDefault="00E36FD5">
            <w:pPr>
              <w:spacing w:line="240" w:lineRule="auto"/>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402C5"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0B4277" w14:textId="77777777" w:rsidR="00365AA9" w:rsidRPr="0008180A" w:rsidRDefault="00E36FD5">
            <w:pPr>
              <w:spacing w:line="240" w:lineRule="auto"/>
              <w:rPr>
                <w:rFonts w:cs="Times New Roman"/>
                <w:szCs w:val="20"/>
                <w:lang w:val="da-DK"/>
              </w:rPr>
            </w:pPr>
            <w:r w:rsidRPr="0008180A">
              <w:rPr>
                <w:rFonts w:cs="Times New Roman"/>
                <w:szCs w:val="20"/>
                <w:lang w:val="da-DK"/>
              </w:rPr>
              <w:t>“J001”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B5A9"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2D37C"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28993876" w14:textId="77777777">
        <w:trPr>
          <w:jc w:val="center"/>
        </w:trPr>
        <w:tc>
          <w:tcPr>
            <w:tcW w:w="497"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C363B0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2EA62"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0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69B06"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1F5624E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6D25ECD"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8BB0BF" w14:textId="77777777" w:rsidR="00365AA9" w:rsidRPr="0008180A" w:rsidRDefault="00E36FD5">
            <w:pPr>
              <w:spacing w:line="240" w:lineRule="auto"/>
              <w:rPr>
                <w:rFonts w:cs="Times New Roman"/>
                <w:szCs w:val="20"/>
              </w:rPr>
            </w:pPr>
            <w:r w:rsidRPr="0008180A">
              <w:rPr>
                <w:rFonts w:cs="Times New Roman"/>
                <w:szCs w:val="20"/>
              </w:rPr>
              <w:t>N</w:t>
            </w:r>
          </w:p>
        </w:tc>
        <w:tc>
          <w:tcPr>
            <w:tcW w:w="106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0853CB" w14:textId="77777777" w:rsidR="00365AA9" w:rsidRPr="0008180A" w:rsidRDefault="00E36FD5">
            <w:pPr>
              <w:spacing w:line="240" w:lineRule="auto"/>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838CBB" w14:textId="77777777" w:rsidR="00365AA9" w:rsidRPr="0008180A" w:rsidRDefault="00E36FD5">
            <w:pPr>
              <w:spacing w:line="240" w:lineRule="auto"/>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AB0AF" w14:textId="77777777" w:rsidR="00365AA9" w:rsidRPr="0008180A" w:rsidRDefault="00E36FD5">
            <w:pPr>
              <w:spacing w:line="240" w:lineRule="auto"/>
              <w:rPr>
                <w:rFonts w:cs="Times New Roman"/>
                <w:szCs w:val="20"/>
              </w:rPr>
            </w:pPr>
            <w:r w:rsidRPr="0008180A">
              <w:rPr>
                <w:rFonts w:cs="Times New Roman"/>
                <w:szCs w:val="20"/>
              </w:rPr>
              <w:t>[0,1]</w:t>
            </w:r>
          </w:p>
        </w:tc>
        <w:tc>
          <w:tcPr>
            <w:tcW w:w="12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18FFBF" w14:textId="77777777" w:rsidR="00365AA9" w:rsidRPr="0008180A" w:rsidRDefault="00E36FD5">
            <w:pPr>
              <w:spacing w:line="240" w:lineRule="auto"/>
              <w:rPr>
                <w:rFonts w:cs="Times New Roman"/>
                <w:szCs w:val="20"/>
              </w:rPr>
            </w:pPr>
            <w:r w:rsidRPr="0008180A">
              <w:rPr>
                <w:rFonts w:cs="Times New Roman"/>
                <w:szCs w:val="20"/>
              </w:rPr>
              <w:t>Sim</w:t>
            </w:r>
          </w:p>
        </w:tc>
        <w:tc>
          <w:tcPr>
            <w:tcW w:w="228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17F184" w14:textId="77777777" w:rsidR="00365AA9" w:rsidRPr="0008180A" w:rsidRDefault="00E36FD5">
            <w:pPr>
              <w:spacing w:line="240" w:lineRule="auto"/>
              <w:rPr>
                <w:rFonts w:cs="Times New Roman"/>
                <w:szCs w:val="20"/>
              </w:rPr>
            </w:pPr>
            <w:r w:rsidRPr="0008180A">
              <w:rPr>
                <w:rFonts w:cs="Times New Roman"/>
                <w:szCs w:val="20"/>
              </w:rPr>
              <w:t>-</w:t>
            </w:r>
          </w:p>
        </w:tc>
      </w:tr>
    </w:tbl>
    <w:p w14:paraId="1917C2BD" w14:textId="77777777" w:rsidR="00365AA9" w:rsidRPr="0008180A" w:rsidRDefault="00365AA9">
      <w:pPr>
        <w:pStyle w:val="Corpodetexto"/>
        <w:spacing w:line="240" w:lineRule="auto"/>
        <w:rPr>
          <w:rFonts w:ascii="Times New Roman" w:hAnsi="Times New Roman"/>
          <w:b/>
          <w:color w:val="00000A"/>
          <w:sz w:val="20"/>
          <w:szCs w:val="20"/>
        </w:rPr>
      </w:pPr>
    </w:p>
    <w:p w14:paraId="3F9685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C7F27BA" w14:textId="77777777" w:rsidR="00365AA9" w:rsidRPr="0008180A" w:rsidRDefault="00365AA9">
      <w:pPr>
        <w:pStyle w:val="Corpodetexto"/>
        <w:rPr>
          <w:rFonts w:ascii="Times New Roman" w:hAnsi="Times New Roman"/>
          <w:sz w:val="20"/>
          <w:szCs w:val="20"/>
        </w:rPr>
      </w:pPr>
    </w:p>
    <w:p w14:paraId="0523B60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60B11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31B95D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F57CC24" w14:textId="77777777" w:rsidR="00365AA9" w:rsidRPr="0008180A" w:rsidRDefault="00365AA9">
      <w:pPr>
        <w:pStyle w:val="Corpodetexto"/>
        <w:rPr>
          <w:rFonts w:ascii="Times New Roman" w:hAnsi="Times New Roman"/>
          <w:b/>
          <w:sz w:val="20"/>
          <w:szCs w:val="20"/>
        </w:rPr>
      </w:pPr>
    </w:p>
    <w:p w14:paraId="563F460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46DBF20" w14:textId="77777777" w:rsidR="00365AA9" w:rsidRPr="0008180A" w:rsidRDefault="00365AA9">
      <w:pPr>
        <w:pStyle w:val="Corpodetexto"/>
        <w:spacing w:line="240" w:lineRule="auto"/>
        <w:rPr>
          <w:rFonts w:ascii="Times New Roman" w:hAnsi="Times New Roman"/>
          <w:sz w:val="20"/>
          <w:szCs w:val="20"/>
        </w:rPr>
      </w:pPr>
    </w:p>
    <w:p w14:paraId="114A06E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FF7319E" w14:textId="77777777" w:rsidR="00365AA9" w:rsidRPr="0008180A" w:rsidRDefault="00365AA9">
      <w:pPr>
        <w:pStyle w:val="Corpodetexto"/>
        <w:rPr>
          <w:rFonts w:ascii="Times New Roman" w:hAnsi="Times New Roman"/>
          <w:color w:val="00000A"/>
          <w:sz w:val="20"/>
          <w:szCs w:val="20"/>
        </w:rPr>
      </w:pPr>
    </w:p>
    <w:p w14:paraId="29375D9B"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C0EC9AA" w14:textId="77777777" w:rsidR="00365AA9" w:rsidRPr="0008180A" w:rsidRDefault="00365AA9">
      <w:pPr>
        <w:pStyle w:val="Corpodetexto"/>
        <w:rPr>
          <w:rFonts w:ascii="Times New Roman" w:hAnsi="Times New Roman"/>
          <w:sz w:val="20"/>
          <w:szCs w:val="20"/>
        </w:rPr>
      </w:pPr>
    </w:p>
    <w:p w14:paraId="6E5B6E1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449BB223" w14:textId="77777777" w:rsidR="00365AA9" w:rsidRPr="0008180A" w:rsidRDefault="00365AA9">
      <w:pPr>
        <w:pStyle w:val="Corpodetexto"/>
        <w:rPr>
          <w:rFonts w:ascii="Times New Roman" w:hAnsi="Times New Roman"/>
          <w:b/>
          <w:sz w:val="20"/>
          <w:szCs w:val="20"/>
        </w:rPr>
      </w:pPr>
    </w:p>
    <w:p w14:paraId="240DC8B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D948A7" w14:textId="77777777" w:rsidR="00365AA9" w:rsidRPr="0008180A" w:rsidRDefault="00365AA9">
      <w:pPr>
        <w:pStyle w:val="Corpodetexto"/>
        <w:rPr>
          <w:rFonts w:ascii="Times New Roman" w:hAnsi="Times New Roman"/>
          <w:b/>
          <w:sz w:val="20"/>
          <w:szCs w:val="20"/>
        </w:rPr>
      </w:pPr>
    </w:p>
    <w:p w14:paraId="0DC50F6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|J001|0|</w:t>
      </w:r>
      <w:r w:rsidRPr="0008180A">
        <w:rPr>
          <w:rFonts w:ascii="Times New Roman" w:hAnsi="Times New Roman"/>
          <w:sz w:val="20"/>
          <w:szCs w:val="20"/>
        </w:rPr>
        <w:t xml:space="preserve"> </w:t>
      </w:r>
    </w:p>
    <w:p w14:paraId="5BECA9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J001</w:t>
      </w:r>
    </w:p>
    <w:p w14:paraId="211C42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543EC8CB" w14:textId="77777777" w:rsidR="00365AA9" w:rsidRPr="0008180A" w:rsidRDefault="00365AA9">
      <w:pPr>
        <w:pStyle w:val="PSDS-CorpodeTexto0"/>
        <w:jc w:val="both"/>
        <w:rPr>
          <w:rFonts w:ascii="Times New Roman" w:hAnsi="Times New Roman"/>
        </w:rPr>
      </w:pPr>
    </w:p>
    <w:p w14:paraId="07A9F4C8"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1E2058C0" w14:textId="77777777" w:rsidR="00365AA9" w:rsidRPr="0008180A" w:rsidRDefault="00E36FD5">
      <w:pPr>
        <w:pStyle w:val="Ttulo4"/>
        <w:rPr>
          <w:szCs w:val="20"/>
        </w:rPr>
      </w:pPr>
      <w:bookmarkStart w:id="110" w:name="_Toc59509688"/>
      <w:r w:rsidRPr="0008180A">
        <w:rPr>
          <w:szCs w:val="20"/>
        </w:rPr>
        <w:lastRenderedPageBreak/>
        <w:t>Registro J005: Demonstrações Contábeis</w:t>
      </w:r>
      <w:bookmarkEnd w:id="110"/>
    </w:p>
    <w:p w14:paraId="59F98B26" w14:textId="77777777" w:rsidR="00365AA9" w:rsidRPr="0008180A" w:rsidRDefault="00365AA9">
      <w:pPr>
        <w:pStyle w:val="pergunta-18"/>
        <w:shd w:val="clear" w:color="auto" w:fill="FFFFFF"/>
        <w:spacing w:before="0" w:after="0"/>
        <w:jc w:val="both"/>
        <w:rPr>
          <w:rFonts w:ascii="Times New Roman" w:hAnsi="Times New Roman" w:cs="Times New Roman"/>
          <w:b/>
          <w:bCs/>
          <w:sz w:val="20"/>
          <w:szCs w:val="20"/>
        </w:rPr>
      </w:pPr>
    </w:p>
    <w:p w14:paraId="555C22FF" w14:textId="4F6A7E7F" w:rsidR="00365AA9" w:rsidRPr="0008180A" w:rsidRDefault="00E1366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 balanço patrimonial</w:t>
      </w:r>
      <w:r w:rsidR="00E36FD5" w:rsidRPr="0008180A">
        <w:rPr>
          <w:rFonts w:ascii="Times New Roman" w:hAnsi="Times New Roman" w:cs="Times New Roman"/>
          <w:sz w:val="20"/>
          <w:szCs w:val="20"/>
        </w:rPr>
        <w:t xml:space="preserve"> </w:t>
      </w:r>
      <w:r w:rsidRPr="0008180A">
        <w:rPr>
          <w:rFonts w:ascii="Times New Roman" w:hAnsi="Times New Roman" w:cs="Times New Roman"/>
          <w:sz w:val="20"/>
          <w:szCs w:val="20"/>
        </w:rPr>
        <w:t xml:space="preserve">– registro J100 – </w:t>
      </w:r>
      <w:r w:rsidR="00E36FD5" w:rsidRPr="0008180A">
        <w:rPr>
          <w:rFonts w:ascii="Times New Roman" w:hAnsi="Times New Roman" w:cs="Times New Roman"/>
          <w:sz w:val="20"/>
          <w:szCs w:val="20"/>
        </w:rPr>
        <w:t>ser</w:t>
      </w:r>
      <w:r w:rsidRPr="0008180A">
        <w:rPr>
          <w:rFonts w:ascii="Times New Roman" w:hAnsi="Times New Roman" w:cs="Times New Roman"/>
          <w:sz w:val="20"/>
          <w:szCs w:val="20"/>
        </w:rPr>
        <w:t>á</w:t>
      </w:r>
      <w:r w:rsidR="00E36FD5" w:rsidRPr="0008180A">
        <w:rPr>
          <w:rFonts w:ascii="Times New Roman" w:hAnsi="Times New Roman" w:cs="Times New Roman"/>
          <w:sz w:val="20"/>
          <w:szCs w:val="20"/>
        </w:rPr>
        <w:t xml:space="preserve"> </w:t>
      </w:r>
      <w:r w:rsidR="007C058D" w:rsidRPr="0008180A">
        <w:rPr>
          <w:rFonts w:ascii="Times New Roman" w:hAnsi="Times New Roman" w:cs="Times New Roman"/>
          <w:sz w:val="20"/>
          <w:szCs w:val="20"/>
        </w:rPr>
        <w:t>exibid</w:t>
      </w:r>
      <w:r w:rsidRPr="0008180A">
        <w:rPr>
          <w:rFonts w:ascii="Times New Roman" w:hAnsi="Times New Roman" w:cs="Times New Roman"/>
          <w:sz w:val="20"/>
          <w:szCs w:val="20"/>
        </w:rPr>
        <w:t>o</w:t>
      </w:r>
      <w:r w:rsidR="007C058D" w:rsidRPr="0008180A">
        <w:rPr>
          <w:rFonts w:ascii="Times New Roman" w:hAnsi="Times New Roman" w:cs="Times New Roman"/>
          <w:sz w:val="20"/>
          <w:szCs w:val="20"/>
        </w:rPr>
        <w:t xml:space="preserve"> de acordo com a ordem dos códigos de aglutinação</w:t>
      </w:r>
      <w:r w:rsidR="00150DD2" w:rsidRPr="0008180A">
        <w:rPr>
          <w:rFonts w:ascii="Times New Roman" w:hAnsi="Times New Roman" w:cs="Times New Roman"/>
          <w:sz w:val="20"/>
          <w:szCs w:val="20"/>
        </w:rPr>
        <w:t>, considerando a estrutura hierárquica informada (níveis das contas).</w:t>
      </w:r>
      <w:r w:rsidRPr="0008180A">
        <w:rPr>
          <w:rFonts w:ascii="Times New Roman" w:hAnsi="Times New Roman" w:cs="Times New Roman"/>
          <w:sz w:val="20"/>
          <w:szCs w:val="20"/>
        </w:rPr>
        <w:t xml:space="preserve"> A demonstração do resultado do exercício – registro J150 – será exibida de acordo com a ordem definida no campo “J150.NU_ORDEM (Campo 02)”</w:t>
      </w:r>
    </w:p>
    <w:p w14:paraId="638C2B08" w14:textId="135BB976" w:rsidR="00444C77" w:rsidRPr="0008180A" w:rsidRDefault="00444C77">
      <w:pPr>
        <w:pStyle w:val="pergunta-18"/>
        <w:shd w:val="clear" w:color="auto" w:fill="FFFFFF"/>
        <w:spacing w:before="0" w:after="0"/>
        <w:ind w:firstLine="708"/>
        <w:jc w:val="both"/>
        <w:rPr>
          <w:rFonts w:ascii="Times New Roman" w:hAnsi="Times New Roman" w:cs="Times New Roman"/>
          <w:sz w:val="20"/>
          <w:szCs w:val="20"/>
        </w:rPr>
      </w:pPr>
    </w:p>
    <w:p w14:paraId="69711AD4" w14:textId="77777777" w:rsidR="00444C77" w:rsidRPr="0008180A" w:rsidRDefault="00444C77" w:rsidP="00444C77">
      <w:pPr>
        <w:ind w:firstLine="708"/>
        <w:jc w:val="both"/>
        <w:rPr>
          <w:rFonts w:cs="Times New Roman"/>
          <w:szCs w:val="20"/>
        </w:rPr>
      </w:pPr>
      <w:r w:rsidRPr="0008180A">
        <w:rPr>
          <w:rFonts w:cs="Times New Roman"/>
          <w:szCs w:val="20"/>
        </w:rPr>
        <w:t xml:space="preserve">Pelo registro I052 – Indicação dos Códigos de Aglutinação – é feita uma correlação entre as linhas das demonstrações contábeis com as contas analíticas do Plano de Contas (registro I050). </w:t>
      </w:r>
    </w:p>
    <w:p w14:paraId="51C161DB" w14:textId="02D3EFE5" w:rsidR="00444C77" w:rsidRPr="0008180A" w:rsidRDefault="00444C77" w:rsidP="00444C77">
      <w:pPr>
        <w:pStyle w:val="pergunta-18"/>
        <w:shd w:val="clear" w:color="auto" w:fill="FFFFFF"/>
        <w:spacing w:before="0" w:after="0"/>
        <w:jc w:val="both"/>
        <w:rPr>
          <w:rFonts w:ascii="Times New Roman" w:hAnsi="Times New Roman" w:cs="Times New Roman"/>
          <w:sz w:val="20"/>
          <w:szCs w:val="20"/>
        </w:rPr>
      </w:pPr>
    </w:p>
    <w:p w14:paraId="6212CD67" w14:textId="77777777" w:rsidR="00365AA9" w:rsidRPr="0008180A" w:rsidRDefault="00E36FD5">
      <w:pPr>
        <w:ind w:firstLine="708"/>
        <w:jc w:val="both"/>
        <w:rPr>
          <w:rFonts w:cs="Times New Roman"/>
          <w:szCs w:val="20"/>
        </w:rPr>
      </w:pPr>
      <w:r w:rsidRPr="0008180A">
        <w:rPr>
          <w:rFonts w:cs="Times New Roman"/>
          <w:szCs w:val="20"/>
        </w:rPr>
        <w:t xml:space="preserve">O </w:t>
      </w:r>
      <w:r w:rsidR="00C0738B" w:rsidRPr="0008180A">
        <w:rPr>
          <w:rFonts w:cs="Times New Roman"/>
          <w:szCs w:val="20"/>
        </w:rPr>
        <w:t>PGE</w:t>
      </w:r>
      <w:r w:rsidRPr="0008180A">
        <w:rPr>
          <w:rFonts w:cs="Times New Roman"/>
          <w:szCs w:val="20"/>
        </w:rPr>
        <w:t xml:space="preserve"> do Sped Contábil totaliza os registros de saldos periódicos (registro I155), na data do balanço, com base no código de aglutinação (registro I052). O valor assim obtido é confrontado com as informações constantes do Balanço Patrimonial (registro J100). O mesmo procedimento é adotado para conferência dos valores lançados na Demonstração dos Resultados (registro J150) e para a Demonstração dos Lucros ou Prejuízos Acumulados (DLPA)/Demonstração das Mutações do Patrimônio Líquido (registros J210 e J215). Em relação à Demonstração do Resultado do Exercício (registro J150), os valores totalizados são obtidos dos saldos das contas de resultado antes do encerramento (registro I355). </w:t>
      </w:r>
    </w:p>
    <w:p w14:paraId="2C2A5AFE" w14:textId="77777777" w:rsidR="00444C77" w:rsidRPr="0008180A" w:rsidRDefault="00444C77">
      <w:pPr>
        <w:ind w:firstLine="708"/>
        <w:jc w:val="both"/>
        <w:rPr>
          <w:rFonts w:cs="Times New Roman"/>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6"/>
        <w:gridCol w:w="4634"/>
      </w:tblGrid>
      <w:tr w:rsidR="00365AA9" w:rsidRPr="0008180A" w14:paraId="4F78D027"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CD7E72" w14:textId="77777777" w:rsidR="00365AA9" w:rsidRPr="0008180A" w:rsidRDefault="00E36FD5">
            <w:pPr>
              <w:pStyle w:val="psds-corpodetexto"/>
              <w:spacing w:before="0" w:after="0"/>
              <w:rPr>
                <w:b/>
                <w:bCs/>
                <w:sz w:val="20"/>
                <w:szCs w:val="20"/>
              </w:rPr>
            </w:pPr>
            <w:r w:rsidRPr="0008180A">
              <w:rPr>
                <w:b/>
                <w:bCs/>
                <w:sz w:val="20"/>
                <w:szCs w:val="20"/>
              </w:rPr>
              <w:t>REGISTRO J005: DEMONSTRAÇÕES CONTÁBEIS</w:t>
            </w:r>
          </w:p>
        </w:tc>
      </w:tr>
      <w:tr w:rsidR="00365AA9" w:rsidRPr="0008180A" w14:paraId="1E47DA72"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D64201" w14:textId="4A45A67F"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D1145DA" w14:textId="088DA5E9" w:rsidR="00E13666" w:rsidRPr="0008180A" w:rsidRDefault="00E13666">
            <w:pPr>
              <w:pStyle w:val="psds-corpodetexto"/>
              <w:spacing w:before="0" w:after="0"/>
              <w:rPr>
                <w:sz w:val="20"/>
                <w:szCs w:val="20"/>
              </w:rPr>
            </w:pPr>
            <w:r w:rsidRPr="0008180A">
              <w:rPr>
                <w:sz w:val="20"/>
                <w:szCs w:val="20"/>
              </w:rPr>
              <w:t>[REGRA_OBRIGATORIA_DEMONSTRACAO]</w:t>
            </w:r>
          </w:p>
          <w:p w14:paraId="1F424812" w14:textId="77777777" w:rsidR="00365AA9" w:rsidRPr="0008180A" w:rsidRDefault="00E36FD5">
            <w:pPr>
              <w:pStyle w:val="psds-corpodetexto"/>
              <w:spacing w:before="0" w:after="0"/>
              <w:rPr>
                <w:rFonts w:eastAsia="Arial"/>
                <w:sz w:val="20"/>
                <w:szCs w:val="20"/>
              </w:rPr>
            </w:pPr>
            <w:r w:rsidRPr="0008180A">
              <w:rPr>
                <w:rFonts w:eastAsia="Arial"/>
                <w:sz w:val="20"/>
                <w:szCs w:val="20"/>
              </w:rPr>
              <w:t>[REGRA_REGISTRO_OBRIGATORIO_J005_FIM_EXERCICIO]</w:t>
            </w:r>
          </w:p>
          <w:p w14:paraId="610BC4F1" w14:textId="77777777" w:rsidR="005115B9" w:rsidRPr="0008180A" w:rsidRDefault="005115B9">
            <w:pPr>
              <w:pStyle w:val="psds-corpodetexto"/>
              <w:spacing w:before="0" w:after="0"/>
              <w:rPr>
                <w:rFonts w:eastAsia="Arial"/>
                <w:sz w:val="20"/>
                <w:szCs w:val="20"/>
              </w:rPr>
            </w:pPr>
            <w:r w:rsidRPr="0008180A">
              <w:rPr>
                <w:rFonts w:eastAsia="Arial"/>
                <w:sz w:val="20"/>
                <w:szCs w:val="20"/>
              </w:rPr>
              <w:t>[REGRA_PERIODO_SUP_UM_ANO]</w:t>
            </w:r>
          </w:p>
          <w:p w14:paraId="7EAF1865" w14:textId="3CDDBCDB" w:rsidR="005115B9" w:rsidRPr="0008180A" w:rsidRDefault="005115B9">
            <w:pPr>
              <w:pStyle w:val="psds-corpodetexto"/>
              <w:spacing w:before="0" w:after="0"/>
              <w:rPr>
                <w:rFonts w:eastAsia="Arial"/>
                <w:sz w:val="20"/>
                <w:szCs w:val="20"/>
              </w:rPr>
            </w:pPr>
            <w:r w:rsidRPr="0008180A">
              <w:rPr>
                <w:rFonts w:eastAsia="Arial"/>
                <w:sz w:val="20"/>
                <w:szCs w:val="20"/>
              </w:rPr>
              <w:t>[REGRA_ENC_OBRIGATORIO]</w:t>
            </w:r>
          </w:p>
        </w:tc>
      </w:tr>
      <w:tr w:rsidR="00365AA9" w:rsidRPr="0008180A" w14:paraId="11D2F2C0" w14:textId="77777777">
        <w:trPr>
          <w:jc w:val="center"/>
        </w:trPr>
        <w:tc>
          <w:tcPr>
            <w:tcW w:w="610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415B7"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6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D11E033"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6B830CF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B76AA4" w14:textId="6FEB0B56"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115B9" w:rsidRPr="0008180A">
              <w:rPr>
                <w:sz w:val="20"/>
                <w:szCs w:val="20"/>
              </w:rPr>
              <w:t>DT_INI+DT_FIN</w:t>
            </w:r>
            <w:r w:rsidR="008C54BD" w:rsidRPr="0008180A">
              <w:rPr>
                <w:sz w:val="20"/>
                <w:szCs w:val="20"/>
              </w:rPr>
              <w:t>+ID_DEM</w:t>
            </w:r>
            <w:r w:rsidR="005115B9" w:rsidRPr="0008180A">
              <w:rPr>
                <w:sz w:val="20"/>
                <w:szCs w:val="20"/>
              </w:rPr>
              <w:t>]</w:t>
            </w:r>
          </w:p>
        </w:tc>
      </w:tr>
    </w:tbl>
    <w:p w14:paraId="1D943A97"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02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3"/>
        <w:gridCol w:w="1168"/>
        <w:gridCol w:w="2232"/>
        <w:gridCol w:w="612"/>
        <w:gridCol w:w="1029"/>
        <w:gridCol w:w="906"/>
        <w:gridCol w:w="862"/>
        <w:gridCol w:w="1229"/>
        <w:gridCol w:w="2562"/>
      </w:tblGrid>
      <w:tr w:rsidR="00365AA9" w:rsidRPr="0008180A" w14:paraId="07E3BFB7"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5A987FC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76BF09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32"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F9496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2"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083283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2AA168E"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22FF9E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2" w:type="dxa"/>
            <w:tcBorders>
              <w:top w:val="single" w:sz="4" w:space="0" w:color="00000A"/>
              <w:left w:val="single" w:sz="4" w:space="0" w:color="00000A"/>
              <w:bottom w:val="single" w:sz="4" w:space="0" w:color="00000A"/>
              <w:right w:val="single" w:sz="4" w:space="0" w:color="00000A"/>
            </w:tcBorders>
            <w:shd w:val="clear" w:color="auto" w:fill="E6E6E6"/>
          </w:tcPr>
          <w:p w14:paraId="35924B1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9" w:type="dxa"/>
            <w:tcBorders>
              <w:top w:val="single" w:sz="4" w:space="0" w:color="00000A"/>
              <w:left w:val="single" w:sz="4" w:space="0" w:color="00000A"/>
              <w:bottom w:val="single" w:sz="4" w:space="0" w:color="00000A"/>
              <w:right w:val="single" w:sz="4" w:space="0" w:color="00000A"/>
            </w:tcBorders>
            <w:shd w:val="clear" w:color="auto" w:fill="E6E6E6"/>
          </w:tcPr>
          <w:p w14:paraId="4856774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62" w:type="dxa"/>
            <w:tcBorders>
              <w:top w:val="single" w:sz="4" w:space="0" w:color="00000A"/>
              <w:left w:val="single" w:sz="4" w:space="0" w:color="00000A"/>
              <w:bottom w:val="single" w:sz="4" w:space="0" w:color="00000A"/>
              <w:right w:val="single" w:sz="4" w:space="0" w:color="00000A"/>
            </w:tcBorders>
            <w:shd w:val="clear" w:color="auto" w:fill="E6E6E6"/>
          </w:tcPr>
          <w:p w14:paraId="382BEB0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597B8313"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3E78FE"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42B473E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1FCE3CC8" w14:textId="77777777" w:rsidR="00365AA9" w:rsidRPr="0008180A" w:rsidRDefault="00E36FD5">
            <w:pPr>
              <w:spacing w:line="240" w:lineRule="auto"/>
              <w:rPr>
                <w:rFonts w:cs="Times New Roman"/>
                <w:szCs w:val="20"/>
              </w:rPr>
            </w:pPr>
            <w:r w:rsidRPr="0008180A">
              <w:rPr>
                <w:rFonts w:cs="Times New Roman"/>
                <w:szCs w:val="20"/>
              </w:rPr>
              <w:t>Texto fixo contendo “J005”.</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5FE876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09DE7A4"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4CC5B4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3ED60DA1" w14:textId="77777777" w:rsidR="00365AA9" w:rsidRPr="0008180A" w:rsidRDefault="00E36FD5">
            <w:pPr>
              <w:shd w:val="clear" w:color="auto" w:fill="FFFFFF"/>
              <w:spacing w:line="240" w:lineRule="auto"/>
              <w:rPr>
                <w:rFonts w:cs="Times New Roman"/>
                <w:szCs w:val="20"/>
              </w:rPr>
            </w:pPr>
            <w:r w:rsidRPr="0008180A">
              <w:rPr>
                <w:rFonts w:cs="Times New Roman"/>
                <w:szCs w:val="20"/>
              </w:rPr>
              <w:t>“J005”</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4D5AF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04C3756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3B5151F"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605281"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44A2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DT_INI</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5D634130" w14:textId="77777777" w:rsidR="00365AA9" w:rsidRPr="0008180A" w:rsidRDefault="00E36FD5">
            <w:pPr>
              <w:spacing w:line="240" w:lineRule="auto"/>
              <w:rPr>
                <w:rFonts w:cs="Times New Roman"/>
                <w:szCs w:val="20"/>
              </w:rPr>
            </w:pPr>
            <w:r w:rsidRPr="0008180A">
              <w:rPr>
                <w:rFonts w:cs="Times New Roman"/>
                <w:szCs w:val="20"/>
              </w:rPr>
              <w:t>Data inicial das demonstrações contábeis.</w:t>
            </w:r>
          </w:p>
          <w:p w14:paraId="081F4E06" w14:textId="77777777" w:rsidR="00AC4E12" w:rsidRPr="0008180A" w:rsidRDefault="00AC4E12">
            <w:pPr>
              <w:spacing w:line="240" w:lineRule="auto"/>
              <w:rPr>
                <w:rFonts w:cs="Times New Roman"/>
                <w:szCs w:val="20"/>
              </w:rPr>
            </w:pPr>
          </w:p>
          <w:p w14:paraId="5C1829BC" w14:textId="24A7298D" w:rsidR="00AC4E12" w:rsidRPr="0008180A" w:rsidRDefault="00AC4E12">
            <w:pPr>
              <w:spacing w:line="240" w:lineRule="auto"/>
              <w:rPr>
                <w:rFonts w:cs="Times New Roman"/>
                <w:b/>
                <w:bCs/>
                <w:szCs w:val="20"/>
              </w:rPr>
            </w:pPr>
            <w:r w:rsidRPr="0008180A">
              <w:rPr>
                <w:rFonts w:cs="Times New Roman"/>
                <w:b/>
                <w:bCs/>
                <w:szCs w:val="20"/>
              </w:rPr>
              <w:t>Observação: A data inicial das demonstrações deve ser a data posterior ao último encerramento do exercício, mesmo que essa data não esteja no período da ECD transmitida.</w:t>
            </w:r>
          </w:p>
          <w:p w14:paraId="718D8DE6" w14:textId="77777777" w:rsidR="00AC4E12" w:rsidRPr="0008180A" w:rsidRDefault="00AC4E12">
            <w:pPr>
              <w:spacing w:line="240" w:lineRule="auto"/>
              <w:rPr>
                <w:rFonts w:cs="Times New Roman"/>
                <w:b/>
                <w:bCs/>
                <w:szCs w:val="20"/>
              </w:rPr>
            </w:pPr>
            <w:r w:rsidRPr="0008180A">
              <w:rPr>
                <w:rFonts w:cs="Times New Roman"/>
                <w:b/>
                <w:bCs/>
                <w:szCs w:val="20"/>
              </w:rPr>
              <w:t xml:space="preserve">Exemplo: </w:t>
            </w:r>
          </w:p>
          <w:p w14:paraId="1A9F3E4B" w14:textId="0ECEA78B" w:rsidR="00AC4E12" w:rsidRPr="0008180A" w:rsidRDefault="00AC4E12">
            <w:pPr>
              <w:spacing w:line="240" w:lineRule="auto"/>
              <w:rPr>
                <w:rFonts w:cs="Times New Roman"/>
                <w:b/>
                <w:bCs/>
                <w:szCs w:val="20"/>
              </w:rPr>
            </w:pPr>
            <w:r w:rsidRPr="0008180A">
              <w:rPr>
                <w:rFonts w:cs="Times New Roman"/>
                <w:b/>
                <w:bCs/>
                <w:szCs w:val="20"/>
              </w:rPr>
              <w:t>Data do Último Encerramento do Exercício: 31/12/2020</w:t>
            </w:r>
          </w:p>
          <w:p w14:paraId="5AD01E56" w14:textId="084848B5" w:rsidR="00AC4E12" w:rsidRPr="0008180A" w:rsidRDefault="00AC4E12">
            <w:pPr>
              <w:spacing w:line="240" w:lineRule="auto"/>
              <w:rPr>
                <w:rFonts w:cs="Times New Roman"/>
                <w:b/>
                <w:bCs/>
                <w:szCs w:val="20"/>
              </w:rPr>
            </w:pPr>
            <w:r w:rsidRPr="0008180A">
              <w:rPr>
                <w:rFonts w:cs="Times New Roman"/>
                <w:b/>
                <w:bCs/>
                <w:szCs w:val="20"/>
              </w:rPr>
              <w:t>Data Inicial das Demonstrações Contábeis: 01/01/2021</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D28A3FA"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1B27ACC0"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5C1B103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1549553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3955D20D"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C681EBB"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16FB5E4"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25A1AA05" w14:textId="77777777" w:rsidR="00365AA9" w:rsidRPr="0008180A" w:rsidRDefault="00365AA9">
            <w:pPr>
              <w:shd w:val="clear" w:color="auto" w:fill="FFFFFF"/>
              <w:spacing w:line="240" w:lineRule="auto"/>
              <w:rPr>
                <w:rFonts w:cs="Times New Roman"/>
                <w:szCs w:val="20"/>
              </w:rPr>
            </w:pPr>
          </w:p>
          <w:p w14:paraId="46045284"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[REGRA_DT_INI_MAIOR_</w:t>
            </w:r>
          </w:p>
          <w:p w14:paraId="26A417D5" w14:textId="77777777" w:rsidR="00365AA9" w:rsidRPr="0008180A" w:rsidRDefault="00E36FD5">
            <w:pPr>
              <w:shd w:val="clear" w:color="auto" w:fill="FFFFFF"/>
              <w:spacing w:line="240" w:lineRule="auto"/>
              <w:rPr>
                <w:rFonts w:cs="Times New Roman"/>
                <w:szCs w:val="20"/>
              </w:rPr>
            </w:pPr>
            <w:r w:rsidRPr="0008180A">
              <w:rPr>
                <w:rFonts w:cs="Times New Roman"/>
                <w:szCs w:val="20"/>
              </w:rPr>
              <w:t>DT_FIN]</w:t>
            </w:r>
          </w:p>
          <w:p w14:paraId="3F6E6F4F" w14:textId="77777777" w:rsidR="005115B9" w:rsidRPr="0008180A" w:rsidRDefault="005115B9">
            <w:pPr>
              <w:shd w:val="clear" w:color="auto" w:fill="FFFFFF"/>
              <w:spacing w:line="240" w:lineRule="auto"/>
              <w:rPr>
                <w:rFonts w:cs="Times New Roman"/>
                <w:szCs w:val="20"/>
              </w:rPr>
            </w:pPr>
          </w:p>
          <w:p w14:paraId="2EDE5D7B" w14:textId="1B01C987"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76582A50"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F80D24"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B1D17D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DT_FIN</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478CCA3D" w14:textId="77777777" w:rsidR="00365AA9" w:rsidRPr="0008180A" w:rsidRDefault="00E36FD5">
            <w:pPr>
              <w:spacing w:line="240" w:lineRule="auto"/>
              <w:rPr>
                <w:rFonts w:cs="Times New Roman"/>
                <w:szCs w:val="20"/>
              </w:rPr>
            </w:pPr>
            <w:r w:rsidRPr="0008180A">
              <w:rPr>
                <w:rFonts w:cs="Times New Roman"/>
                <w:szCs w:val="20"/>
              </w:rPr>
              <w:t>Data final das demonstrações contábeis.</w:t>
            </w:r>
          </w:p>
          <w:p w14:paraId="07E9AE84" w14:textId="77777777" w:rsidR="00AC4E12" w:rsidRPr="0008180A" w:rsidRDefault="00AC4E12">
            <w:pPr>
              <w:spacing w:line="240" w:lineRule="auto"/>
              <w:rPr>
                <w:rFonts w:cs="Times New Roman"/>
                <w:szCs w:val="20"/>
              </w:rPr>
            </w:pPr>
          </w:p>
          <w:p w14:paraId="55CB1E41" w14:textId="77777777" w:rsidR="00AC4E12" w:rsidRPr="0008180A" w:rsidRDefault="00AC4E12">
            <w:pPr>
              <w:spacing w:line="240" w:lineRule="auto"/>
              <w:rPr>
                <w:rFonts w:cs="Times New Roman"/>
                <w:szCs w:val="20"/>
              </w:rPr>
            </w:pPr>
          </w:p>
          <w:p w14:paraId="0057DD13" w14:textId="77777777" w:rsidR="00AC4E12" w:rsidRPr="0008180A" w:rsidRDefault="00AC4E12">
            <w:pPr>
              <w:spacing w:line="240" w:lineRule="auto"/>
              <w:rPr>
                <w:rFonts w:cs="Times New Roman"/>
                <w:szCs w:val="20"/>
              </w:rPr>
            </w:pPr>
          </w:p>
          <w:p w14:paraId="45D9AE76" w14:textId="77777777" w:rsidR="00AC4E12" w:rsidRPr="0008180A" w:rsidRDefault="00AC4E12">
            <w:pPr>
              <w:spacing w:line="240" w:lineRule="auto"/>
              <w:rPr>
                <w:rFonts w:cs="Times New Roman"/>
                <w:szCs w:val="20"/>
              </w:rPr>
            </w:pPr>
          </w:p>
          <w:p w14:paraId="5DE8AAC0" w14:textId="77777777" w:rsidR="00AC4E12" w:rsidRPr="0008180A" w:rsidRDefault="00AC4E12">
            <w:pPr>
              <w:spacing w:line="240" w:lineRule="auto"/>
              <w:rPr>
                <w:rFonts w:cs="Times New Roman"/>
                <w:szCs w:val="20"/>
              </w:rPr>
            </w:pPr>
          </w:p>
          <w:p w14:paraId="00B21103" w14:textId="77777777" w:rsidR="00AC4E12" w:rsidRPr="0008180A" w:rsidRDefault="00AC4E12">
            <w:pPr>
              <w:spacing w:line="240" w:lineRule="auto"/>
              <w:rPr>
                <w:rFonts w:cs="Times New Roman"/>
                <w:szCs w:val="20"/>
              </w:rPr>
            </w:pPr>
          </w:p>
          <w:p w14:paraId="56284D06" w14:textId="41EB7346" w:rsidR="00AC4E12" w:rsidRPr="0008180A" w:rsidRDefault="00AC4E12">
            <w:pPr>
              <w:spacing w:line="240" w:lineRule="auto"/>
              <w:rPr>
                <w:rFonts w:cs="Times New Roman"/>
                <w:szCs w:val="20"/>
              </w:rPr>
            </w:pP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31FC8C0"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55656B54" w14:textId="77777777" w:rsidR="00365AA9" w:rsidRPr="0008180A" w:rsidRDefault="00E36FD5">
            <w:pPr>
              <w:shd w:val="clear" w:color="auto" w:fill="FFFFFF"/>
              <w:spacing w:line="240" w:lineRule="auto"/>
              <w:rPr>
                <w:rFonts w:cs="Times New Roman"/>
                <w:szCs w:val="20"/>
              </w:rPr>
            </w:pPr>
            <w:r w:rsidRPr="0008180A">
              <w:rPr>
                <w:rFonts w:cs="Times New Roman"/>
                <w:szCs w:val="20"/>
              </w:rPr>
              <w:t>008</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ED35F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7E108B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5BBC0A45"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57E2CD0F"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[REGRA_DATA_INI_</w:t>
            </w:r>
          </w:p>
          <w:p w14:paraId="32E1AA0B" w14:textId="77777777" w:rsidR="00365AA9" w:rsidRPr="0008180A" w:rsidRDefault="00E36FD5">
            <w:pPr>
              <w:shd w:val="clear" w:color="auto" w:fill="FFFFFF"/>
              <w:spacing w:line="240" w:lineRule="auto"/>
              <w:rPr>
                <w:rFonts w:cs="Times New Roman"/>
                <w:szCs w:val="20"/>
              </w:rPr>
            </w:pPr>
            <w:r w:rsidRPr="0008180A">
              <w:rPr>
                <w:rFonts w:cs="Times New Roman"/>
                <w:szCs w:val="20"/>
              </w:rPr>
              <w:t>MAIOR]</w:t>
            </w:r>
          </w:p>
          <w:p w14:paraId="4AFBB1BB" w14:textId="77777777" w:rsidR="00365AA9" w:rsidRPr="0008180A" w:rsidRDefault="00365AA9">
            <w:pPr>
              <w:shd w:val="clear" w:color="auto" w:fill="FFFFFF"/>
              <w:spacing w:line="240" w:lineRule="auto"/>
              <w:rPr>
                <w:rFonts w:cs="Times New Roman"/>
                <w:szCs w:val="20"/>
              </w:rPr>
            </w:pPr>
          </w:p>
          <w:p w14:paraId="16452990" w14:textId="34DE2488" w:rsidR="005115B9" w:rsidRPr="0008180A" w:rsidRDefault="005115B9">
            <w:pPr>
              <w:shd w:val="clear" w:color="auto" w:fill="FFFFFF"/>
              <w:spacing w:line="240" w:lineRule="auto"/>
              <w:rPr>
                <w:rFonts w:cs="Times New Roman"/>
                <w:szCs w:val="20"/>
              </w:rPr>
            </w:pPr>
            <w:r w:rsidRPr="0008180A">
              <w:rPr>
                <w:rFonts w:cs="Times New Roman"/>
                <w:szCs w:val="20"/>
              </w:rPr>
              <w:t>[REGRA_DATA_ANTIGA]</w:t>
            </w:r>
          </w:p>
        </w:tc>
      </w:tr>
      <w:tr w:rsidR="00365AA9" w:rsidRPr="0008180A" w14:paraId="005AB57C"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5C3753"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04</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7FC33328"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E8E74B9" w14:textId="77777777" w:rsidR="00365AA9" w:rsidRPr="0008180A" w:rsidRDefault="00E36FD5">
            <w:pPr>
              <w:spacing w:line="240" w:lineRule="auto"/>
              <w:rPr>
                <w:rFonts w:cs="Times New Roman"/>
                <w:szCs w:val="20"/>
              </w:rPr>
            </w:pPr>
            <w:r w:rsidRPr="0008180A">
              <w:rPr>
                <w:rFonts w:cs="Times New Roman"/>
                <w:szCs w:val="20"/>
              </w:rPr>
              <w:t>Identificação das demonstrações:</w:t>
            </w:r>
          </w:p>
          <w:p w14:paraId="3A20CC54" w14:textId="523FC1E4" w:rsidR="00365AA9" w:rsidRPr="0008180A" w:rsidRDefault="00E36FD5">
            <w:pPr>
              <w:spacing w:line="240" w:lineRule="auto"/>
              <w:rPr>
                <w:rFonts w:cs="Times New Roman"/>
                <w:szCs w:val="20"/>
              </w:rPr>
            </w:pPr>
            <w:r w:rsidRPr="0008180A">
              <w:rPr>
                <w:rFonts w:cs="Times New Roman"/>
                <w:szCs w:val="20"/>
              </w:rPr>
              <w:t>1 – demonstrações contábeis da pessoa jurídica a que se refere a escrituração</w:t>
            </w:r>
            <w:r w:rsidR="00117E89" w:rsidRPr="0008180A">
              <w:rPr>
                <w:rFonts w:cs="Times New Roman"/>
                <w:szCs w:val="20"/>
              </w:rPr>
              <w:t xml:space="preserve"> (inclusive Matrix/Filiais)</w:t>
            </w:r>
            <w:r w:rsidRPr="0008180A">
              <w:rPr>
                <w:rFonts w:cs="Times New Roman"/>
                <w:szCs w:val="20"/>
              </w:rPr>
              <w:t>;</w:t>
            </w:r>
          </w:p>
          <w:p w14:paraId="174B7461" w14:textId="77777777" w:rsidR="00365AA9" w:rsidRPr="0008180A" w:rsidRDefault="00E36FD5">
            <w:pPr>
              <w:spacing w:line="240" w:lineRule="auto"/>
              <w:rPr>
                <w:rFonts w:cs="Times New Roman"/>
                <w:szCs w:val="20"/>
              </w:rPr>
            </w:pPr>
            <w:r w:rsidRPr="0008180A">
              <w:rPr>
                <w:rFonts w:cs="Times New Roman"/>
                <w:szCs w:val="20"/>
              </w:rPr>
              <w:t>2 – demonstrações consolidadas ou de outras pessoas jurídicas.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4BC7A1D"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0DA59250"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23EAD0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024D4BEB" w14:textId="77777777" w:rsidR="00365AA9" w:rsidRPr="0008180A" w:rsidRDefault="00E36FD5">
            <w:pPr>
              <w:shd w:val="clear" w:color="auto" w:fill="FFFFFF"/>
              <w:spacing w:line="240" w:lineRule="auto"/>
              <w:rPr>
                <w:rFonts w:cs="Times New Roman"/>
                <w:szCs w:val="20"/>
              </w:rPr>
            </w:pPr>
            <w:r w:rsidRPr="0008180A">
              <w:rPr>
                <w:rFonts w:cs="Times New Roman"/>
                <w:szCs w:val="20"/>
              </w:rPr>
              <w:t>[1,2]</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6A661730"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69947BB5"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5443F822" w14:textId="77777777" w:rsidTr="00AC4E12">
        <w:trPr>
          <w:jc w:val="center"/>
        </w:trPr>
        <w:tc>
          <w:tcPr>
            <w:tcW w:w="4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10AA6"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168" w:type="dxa"/>
            <w:tcBorders>
              <w:top w:val="single" w:sz="4" w:space="0" w:color="00000A"/>
              <w:left w:val="single" w:sz="4" w:space="0" w:color="00000A"/>
              <w:bottom w:val="single" w:sz="4" w:space="0" w:color="00000A"/>
              <w:right w:val="single" w:sz="4" w:space="0" w:color="00000A"/>
            </w:tcBorders>
            <w:shd w:val="clear" w:color="auto" w:fill="auto"/>
          </w:tcPr>
          <w:p w14:paraId="6432496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CAB_DEM</w:t>
            </w:r>
          </w:p>
        </w:tc>
        <w:tc>
          <w:tcPr>
            <w:tcW w:w="2232" w:type="dxa"/>
            <w:tcBorders>
              <w:top w:val="single" w:sz="4" w:space="0" w:color="00000A"/>
              <w:left w:val="single" w:sz="4" w:space="0" w:color="00000A"/>
              <w:bottom w:val="single" w:sz="4" w:space="0" w:color="00000A"/>
              <w:right w:val="single" w:sz="4" w:space="0" w:color="00000A"/>
            </w:tcBorders>
            <w:shd w:val="clear" w:color="auto" w:fill="auto"/>
          </w:tcPr>
          <w:p w14:paraId="783737D4" w14:textId="77777777" w:rsidR="00365AA9" w:rsidRPr="0008180A" w:rsidRDefault="00E36FD5">
            <w:pPr>
              <w:spacing w:line="240" w:lineRule="auto"/>
              <w:rPr>
                <w:rFonts w:cs="Times New Roman"/>
                <w:szCs w:val="20"/>
              </w:rPr>
            </w:pPr>
            <w:r w:rsidRPr="0008180A">
              <w:rPr>
                <w:rFonts w:cs="Times New Roman"/>
                <w:szCs w:val="20"/>
              </w:rPr>
              <w:t>Cabeçalho das demonstrações.</w:t>
            </w:r>
          </w:p>
        </w:tc>
        <w:tc>
          <w:tcPr>
            <w:tcW w:w="612"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965B56D"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29" w:type="dxa"/>
            <w:tcBorders>
              <w:top w:val="single" w:sz="4" w:space="0" w:color="00000A"/>
              <w:left w:val="single" w:sz="4" w:space="0" w:color="00000A"/>
              <w:bottom w:val="single" w:sz="4" w:space="0" w:color="00000A"/>
              <w:right w:val="single" w:sz="4" w:space="0" w:color="00000A"/>
            </w:tcBorders>
            <w:shd w:val="clear" w:color="auto" w:fill="auto"/>
          </w:tcPr>
          <w:p w14:paraId="4DEE08B7"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r w:rsidRPr="0008180A">
              <w:rPr>
                <w:rStyle w:val="apple-converted-space"/>
                <w:rFonts w:cs="Times New Roman"/>
                <w:szCs w:val="20"/>
              </w:rPr>
              <w:t> </w:t>
            </w:r>
            <w:r w:rsidRPr="0008180A">
              <w:rPr>
                <w:rFonts w:cs="Times New Roman"/>
                <w:szCs w:val="20"/>
              </w:rPr>
              <w:t>65535</w:t>
            </w:r>
          </w:p>
        </w:tc>
        <w:tc>
          <w:tcPr>
            <w:tcW w:w="906" w:type="dxa"/>
            <w:tcBorders>
              <w:top w:val="single" w:sz="4" w:space="0" w:color="00000A"/>
              <w:left w:val="single" w:sz="4" w:space="0" w:color="00000A"/>
              <w:bottom w:val="single" w:sz="4" w:space="0" w:color="00000A"/>
              <w:right w:val="single" w:sz="4" w:space="0" w:color="00000A"/>
            </w:tcBorders>
            <w:shd w:val="clear" w:color="auto" w:fill="auto"/>
          </w:tcPr>
          <w:p w14:paraId="3FD1208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862" w:type="dxa"/>
            <w:tcBorders>
              <w:top w:val="single" w:sz="4" w:space="0" w:color="00000A"/>
              <w:left w:val="single" w:sz="4" w:space="0" w:color="00000A"/>
              <w:bottom w:val="single" w:sz="4" w:space="0" w:color="00000A"/>
              <w:right w:val="single" w:sz="4" w:space="0" w:color="00000A"/>
            </w:tcBorders>
            <w:shd w:val="clear" w:color="auto" w:fill="auto"/>
          </w:tcPr>
          <w:p w14:paraId="54D9E94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29" w:type="dxa"/>
            <w:tcBorders>
              <w:top w:val="single" w:sz="4" w:space="0" w:color="00000A"/>
              <w:left w:val="single" w:sz="4" w:space="0" w:color="00000A"/>
              <w:bottom w:val="single" w:sz="4" w:space="0" w:color="00000A"/>
              <w:right w:val="single" w:sz="4" w:space="0" w:color="00000A"/>
            </w:tcBorders>
            <w:shd w:val="clear" w:color="auto" w:fill="auto"/>
          </w:tcPr>
          <w:p w14:paraId="46D65960"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562" w:type="dxa"/>
            <w:tcBorders>
              <w:top w:val="single" w:sz="4" w:space="0" w:color="00000A"/>
              <w:left w:val="single" w:sz="4" w:space="0" w:color="00000A"/>
              <w:bottom w:val="single" w:sz="4" w:space="0" w:color="00000A"/>
              <w:right w:val="single" w:sz="4" w:space="0" w:color="00000A"/>
            </w:tcBorders>
            <w:shd w:val="clear" w:color="auto" w:fill="auto"/>
          </w:tcPr>
          <w:p w14:paraId="282F8DE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[REGRA_CAB_DEM_</w:t>
            </w:r>
          </w:p>
          <w:p w14:paraId="436351BF" w14:textId="77777777" w:rsidR="00365AA9" w:rsidRPr="0008180A" w:rsidRDefault="00E36FD5">
            <w:pPr>
              <w:shd w:val="clear" w:color="auto" w:fill="FFFFFF"/>
              <w:spacing w:line="240" w:lineRule="auto"/>
              <w:rPr>
                <w:rFonts w:cs="Times New Roman"/>
                <w:szCs w:val="20"/>
              </w:rPr>
            </w:pPr>
            <w:r w:rsidRPr="0008180A">
              <w:rPr>
                <w:rFonts w:cs="Times New Roman"/>
                <w:szCs w:val="20"/>
              </w:rPr>
              <w:t>OBRIGATORIO]</w:t>
            </w:r>
          </w:p>
        </w:tc>
      </w:tr>
    </w:tbl>
    <w:p w14:paraId="4E9311D5" w14:textId="77777777" w:rsidR="00F92E84" w:rsidRPr="0008180A" w:rsidRDefault="00F92E84">
      <w:pPr>
        <w:rPr>
          <w:rFonts w:cs="Times New Roman"/>
          <w:b/>
          <w:szCs w:val="20"/>
        </w:rPr>
      </w:pPr>
    </w:p>
    <w:p w14:paraId="7B1FFE47" w14:textId="77777777" w:rsidR="00365AA9" w:rsidRPr="0008180A" w:rsidRDefault="00E36FD5">
      <w:pPr>
        <w:rPr>
          <w:rFonts w:cs="Times New Roman"/>
          <w:b/>
          <w:szCs w:val="20"/>
        </w:rPr>
      </w:pPr>
      <w:r w:rsidRPr="0008180A">
        <w:rPr>
          <w:rFonts w:cs="Times New Roman"/>
          <w:b/>
          <w:szCs w:val="20"/>
        </w:rPr>
        <w:t>I - Observações:</w:t>
      </w:r>
    </w:p>
    <w:p w14:paraId="156AEB32" w14:textId="77777777" w:rsidR="00365AA9" w:rsidRPr="0008180A" w:rsidRDefault="00365AA9">
      <w:pPr>
        <w:pStyle w:val="Corpodetexto"/>
        <w:rPr>
          <w:rFonts w:ascii="Times New Roman" w:hAnsi="Times New Roman"/>
          <w:sz w:val="20"/>
          <w:szCs w:val="20"/>
        </w:rPr>
      </w:pPr>
    </w:p>
    <w:p w14:paraId="41CDAB5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0A32073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3C4B72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57CB6FD" w14:textId="77777777" w:rsidR="00365AA9" w:rsidRPr="0008180A" w:rsidRDefault="00365AA9">
      <w:pPr>
        <w:pStyle w:val="Corpodetexto"/>
        <w:rPr>
          <w:rFonts w:ascii="Times New Roman" w:hAnsi="Times New Roman"/>
          <w:b/>
          <w:sz w:val="20"/>
          <w:szCs w:val="20"/>
        </w:rPr>
      </w:pPr>
    </w:p>
    <w:p w14:paraId="0C84DFF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b/>
          <w:color w:val="00000A"/>
          <w:sz w:val="20"/>
          <w:szCs w:val="20"/>
        </w:rPr>
        <w:t>Campo 05 (CAB_DEM) – Cabeçalho das Demonstrações:</w:t>
      </w:r>
      <w:r w:rsidRPr="0008180A">
        <w:rPr>
          <w:rFonts w:ascii="Times New Roman" w:hAnsi="Times New Roman"/>
          <w:color w:val="00000A"/>
          <w:sz w:val="20"/>
          <w:szCs w:val="20"/>
        </w:rPr>
        <w:t xml:space="preserve"> preencher somente quando “ID_DEM” (Campo 04) for igual a “2” (Demonstrações consolidadas ou de outras pessoas jurídicas).</w:t>
      </w:r>
    </w:p>
    <w:p w14:paraId="7F9EF1AA" w14:textId="77777777" w:rsidR="001F7BED" w:rsidRPr="0008180A" w:rsidRDefault="001F7BED">
      <w:pPr>
        <w:pStyle w:val="Corpodetexto"/>
        <w:rPr>
          <w:rFonts w:ascii="Times New Roman" w:hAnsi="Times New Roman"/>
          <w:b/>
          <w:sz w:val="20"/>
          <w:szCs w:val="20"/>
        </w:rPr>
      </w:pPr>
    </w:p>
    <w:p w14:paraId="1C7A9F40" w14:textId="485F0065"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73C1F7C" w14:textId="77777777" w:rsidR="00365AA9" w:rsidRPr="0008180A" w:rsidRDefault="00365AA9">
      <w:pPr>
        <w:pStyle w:val="Corpodetexto"/>
        <w:spacing w:line="240" w:lineRule="auto"/>
        <w:rPr>
          <w:rFonts w:ascii="Times New Roman" w:hAnsi="Times New Roman"/>
          <w:sz w:val="20"/>
          <w:szCs w:val="20"/>
        </w:rPr>
      </w:pPr>
    </w:p>
    <w:p w14:paraId="1B07104B" w14:textId="6A0A9798" w:rsidR="00365AA9" w:rsidRPr="0008180A" w:rsidRDefault="00E36FD5" w:rsidP="005115B9">
      <w:pPr>
        <w:spacing w:after="200"/>
        <w:rPr>
          <w:b/>
          <w:szCs w:val="20"/>
        </w:rPr>
      </w:pPr>
      <w:r w:rsidRPr="0008180A">
        <w:rPr>
          <w:b/>
          <w:szCs w:val="20"/>
        </w:rPr>
        <w:t>III - Regras de Validação do Registro:</w:t>
      </w:r>
    </w:p>
    <w:p w14:paraId="3D229FE8" w14:textId="77777777" w:rsidR="00F853D6" w:rsidRPr="0008180A" w:rsidRDefault="00F853D6" w:rsidP="00F853D6">
      <w:pPr>
        <w:pStyle w:val="Corpodetexto"/>
        <w:ind w:left="708"/>
        <w:rPr>
          <w:rFonts w:ascii="Times New Roman" w:eastAsia="Arial" w:hAnsi="Times New Roman"/>
          <w:sz w:val="20"/>
          <w:szCs w:val="20"/>
        </w:rPr>
      </w:pPr>
      <w:r w:rsidRPr="0008180A">
        <w:rPr>
          <w:rFonts w:ascii="Times New Roman" w:eastAsia="Arial" w:hAnsi="Times New Roman"/>
          <w:b/>
          <w:bCs/>
          <w:sz w:val="20"/>
          <w:szCs w:val="20"/>
        </w:rPr>
        <w:t>REGRA_OBRIGATORIA_DEMONSTRACAO:</w:t>
      </w:r>
      <w:r w:rsidRPr="0008180A">
        <w:rPr>
          <w:rFonts w:ascii="Times New Roman" w:eastAsia="Arial" w:hAnsi="Times New Roman"/>
          <w:sz w:val="20"/>
          <w:szCs w:val="20"/>
        </w:rPr>
        <w:t xml:space="preserve"> Verifica, se os registros J100 – Balanço Patrimonial – e J150 – Demonstração do Resultado do Exercício – foram preenchidos. Se a regra não for cumprida, o PGE do Sped Contábil gera um erro.</w:t>
      </w:r>
    </w:p>
    <w:p w14:paraId="5218FC90" w14:textId="77777777" w:rsidR="00E13666" w:rsidRPr="0008180A" w:rsidRDefault="00E13666" w:rsidP="00E13666">
      <w:pPr>
        <w:pStyle w:val="Corpodetexto"/>
        <w:ind w:left="708"/>
        <w:rPr>
          <w:rFonts w:ascii="Times New Roman" w:eastAsia="Arial" w:hAnsi="Times New Roman"/>
          <w:sz w:val="20"/>
          <w:szCs w:val="20"/>
        </w:rPr>
      </w:pPr>
    </w:p>
    <w:p w14:paraId="7908BC13" w14:textId="739E1FAF" w:rsidR="00365AA9" w:rsidRPr="0008180A" w:rsidRDefault="00E36FD5">
      <w:pPr>
        <w:pStyle w:val="Corpodetexto"/>
        <w:ind w:left="708"/>
        <w:rPr>
          <w:rFonts w:ascii="Times New Roman" w:hAnsi="Times New Roman"/>
          <w:sz w:val="20"/>
          <w:szCs w:val="20"/>
        </w:rPr>
      </w:pPr>
      <w:r w:rsidRPr="0008180A">
        <w:rPr>
          <w:rFonts w:ascii="Times New Roman" w:eastAsia="Arial" w:hAnsi="Times New Roman"/>
          <w:b/>
          <w:sz w:val="20"/>
          <w:szCs w:val="20"/>
        </w:rPr>
        <w:t>REGRA_REGISTRO_OBRIGATORIO_J005_FIM_EXERCICIO:</w:t>
      </w:r>
      <w:r w:rsidRPr="0008180A">
        <w:rPr>
          <w:rFonts w:ascii="Times New Roman" w:eastAsia="Arial" w:hAnsi="Times New Roman"/>
          <w:sz w:val="20"/>
          <w:szCs w:val="20"/>
        </w:rPr>
        <w:t xml:space="preserve"> Quando a data de encerramento do exercício social – DT-EX-SOCIAL (Campo 12) – do registro I030 for maior ou igual que a data de inicial das informações contidas no arquivo – DT_INI (Campo 03) – do registro 0000 e menor ou igual que a data final das informações contidas no arquivo – DT_FIN (Campo 04) – do registro 0000 e o indicador da forma de escrituração contábil – IND_ESC (Campo 02) – do registro I010 for igual a “G”, “R” ou “B”, deverão existir, no mínimo, um registro J005, cuja data final das demonstrações contábeis – DT_FIN (Campo 03) –  seja igual a data de encerramento do exercício social – DT-EX-SOCIAL (Campo 12) – do registro I030, um registro J100 (Balanço Patrimonial) e um registro J150 (Demonstração do Resultado do Exercício).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BE3C679" w14:textId="2C41D74A" w:rsidR="005115B9" w:rsidRPr="0008180A" w:rsidRDefault="005115B9">
      <w:pPr>
        <w:pStyle w:val="Corpodetexto"/>
        <w:ind w:left="708"/>
        <w:rPr>
          <w:rFonts w:ascii="Times New Roman" w:hAnsi="Times New Roman"/>
          <w:sz w:val="20"/>
          <w:szCs w:val="20"/>
        </w:rPr>
      </w:pPr>
    </w:p>
    <w:p w14:paraId="74ED08B9" w14:textId="6477DD4C"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t xml:space="preserve">REGRA_PERIODO_SUP_UM_ANO: </w:t>
      </w:r>
      <w:r w:rsidRPr="0008180A">
        <w:rPr>
          <w:rFonts w:ascii="Times New Roman" w:hAnsi="Times New Roman"/>
          <w:sz w:val="20"/>
          <w:szCs w:val="20"/>
        </w:rPr>
        <w:t>Verifica se o período entre a data inicial das demonstrações contábeis – DT_INI (Campo 02) – e a data final das demonstrações contábeis – DT_FIN (Campo 03)</w:t>
      </w:r>
      <w:r w:rsidR="003C113F" w:rsidRPr="0008180A">
        <w:rPr>
          <w:rFonts w:ascii="Times New Roman" w:hAnsi="Times New Roman"/>
          <w:sz w:val="20"/>
          <w:szCs w:val="20"/>
        </w:rPr>
        <w:t xml:space="preserve"> – é superior a um ano. Se a situação ocorrer, o PGE do Sped Contábil gera um aviso.</w:t>
      </w:r>
    </w:p>
    <w:p w14:paraId="4FED94C9" w14:textId="6871C9F8" w:rsidR="005115B9" w:rsidRPr="0008180A" w:rsidRDefault="005115B9">
      <w:pPr>
        <w:pStyle w:val="Corpodetexto"/>
        <w:ind w:left="708"/>
        <w:rPr>
          <w:rFonts w:ascii="Times New Roman" w:hAnsi="Times New Roman"/>
          <w:b/>
          <w:sz w:val="20"/>
          <w:szCs w:val="20"/>
        </w:rPr>
      </w:pPr>
    </w:p>
    <w:p w14:paraId="705E1EF6" w14:textId="45EED820" w:rsidR="005115B9" w:rsidRPr="0008180A" w:rsidRDefault="005115B9">
      <w:pPr>
        <w:pStyle w:val="Corpodetexto"/>
        <w:ind w:left="708"/>
        <w:rPr>
          <w:rFonts w:ascii="Times New Roman" w:hAnsi="Times New Roman"/>
          <w:sz w:val="20"/>
          <w:szCs w:val="20"/>
        </w:rPr>
      </w:pPr>
      <w:r w:rsidRPr="0008180A">
        <w:rPr>
          <w:rFonts w:ascii="Times New Roman" w:hAnsi="Times New Roman"/>
          <w:b/>
          <w:sz w:val="20"/>
          <w:szCs w:val="20"/>
        </w:rPr>
        <w:t>REGRA_ENC_OBRIGATORIO:</w:t>
      </w:r>
      <w:r w:rsidR="003C113F" w:rsidRPr="0008180A">
        <w:rPr>
          <w:rFonts w:ascii="Times New Roman" w:hAnsi="Times New Roman"/>
          <w:b/>
          <w:sz w:val="20"/>
          <w:szCs w:val="20"/>
        </w:rPr>
        <w:t xml:space="preserve"> </w:t>
      </w:r>
      <w:r w:rsidR="003C113F" w:rsidRPr="0008180A">
        <w:rPr>
          <w:rFonts w:ascii="Times New Roman" w:hAnsi="Times New Roman"/>
          <w:sz w:val="20"/>
          <w:szCs w:val="20"/>
        </w:rPr>
        <w:t xml:space="preserve">Se a identificação das demonstrações – ID_DEM (Campo 04) – for igual a “1” (Demonstrações contábeis do empresário ou sociedade empresária a que se refere a escrituração), se a data inicial das demonstrações contábeis – DT_INI (Campo 02) – for maior ou igual que a data inicial das informações contidas no arquivo – DT_INI (Campo 03) do registro 0000 – e for menor ou igual que a data final das demonstrações contábeis – DT_FIN (Campo 03), que também deve ser menor ou igual que a </w:t>
      </w:r>
      <w:r w:rsidR="003C113F" w:rsidRPr="0008180A">
        <w:rPr>
          <w:rFonts w:ascii="Times New Roman" w:eastAsia="Arial" w:hAnsi="Times New Roman"/>
          <w:sz w:val="20"/>
          <w:szCs w:val="20"/>
        </w:rPr>
        <w:t xml:space="preserve">data final das informações contidas no arquivo – DT_FIN (Campo 04) do registro 0000, e se o registro J005 possui registros filhos J100 e J210, deve existir um registro I350 com data de apuração do resultado – DT_RES (Campo 02) – igual à data final das demonstrações contábeis </w:t>
      </w:r>
      <w:r w:rsidR="003C113F" w:rsidRPr="0008180A">
        <w:rPr>
          <w:rFonts w:ascii="Times New Roman" w:hAnsi="Times New Roman"/>
          <w:sz w:val="20"/>
          <w:szCs w:val="20"/>
        </w:rPr>
        <w:t>– DT_FIN (Campo 03). Se a regra não for cumprida, o PGE do Sped Contábil gera um erro.</w:t>
      </w:r>
    </w:p>
    <w:p w14:paraId="5F2412E5" w14:textId="24998257" w:rsidR="00365AA9" w:rsidRPr="0008180A" w:rsidRDefault="00365AA9">
      <w:pPr>
        <w:pStyle w:val="Corpodetexto"/>
        <w:rPr>
          <w:rFonts w:ascii="Times New Roman" w:hAnsi="Times New Roman"/>
          <w:color w:val="00000A"/>
          <w:sz w:val="20"/>
          <w:szCs w:val="20"/>
        </w:rPr>
      </w:pPr>
    </w:p>
    <w:p w14:paraId="05F5CDE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41E91AA4" w14:textId="77777777" w:rsidR="00365AA9" w:rsidRPr="0008180A" w:rsidRDefault="00365AA9">
      <w:pPr>
        <w:pStyle w:val="Corpodetexto"/>
        <w:rPr>
          <w:rFonts w:ascii="Times New Roman" w:hAnsi="Times New Roman"/>
          <w:b/>
          <w:sz w:val="20"/>
          <w:szCs w:val="20"/>
        </w:rPr>
      </w:pPr>
    </w:p>
    <w:p w14:paraId="26AFEBDB" w14:textId="7F7B5E92" w:rsidR="00365AA9" w:rsidRPr="0008180A" w:rsidRDefault="000D4B18">
      <w:pPr>
        <w:pStyle w:val="Corpodetexto"/>
        <w:ind w:left="708"/>
        <w:rPr>
          <w:rFonts w:ascii="Times New Roman" w:hAnsi="Times New Roman"/>
          <w:sz w:val="20"/>
          <w:szCs w:val="20"/>
        </w:rPr>
      </w:pPr>
      <w:hyperlink w:anchor="REGRA_DATA_INI_MAIOR" w:history="1">
        <w:r w:rsidR="00E36FD5" w:rsidRPr="0008180A">
          <w:rPr>
            <w:rStyle w:val="InternetLink"/>
            <w:b/>
            <w:color w:val="00000A"/>
            <w:sz w:val="20"/>
            <w:szCs w:val="20"/>
          </w:rPr>
          <w:t>REGRA_DATA_INI_MAIOR</w:t>
        </w:r>
      </w:hyperlink>
      <w:r w:rsidR="00E36FD5" w:rsidRPr="0008180A">
        <w:rPr>
          <w:rFonts w:ascii="Times New Roman" w:hAnsi="Times New Roman"/>
          <w:sz w:val="20"/>
          <w:szCs w:val="20"/>
        </w:rPr>
        <w:t xml:space="preserve">: Verifica se a data inicial das demonstrações contábeis – DT_INI (Campo 02) – foi preenchida com a data igual ou anterior à data final da escrituração – DT_FIN (Campo 04 do registro 0000).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5F80813" w14:textId="77777777" w:rsidR="00365AA9" w:rsidRPr="0008180A" w:rsidRDefault="00365AA9">
      <w:pPr>
        <w:pStyle w:val="Corpodetexto"/>
        <w:rPr>
          <w:rFonts w:ascii="Times New Roman" w:hAnsi="Times New Roman"/>
          <w:color w:val="00000A"/>
          <w:sz w:val="20"/>
          <w:szCs w:val="20"/>
        </w:rPr>
      </w:pPr>
    </w:p>
    <w:p w14:paraId="575AA0BC" w14:textId="45AE759C" w:rsidR="00365AA9" w:rsidRPr="0008180A" w:rsidRDefault="000D4B18">
      <w:pPr>
        <w:pStyle w:val="Corpodetexto"/>
        <w:ind w:left="708"/>
        <w:rPr>
          <w:rFonts w:ascii="Times New Roman" w:hAnsi="Times New Roman"/>
          <w:color w:val="auto"/>
          <w:sz w:val="20"/>
          <w:szCs w:val="20"/>
        </w:rPr>
      </w:pPr>
      <w:hyperlink w:anchor="REGRA_DT_INI_MAIOR_DT_FIN" w:history="1">
        <w:r w:rsidR="00E36FD5" w:rsidRPr="0008180A">
          <w:rPr>
            <w:rStyle w:val="InternetLink"/>
            <w:b/>
            <w:color w:val="auto"/>
            <w:sz w:val="20"/>
            <w:szCs w:val="20"/>
          </w:rPr>
          <w:t>REGRA_DT_INI_MAIOR_DT_FIN</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data inicial das demonstrações contábeis – DT_INI (Campo 02) – é menor ou igual à data final das demonstrações contábeis – DT_FIN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CC8B4C9" w14:textId="5ACC4029" w:rsidR="003C113F" w:rsidRPr="0008180A" w:rsidRDefault="003C113F">
      <w:pPr>
        <w:pStyle w:val="Corpodetexto"/>
        <w:ind w:left="708"/>
        <w:rPr>
          <w:rFonts w:ascii="Times New Roman" w:hAnsi="Times New Roman"/>
          <w:color w:val="auto"/>
          <w:sz w:val="20"/>
          <w:szCs w:val="20"/>
        </w:rPr>
      </w:pPr>
    </w:p>
    <w:p w14:paraId="19A3757D" w14:textId="111F357D" w:rsidR="003C113F" w:rsidRPr="0008180A" w:rsidRDefault="003C113F" w:rsidP="003C113F">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 xml:space="preserve">Verifica se a data informada no campo data inicial das demonstrações contábeis – DT_INI (Campo 02)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AD53259" w14:textId="77777777" w:rsidR="00365AA9" w:rsidRPr="0008180A" w:rsidRDefault="00365AA9">
      <w:pPr>
        <w:pStyle w:val="Corpodetexto"/>
        <w:rPr>
          <w:rFonts w:ascii="Times New Roman" w:hAnsi="Times New Roman"/>
          <w:color w:val="auto"/>
          <w:sz w:val="20"/>
          <w:szCs w:val="20"/>
        </w:rPr>
      </w:pPr>
    </w:p>
    <w:p w14:paraId="6FF9694E" w14:textId="1ECD9ED0" w:rsidR="00365AA9" w:rsidRPr="0008180A" w:rsidRDefault="000D4B18">
      <w:pPr>
        <w:pStyle w:val="Corpodetexto"/>
        <w:spacing w:line="240" w:lineRule="auto"/>
        <w:ind w:left="708"/>
        <w:rPr>
          <w:rFonts w:ascii="Times New Roman" w:hAnsi="Times New Roman"/>
          <w:color w:val="auto"/>
          <w:sz w:val="20"/>
          <w:szCs w:val="20"/>
        </w:rPr>
      </w:pPr>
      <w:hyperlink w:anchor="REGRA_CAB_DEM_OBRIGATORIO" w:history="1">
        <w:r w:rsidR="00E36FD5" w:rsidRPr="0008180A">
          <w:rPr>
            <w:rStyle w:val="InternetLink"/>
            <w:b/>
            <w:color w:val="auto"/>
            <w:sz w:val="20"/>
            <w:szCs w:val="20"/>
          </w:rPr>
          <w:t>REGRA_CAB_DEM_OBRIGATORIO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Campo obrigatório quando a identificação das demonstrações – ID_DEM</w:t>
      </w:r>
      <w:r w:rsidR="003C113F"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(Campo 04) – for igual a “2” (Demonstrações consolidadas ou de outras pessoas jurídicas).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94E20E0" w14:textId="55500A17" w:rsidR="003C113F" w:rsidRPr="0008180A" w:rsidRDefault="003C113F">
      <w:pPr>
        <w:pStyle w:val="Corpodetexto"/>
        <w:spacing w:line="240" w:lineRule="auto"/>
        <w:ind w:left="708"/>
        <w:rPr>
          <w:rFonts w:ascii="Times New Roman" w:hAnsi="Times New Roman"/>
          <w:color w:val="auto"/>
          <w:sz w:val="20"/>
          <w:szCs w:val="20"/>
        </w:rPr>
      </w:pPr>
    </w:p>
    <w:p w14:paraId="3A5E76B9" w14:textId="2B8FABEF" w:rsidR="00F853D6" w:rsidRPr="0008180A" w:rsidRDefault="003C113F" w:rsidP="00AC4E12">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REGRA_DATA_ANTIGA: </w:t>
      </w:r>
      <w:r w:rsidRPr="0008180A">
        <w:rPr>
          <w:rFonts w:ascii="Times New Roman" w:hAnsi="Times New Roman"/>
          <w:color w:val="auto"/>
          <w:sz w:val="20"/>
          <w:szCs w:val="20"/>
        </w:rPr>
        <w:t>Verifica se a data informada no campo data final das demonstrações contábeis – DT_FIN (Campo 0</w:t>
      </w:r>
      <w:r w:rsidR="000A0E5D" w:rsidRPr="0008180A">
        <w:rPr>
          <w:rFonts w:ascii="Times New Roman" w:hAnsi="Times New Roman"/>
          <w:color w:val="auto"/>
          <w:sz w:val="20"/>
          <w:szCs w:val="20"/>
        </w:rPr>
        <w:t>3</w:t>
      </w:r>
      <w:r w:rsidRPr="0008180A">
        <w:rPr>
          <w:rFonts w:ascii="Times New Roman" w:hAnsi="Times New Roman"/>
          <w:color w:val="auto"/>
          <w:sz w:val="20"/>
          <w:szCs w:val="20"/>
        </w:rPr>
        <w:t xml:space="preserve">) – é superior a 01/01/1980. Se a regra não for cumprida, o PGE do Sped Contábil gera um </w:t>
      </w:r>
      <w:r w:rsidR="000A0E5D" w:rsidRPr="0008180A">
        <w:rPr>
          <w:rFonts w:ascii="Times New Roman" w:hAnsi="Times New Roman"/>
          <w:color w:val="auto"/>
          <w:sz w:val="20"/>
          <w:szCs w:val="20"/>
        </w:rPr>
        <w:t>aviso</w:t>
      </w:r>
      <w:r w:rsidRPr="0008180A">
        <w:rPr>
          <w:rFonts w:ascii="Times New Roman" w:hAnsi="Times New Roman"/>
          <w:color w:val="auto"/>
          <w:sz w:val="20"/>
          <w:szCs w:val="20"/>
        </w:rPr>
        <w:t>.</w:t>
      </w:r>
    </w:p>
    <w:p w14:paraId="41C3ADB7" w14:textId="77777777" w:rsidR="00AC4E12" w:rsidRPr="0008180A" w:rsidRDefault="00AC4E12" w:rsidP="00AC4E12">
      <w:pPr>
        <w:pStyle w:val="Corpodetexto"/>
        <w:ind w:left="708"/>
        <w:rPr>
          <w:b/>
          <w:szCs w:val="20"/>
        </w:rPr>
      </w:pPr>
    </w:p>
    <w:p w14:paraId="7E926355" w14:textId="745D4CF6"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F9A76B" w14:textId="77777777" w:rsidR="00365AA9" w:rsidRPr="0008180A" w:rsidRDefault="00365AA9">
      <w:pPr>
        <w:pStyle w:val="Corpodetexto"/>
        <w:ind w:firstLine="708"/>
        <w:rPr>
          <w:rFonts w:ascii="Times New Roman" w:hAnsi="Times New Roman"/>
          <w:b/>
          <w:sz w:val="20"/>
          <w:szCs w:val="20"/>
        </w:rPr>
      </w:pPr>
    </w:p>
    <w:p w14:paraId="1498914F" w14:textId="4232A6C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|J005|010120</w:t>
      </w:r>
      <w:r w:rsidR="00A82EE2">
        <w:rPr>
          <w:rFonts w:ascii="Times New Roman" w:hAnsi="Times New Roman"/>
          <w:b/>
          <w:sz w:val="20"/>
          <w:szCs w:val="20"/>
        </w:rPr>
        <w:t>20</w:t>
      </w:r>
      <w:r w:rsidRPr="0008180A">
        <w:rPr>
          <w:rFonts w:ascii="Times New Roman" w:hAnsi="Times New Roman"/>
          <w:b/>
          <w:sz w:val="20"/>
          <w:szCs w:val="20"/>
        </w:rPr>
        <w:t>|310120</w:t>
      </w:r>
      <w:r w:rsidR="00A82EE2">
        <w:rPr>
          <w:rFonts w:ascii="Times New Roman" w:hAnsi="Times New Roman"/>
          <w:b/>
          <w:sz w:val="20"/>
          <w:szCs w:val="20"/>
        </w:rPr>
        <w:t>20</w:t>
      </w:r>
      <w:r w:rsidRPr="0008180A">
        <w:rPr>
          <w:rFonts w:ascii="Times New Roman" w:hAnsi="Times New Roman"/>
          <w:b/>
          <w:sz w:val="20"/>
          <w:szCs w:val="20"/>
        </w:rPr>
        <w:t>|1||</w:t>
      </w:r>
    </w:p>
    <w:p w14:paraId="3C0B4A95"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J005</w:t>
      </w:r>
    </w:p>
    <w:p w14:paraId="18390987" w14:textId="4E3BD2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das Demonstrações Contábeis: 010120</w:t>
      </w:r>
      <w:r w:rsidR="00A82EE2">
        <w:rPr>
          <w:rFonts w:ascii="Times New Roman" w:hAnsi="Times New Roman"/>
        </w:rPr>
        <w:t>20</w:t>
      </w:r>
      <w:r w:rsidRPr="0008180A">
        <w:rPr>
          <w:rFonts w:ascii="Times New Roman" w:hAnsi="Times New Roman"/>
        </w:rPr>
        <w:t xml:space="preserve"> (01/01/20</w:t>
      </w:r>
      <w:r w:rsidR="00A82EE2">
        <w:rPr>
          <w:rFonts w:ascii="Times New Roman" w:hAnsi="Times New Roman"/>
        </w:rPr>
        <w:t>20</w:t>
      </w:r>
      <w:r w:rsidRPr="0008180A">
        <w:rPr>
          <w:rFonts w:ascii="Times New Roman" w:hAnsi="Times New Roman"/>
        </w:rPr>
        <w:t>)</w:t>
      </w:r>
    </w:p>
    <w:p w14:paraId="5F2F39E3" w14:textId="276AD8C0"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Final das Demonstrações Contábeis: 310120</w:t>
      </w:r>
      <w:r w:rsidR="00A82EE2">
        <w:rPr>
          <w:rFonts w:ascii="Times New Roman" w:hAnsi="Times New Roman"/>
        </w:rPr>
        <w:t>20</w:t>
      </w:r>
      <w:r w:rsidRPr="0008180A">
        <w:rPr>
          <w:rFonts w:ascii="Times New Roman" w:hAnsi="Times New Roman"/>
        </w:rPr>
        <w:t xml:space="preserve"> (31/01/20</w:t>
      </w:r>
      <w:r w:rsidR="00A82EE2">
        <w:rPr>
          <w:rFonts w:ascii="Times New Roman" w:hAnsi="Times New Roman"/>
        </w:rPr>
        <w:t>20</w:t>
      </w:r>
      <w:r w:rsidRPr="0008180A">
        <w:rPr>
          <w:rFonts w:ascii="Times New Roman" w:hAnsi="Times New Roman"/>
        </w:rPr>
        <w:t>)</w:t>
      </w:r>
    </w:p>
    <w:p w14:paraId="31CC9BFF"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Identificação das Demonstrações: 1 (Demonstrações Contábeis do Empresário ou da Sociedade Empresária a que se Refere a Escrituração)</w:t>
      </w:r>
    </w:p>
    <w:p w14:paraId="11895A02" w14:textId="77777777"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Cabeçalho das Demonstrações: não há.</w:t>
      </w:r>
    </w:p>
    <w:p w14:paraId="321F63A5"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93E8A2E" w14:textId="77777777" w:rsidR="00365AA9" w:rsidRPr="0008180A" w:rsidRDefault="00E36FD5">
      <w:pPr>
        <w:pStyle w:val="Ttulo4"/>
        <w:rPr>
          <w:szCs w:val="20"/>
        </w:rPr>
      </w:pPr>
      <w:bookmarkStart w:id="111" w:name="_Toc59509689"/>
      <w:r w:rsidRPr="0008180A">
        <w:rPr>
          <w:szCs w:val="20"/>
        </w:rPr>
        <w:lastRenderedPageBreak/>
        <w:t>Registro J100: Balanço Patrimonial</w:t>
      </w:r>
      <w:bookmarkEnd w:id="111"/>
    </w:p>
    <w:p w14:paraId="6F47ED5C" w14:textId="77777777" w:rsidR="00365AA9" w:rsidRPr="0008180A" w:rsidRDefault="00365AA9">
      <w:pPr>
        <w:pStyle w:val="Corpodetexto"/>
        <w:ind w:firstLine="708"/>
        <w:rPr>
          <w:rFonts w:ascii="Times New Roman" w:hAnsi="Times New Roman"/>
          <w:sz w:val="20"/>
          <w:szCs w:val="20"/>
        </w:rPr>
      </w:pPr>
    </w:p>
    <w:p w14:paraId="3569DCEE" w14:textId="493A2955" w:rsidR="00365AA9" w:rsidRPr="0008180A" w:rsidRDefault="00E36FD5" w:rsidP="0089528E">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sz w:val="20"/>
          <w:szCs w:val="20"/>
        </w:rPr>
        <w:t xml:space="preserve">Neste registro deve ser informado o Balanço Patrimonial da pessoa jurídica a partir dos códigos de aglutinação informados no registro I052. O nível de detalhamento das demonstrações contábeis é de responsabilidade exclusiva pessoa jurídica. </w:t>
      </w:r>
      <w:r w:rsidR="0089528E" w:rsidRPr="0008180A">
        <w:rPr>
          <w:rFonts w:ascii="Times New Roman" w:hAnsi="Times New Roman" w:cs="Times New Roman"/>
          <w:sz w:val="20"/>
          <w:szCs w:val="20"/>
        </w:rPr>
        <w:t>As demonstrações contábeis serão exibidas de acordo com a ordem dos códigos de aglutinação, considerando a estrutura hierárquica informada (níveis das contas).</w:t>
      </w:r>
      <w:r w:rsidR="00A70027" w:rsidRPr="0008180A">
        <w:rPr>
          <w:rFonts w:ascii="Times New Roman" w:hAnsi="Times New Roman" w:cs="Times New Roman"/>
          <w:sz w:val="20"/>
          <w:szCs w:val="20"/>
        </w:rPr>
        <w:t xml:space="preserve"> Só poderão existir duas linhas de nível 1 no Balanço Patrimonial: Ativo (ou Ativo Total) e Passivo (ou Passivo Total, que engloba o Patrimônio Líquido).</w:t>
      </w:r>
    </w:p>
    <w:p w14:paraId="394D6FB4" w14:textId="77777777" w:rsidR="00365AA9" w:rsidRPr="0008180A" w:rsidRDefault="00365AA9">
      <w:pPr>
        <w:pStyle w:val="Corpodetexto"/>
        <w:ind w:firstLine="708"/>
        <w:rPr>
          <w:rFonts w:ascii="Times New Roman" w:hAnsi="Times New Roman"/>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79"/>
        <w:gridCol w:w="4702"/>
      </w:tblGrid>
      <w:tr w:rsidR="00365AA9" w:rsidRPr="0008180A" w14:paraId="57CA4334"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AC30CAD" w14:textId="77777777" w:rsidR="00365AA9" w:rsidRPr="0008180A" w:rsidRDefault="00E36FD5">
            <w:pPr>
              <w:pStyle w:val="psds-corpodetexto"/>
              <w:spacing w:before="0" w:after="0"/>
              <w:rPr>
                <w:b/>
                <w:bCs/>
                <w:sz w:val="20"/>
                <w:szCs w:val="20"/>
              </w:rPr>
            </w:pPr>
            <w:r w:rsidRPr="0008180A">
              <w:rPr>
                <w:b/>
                <w:bCs/>
                <w:sz w:val="20"/>
                <w:szCs w:val="20"/>
              </w:rPr>
              <w:t>REGISTRO J100: BALANÇO PATRIMONIAL</w:t>
            </w:r>
          </w:p>
        </w:tc>
      </w:tr>
      <w:tr w:rsidR="00365AA9" w:rsidRPr="0008180A" w14:paraId="36CC7E7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tcPr>
          <w:p w14:paraId="058113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3D53D9C" w14:textId="0BDB813B" w:rsidR="00365AA9" w:rsidRPr="0008180A" w:rsidRDefault="00E36FD5">
            <w:pPr>
              <w:pStyle w:val="psds-corpodetexto"/>
              <w:spacing w:before="0" w:after="0"/>
              <w:rPr>
                <w:sz w:val="20"/>
                <w:szCs w:val="20"/>
              </w:rPr>
            </w:pPr>
            <w:r w:rsidRPr="0008180A">
              <w:rPr>
                <w:sz w:val="20"/>
                <w:szCs w:val="20"/>
              </w:rPr>
              <w:t>[</w:t>
            </w:r>
            <w:hyperlink w:anchor="REGRA_SOMA_DAS_PARCELAS_BALANCO" w:history="1">
              <w:r w:rsidRPr="0008180A">
                <w:rPr>
                  <w:rStyle w:val="InternetLink"/>
                  <w:color w:val="00000A"/>
                  <w:sz w:val="20"/>
                  <w:szCs w:val="20"/>
                </w:rPr>
                <w:t>REGRA_SOMA_DAS_PARCELAS_BALANCO</w:t>
              </w:r>
            </w:hyperlink>
            <w:r w:rsidR="00413BB3" w:rsidRPr="0008180A">
              <w:rPr>
                <w:rStyle w:val="InternetLink"/>
                <w:color w:val="00000A"/>
                <w:sz w:val="20"/>
                <w:szCs w:val="20"/>
              </w:rPr>
              <w:t>_INI</w:t>
            </w:r>
            <w:r w:rsidRPr="0008180A">
              <w:rPr>
                <w:sz w:val="20"/>
                <w:szCs w:val="20"/>
              </w:rPr>
              <w:t>]</w:t>
            </w:r>
          </w:p>
          <w:p w14:paraId="7EF95C4B" w14:textId="61565D01" w:rsidR="00413BB3" w:rsidRPr="0008180A" w:rsidRDefault="00413BB3">
            <w:pPr>
              <w:pStyle w:val="psds-corpodetexto"/>
              <w:spacing w:before="0" w:after="0"/>
              <w:rPr>
                <w:sz w:val="20"/>
                <w:szCs w:val="20"/>
              </w:rPr>
            </w:pPr>
            <w:r w:rsidRPr="0008180A">
              <w:rPr>
                <w:sz w:val="20"/>
                <w:szCs w:val="20"/>
              </w:rPr>
              <w:t>[REGRA_SOMA_DAS_PARCELAS_BALANCO_FIN]</w:t>
            </w:r>
          </w:p>
          <w:p w14:paraId="66A96109" w14:textId="3ACC9B96" w:rsidR="00365AA9" w:rsidRPr="0008180A" w:rsidRDefault="00E36FD5">
            <w:pPr>
              <w:pStyle w:val="psds-corpodetexto"/>
              <w:spacing w:before="0" w:after="0"/>
              <w:rPr>
                <w:sz w:val="20"/>
                <w:szCs w:val="20"/>
              </w:rPr>
            </w:pPr>
            <w:r w:rsidRPr="0008180A">
              <w:rPr>
                <w:sz w:val="20"/>
                <w:szCs w:val="20"/>
              </w:rPr>
              <w:t>[</w:t>
            </w:r>
            <w:hyperlink w:anchor="REGRA_VALIDA_ATIVO_PASSIVO" w:history="1">
              <w:r w:rsidRPr="0008180A">
                <w:rPr>
                  <w:rStyle w:val="InternetLink"/>
                  <w:color w:val="00000A"/>
                  <w:sz w:val="20"/>
                  <w:szCs w:val="20"/>
                </w:rPr>
                <w:t>REGRA_VALIDA_ATIVO_PASSIVO</w:t>
              </w:r>
            </w:hyperlink>
            <w:r w:rsidR="00413BB3" w:rsidRPr="0008180A">
              <w:rPr>
                <w:rStyle w:val="InternetLink"/>
                <w:color w:val="00000A"/>
                <w:sz w:val="20"/>
                <w:szCs w:val="20"/>
              </w:rPr>
              <w:t>_INI</w:t>
            </w:r>
            <w:r w:rsidRPr="0008180A">
              <w:rPr>
                <w:sz w:val="20"/>
                <w:szCs w:val="20"/>
              </w:rPr>
              <w:t>]</w:t>
            </w:r>
          </w:p>
          <w:p w14:paraId="0AFC8E88" w14:textId="6670E055" w:rsidR="00365AA9" w:rsidRPr="0008180A" w:rsidRDefault="00413BB3">
            <w:pPr>
              <w:pStyle w:val="psds-corpodetexto"/>
              <w:spacing w:before="0" w:after="0"/>
              <w:rPr>
                <w:sz w:val="20"/>
                <w:szCs w:val="20"/>
              </w:rPr>
            </w:pPr>
            <w:r w:rsidRPr="0008180A">
              <w:rPr>
                <w:sz w:val="20"/>
                <w:szCs w:val="20"/>
              </w:rPr>
              <w:t>[REGRA_VALIDA_ATIVO_PASSIVO_FIN]</w:t>
            </w:r>
          </w:p>
          <w:p w14:paraId="00AB016E" w14:textId="3B6293A1" w:rsidR="00413BB3" w:rsidRPr="0008180A" w:rsidRDefault="00413BB3">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7880C257" w14:textId="5C9FC3B2" w:rsidR="00365AA9" w:rsidRPr="0008180A" w:rsidRDefault="00E36FD5">
            <w:pPr>
              <w:pStyle w:val="psds-corpodetexto"/>
              <w:spacing w:before="0" w:after="0"/>
              <w:rPr>
                <w:sz w:val="20"/>
                <w:szCs w:val="20"/>
              </w:rPr>
            </w:pPr>
            <w:r w:rsidRPr="0008180A">
              <w:rPr>
                <w:sz w:val="20"/>
                <w:szCs w:val="20"/>
              </w:rPr>
              <w:t>[REGRA_BALANCO_</w:t>
            </w:r>
            <w:r w:rsidR="00413BB3" w:rsidRPr="0008180A">
              <w:rPr>
                <w:sz w:val="20"/>
                <w:szCs w:val="20"/>
              </w:rPr>
              <w:t>SALDO_INI]</w:t>
            </w:r>
          </w:p>
          <w:p w14:paraId="6DB6E49A" w14:textId="77777777" w:rsidR="00413BB3" w:rsidRPr="0008180A" w:rsidRDefault="00413BB3">
            <w:pPr>
              <w:pStyle w:val="psds-corpodetexto"/>
              <w:spacing w:before="0" w:after="0"/>
              <w:rPr>
                <w:sz w:val="20"/>
                <w:szCs w:val="20"/>
              </w:rPr>
            </w:pPr>
            <w:r w:rsidRPr="0008180A">
              <w:rPr>
                <w:sz w:val="20"/>
                <w:szCs w:val="20"/>
              </w:rPr>
              <w:t>[REGRA_BALANCO_SALDO_FIN]</w:t>
            </w:r>
          </w:p>
          <w:p w14:paraId="2FDF948B" w14:textId="77B6B50A" w:rsidR="00413BB3" w:rsidRPr="0008180A" w:rsidRDefault="00413BB3">
            <w:pPr>
              <w:pStyle w:val="psds-corpodetexto"/>
              <w:spacing w:before="0" w:after="0"/>
              <w:rPr>
                <w:sz w:val="20"/>
                <w:szCs w:val="20"/>
              </w:rPr>
            </w:pPr>
            <w:r w:rsidRPr="0008180A">
              <w:rPr>
                <w:sz w:val="20"/>
                <w:szCs w:val="20"/>
              </w:rPr>
              <w:t>[REGRA_VALIDA_BALANCO_SALDO_INI]</w:t>
            </w:r>
          </w:p>
          <w:p w14:paraId="374C2C3B" w14:textId="743EBB43" w:rsidR="007F0271" w:rsidRPr="0008180A" w:rsidRDefault="007F0271">
            <w:pPr>
              <w:pStyle w:val="psds-corpodetexto"/>
              <w:spacing w:before="0" w:after="0"/>
              <w:rPr>
                <w:sz w:val="20"/>
                <w:szCs w:val="20"/>
              </w:rPr>
            </w:pPr>
            <w:r w:rsidRPr="0008180A">
              <w:rPr>
                <w:sz w:val="20"/>
                <w:szCs w:val="20"/>
              </w:rPr>
              <w:t>[REGRA_VALIDA_BALANCO_SALDO_INI_MF]</w:t>
            </w:r>
          </w:p>
          <w:p w14:paraId="31FAAF93" w14:textId="25A2E8FD" w:rsidR="00413BB3" w:rsidRPr="0008180A" w:rsidRDefault="00413BB3">
            <w:pPr>
              <w:pStyle w:val="psds-corpodetexto"/>
              <w:spacing w:before="0" w:after="0"/>
              <w:rPr>
                <w:sz w:val="20"/>
                <w:szCs w:val="20"/>
              </w:rPr>
            </w:pPr>
            <w:r w:rsidRPr="0008180A">
              <w:rPr>
                <w:sz w:val="20"/>
                <w:szCs w:val="20"/>
              </w:rPr>
              <w:t>[REGRA_VALIDA_BALANCO_SALDO_FIN]</w:t>
            </w:r>
          </w:p>
          <w:p w14:paraId="75D0EED3" w14:textId="63FC40AA" w:rsidR="007F0271" w:rsidRPr="00540F10" w:rsidRDefault="007F0271">
            <w:pPr>
              <w:pStyle w:val="psds-corpodetexto"/>
              <w:spacing w:before="0" w:after="0"/>
              <w:rPr>
                <w:sz w:val="20"/>
                <w:szCs w:val="20"/>
                <w:lang w:val="es-ES"/>
              </w:rPr>
            </w:pPr>
            <w:r w:rsidRPr="00540F10">
              <w:rPr>
                <w:sz w:val="20"/>
                <w:szCs w:val="20"/>
                <w:lang w:val="es-ES"/>
              </w:rPr>
              <w:t>[REGRA_VALIDA_BALANCO_SALDO_FIN_MF]</w:t>
            </w:r>
          </w:p>
          <w:p w14:paraId="44773F82" w14:textId="77777777" w:rsidR="00413BB3" w:rsidRPr="0008180A" w:rsidRDefault="00413BB3">
            <w:pPr>
              <w:pStyle w:val="psds-corpodetexto"/>
              <w:spacing w:before="0" w:after="0"/>
              <w:rPr>
                <w:sz w:val="20"/>
                <w:szCs w:val="20"/>
              </w:rPr>
            </w:pPr>
            <w:r w:rsidRPr="0008180A">
              <w:rPr>
                <w:sz w:val="20"/>
                <w:szCs w:val="20"/>
              </w:rPr>
              <w:t>[REGRA_OBRIGATORIO_I052]</w:t>
            </w:r>
          </w:p>
          <w:p w14:paraId="115F5F4D" w14:textId="38E8322F" w:rsidR="00413BB3" w:rsidRPr="0008180A" w:rsidRDefault="00413BB3">
            <w:pPr>
              <w:pStyle w:val="psds-corpodetexto"/>
              <w:spacing w:before="0" w:after="0"/>
              <w:rPr>
                <w:sz w:val="20"/>
                <w:szCs w:val="20"/>
              </w:rPr>
            </w:pPr>
            <w:r w:rsidRPr="0008180A">
              <w:rPr>
                <w:sz w:val="20"/>
                <w:szCs w:val="20"/>
              </w:rPr>
              <w:t>[REGRA_EXISTE_NOTA_EXPLICATIVA]</w:t>
            </w:r>
          </w:p>
          <w:p w14:paraId="30DEF93F" w14:textId="77777777" w:rsidR="00413BB3" w:rsidRPr="0008180A" w:rsidRDefault="00413BB3">
            <w:pPr>
              <w:pStyle w:val="psds-corpodetexto"/>
              <w:spacing w:before="0" w:after="0"/>
              <w:rPr>
                <w:sz w:val="20"/>
                <w:szCs w:val="20"/>
              </w:rPr>
            </w:pPr>
            <w:r w:rsidRPr="0008180A">
              <w:rPr>
                <w:sz w:val="20"/>
                <w:szCs w:val="20"/>
              </w:rPr>
              <w:t>[REGRA_OBRIGATORIO_I052_MESMO_GRUPO]</w:t>
            </w:r>
          </w:p>
          <w:p w14:paraId="3E97F548" w14:textId="77777777" w:rsidR="00E13666" w:rsidRPr="0008180A" w:rsidRDefault="00E13666">
            <w:pPr>
              <w:pStyle w:val="psds-corpodetexto"/>
              <w:spacing w:before="0" w:after="0"/>
              <w:rPr>
                <w:sz w:val="20"/>
                <w:szCs w:val="20"/>
              </w:rPr>
            </w:pPr>
            <w:r w:rsidRPr="0008180A">
              <w:rPr>
                <w:sz w:val="20"/>
                <w:szCs w:val="20"/>
              </w:rPr>
              <w:t>[REGRA_EXISTEM_2_NIVEIS_1]</w:t>
            </w:r>
          </w:p>
          <w:p w14:paraId="24332F5B" w14:textId="77777777" w:rsidR="00E13666" w:rsidRPr="0008180A" w:rsidRDefault="00E13666">
            <w:pPr>
              <w:pStyle w:val="psds-corpodetexto"/>
              <w:spacing w:before="0" w:after="0"/>
              <w:rPr>
                <w:sz w:val="20"/>
                <w:szCs w:val="20"/>
              </w:rPr>
            </w:pPr>
            <w:r w:rsidRPr="0008180A">
              <w:rPr>
                <w:sz w:val="20"/>
                <w:szCs w:val="20"/>
              </w:rPr>
              <w:t>[REGRA_EXISTEM_MAIS_DE_2_NIVEIS_1]</w:t>
            </w:r>
          </w:p>
          <w:p w14:paraId="695D2E77" w14:textId="2C70212C" w:rsidR="004548AD" w:rsidRPr="0008180A" w:rsidRDefault="004548AD">
            <w:pPr>
              <w:pStyle w:val="psds-corpodetexto"/>
              <w:spacing w:before="0" w:after="0"/>
              <w:rPr>
                <w:sz w:val="20"/>
                <w:szCs w:val="20"/>
              </w:rPr>
            </w:pPr>
            <w:r w:rsidRPr="0008180A">
              <w:rPr>
                <w:sz w:val="20"/>
                <w:szCs w:val="20"/>
              </w:rPr>
              <w:t>[REGRA_EXISTE_IND_COD_AGLU_DETALHE</w:t>
            </w:r>
            <w:r w:rsidRPr="0008180A">
              <w:t>]</w:t>
            </w:r>
          </w:p>
        </w:tc>
      </w:tr>
      <w:tr w:rsidR="00365AA9" w:rsidRPr="0008180A" w14:paraId="1B0579B1" w14:textId="77777777">
        <w:trPr>
          <w:jc w:val="center"/>
        </w:trPr>
        <w:tc>
          <w:tcPr>
            <w:tcW w:w="617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E1CA95E"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9A6AF2"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67557F3"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1A427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6EBBFB5D" w14:textId="77777777" w:rsidR="00365AA9" w:rsidRPr="0008180A" w:rsidRDefault="00365AA9">
      <w:pPr>
        <w:spacing w:line="240" w:lineRule="auto"/>
        <w:rPr>
          <w:rFonts w:cs="Times New Roman"/>
          <w:szCs w:val="20"/>
        </w:rPr>
      </w:pP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2"/>
        <w:gridCol w:w="1897"/>
        <w:gridCol w:w="1516"/>
        <w:gridCol w:w="537"/>
        <w:gridCol w:w="1033"/>
        <w:gridCol w:w="910"/>
        <w:gridCol w:w="1027"/>
        <w:gridCol w:w="1233"/>
        <w:gridCol w:w="2518"/>
      </w:tblGrid>
      <w:tr w:rsidR="00875625" w:rsidRPr="0008180A" w14:paraId="19D60479" w14:textId="77777777" w:rsidTr="00D3061A">
        <w:trPr>
          <w:trHeight w:val="166"/>
          <w:tblHeader/>
          <w:jc w:val="center"/>
        </w:trPr>
        <w:tc>
          <w:tcPr>
            <w:tcW w:w="42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CA702D1"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9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E23D24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F47037F"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7"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125E1C5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F72238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8C9B76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0D8EB21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6528F2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84B3FA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875625" w:rsidRPr="0008180A" w14:paraId="23FB517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7653C6"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78A72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B13CF0" w14:textId="77777777" w:rsidR="00365AA9" w:rsidRPr="0008180A" w:rsidRDefault="00E36FD5">
            <w:pPr>
              <w:spacing w:line="240" w:lineRule="auto"/>
              <w:rPr>
                <w:rFonts w:cs="Times New Roman"/>
                <w:szCs w:val="20"/>
              </w:rPr>
            </w:pPr>
            <w:r w:rsidRPr="0008180A">
              <w:rPr>
                <w:rFonts w:cs="Times New Roman"/>
                <w:szCs w:val="20"/>
              </w:rPr>
              <w:t>Texto fixo contendo “J100”.</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D7B9EC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A86043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5D85D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E4F96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“J100”</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40ABE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0F7B5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3726E22A"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71C13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60E132D"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347F7D" w14:textId="77777777" w:rsidR="00365AA9" w:rsidRPr="0008180A" w:rsidRDefault="00E36FD5">
            <w:pPr>
              <w:spacing w:line="240" w:lineRule="auto"/>
              <w:rPr>
                <w:rFonts w:cs="Times New Roman"/>
                <w:szCs w:val="20"/>
              </w:rPr>
            </w:pPr>
            <w:r w:rsidRPr="0008180A">
              <w:rPr>
                <w:rFonts w:cs="Times New Roman"/>
                <w:szCs w:val="20"/>
              </w:rPr>
              <w:t>Código de aglutinação atribuído pela pessoa jurídica.</w:t>
            </w:r>
          </w:p>
          <w:p w14:paraId="4BCDCAC0" w14:textId="77777777" w:rsidR="00FC33BF" w:rsidRPr="0008180A" w:rsidRDefault="00FC33BF">
            <w:pPr>
              <w:spacing w:line="240" w:lineRule="auto"/>
              <w:rPr>
                <w:rFonts w:cs="Times New Roman"/>
                <w:szCs w:val="20"/>
              </w:rPr>
            </w:pPr>
          </w:p>
          <w:p w14:paraId="7502882D" w14:textId="22E6B145"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aglutinação seja totalizador (T), o código de aglutinação deve ser informado, mas não deve estar cadastrado no registro I052 – os códigos de aglutinação informados no registro I052 são somente </w:t>
            </w:r>
            <w:r w:rsidRPr="0008180A">
              <w:rPr>
                <w:rFonts w:cs="Times New Roman"/>
                <w:b/>
                <w:szCs w:val="20"/>
              </w:rPr>
              <w:lastRenderedPageBreak/>
              <w:t>para contas analíticas.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D2F1696"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27C9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F28F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7F1C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815B8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D3DFED2" w14:textId="77777777" w:rsidR="00413BB3" w:rsidRPr="0008180A" w:rsidRDefault="00E36FD5" w:rsidP="00413BB3">
            <w:pPr>
              <w:shd w:val="clear" w:color="auto" w:fill="FFFFFF"/>
              <w:spacing w:line="240" w:lineRule="auto"/>
              <w:rPr>
                <w:rFonts w:cs="Times New Roman"/>
                <w:szCs w:val="20"/>
              </w:rPr>
            </w:pPr>
            <w:r w:rsidRPr="0008180A">
              <w:rPr>
                <w:rFonts w:cs="Times New Roman"/>
                <w:szCs w:val="20"/>
              </w:rPr>
              <w:t>[</w:t>
            </w:r>
            <w:r w:rsidR="00413BB3" w:rsidRPr="0008180A">
              <w:rPr>
                <w:rFonts w:cs="Times New Roman"/>
                <w:szCs w:val="20"/>
              </w:rPr>
              <w:t>REGRA_COD_AGL_</w:t>
            </w:r>
          </w:p>
          <w:p w14:paraId="33BBD9F0" w14:textId="77777777" w:rsidR="00413BB3" w:rsidRPr="0008180A" w:rsidRDefault="00413BB3" w:rsidP="00413BB3">
            <w:pPr>
              <w:shd w:val="clear" w:color="auto" w:fill="FFFFFF"/>
              <w:spacing w:line="240" w:lineRule="auto"/>
              <w:rPr>
                <w:rFonts w:cs="Times New Roman"/>
                <w:szCs w:val="20"/>
              </w:rPr>
            </w:pPr>
            <w:r w:rsidRPr="0008180A">
              <w:rPr>
                <w:rFonts w:cs="Times New Roman"/>
                <w:szCs w:val="20"/>
              </w:rPr>
              <w:t>IGUAL_COD_AGL_</w:t>
            </w:r>
          </w:p>
          <w:p w14:paraId="472AD84C" w14:textId="6B5F6BF1" w:rsidR="00365AA9" w:rsidRPr="0008180A" w:rsidRDefault="00413BB3" w:rsidP="00413BB3">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51B8BC91" w14:textId="77777777" w:rsidR="00365AA9" w:rsidRPr="0008180A" w:rsidRDefault="00365AA9">
            <w:pPr>
              <w:shd w:val="clear" w:color="auto" w:fill="FFFFFF"/>
              <w:spacing w:line="240" w:lineRule="auto"/>
              <w:rPr>
                <w:rFonts w:cs="Times New Roman"/>
                <w:szCs w:val="20"/>
              </w:rPr>
            </w:pPr>
          </w:p>
        </w:tc>
      </w:tr>
      <w:tr w:rsidR="00875625" w:rsidRPr="0008180A" w14:paraId="7561CEF6"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369DF6" w14:textId="72876A06" w:rsidR="00413BB3" w:rsidRPr="0008180A" w:rsidRDefault="00413BB3">
            <w:pPr>
              <w:shd w:val="clear" w:color="auto" w:fill="FFFFFF"/>
              <w:spacing w:line="240" w:lineRule="auto"/>
              <w:rPr>
                <w:rFonts w:cs="Times New Roman"/>
                <w:szCs w:val="20"/>
                <w:lang w:val="pt-PT"/>
              </w:rPr>
            </w:pPr>
            <w:r w:rsidRPr="0008180A">
              <w:rPr>
                <w:rFonts w:cs="Times New Roman"/>
                <w:szCs w:val="20"/>
                <w:lang w:val="pt-PT"/>
              </w:rPr>
              <w:t>03</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E56DA95" w14:textId="6732CA22" w:rsidR="00413BB3" w:rsidRPr="0008180A" w:rsidRDefault="00413BB3">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D1CC50" w14:textId="77777777" w:rsidR="00413BB3" w:rsidRPr="0008180A" w:rsidRDefault="00413BB3">
            <w:pPr>
              <w:spacing w:line="240" w:lineRule="auto"/>
              <w:rPr>
                <w:rFonts w:cs="Times New Roman"/>
                <w:szCs w:val="20"/>
              </w:rPr>
            </w:pPr>
            <w:r w:rsidRPr="0008180A">
              <w:rPr>
                <w:rFonts w:cs="Times New Roman"/>
                <w:szCs w:val="20"/>
              </w:rPr>
              <w:t>Indicador do tipo de código de aglutinação das linhas:</w:t>
            </w:r>
          </w:p>
          <w:p w14:paraId="42D475A3" w14:textId="77777777" w:rsidR="00413BB3" w:rsidRPr="0008180A" w:rsidRDefault="00413BB3">
            <w:pPr>
              <w:spacing w:line="240" w:lineRule="auto"/>
              <w:rPr>
                <w:rFonts w:cs="Times New Roman"/>
                <w:szCs w:val="20"/>
              </w:rPr>
            </w:pPr>
            <w:r w:rsidRPr="0008180A">
              <w:rPr>
                <w:rFonts w:cs="Times New Roman"/>
                <w:szCs w:val="20"/>
              </w:rPr>
              <w:t>T – Totalizador (nível que totaliza um ou mais níveis inferiores da demonstração financeira)</w:t>
            </w:r>
          </w:p>
          <w:p w14:paraId="050C5568" w14:textId="48B48B1D" w:rsidR="00413BB3" w:rsidRPr="0008180A" w:rsidRDefault="00413BB3">
            <w:pPr>
              <w:spacing w:line="240" w:lineRule="auto"/>
              <w:rPr>
                <w:rFonts w:cs="Times New Roman"/>
                <w:szCs w:val="20"/>
              </w:rPr>
            </w:pPr>
            <w:r w:rsidRPr="0008180A">
              <w:rPr>
                <w:rFonts w:cs="Times New Roman"/>
                <w:szCs w:val="20"/>
              </w:rPr>
              <w:t>D – Detalhe (</w:t>
            </w:r>
            <w:r w:rsidR="00875625" w:rsidRPr="0008180A">
              <w:rPr>
                <w:rFonts w:cs="Times New Roman"/>
                <w:szCs w:val="20"/>
              </w:rPr>
              <w:t>nível mais detalhado da demonstração financeira)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353100" w14:textId="5149C2AF" w:rsidR="00413BB3"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A5AC03" w14:textId="2B2D1151" w:rsidR="00413BB3" w:rsidRPr="0008180A" w:rsidRDefault="0087562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C4AEDC" w14:textId="7AFE144F" w:rsidR="00413BB3" w:rsidRPr="0008180A" w:rsidRDefault="0087562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4D123" w14:textId="1BF866A8" w:rsidR="00413BB3" w:rsidRPr="0008180A" w:rsidRDefault="00875625">
            <w:pPr>
              <w:shd w:val="clear" w:color="auto" w:fill="FFFFFF"/>
              <w:spacing w:line="240" w:lineRule="auto"/>
              <w:rPr>
                <w:rFonts w:cs="Times New Roman"/>
                <w:szCs w:val="20"/>
              </w:rPr>
            </w:pPr>
            <w:r w:rsidRPr="0008180A">
              <w:rPr>
                <w:rFonts w:cs="Times New Roman"/>
                <w:szCs w:val="20"/>
              </w:rPr>
              <w:t>[“T”,“D”]</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8813CA" w14:textId="24581361" w:rsidR="00413BB3" w:rsidRPr="0008180A" w:rsidRDefault="0087562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6C28B0" w14:textId="61EC3A1E" w:rsidR="00413BB3" w:rsidRPr="0008180A" w:rsidRDefault="00875625" w:rsidP="00413BB3">
            <w:pPr>
              <w:shd w:val="clear" w:color="auto" w:fill="FFFFFF"/>
              <w:spacing w:line="240" w:lineRule="auto"/>
              <w:rPr>
                <w:rFonts w:cs="Times New Roman"/>
                <w:szCs w:val="20"/>
              </w:rPr>
            </w:pPr>
            <w:r w:rsidRPr="0008180A">
              <w:rPr>
                <w:rFonts w:cs="Times New Roman"/>
                <w:szCs w:val="20"/>
              </w:rPr>
              <w:t>-</w:t>
            </w:r>
          </w:p>
        </w:tc>
      </w:tr>
      <w:tr w:rsidR="00875625" w:rsidRPr="0008180A" w14:paraId="6B7C531C"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9BF36C7" w14:textId="6CCA0E6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4</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A5621B"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NIVEL_AGL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CD2BF1"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p w14:paraId="46717986" w14:textId="77777777" w:rsidR="00875625" w:rsidRPr="0008180A" w:rsidRDefault="00875625">
            <w:pPr>
              <w:spacing w:line="240" w:lineRule="auto"/>
              <w:rPr>
                <w:rFonts w:cs="Times New Roman"/>
                <w:szCs w:val="20"/>
              </w:rPr>
            </w:pPr>
          </w:p>
          <w:p w14:paraId="4EB1A2A3" w14:textId="327D20A9"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FB9389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BC7F2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66B88A"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C230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CCD16F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EF3BD5" w14:textId="77777777" w:rsidR="00365AA9" w:rsidRPr="0008180A" w:rsidRDefault="00875625">
            <w:pPr>
              <w:shd w:val="clear" w:color="auto" w:fill="FFFFFF"/>
              <w:spacing w:line="240" w:lineRule="auto"/>
              <w:rPr>
                <w:rFonts w:cs="Times New Roman"/>
                <w:szCs w:val="20"/>
              </w:rPr>
            </w:pPr>
            <w:r w:rsidRPr="0008180A">
              <w:rPr>
                <w:rFonts w:cs="Times New Roman"/>
                <w:szCs w:val="20"/>
              </w:rPr>
              <w:t>[REGRA_MAIOR_QUE</w:t>
            </w:r>
          </w:p>
          <w:p w14:paraId="67A2BE59" w14:textId="77777777" w:rsidR="00875625" w:rsidRPr="0008180A" w:rsidRDefault="00875625">
            <w:pPr>
              <w:shd w:val="clear" w:color="auto" w:fill="FFFFFF"/>
              <w:spacing w:line="240" w:lineRule="auto"/>
              <w:rPr>
                <w:rFonts w:cs="Times New Roman"/>
                <w:szCs w:val="20"/>
              </w:rPr>
            </w:pPr>
            <w:r w:rsidRPr="0008180A">
              <w:rPr>
                <w:rFonts w:cs="Times New Roman"/>
                <w:szCs w:val="20"/>
              </w:rPr>
              <w:t>_ZERO]</w:t>
            </w:r>
          </w:p>
          <w:p w14:paraId="2144F650" w14:textId="77777777" w:rsidR="00875625" w:rsidRPr="0008180A" w:rsidRDefault="00875625">
            <w:pPr>
              <w:shd w:val="clear" w:color="auto" w:fill="FFFFFF"/>
              <w:spacing w:line="240" w:lineRule="auto"/>
              <w:rPr>
                <w:rFonts w:cs="Times New Roman"/>
                <w:szCs w:val="20"/>
              </w:rPr>
            </w:pPr>
          </w:p>
          <w:p w14:paraId="20231A89"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[REGRA_VALIDA_</w:t>
            </w:r>
          </w:p>
          <w:p w14:paraId="32F7E797" w14:textId="4E4D7D49" w:rsidR="00875625" w:rsidRPr="0008180A" w:rsidRDefault="00875625">
            <w:pPr>
              <w:shd w:val="clear" w:color="auto" w:fill="FFFFFF"/>
              <w:spacing w:line="240" w:lineRule="auto"/>
              <w:rPr>
                <w:rFonts w:cs="Times New Roman"/>
                <w:szCs w:val="20"/>
              </w:rPr>
            </w:pPr>
            <w:r w:rsidRPr="0008180A">
              <w:rPr>
                <w:rFonts w:cs="Times New Roman"/>
                <w:szCs w:val="20"/>
              </w:rPr>
              <w:t>NIVEL_AGL]</w:t>
            </w:r>
          </w:p>
        </w:tc>
      </w:tr>
      <w:tr w:rsidR="00875625" w:rsidRPr="0008180A" w14:paraId="307DA4BD" w14:textId="77777777" w:rsidTr="00D3061A">
        <w:trPr>
          <w:trHeight w:val="166"/>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411F8" w14:textId="42B36A13" w:rsidR="00875625" w:rsidRPr="0008180A" w:rsidRDefault="00875625">
            <w:pPr>
              <w:shd w:val="clear" w:color="auto" w:fill="FFFFFF"/>
              <w:spacing w:line="240" w:lineRule="auto"/>
              <w:rPr>
                <w:rFonts w:cs="Times New Roman"/>
                <w:szCs w:val="20"/>
              </w:rPr>
            </w:pPr>
            <w:r w:rsidRPr="0008180A">
              <w:rPr>
                <w:rFonts w:cs="Times New Roman"/>
                <w:szCs w:val="20"/>
              </w:rPr>
              <w:t>05</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025E7D" w14:textId="2FBE1E3B" w:rsidR="00875625" w:rsidRPr="0008180A" w:rsidRDefault="00875625">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B83F4C" w14:textId="77777777" w:rsidR="00875625" w:rsidRPr="0008180A" w:rsidRDefault="00875625">
            <w:pPr>
              <w:spacing w:line="240" w:lineRule="auto"/>
              <w:rPr>
                <w:rFonts w:cs="Times New Roman"/>
                <w:szCs w:val="20"/>
              </w:rPr>
            </w:pPr>
            <w:r w:rsidRPr="0008180A">
              <w:rPr>
                <w:rFonts w:cs="Times New Roman"/>
                <w:szCs w:val="20"/>
              </w:rPr>
              <w:t>Código de aglutinação sintético/grupo de código de aglutinação de nível superior.</w:t>
            </w:r>
          </w:p>
          <w:p w14:paraId="11EFC3F2" w14:textId="67A9FD09" w:rsidR="008F3868" w:rsidRPr="0008180A" w:rsidRDefault="008F3868">
            <w:pPr>
              <w:spacing w:line="240" w:lineRule="auto"/>
              <w:rPr>
                <w:rFonts w:cs="Times New Roman"/>
                <w:b/>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63CC8EC" w14:textId="7FB722C0" w:rsidR="00875625" w:rsidRPr="0008180A" w:rsidRDefault="0087562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F4CD71" w14:textId="4282C0F9"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7A3B5F" w14:textId="2D31DD1D"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4484C0" w14:textId="6CFC650B"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A5A067" w14:textId="10C9480E" w:rsidR="00875625" w:rsidRPr="0008180A" w:rsidRDefault="0087562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FCEBBD"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w:t>
            </w:r>
          </w:p>
          <w:p w14:paraId="5B42936A" w14:textId="77777777" w:rsidR="00875625" w:rsidRPr="0008180A" w:rsidRDefault="00875625">
            <w:pPr>
              <w:shd w:val="clear" w:color="auto" w:fill="FFFFFF"/>
              <w:spacing w:line="240" w:lineRule="auto"/>
              <w:rPr>
                <w:rFonts w:cs="Times New Roman"/>
                <w:szCs w:val="20"/>
              </w:rPr>
            </w:pPr>
            <w:r w:rsidRPr="0008180A">
              <w:rPr>
                <w:rFonts w:cs="Times New Roman"/>
                <w:szCs w:val="20"/>
              </w:rPr>
              <w:t>SUP_OBRIGATORIO]</w:t>
            </w:r>
          </w:p>
          <w:p w14:paraId="34305424" w14:textId="77777777" w:rsidR="00875625" w:rsidRPr="0008180A" w:rsidRDefault="00875625">
            <w:pPr>
              <w:shd w:val="clear" w:color="auto" w:fill="FFFFFF"/>
              <w:spacing w:line="240" w:lineRule="auto"/>
              <w:rPr>
                <w:rFonts w:cs="Times New Roman"/>
                <w:szCs w:val="20"/>
              </w:rPr>
            </w:pPr>
          </w:p>
          <w:p w14:paraId="6F452181"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[REGRA_COD_AGL_DE</w:t>
            </w:r>
          </w:p>
          <w:p w14:paraId="55755122" w14:textId="77777777" w:rsidR="00875625" w:rsidRPr="00540F10" w:rsidRDefault="00875625">
            <w:pPr>
              <w:shd w:val="clear" w:color="auto" w:fill="FFFFFF"/>
              <w:spacing w:line="240" w:lineRule="auto"/>
              <w:rPr>
                <w:rFonts w:cs="Times New Roman"/>
                <w:szCs w:val="20"/>
                <w:lang w:val="es-ES"/>
              </w:rPr>
            </w:pPr>
            <w:r w:rsidRPr="00540F10">
              <w:rPr>
                <w:rFonts w:cs="Times New Roman"/>
                <w:szCs w:val="20"/>
                <w:lang w:val="es-ES"/>
              </w:rPr>
              <w:t>_NIVEL_SUPERIOR_</w:t>
            </w:r>
          </w:p>
          <w:p w14:paraId="560861E2" w14:textId="77777777" w:rsidR="00875625" w:rsidRPr="0008180A" w:rsidRDefault="00875625">
            <w:pPr>
              <w:shd w:val="clear" w:color="auto" w:fill="FFFFFF"/>
              <w:spacing w:line="240" w:lineRule="auto"/>
              <w:rPr>
                <w:rFonts w:cs="Times New Roman"/>
                <w:szCs w:val="20"/>
              </w:rPr>
            </w:pPr>
            <w:r w:rsidRPr="0008180A">
              <w:rPr>
                <w:rFonts w:cs="Times New Roman"/>
                <w:szCs w:val="20"/>
              </w:rPr>
              <w:t>INVALIDO]</w:t>
            </w:r>
          </w:p>
          <w:p w14:paraId="0744FF0D" w14:textId="77777777" w:rsidR="00875625" w:rsidRPr="0008180A" w:rsidRDefault="00875625">
            <w:pPr>
              <w:shd w:val="clear" w:color="auto" w:fill="FFFFFF"/>
              <w:spacing w:line="240" w:lineRule="auto"/>
              <w:rPr>
                <w:rFonts w:cs="Times New Roman"/>
                <w:szCs w:val="20"/>
              </w:rPr>
            </w:pPr>
          </w:p>
          <w:p w14:paraId="7BD656DC" w14:textId="77777777" w:rsidR="00875625" w:rsidRPr="0008180A" w:rsidRDefault="00875625">
            <w:pPr>
              <w:shd w:val="clear" w:color="auto" w:fill="FFFFFF"/>
              <w:spacing w:line="240" w:lineRule="auto"/>
              <w:rPr>
                <w:rFonts w:cs="Times New Roman"/>
                <w:szCs w:val="20"/>
              </w:rPr>
            </w:pPr>
            <w:r w:rsidRPr="0008180A">
              <w:rPr>
                <w:rFonts w:cs="Times New Roman"/>
                <w:szCs w:val="20"/>
              </w:rPr>
              <w:t>[REGRA_COD_AGL_NAO</w:t>
            </w:r>
          </w:p>
          <w:p w14:paraId="4207636A" w14:textId="74DABA06" w:rsidR="00875625" w:rsidRPr="0008180A" w:rsidRDefault="00875625">
            <w:pPr>
              <w:shd w:val="clear" w:color="auto" w:fill="FFFFFF"/>
              <w:spacing w:line="240" w:lineRule="auto"/>
              <w:rPr>
                <w:rFonts w:cs="Times New Roman"/>
                <w:szCs w:val="20"/>
              </w:rPr>
            </w:pPr>
            <w:r w:rsidRPr="0008180A">
              <w:rPr>
                <w:rFonts w:cs="Times New Roman"/>
                <w:szCs w:val="20"/>
              </w:rPr>
              <w:t>_SE_APLICA]</w:t>
            </w:r>
          </w:p>
        </w:tc>
      </w:tr>
      <w:tr w:rsidR="00875625" w:rsidRPr="0008180A" w14:paraId="5F6553F2" w14:textId="77777777" w:rsidTr="00D3061A">
        <w:trPr>
          <w:trHeight w:val="14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B8D4F69" w14:textId="7C88C551"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6</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2C3AE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IND_GRP_BAL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DC5589" w14:textId="77777777" w:rsidR="00365AA9" w:rsidRPr="0008180A" w:rsidRDefault="00E36FD5">
            <w:pPr>
              <w:spacing w:line="240" w:lineRule="auto"/>
              <w:rPr>
                <w:rFonts w:cs="Times New Roman"/>
                <w:szCs w:val="20"/>
              </w:rPr>
            </w:pPr>
            <w:r w:rsidRPr="0008180A">
              <w:rPr>
                <w:rFonts w:cs="Times New Roman"/>
                <w:szCs w:val="20"/>
              </w:rPr>
              <w:t>Indicador de grupo do balanço:</w:t>
            </w:r>
          </w:p>
          <w:p w14:paraId="1DCA234A" w14:textId="68890A9D" w:rsidR="00365AA9" w:rsidRPr="0008180A" w:rsidRDefault="00875625">
            <w:pPr>
              <w:spacing w:line="240" w:lineRule="auto"/>
              <w:rPr>
                <w:rFonts w:cs="Times New Roman"/>
                <w:szCs w:val="20"/>
              </w:rPr>
            </w:pPr>
            <w:r w:rsidRPr="0008180A">
              <w:rPr>
                <w:rFonts w:cs="Times New Roman"/>
                <w:szCs w:val="20"/>
              </w:rPr>
              <w:t>A</w:t>
            </w:r>
            <w:r w:rsidR="00E36FD5" w:rsidRPr="0008180A">
              <w:rPr>
                <w:rFonts w:cs="Times New Roman"/>
                <w:szCs w:val="20"/>
              </w:rPr>
              <w:t xml:space="preserve"> – Ativo;</w:t>
            </w:r>
          </w:p>
          <w:p w14:paraId="6EB8A266" w14:textId="7CB571E3" w:rsidR="00365AA9" w:rsidRPr="0008180A" w:rsidRDefault="00875625">
            <w:pPr>
              <w:spacing w:line="240" w:lineRule="auto"/>
              <w:rPr>
                <w:rFonts w:cs="Times New Roman"/>
                <w:szCs w:val="20"/>
              </w:rPr>
            </w:pPr>
            <w:r w:rsidRPr="0008180A">
              <w:rPr>
                <w:rFonts w:cs="Times New Roman"/>
                <w:szCs w:val="20"/>
              </w:rPr>
              <w:t xml:space="preserve">P </w:t>
            </w:r>
            <w:r w:rsidR="00E36FD5" w:rsidRPr="0008180A">
              <w:rPr>
                <w:rFonts w:cs="Times New Roman"/>
                <w:szCs w:val="20"/>
              </w:rPr>
              <w:t>– Passivo e Patrimônio Líquido</w:t>
            </w:r>
            <w:r w:rsidRPr="0008180A">
              <w:rPr>
                <w:rFonts w:cs="Times New Roman"/>
                <w:szCs w:val="20"/>
              </w:rPr>
              <w:t>.</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C3B1F10"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32373F7"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4ABB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DB5A6E" w14:textId="0B9308E5" w:rsidR="00365AA9" w:rsidRPr="0008180A" w:rsidRDefault="00E36FD5">
            <w:pPr>
              <w:shd w:val="clear" w:color="auto" w:fill="FFFFFF"/>
              <w:spacing w:line="240" w:lineRule="auto"/>
              <w:rPr>
                <w:rFonts w:cs="Times New Roman"/>
                <w:szCs w:val="20"/>
              </w:rPr>
            </w:pPr>
            <w:r w:rsidRPr="0008180A">
              <w:rPr>
                <w:rFonts w:cs="Times New Roman"/>
                <w:szCs w:val="20"/>
              </w:rPr>
              <w:t>[“</w:t>
            </w:r>
            <w:r w:rsidR="00875625" w:rsidRPr="0008180A">
              <w:rPr>
                <w:rFonts w:cs="Times New Roman"/>
                <w:szCs w:val="20"/>
              </w:rPr>
              <w:t>A</w:t>
            </w:r>
            <w:r w:rsidRPr="0008180A">
              <w:rPr>
                <w:rFonts w:cs="Times New Roman"/>
                <w:szCs w:val="20"/>
              </w:rPr>
              <w:t>”,”</w:t>
            </w:r>
            <w:r w:rsidR="00875625" w:rsidRPr="0008180A">
              <w:rPr>
                <w:rFonts w:cs="Times New Roman"/>
                <w:szCs w:val="20"/>
              </w:rPr>
              <w:t>P</w:t>
            </w: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8D91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1E45B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CF8A7F2" w14:textId="77777777" w:rsidTr="00D3061A">
        <w:trPr>
          <w:trHeight w:val="7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D525C6E" w14:textId="11404CE4" w:rsidR="00365AA9" w:rsidRPr="0008180A" w:rsidRDefault="00E36FD5">
            <w:pPr>
              <w:shd w:val="clear" w:color="auto" w:fill="FFFFFF"/>
              <w:spacing w:line="240" w:lineRule="auto"/>
              <w:rPr>
                <w:rFonts w:cs="Times New Roman"/>
                <w:szCs w:val="20"/>
              </w:rPr>
            </w:pPr>
            <w:r w:rsidRPr="0008180A">
              <w:rPr>
                <w:rFonts w:cs="Times New Roman"/>
                <w:szCs w:val="20"/>
              </w:rPr>
              <w:t>0</w:t>
            </w:r>
            <w:r w:rsidR="00875625" w:rsidRPr="0008180A">
              <w:rPr>
                <w:rFonts w:cs="Times New Roman"/>
                <w:szCs w:val="20"/>
              </w:rPr>
              <w:t>7</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B0C8E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18BADB"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7C55B8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54CFD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B537E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2D79F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ADFB8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969C5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3379BBBD"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215BF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08</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D2FA2A" w14:textId="77777777" w:rsidR="00875625" w:rsidRPr="0008180A" w:rsidRDefault="00875625" w:rsidP="0092519E">
            <w:pPr>
              <w:shd w:val="clear" w:color="auto" w:fill="FFFFFF"/>
              <w:spacing w:line="240" w:lineRule="auto"/>
              <w:jc w:val="both"/>
              <w:rPr>
                <w:rFonts w:cs="Times New Roman"/>
                <w:szCs w:val="20"/>
              </w:rPr>
            </w:pPr>
            <w:r w:rsidRPr="0008180A">
              <w:rPr>
                <w:rFonts w:cs="Times New Roman"/>
                <w:szCs w:val="20"/>
              </w:rPr>
              <w:t>VL_CTA_INI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D3DD65" w14:textId="77777777" w:rsidR="00875625" w:rsidRPr="0008180A" w:rsidRDefault="00875625" w:rsidP="0092519E">
            <w:pPr>
              <w:spacing w:line="240" w:lineRule="auto"/>
              <w:rPr>
                <w:rFonts w:cs="Times New Roman"/>
                <w:szCs w:val="20"/>
              </w:rPr>
            </w:pPr>
            <w:r w:rsidRPr="0008180A">
              <w:rPr>
                <w:rFonts w:cs="Times New Roman"/>
                <w:szCs w:val="20"/>
              </w:rPr>
              <w:t>Valor inicial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DE1581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FE2415"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BB016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31F370"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C54BE71"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1ADC14"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0F8CCF54"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241EA5" w14:textId="77777777" w:rsidR="00875625" w:rsidRPr="0008180A" w:rsidRDefault="00875625" w:rsidP="0092519E">
            <w:pPr>
              <w:shd w:val="clear" w:color="auto" w:fill="FFFFFF"/>
              <w:spacing w:line="240" w:lineRule="auto"/>
              <w:rPr>
                <w:rFonts w:cs="Times New Roman"/>
                <w:szCs w:val="20"/>
                <w:lang w:val="pt-PT"/>
              </w:rPr>
            </w:pPr>
            <w:r w:rsidRPr="0008180A">
              <w:rPr>
                <w:rFonts w:cs="Times New Roman"/>
                <w:szCs w:val="20"/>
                <w:lang w:val="pt-PT"/>
              </w:rPr>
              <w:lastRenderedPageBreak/>
              <w:t>09</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B889BD" w14:textId="32D3649A" w:rsidR="00875625" w:rsidRPr="0008180A" w:rsidRDefault="00875625" w:rsidP="0092519E">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_INI</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68903C9" w14:textId="77777777" w:rsidR="00875625" w:rsidRPr="0008180A" w:rsidRDefault="00875625" w:rsidP="0092519E">
            <w:pPr>
              <w:spacing w:line="240" w:lineRule="auto"/>
              <w:rPr>
                <w:rFonts w:cs="Times New Roman"/>
                <w:szCs w:val="20"/>
              </w:rPr>
            </w:pPr>
            <w:r w:rsidRPr="0008180A">
              <w:rPr>
                <w:rFonts w:cs="Times New Roman"/>
                <w:szCs w:val="20"/>
              </w:rPr>
              <w:t>Indicador da situação do saldo inicial informado no campo anterior:</w:t>
            </w:r>
          </w:p>
          <w:p w14:paraId="2162ED9E" w14:textId="77777777" w:rsidR="00875625" w:rsidRPr="0008180A" w:rsidRDefault="00875625" w:rsidP="0092519E">
            <w:pPr>
              <w:spacing w:line="240" w:lineRule="auto"/>
              <w:rPr>
                <w:rFonts w:cs="Times New Roman"/>
                <w:szCs w:val="20"/>
              </w:rPr>
            </w:pPr>
            <w:r w:rsidRPr="0008180A">
              <w:rPr>
                <w:rFonts w:cs="Times New Roman"/>
                <w:szCs w:val="20"/>
              </w:rPr>
              <w:t>D - Devedor;</w:t>
            </w:r>
          </w:p>
          <w:p w14:paraId="6B4297B1" w14:textId="77777777" w:rsidR="00875625" w:rsidRPr="0008180A" w:rsidRDefault="00875625" w:rsidP="0092519E">
            <w:pPr>
              <w:spacing w:line="240" w:lineRule="auto"/>
              <w:rPr>
                <w:rFonts w:cs="Times New Roman"/>
                <w:szCs w:val="20"/>
              </w:rPr>
            </w:pPr>
            <w:r w:rsidRPr="0008180A">
              <w:rPr>
                <w:rFonts w:cs="Times New Roman"/>
                <w:szCs w:val="20"/>
              </w:rPr>
              <w:t>C – Credor.</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4C26492"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0993E3B"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F54DC0"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B4A34D"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E9B82F"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4BBC8A" w14:textId="77777777" w:rsidR="00875625" w:rsidRPr="0008180A" w:rsidRDefault="00875625" w:rsidP="0092519E">
            <w:pPr>
              <w:shd w:val="clear" w:color="auto" w:fill="FFFFFF"/>
              <w:spacing w:line="240" w:lineRule="auto"/>
              <w:rPr>
                <w:rFonts w:cs="Times New Roman"/>
                <w:szCs w:val="20"/>
              </w:rPr>
            </w:pPr>
            <w:r w:rsidRPr="0008180A">
              <w:rPr>
                <w:rFonts w:cs="Times New Roman"/>
                <w:szCs w:val="20"/>
              </w:rPr>
              <w:t>-</w:t>
            </w:r>
          </w:p>
        </w:tc>
      </w:tr>
      <w:tr w:rsidR="00875625" w:rsidRPr="0008180A" w14:paraId="25DF1221" w14:textId="77777777" w:rsidTr="00D3061A">
        <w:trPr>
          <w:trHeight w:val="2115"/>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2FBB05" w14:textId="3442631B" w:rsidR="00365AA9" w:rsidRPr="0008180A" w:rsidRDefault="00875625">
            <w:pPr>
              <w:shd w:val="clear" w:color="auto" w:fill="FFFFFF"/>
              <w:spacing w:line="240" w:lineRule="auto"/>
              <w:rPr>
                <w:rFonts w:cs="Times New Roman"/>
                <w:szCs w:val="20"/>
              </w:rPr>
            </w:pPr>
            <w:r w:rsidRPr="0008180A">
              <w:rPr>
                <w:rFonts w:cs="Times New Roman"/>
                <w:szCs w:val="20"/>
              </w:rPr>
              <w:t>10</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A26727A" w14:textId="33A16349" w:rsidR="00365AA9" w:rsidRPr="0008180A" w:rsidRDefault="00E36FD5">
            <w:pPr>
              <w:shd w:val="clear" w:color="auto" w:fill="FFFFFF"/>
              <w:spacing w:line="240" w:lineRule="auto"/>
              <w:jc w:val="both"/>
              <w:rPr>
                <w:rFonts w:cs="Times New Roman"/>
                <w:szCs w:val="20"/>
              </w:rPr>
            </w:pPr>
            <w:r w:rsidRPr="0008180A">
              <w:rPr>
                <w:rFonts w:cs="Times New Roman"/>
                <w:szCs w:val="20"/>
              </w:rPr>
              <w:t>VL_CTA_</w:t>
            </w:r>
            <w:r w:rsidR="00875625" w:rsidRPr="0008180A">
              <w:rPr>
                <w:rFonts w:cs="Times New Roman"/>
                <w:szCs w:val="20"/>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028CFC" w14:textId="3A70195C" w:rsidR="00365AA9" w:rsidRPr="0008180A" w:rsidRDefault="00E36FD5">
            <w:pPr>
              <w:spacing w:line="240" w:lineRule="auto"/>
              <w:rPr>
                <w:rFonts w:cs="Times New Roman"/>
                <w:szCs w:val="20"/>
              </w:rPr>
            </w:pPr>
            <w:r w:rsidRPr="0008180A">
              <w:rPr>
                <w:rFonts w:cs="Times New Roman"/>
                <w:szCs w:val="20"/>
              </w:rPr>
              <w:t xml:space="preserve">Valor </w:t>
            </w:r>
            <w:r w:rsidR="00875625" w:rsidRPr="0008180A">
              <w:rPr>
                <w:rFonts w:cs="Times New Roman"/>
                <w:szCs w:val="20"/>
              </w:rPr>
              <w:t>final</w:t>
            </w:r>
            <w:r w:rsidRPr="0008180A">
              <w:rPr>
                <w:rFonts w:cs="Times New Roman"/>
                <w:szCs w:val="20"/>
              </w:rPr>
              <w:t xml:space="preserve"> do código de aglutinação no Balanço Patrimonial no exercício informado, ou de período definido em norma específica.</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CE77125"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5EC6ADC"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9CC72A3" w14:textId="77777777" w:rsidR="00365AA9" w:rsidRPr="0008180A" w:rsidRDefault="00E36FD5">
            <w:pPr>
              <w:shd w:val="clear" w:color="auto" w:fill="FFFFFF"/>
              <w:spacing w:line="240" w:lineRule="auto"/>
              <w:rPr>
                <w:rFonts w:cs="Times New Roman"/>
                <w:szCs w:val="20"/>
              </w:rPr>
            </w:pPr>
            <w:r w:rsidRPr="0008180A">
              <w:rPr>
                <w:rFonts w:cs="Times New Roman"/>
                <w:szCs w:val="20"/>
              </w:rPr>
              <w:t>2</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3567C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92C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6BB3D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875625" w:rsidRPr="0008180A" w14:paraId="1F30D162"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9C7395A" w14:textId="7A8A646D" w:rsidR="00365AA9" w:rsidRPr="0008180A" w:rsidRDefault="00875625">
            <w:pPr>
              <w:shd w:val="clear" w:color="auto" w:fill="FFFFFF"/>
              <w:spacing w:line="240" w:lineRule="auto"/>
              <w:rPr>
                <w:rFonts w:cs="Times New Roman"/>
                <w:szCs w:val="20"/>
                <w:lang w:val="pt-PT"/>
              </w:rPr>
            </w:pPr>
            <w:r w:rsidRPr="0008180A">
              <w:rPr>
                <w:rFonts w:cs="Times New Roman"/>
                <w:szCs w:val="20"/>
                <w:lang w:val="pt-PT"/>
              </w:rPr>
              <w:t>11</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F028D4" w14:textId="0DE08B51"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IND_DC_</w:t>
            </w:r>
            <w:r w:rsidR="00EE0948" w:rsidRPr="0008180A">
              <w:rPr>
                <w:rFonts w:cs="Times New Roman"/>
                <w:szCs w:val="20"/>
                <w:lang w:val="pt-PT"/>
              </w:rPr>
              <w:t>CTA</w:t>
            </w:r>
            <w:r w:rsidRPr="0008180A">
              <w:rPr>
                <w:rFonts w:cs="Times New Roman"/>
                <w:szCs w:val="20"/>
                <w:lang w:val="pt-PT"/>
              </w:rPr>
              <w:t>_</w:t>
            </w:r>
            <w:r w:rsidR="00875625" w:rsidRPr="0008180A">
              <w:rPr>
                <w:rFonts w:cs="Times New Roman"/>
                <w:szCs w:val="20"/>
                <w:lang w:val="pt-PT"/>
              </w:rPr>
              <w:t>FIN</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5B4607" w14:textId="696C1803" w:rsidR="00365AA9" w:rsidRPr="0008180A" w:rsidRDefault="00E36FD5">
            <w:pPr>
              <w:spacing w:line="240" w:lineRule="auto"/>
              <w:rPr>
                <w:rFonts w:cs="Times New Roman"/>
                <w:szCs w:val="20"/>
              </w:rPr>
            </w:pPr>
            <w:r w:rsidRPr="0008180A">
              <w:rPr>
                <w:rFonts w:cs="Times New Roman"/>
                <w:szCs w:val="20"/>
              </w:rPr>
              <w:t xml:space="preserve">Indicador da situação do saldo </w:t>
            </w:r>
            <w:r w:rsidR="00875625" w:rsidRPr="0008180A">
              <w:rPr>
                <w:rFonts w:cs="Times New Roman"/>
                <w:szCs w:val="20"/>
              </w:rPr>
              <w:t>final</w:t>
            </w:r>
            <w:r w:rsidRPr="0008180A">
              <w:rPr>
                <w:rFonts w:cs="Times New Roman"/>
                <w:szCs w:val="20"/>
              </w:rPr>
              <w:t xml:space="preserve"> informado no campo anterior:</w:t>
            </w:r>
          </w:p>
          <w:p w14:paraId="3A9A3B82" w14:textId="77777777" w:rsidR="00365AA9" w:rsidRPr="0008180A" w:rsidRDefault="00E36FD5">
            <w:pPr>
              <w:spacing w:line="240" w:lineRule="auto"/>
              <w:rPr>
                <w:rFonts w:cs="Times New Roman"/>
                <w:szCs w:val="20"/>
              </w:rPr>
            </w:pPr>
            <w:r w:rsidRPr="0008180A">
              <w:rPr>
                <w:rFonts w:cs="Times New Roman"/>
                <w:szCs w:val="20"/>
              </w:rPr>
              <w:t>D - Devedor;</w:t>
            </w:r>
          </w:p>
          <w:p w14:paraId="0154D58B" w14:textId="77777777" w:rsidR="00365AA9" w:rsidRPr="0008180A" w:rsidRDefault="00E36FD5">
            <w:pPr>
              <w:spacing w:line="240" w:lineRule="auto"/>
              <w:rPr>
                <w:rFonts w:cs="Times New Roman"/>
                <w:szCs w:val="20"/>
              </w:rPr>
            </w:pPr>
            <w:r w:rsidRPr="0008180A">
              <w:rPr>
                <w:rFonts w:cs="Times New Roman"/>
                <w:szCs w:val="20"/>
              </w:rPr>
              <w:t>C – Credor.</w:t>
            </w:r>
          </w:p>
          <w:p w14:paraId="0780130F" w14:textId="77777777" w:rsidR="00875625" w:rsidRPr="0008180A" w:rsidRDefault="00875625">
            <w:pPr>
              <w:spacing w:line="240" w:lineRule="auto"/>
              <w:rPr>
                <w:rFonts w:cs="Times New Roman"/>
                <w:szCs w:val="20"/>
              </w:rPr>
            </w:pPr>
          </w:p>
          <w:p w14:paraId="49E9B036" w14:textId="2E90E3CE" w:rsidR="00875625" w:rsidRPr="0008180A" w:rsidRDefault="00875625">
            <w:pPr>
              <w:spacing w:line="240" w:lineRule="auto"/>
              <w:rPr>
                <w:rFonts w:cs="Times New Roman"/>
                <w:szCs w:val="20"/>
              </w:rPr>
            </w:pP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519D41F"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EB6E32"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F523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3146DE" w14:textId="77777777" w:rsidR="00365AA9" w:rsidRPr="0008180A" w:rsidRDefault="00E36FD5">
            <w:pPr>
              <w:shd w:val="clear" w:color="auto" w:fill="FFFFFF"/>
              <w:spacing w:line="240" w:lineRule="auto"/>
              <w:rPr>
                <w:rFonts w:cs="Times New Roman"/>
                <w:szCs w:val="20"/>
              </w:rPr>
            </w:pPr>
            <w:r w:rsidRPr="0008180A">
              <w:rPr>
                <w:rFonts w:cs="Times New Roman"/>
                <w:szCs w:val="20"/>
              </w:rPr>
              <w:t>[“D”,”C”]</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978926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957ED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875625" w:rsidRPr="0008180A" w14:paraId="4A9D4266" w14:textId="77777777" w:rsidTr="00D3061A">
        <w:trPr>
          <w:trHeight w:val="1393"/>
          <w:jc w:val="center"/>
        </w:trPr>
        <w:tc>
          <w:tcPr>
            <w:tcW w:w="4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D6210" w14:textId="11185C79" w:rsidR="000A449B" w:rsidRPr="0008180A" w:rsidRDefault="000A449B">
            <w:pPr>
              <w:shd w:val="clear" w:color="auto" w:fill="FFFFFF"/>
              <w:spacing w:line="240" w:lineRule="auto"/>
              <w:rPr>
                <w:rFonts w:cs="Times New Roman"/>
                <w:szCs w:val="20"/>
                <w:lang w:val="pt-PT"/>
              </w:rPr>
            </w:pPr>
            <w:r w:rsidRPr="0008180A">
              <w:rPr>
                <w:rFonts w:cs="Times New Roman"/>
                <w:szCs w:val="20"/>
                <w:lang w:val="pt-PT"/>
              </w:rPr>
              <w:t>1</w:t>
            </w:r>
            <w:r w:rsidR="00D3061A" w:rsidRPr="0008180A">
              <w:rPr>
                <w:rFonts w:cs="Times New Roman"/>
                <w:szCs w:val="20"/>
                <w:lang w:val="pt-PT"/>
              </w:rPr>
              <w:t>2</w:t>
            </w:r>
          </w:p>
        </w:tc>
        <w:tc>
          <w:tcPr>
            <w:tcW w:w="18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7C1E5" w14:textId="77777777" w:rsidR="000A449B" w:rsidRPr="0008180A" w:rsidRDefault="000A449B">
            <w:pPr>
              <w:shd w:val="clear" w:color="auto" w:fill="FFFFFF"/>
              <w:spacing w:line="240" w:lineRule="auto"/>
              <w:jc w:val="both"/>
              <w:rPr>
                <w:rFonts w:cs="Times New Roman"/>
                <w:szCs w:val="20"/>
                <w:lang w:val="pt-PT"/>
              </w:rPr>
            </w:pPr>
            <w:r w:rsidRPr="0008180A">
              <w:rPr>
                <w:rFonts w:cs="Times New Roman"/>
                <w:szCs w:val="20"/>
                <w:lang w:val="pt-PT"/>
              </w:rPr>
              <w:t>NOTA_EXP_REF</w:t>
            </w:r>
          </w:p>
        </w:tc>
        <w:tc>
          <w:tcPr>
            <w:tcW w:w="15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878375" w14:textId="2D8BFE0B" w:rsidR="00213FA3" w:rsidRPr="0008180A" w:rsidRDefault="00875625">
            <w:pPr>
              <w:spacing w:line="240" w:lineRule="auto"/>
              <w:rPr>
                <w:rFonts w:cs="Times New Roman"/>
                <w:szCs w:val="20"/>
              </w:rPr>
            </w:pPr>
            <w:r w:rsidRPr="0008180A">
              <w:rPr>
                <w:rFonts w:cs="Times New Roman"/>
                <w:szCs w:val="20"/>
              </w:rPr>
              <w:t>Referência a numeração das n</w:t>
            </w:r>
            <w:r w:rsidR="000A449B" w:rsidRPr="0008180A">
              <w:rPr>
                <w:rFonts w:cs="Times New Roman"/>
                <w:szCs w:val="20"/>
              </w:rPr>
              <w:t>otas explicativas relativas às demonstrações contábeis.</w:t>
            </w:r>
          </w:p>
        </w:tc>
        <w:tc>
          <w:tcPr>
            <w:tcW w:w="537"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6CAEAF6" w14:textId="77777777" w:rsidR="000A449B" w:rsidRPr="0008180A" w:rsidRDefault="000A449B">
            <w:pPr>
              <w:shd w:val="clear" w:color="auto" w:fill="FFFFFF"/>
              <w:spacing w:line="240" w:lineRule="auto"/>
              <w:rPr>
                <w:rFonts w:cs="Times New Roman"/>
                <w:szCs w:val="20"/>
              </w:rPr>
            </w:pPr>
            <w:r w:rsidRPr="0008180A">
              <w:rPr>
                <w:rFonts w:cs="Times New Roman"/>
                <w:szCs w:val="20"/>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1A48F7A" w14:textId="45EC40A8" w:rsidR="000A449B" w:rsidRPr="0008180A" w:rsidRDefault="006A2653">
            <w:pPr>
              <w:shd w:val="clear" w:color="auto" w:fill="FFFFFF"/>
              <w:spacing w:line="240" w:lineRule="auto"/>
              <w:rPr>
                <w:rFonts w:cs="Times New Roman"/>
                <w:szCs w:val="20"/>
              </w:rPr>
            </w:pPr>
            <w:r w:rsidRPr="0008180A">
              <w:rPr>
                <w:rFonts w:cs="Times New Roman"/>
                <w:szCs w:val="20"/>
              </w:rPr>
              <w:t>12</w:t>
            </w:r>
          </w:p>
        </w:tc>
        <w:tc>
          <w:tcPr>
            <w:tcW w:w="91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20DFF6"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0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3CB365"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c>
          <w:tcPr>
            <w:tcW w:w="12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BACC33" w14:textId="77777777" w:rsidR="000A449B" w:rsidRPr="0008180A" w:rsidRDefault="000A449B">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87997" w14:textId="77777777" w:rsidR="000A449B" w:rsidRPr="0008180A" w:rsidRDefault="000A449B">
            <w:pPr>
              <w:shd w:val="clear" w:color="auto" w:fill="FFFFFF"/>
              <w:spacing w:line="240" w:lineRule="auto"/>
              <w:rPr>
                <w:rFonts w:cs="Times New Roman"/>
                <w:szCs w:val="20"/>
              </w:rPr>
            </w:pPr>
            <w:r w:rsidRPr="0008180A">
              <w:rPr>
                <w:rFonts w:cs="Times New Roman"/>
                <w:szCs w:val="20"/>
              </w:rPr>
              <w:t>-</w:t>
            </w:r>
          </w:p>
        </w:tc>
      </w:tr>
    </w:tbl>
    <w:p w14:paraId="0E092F84" w14:textId="77777777" w:rsidR="00365AA9" w:rsidRPr="0008180A" w:rsidRDefault="00365AA9">
      <w:pPr>
        <w:pStyle w:val="Corpodetexto"/>
        <w:spacing w:line="240" w:lineRule="auto"/>
        <w:rPr>
          <w:rFonts w:ascii="Times New Roman" w:hAnsi="Times New Roman"/>
          <w:color w:val="00000A"/>
          <w:sz w:val="20"/>
          <w:szCs w:val="20"/>
        </w:rPr>
      </w:pPr>
    </w:p>
    <w:p w14:paraId="11709E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884A792" w14:textId="77777777" w:rsidR="00365AA9" w:rsidRPr="0008180A" w:rsidRDefault="00365AA9">
      <w:pPr>
        <w:pStyle w:val="Corpodetexto"/>
        <w:rPr>
          <w:rFonts w:ascii="Times New Roman" w:hAnsi="Times New Roman"/>
          <w:sz w:val="20"/>
          <w:szCs w:val="20"/>
        </w:rPr>
      </w:pPr>
    </w:p>
    <w:p w14:paraId="041D598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74FFE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99D679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69B4F8A" w14:textId="77777777" w:rsidR="00365AA9" w:rsidRPr="0008180A" w:rsidRDefault="00365AA9">
      <w:pPr>
        <w:pStyle w:val="Corpodetexto"/>
        <w:rPr>
          <w:rFonts w:ascii="Times New Roman" w:hAnsi="Times New Roman"/>
          <w:b/>
          <w:sz w:val="20"/>
          <w:szCs w:val="20"/>
        </w:rPr>
      </w:pPr>
    </w:p>
    <w:p w14:paraId="4F473281"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nas quais exista valor.</w:t>
      </w:r>
    </w:p>
    <w:p w14:paraId="796962BD" w14:textId="77777777" w:rsidR="00365AA9" w:rsidRPr="0008180A" w:rsidRDefault="00365AA9">
      <w:pPr>
        <w:pStyle w:val="Corpodetexto"/>
        <w:ind w:left="708"/>
        <w:rPr>
          <w:rFonts w:ascii="Times New Roman" w:hAnsi="Times New Roman"/>
          <w:b/>
          <w:sz w:val="20"/>
          <w:szCs w:val="20"/>
        </w:rPr>
      </w:pPr>
    </w:p>
    <w:p w14:paraId="5AFDF1BB"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05 (DESCR_COD_AGL) – Descrição do Código de Aglutinação:</w:t>
      </w:r>
      <w:r w:rsidRPr="0008180A">
        <w:rPr>
          <w:rFonts w:ascii="Times New Roman" w:hAnsi="Times New Roman"/>
          <w:sz w:val="20"/>
          <w:szCs w:val="20"/>
        </w:rPr>
        <w:t xml:space="preserve"> A definição da descrição, função e funcionamento do código de aglutinação são prerrogativa e responsabilidade da pessoa jurídica.</w:t>
      </w:r>
    </w:p>
    <w:p w14:paraId="5B2F838D" w14:textId="77777777" w:rsidR="00365AA9" w:rsidRPr="0008180A" w:rsidRDefault="00365AA9">
      <w:pPr>
        <w:pStyle w:val="Corpodetexto"/>
        <w:rPr>
          <w:rFonts w:ascii="Times New Roman" w:hAnsi="Times New Roman"/>
          <w:b/>
          <w:sz w:val="20"/>
          <w:szCs w:val="20"/>
        </w:rPr>
      </w:pPr>
    </w:p>
    <w:p w14:paraId="48D692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6AB6E118" w14:textId="77777777" w:rsidR="00365AA9" w:rsidRPr="0008180A" w:rsidRDefault="00365AA9" w:rsidP="00EE0948">
      <w:pPr>
        <w:pStyle w:val="Corpodetexto"/>
        <w:spacing w:line="240" w:lineRule="auto"/>
        <w:jc w:val="center"/>
        <w:rPr>
          <w:rFonts w:ascii="Times New Roman" w:hAnsi="Times New Roman"/>
          <w:sz w:val="20"/>
          <w:szCs w:val="20"/>
        </w:rPr>
      </w:pPr>
    </w:p>
    <w:p w14:paraId="04E6491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18F8686" w14:textId="77777777" w:rsidR="00365AA9" w:rsidRPr="0008180A" w:rsidRDefault="00365AA9">
      <w:pPr>
        <w:pStyle w:val="Corpodetexto"/>
        <w:rPr>
          <w:rFonts w:ascii="Times New Roman" w:hAnsi="Times New Roman"/>
          <w:sz w:val="20"/>
          <w:szCs w:val="20"/>
        </w:rPr>
      </w:pPr>
    </w:p>
    <w:p w14:paraId="4A2883DE" w14:textId="48B464FB" w:rsidR="00365AA9" w:rsidRPr="0008180A" w:rsidRDefault="000D4B18" w:rsidP="0078659C">
      <w:pPr>
        <w:pStyle w:val="Corpodetexto"/>
        <w:ind w:left="708"/>
        <w:rPr>
          <w:rFonts w:ascii="Times New Roman" w:hAnsi="Times New Roman"/>
          <w:color w:val="auto"/>
          <w:sz w:val="20"/>
          <w:szCs w:val="20"/>
        </w:rPr>
      </w:pPr>
      <w:hyperlink w:anchor="REGRA_SOMA_DAS_PARCELAS_BALANCO" w:history="1">
        <w:r w:rsidR="00E36FD5" w:rsidRPr="0008180A">
          <w:rPr>
            <w:rStyle w:val="InternetLink"/>
            <w:b/>
            <w:color w:val="auto"/>
            <w:sz w:val="20"/>
            <w:szCs w:val="20"/>
          </w:rPr>
          <w:t>REGRA_SOMA_DAS_PARCELAS_BALANCO</w:t>
        </w:r>
      </w:hyperlink>
      <w:r w:rsidR="00EE0948" w:rsidRPr="0008180A">
        <w:rPr>
          <w:rStyle w:val="InternetLink"/>
          <w:b/>
          <w:color w:val="auto"/>
          <w:sz w:val="20"/>
          <w:szCs w:val="20"/>
        </w:rPr>
        <w:t>_INI</w:t>
      </w:r>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w:t>
      </w:r>
      <w:r w:rsidR="001A3A3C" w:rsidRPr="0008180A">
        <w:rPr>
          <w:rFonts w:ascii="Times New Roman" w:hAnsi="Times New Roman"/>
          <w:color w:val="auto"/>
          <w:sz w:val="20"/>
          <w:szCs w:val="20"/>
        </w:rPr>
        <w:t>, para cada registro J100 com o campo indicador do tipo de código de aglutinação – IND_COD_AGL (Campo 03) – igual a “T” (Totalizador)</w:t>
      </w:r>
      <w:r w:rsidR="0078659C" w:rsidRPr="0008180A">
        <w:rPr>
          <w:rFonts w:ascii="Times New Roman" w:hAnsi="Times New Roman"/>
          <w:color w:val="auto"/>
          <w:sz w:val="20"/>
          <w:szCs w:val="20"/>
        </w:rPr>
        <w:t xml:space="preserve">, se o valor inicial – VL_CTA_INI (Campo 08) – é igual ao somatório dos valores iniciais de todos os registros J100, considerando o indicador de saldo inicial – IND_DC_CTA_INI (Campo 09) –, cujo campo código de aglutinação superior – COD_AGL_SUP (Campo 06) – é igual ao código de aglutinação – COD_AGL (Campo 02) – do registro J100 totalizador. </w:t>
      </w:r>
      <w:r w:rsidR="00E36FD5" w:rsidRPr="0008180A">
        <w:rPr>
          <w:rFonts w:ascii="Times New Roman" w:hAnsi="Times New Roman"/>
          <w:color w:val="auto"/>
          <w:sz w:val="20"/>
          <w:szCs w:val="20"/>
        </w:rPr>
        <w:t xml:space="preserve">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w:t>
      </w:r>
      <w:r w:rsidR="001A3A3C" w:rsidRPr="0008180A">
        <w:rPr>
          <w:rFonts w:ascii="Times New Roman" w:hAnsi="Times New Roman"/>
          <w:color w:val="auto"/>
          <w:sz w:val="20"/>
          <w:szCs w:val="20"/>
        </w:rPr>
        <w:t>erro</w:t>
      </w:r>
      <w:r w:rsidR="00E36FD5" w:rsidRPr="0008180A">
        <w:rPr>
          <w:rFonts w:ascii="Times New Roman" w:hAnsi="Times New Roman"/>
          <w:color w:val="auto"/>
          <w:sz w:val="20"/>
          <w:szCs w:val="20"/>
        </w:rPr>
        <w:t>.</w:t>
      </w:r>
    </w:p>
    <w:p w14:paraId="4B92CC99" w14:textId="7986C4F1" w:rsidR="0078659C" w:rsidRPr="0008180A" w:rsidRDefault="0078659C" w:rsidP="0078659C">
      <w:pPr>
        <w:pStyle w:val="Corpodetexto"/>
        <w:ind w:left="708"/>
        <w:rPr>
          <w:rFonts w:ascii="Times New Roman" w:hAnsi="Times New Roman"/>
          <w:color w:val="auto"/>
          <w:sz w:val="20"/>
          <w:szCs w:val="20"/>
        </w:rPr>
      </w:pPr>
    </w:p>
    <w:p w14:paraId="61DC76F9" w14:textId="5B94C33C" w:rsidR="0078659C" w:rsidRPr="0008180A" w:rsidRDefault="000D4B18" w:rsidP="0078659C">
      <w:pPr>
        <w:pStyle w:val="Corpodetexto"/>
        <w:ind w:left="708"/>
        <w:rPr>
          <w:rFonts w:ascii="Times New Roman" w:hAnsi="Times New Roman"/>
          <w:color w:val="auto"/>
          <w:sz w:val="20"/>
          <w:szCs w:val="20"/>
        </w:rPr>
      </w:pPr>
      <w:hyperlink w:anchor="REGRA_SOMA_DAS_PARCELAS_BALANCO" w:history="1">
        <w:r w:rsidR="0078659C" w:rsidRPr="0008180A">
          <w:rPr>
            <w:rStyle w:val="InternetLink"/>
            <w:b/>
            <w:color w:val="auto"/>
            <w:sz w:val="20"/>
            <w:szCs w:val="20"/>
          </w:rPr>
          <w:t>REGRA_SOMA_DAS_PARCELAS_BALANCO</w:t>
        </w:r>
      </w:hyperlink>
      <w:r w:rsidR="0078659C" w:rsidRPr="0008180A">
        <w:rPr>
          <w:rStyle w:val="InternetLink"/>
          <w:b/>
          <w:color w:val="auto"/>
          <w:sz w:val="20"/>
          <w:szCs w:val="20"/>
        </w:rPr>
        <w:t>_FIN</w:t>
      </w:r>
      <w:r w:rsidR="0078659C" w:rsidRPr="0008180A">
        <w:rPr>
          <w:rFonts w:ascii="Times New Roman" w:hAnsi="Times New Roman"/>
          <w:b/>
          <w:color w:val="auto"/>
          <w:sz w:val="20"/>
          <w:szCs w:val="20"/>
        </w:rPr>
        <w:t xml:space="preserve">: </w:t>
      </w:r>
      <w:r w:rsidR="0078659C" w:rsidRPr="0008180A">
        <w:rPr>
          <w:rFonts w:ascii="Times New Roman" w:hAnsi="Times New Roman"/>
          <w:color w:val="auto"/>
          <w:sz w:val="20"/>
          <w:szCs w:val="20"/>
        </w:rPr>
        <w:t>Verifica, para cada registro J100 com o campo indicador do tipo de código de aglutinação – IND_COD_AGL (Campo 03) – igual a “T” (Totalizador), se o valor final – VL_CTA_FIN (Campo 10) – é igual ao somatório dos valores finais de todos os registros J100, considerando o indicador de saldo final – IND_DC_CTA_FIN (Campo 11) –, cujo campo código de aglutinação superior – COD_AGL_SUP (Campo 06) – é igual ao código de aglutinação – COD_AGL (Campo 02) – do registro J100 totalizador. Se a regra não for cumprida, o PGE do Sped Contábil gera um erro.</w:t>
      </w:r>
    </w:p>
    <w:p w14:paraId="7BB16172" w14:textId="77777777" w:rsidR="0078659C" w:rsidRPr="0008180A" w:rsidRDefault="0078659C" w:rsidP="0078659C">
      <w:pPr>
        <w:pStyle w:val="Corpodetexto"/>
        <w:rPr>
          <w:rStyle w:val="InternetLink"/>
          <w:b/>
          <w:color w:val="auto"/>
          <w:sz w:val="20"/>
          <w:szCs w:val="20"/>
        </w:rPr>
      </w:pPr>
    </w:p>
    <w:p w14:paraId="33028C46" w14:textId="102CB8FA" w:rsidR="00365AA9" w:rsidRPr="0008180A" w:rsidRDefault="000D4B18">
      <w:pPr>
        <w:pStyle w:val="Corpodetexto"/>
        <w:ind w:left="708"/>
        <w:rPr>
          <w:rFonts w:ascii="Times New Roman" w:hAnsi="Times New Roman"/>
          <w:color w:val="auto"/>
          <w:sz w:val="20"/>
          <w:szCs w:val="20"/>
        </w:rPr>
      </w:pPr>
      <w:hyperlink w:anchor="REGRA_VALIDA_ATIVO_PASSIVO" w:history="1">
        <w:r w:rsidR="00E36FD5" w:rsidRPr="0008180A">
          <w:rPr>
            <w:rStyle w:val="InternetLink"/>
            <w:b/>
            <w:color w:val="auto"/>
            <w:sz w:val="20"/>
            <w:szCs w:val="20"/>
          </w:rPr>
          <w:t>REGRA_VALIDA_ATIVO_PASSIVO</w:t>
        </w:r>
      </w:hyperlink>
      <w:r w:rsidR="00614777" w:rsidRPr="0008180A">
        <w:rPr>
          <w:rStyle w:val="InternetLink"/>
          <w:b/>
          <w:color w:val="auto"/>
          <w:sz w:val="20"/>
          <w:szCs w:val="20"/>
        </w:rPr>
        <w:t>_INI</w:t>
      </w:r>
      <w:r w:rsidR="00E36FD5" w:rsidRPr="0008180A">
        <w:rPr>
          <w:rFonts w:ascii="Times New Roman" w:hAnsi="Times New Roman"/>
          <w:b/>
          <w:color w:val="auto"/>
          <w:sz w:val="20"/>
          <w:szCs w:val="20"/>
        </w:rPr>
        <w:t xml:space="preserve">: </w:t>
      </w:r>
      <w:r w:rsidR="00CA324E" w:rsidRPr="0008180A">
        <w:rPr>
          <w:rFonts w:ascii="Times New Roman" w:hAnsi="Times New Roman"/>
          <w:color w:val="auto"/>
          <w:sz w:val="20"/>
          <w:szCs w:val="20"/>
        </w:rPr>
        <w:t xml:space="preserve">Verifica se o valor inicial – VL_CTA_INI (Campo 08), quando o indicador de grupo do balanço – IND_GRP_BAL (Campo 06) – for igual a “A” (Ativo); e o nível do código de aglutinação – NIVEL_AGL (Campo 04) – for igual a “1”, é igual ao valor </w:t>
      </w:r>
      <w:r w:rsidR="00C661F4" w:rsidRPr="0008180A">
        <w:rPr>
          <w:rFonts w:ascii="Times New Roman" w:hAnsi="Times New Roman"/>
          <w:color w:val="auto"/>
          <w:sz w:val="20"/>
          <w:szCs w:val="20"/>
        </w:rPr>
        <w:t>inicial – VL_CTA_INI (Campo 08) – quando o indicador de grupo do balanço – IND_GRP_BAL (Campo 06) – for igual a “P” (Passivo e Patrimônio Líquido); e o nível do código de aglutinação – NIVEL_AGL (Campo 04) – for igual a “1”; considerando os indicadores de saldo inicial – IND_DC_CTA_INI (Campo 09). Se a regra não for cumprida, o PGE do Sped Contábil gera um erro.</w:t>
      </w:r>
    </w:p>
    <w:p w14:paraId="03CC1F7E" w14:textId="67AD7BA7" w:rsidR="00365AA9" w:rsidRPr="0008180A" w:rsidRDefault="00365AA9">
      <w:pPr>
        <w:pStyle w:val="Corpodetexto"/>
        <w:ind w:left="708"/>
        <w:rPr>
          <w:rFonts w:ascii="Times New Roman" w:hAnsi="Times New Roman"/>
          <w:b/>
          <w:color w:val="auto"/>
          <w:sz w:val="20"/>
          <w:szCs w:val="20"/>
        </w:rPr>
      </w:pPr>
    </w:p>
    <w:p w14:paraId="43D312D0" w14:textId="7C632FE4" w:rsidR="00CA324E" w:rsidRPr="0008180A" w:rsidRDefault="000D4B18" w:rsidP="009529B5">
      <w:pPr>
        <w:pStyle w:val="Corpodetexto"/>
        <w:ind w:left="708"/>
        <w:rPr>
          <w:rFonts w:ascii="Times New Roman" w:hAnsi="Times New Roman"/>
          <w:color w:val="auto"/>
          <w:sz w:val="20"/>
          <w:szCs w:val="20"/>
        </w:rPr>
      </w:pPr>
      <w:hyperlink w:anchor="REGRA_VALIDA_ATIVO_PASSIVO" w:history="1">
        <w:r w:rsidR="00C661F4" w:rsidRPr="0008180A">
          <w:rPr>
            <w:rStyle w:val="InternetLink"/>
            <w:b/>
            <w:color w:val="auto"/>
            <w:sz w:val="20"/>
            <w:szCs w:val="20"/>
          </w:rPr>
          <w:t>REGRA_VALIDA_ATIVO_PASSIVO</w:t>
        </w:r>
      </w:hyperlink>
      <w:r w:rsidR="00C661F4" w:rsidRPr="0008180A">
        <w:rPr>
          <w:rStyle w:val="InternetLink"/>
          <w:b/>
          <w:color w:val="auto"/>
          <w:sz w:val="20"/>
          <w:szCs w:val="20"/>
        </w:rPr>
        <w:t>_FIN</w:t>
      </w:r>
      <w:r w:rsidR="00C661F4" w:rsidRPr="0008180A">
        <w:rPr>
          <w:rFonts w:ascii="Times New Roman" w:hAnsi="Times New Roman"/>
          <w:b/>
          <w:color w:val="auto"/>
          <w:sz w:val="20"/>
          <w:szCs w:val="20"/>
        </w:rPr>
        <w:t xml:space="preserve">: </w:t>
      </w:r>
      <w:r w:rsidR="00C661F4" w:rsidRPr="0008180A">
        <w:rPr>
          <w:rFonts w:ascii="Times New Roman" w:hAnsi="Times New Roman"/>
          <w:color w:val="auto"/>
          <w:sz w:val="20"/>
          <w:szCs w:val="20"/>
        </w:rPr>
        <w:t>Verifica se o valor final – VL_CTA_FIN (Campo 10), quando o indicador de grupo do balanço – IND_GRP_BAL (Campo 06) – for igual a “A” (Ativo); e o nível do código de aglutinação – NIVEL_AGL (Campo 04) – for igual a “1”, é igual ao valor final – VL_CTA_FIN (Campo 10) – quando o indicador de grupo do balanço – IND_GRP_BAL (Campo 06) – for igual a “P” (Passivo e Patrimônio Líquido); e o nível do código de aglutinação – NIVEL_AGL (Campo 04) – for igual a “1”; considerando os indicadores de saldo final – IND_DC_CTA_FIN (Campo 11). Se a regra não for cumprida, o PGE do Sped Contábil gera um erro.</w:t>
      </w:r>
    </w:p>
    <w:p w14:paraId="04313724" w14:textId="768C2ABD" w:rsidR="009529B5" w:rsidRPr="0008180A" w:rsidRDefault="009529B5" w:rsidP="009529B5">
      <w:pPr>
        <w:pStyle w:val="Corpodetexto"/>
        <w:ind w:left="708"/>
        <w:rPr>
          <w:rFonts w:ascii="Times New Roman" w:hAnsi="Times New Roman"/>
          <w:color w:val="auto"/>
          <w:sz w:val="20"/>
          <w:szCs w:val="20"/>
        </w:rPr>
      </w:pPr>
    </w:p>
    <w:p w14:paraId="4E308D8D" w14:textId="16D07666" w:rsidR="00B550F4" w:rsidRPr="0008180A" w:rsidRDefault="000D4B18" w:rsidP="00B550F4">
      <w:pPr>
        <w:pStyle w:val="Corpodetexto"/>
        <w:ind w:left="708"/>
        <w:rPr>
          <w:rFonts w:ascii="Times New Roman" w:hAnsi="Times New Roman"/>
          <w:color w:val="auto"/>
          <w:sz w:val="20"/>
          <w:szCs w:val="20"/>
        </w:rPr>
      </w:pPr>
      <w:hyperlink w:anchor="REGRA_COD_AGL_DUPLICIDADE" w:history="1">
        <w:r w:rsidR="00B550F4" w:rsidRPr="0008180A">
          <w:rPr>
            <w:rStyle w:val="InternetLink"/>
            <w:b/>
            <w:color w:val="auto"/>
            <w:sz w:val="20"/>
            <w:szCs w:val="20"/>
          </w:rPr>
          <w:t>REGRA_COD_AGL_DUPLICIDADE</w:t>
        </w:r>
      </w:hyperlink>
      <w:r w:rsidR="00B550F4" w:rsidRPr="0008180A">
        <w:rPr>
          <w:rFonts w:ascii="Times New Roman" w:hAnsi="Times New Roman"/>
          <w:b/>
          <w:color w:val="auto"/>
          <w:sz w:val="20"/>
          <w:szCs w:val="20"/>
        </w:rPr>
        <w:t xml:space="preserve">: </w:t>
      </w:r>
      <w:r w:rsidR="00B550F4" w:rsidRPr="0008180A">
        <w:rPr>
          <w:rFonts w:ascii="Times New Roman" w:hAnsi="Times New Roman"/>
          <w:color w:val="auto"/>
          <w:sz w:val="20"/>
          <w:szCs w:val="20"/>
        </w:rPr>
        <w:t>Verifica se o registro não é duplicado considerando a chave código de aglutinação das contas – “COD_AGL” (Campo 02) –, quando o campo tiver algum conteúdo. Se a regra não for cumprida, o PGE do Sped Contábil gera um erro.</w:t>
      </w:r>
    </w:p>
    <w:p w14:paraId="07B709B0" w14:textId="13FB4A08" w:rsidR="00C734F6" w:rsidRPr="0008180A" w:rsidRDefault="00C734F6" w:rsidP="00FC33BF">
      <w:pPr>
        <w:pStyle w:val="Corpodetexto"/>
        <w:rPr>
          <w:rFonts w:ascii="Times New Roman" w:hAnsi="Times New Roman"/>
          <w:b/>
          <w:color w:val="auto"/>
          <w:sz w:val="20"/>
          <w:szCs w:val="20"/>
        </w:rPr>
      </w:pPr>
    </w:p>
    <w:p w14:paraId="73DEB3B6" w14:textId="195A6C88" w:rsidR="00C734F6" w:rsidRPr="0008180A" w:rsidRDefault="00C734F6" w:rsidP="00C734F6">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REGRA_BALANCO_SALDO_INI: </w:t>
      </w:r>
      <w:r w:rsidRPr="0008180A">
        <w:rPr>
          <w:rFonts w:ascii="Times New Roman" w:hAnsi="Times New Roman"/>
          <w:color w:val="auto"/>
          <w:sz w:val="20"/>
          <w:szCs w:val="20"/>
        </w:rPr>
        <w:t>Verifica se o somatório do saldo inicial – VL_CTA_INI (Campo 08) – das linhas com indicador de código de aglutinação – IND_COD_AGL (Campo 02) – igual a “D” (Detalhe) e indicador de grupo do balanço – IND_GRP_BAL (Campo 05) – igual “A” (Ativo); é igual ao somatório do saldo inicial – VL_CTA_INI (Campo 08) – das linhas com indicador de código de aglutinação – IND_COD_AGL (Campo 02) – igual a “D” (Detalhe” e indicador de grupo do balanço – IND_GRP_BAL (Campo 05) – igual a “P” (</w:t>
      </w:r>
      <w:r w:rsidR="001E2549" w:rsidRPr="0008180A">
        <w:rPr>
          <w:rFonts w:ascii="Times New Roman" w:hAnsi="Times New Roman"/>
          <w:color w:val="auto"/>
          <w:sz w:val="20"/>
          <w:szCs w:val="20"/>
        </w:rPr>
        <w:t>Passivo e Patrimônio Líquido), considerando os indicadores de situação de saldo inicial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_INI (Campo 09). S</w:t>
      </w:r>
      <w:r w:rsidRPr="0008180A">
        <w:rPr>
          <w:rFonts w:ascii="Times New Roman" w:hAnsi="Times New Roman"/>
          <w:color w:val="auto"/>
          <w:sz w:val="20"/>
          <w:szCs w:val="20"/>
        </w:rPr>
        <w:t>e a regra não for cumprida, o PGE do Sped Contábil gera um erro.</w:t>
      </w:r>
    </w:p>
    <w:p w14:paraId="3651DDF0" w14:textId="77777777" w:rsidR="00C734F6" w:rsidRPr="0008180A" w:rsidRDefault="00C734F6" w:rsidP="001E2549">
      <w:pPr>
        <w:pStyle w:val="Corpodetexto"/>
        <w:rPr>
          <w:rFonts w:ascii="Times New Roman" w:hAnsi="Times New Roman"/>
          <w:b/>
          <w:color w:val="auto"/>
          <w:sz w:val="20"/>
          <w:szCs w:val="20"/>
        </w:rPr>
      </w:pPr>
    </w:p>
    <w:p w14:paraId="613F34AF" w14:textId="7F27A2CE" w:rsidR="001E2549" w:rsidRPr="0008180A" w:rsidRDefault="00C734F6" w:rsidP="001E254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REGRA_BALANCO_SALDO_FIN:</w:t>
      </w:r>
      <w:r w:rsidR="001E2549" w:rsidRPr="0008180A">
        <w:rPr>
          <w:rFonts w:ascii="Times New Roman" w:hAnsi="Times New Roman"/>
          <w:b/>
          <w:color w:val="auto"/>
          <w:sz w:val="20"/>
          <w:szCs w:val="20"/>
        </w:rPr>
        <w:t xml:space="preserve"> </w:t>
      </w:r>
      <w:r w:rsidR="001E2549" w:rsidRPr="0008180A">
        <w:rPr>
          <w:rFonts w:ascii="Times New Roman" w:hAnsi="Times New Roman"/>
          <w:color w:val="auto"/>
          <w:sz w:val="20"/>
          <w:szCs w:val="20"/>
        </w:rPr>
        <w:t>Verifica se o somatório do saldo final – VL_CTA_FIN (Campo 10) – das linhas com indicador de código de aglutinação – IND_COD_AGL (Campo 02) – igual a “D” (Detalhe) e indicador de grupo do balanço – IND_GRP_BAL (Campo 05) – igual “A” (Ativo); é igual ao somatório do saldo final – VL_CTA_FIN (Campo 10) – das linhas com indicador de código de aglutinação – IND_COD_AGL (Campo 02) – igual a “D” (Detalhe” e indicador de grupo do balanço – IND_GRP_BAL (Campo 05) – igual a “P” (Passivo e Patrimônio Líquido), considerando os indicadores de situação de saldo final – IND_DC_</w:t>
      </w:r>
      <w:r w:rsidR="0009786C" w:rsidRPr="0008180A">
        <w:rPr>
          <w:rFonts w:ascii="Times New Roman" w:hAnsi="Times New Roman"/>
          <w:color w:val="auto"/>
          <w:sz w:val="20"/>
          <w:szCs w:val="20"/>
        </w:rPr>
        <w:t>CTA</w:t>
      </w:r>
      <w:r w:rsidR="001E2549" w:rsidRPr="0008180A">
        <w:rPr>
          <w:rFonts w:ascii="Times New Roman" w:hAnsi="Times New Roman"/>
          <w:color w:val="auto"/>
          <w:sz w:val="20"/>
          <w:szCs w:val="20"/>
        </w:rPr>
        <w:t>_FIN (Campo 11). Se a regra não for cumprida, o PGE do Sped Contábil gera um erro.</w:t>
      </w:r>
    </w:p>
    <w:p w14:paraId="327BB08B" w14:textId="77777777" w:rsidR="00B550F4" w:rsidRPr="0008180A" w:rsidRDefault="00B550F4" w:rsidP="00C734F6">
      <w:pPr>
        <w:pStyle w:val="Corpodetexto"/>
        <w:rPr>
          <w:rFonts w:ascii="Times New Roman" w:hAnsi="Times New Roman"/>
          <w:color w:val="auto"/>
          <w:sz w:val="20"/>
          <w:szCs w:val="20"/>
        </w:rPr>
      </w:pPr>
    </w:p>
    <w:p w14:paraId="0C98E274" w14:textId="2580E298" w:rsidR="00D97F72" w:rsidRPr="0008180A" w:rsidRDefault="00D97F72">
      <w:pPr>
        <w:pStyle w:val="Corpodetexto"/>
        <w:ind w:left="708"/>
        <w:rPr>
          <w:rStyle w:val="InternetLink"/>
          <w:color w:val="auto"/>
          <w:sz w:val="20"/>
          <w:szCs w:val="20"/>
        </w:rPr>
      </w:pPr>
      <w:r w:rsidRPr="0008180A">
        <w:rPr>
          <w:rStyle w:val="InternetLink"/>
          <w:b/>
          <w:color w:val="auto"/>
          <w:sz w:val="20"/>
          <w:szCs w:val="20"/>
        </w:rPr>
        <w:t xml:space="preserve">REGRA_VALIDA_BALANCO_SALDO_INI: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w:t>
      </w:r>
      <w:r w:rsidR="00D856BA" w:rsidRPr="0008180A">
        <w:rPr>
          <w:rStyle w:val="InternetLink"/>
          <w:color w:val="auto"/>
          <w:sz w:val="20"/>
          <w:szCs w:val="20"/>
        </w:rPr>
        <w:t>um aviso</w:t>
      </w:r>
      <w:r w:rsidRPr="0008180A">
        <w:rPr>
          <w:rStyle w:val="InternetLink"/>
          <w:color w:val="auto"/>
          <w:sz w:val="20"/>
          <w:szCs w:val="20"/>
        </w:rPr>
        <w:t>.</w:t>
      </w:r>
    </w:p>
    <w:p w14:paraId="42916809" w14:textId="5F5102D3" w:rsidR="00C734F6" w:rsidRPr="0008180A" w:rsidRDefault="00C734F6">
      <w:pPr>
        <w:pStyle w:val="Corpodetexto"/>
        <w:ind w:left="708"/>
        <w:rPr>
          <w:rStyle w:val="InternetLink"/>
          <w:color w:val="auto"/>
          <w:sz w:val="20"/>
          <w:szCs w:val="20"/>
        </w:rPr>
      </w:pPr>
    </w:p>
    <w:p w14:paraId="6CA972ED" w14:textId="1B49BD60"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REGRA_VALIDA_BALANCO_SALDO_INI_MF: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inicial – VL_CTA_INI (Campo 08) – das contas de maior detalhamento do Balanço Patrimonial  – IND_COD_AGL (Campo 03) = “D” (Detalhe) – , considerando o código de aglutinação – COD_AGL (Campo 02) – é igual ao valor do saldo inicial calculado pelo programa para o mesmo código de aglutinação informado no registro I052. Se a regra não for cumprida, o PGE do Sped Contábil gera um </w:t>
      </w:r>
      <w:r w:rsidR="00D856BA" w:rsidRPr="0008180A">
        <w:rPr>
          <w:rStyle w:val="InternetLink"/>
          <w:color w:val="auto"/>
          <w:sz w:val="20"/>
          <w:szCs w:val="20"/>
        </w:rPr>
        <w:t>aviso</w:t>
      </w:r>
      <w:r w:rsidR="0092519E" w:rsidRPr="0008180A">
        <w:rPr>
          <w:rStyle w:val="InternetLink"/>
          <w:color w:val="auto"/>
          <w:sz w:val="20"/>
          <w:szCs w:val="20"/>
        </w:rPr>
        <w:t>.</w:t>
      </w:r>
    </w:p>
    <w:p w14:paraId="6EAFAE1F" w14:textId="69D661D3" w:rsidR="00D97F72" w:rsidRPr="0008180A" w:rsidRDefault="00D97F72" w:rsidP="0092519E">
      <w:pPr>
        <w:pStyle w:val="Corpodetexto"/>
        <w:rPr>
          <w:rStyle w:val="InternetLink"/>
          <w:color w:val="auto"/>
          <w:sz w:val="20"/>
          <w:szCs w:val="20"/>
        </w:rPr>
      </w:pPr>
    </w:p>
    <w:p w14:paraId="6073C380" w14:textId="77777777" w:rsidR="00FC33BF" w:rsidRPr="0008180A" w:rsidRDefault="00FC33BF" w:rsidP="0092519E">
      <w:pPr>
        <w:pStyle w:val="Corpodetexto"/>
        <w:rPr>
          <w:rStyle w:val="InternetLink"/>
          <w:color w:val="auto"/>
          <w:sz w:val="20"/>
          <w:szCs w:val="20"/>
        </w:rPr>
      </w:pPr>
    </w:p>
    <w:p w14:paraId="67BBC866" w14:textId="7CC119E8" w:rsidR="00D97F72" w:rsidRPr="0008180A" w:rsidRDefault="00D97F72" w:rsidP="00D97F72">
      <w:pPr>
        <w:pStyle w:val="Corpodetexto"/>
        <w:ind w:left="708"/>
        <w:rPr>
          <w:rStyle w:val="InternetLink"/>
          <w:color w:val="auto"/>
          <w:sz w:val="20"/>
          <w:szCs w:val="20"/>
        </w:rPr>
      </w:pPr>
      <w:r w:rsidRPr="0008180A">
        <w:rPr>
          <w:rStyle w:val="InternetLink"/>
          <w:b/>
          <w:color w:val="auto"/>
          <w:sz w:val="20"/>
          <w:szCs w:val="20"/>
        </w:rPr>
        <w:lastRenderedPageBreak/>
        <w:t xml:space="preserve">REGRA_VALIDA_BALANCO_SALDO_FIN: </w:t>
      </w:r>
      <w:r w:rsidRPr="0008180A">
        <w:rPr>
          <w:rStyle w:val="InternetLink"/>
          <w:color w:val="auto"/>
          <w:sz w:val="20"/>
          <w:szCs w:val="20"/>
        </w:rPr>
        <w:t>Verifica</w:t>
      </w:r>
      <w:r w:rsidR="0092519E" w:rsidRPr="0008180A">
        <w:rPr>
          <w:rStyle w:val="InternetLink"/>
          <w:color w:val="auto"/>
          <w:sz w:val="20"/>
          <w:szCs w:val="20"/>
        </w:rPr>
        <w:t xml:space="preserve">, quando a </w:t>
      </w:r>
      <w:r w:rsidR="0092519E" w:rsidRPr="0008180A">
        <w:rPr>
          <w:rFonts w:ascii="Times New Roman" w:hAnsi="Times New Roman"/>
          <w:color w:val="auto"/>
          <w:sz w:val="20"/>
          <w:szCs w:val="20"/>
        </w:rPr>
        <w:t>identificação de moeda funcional – “IDENT_MF” (Campo 19) – do registro 0000 seja igual a “N” (Não),</w:t>
      </w:r>
      <w:r w:rsidR="0092519E" w:rsidRPr="0008180A">
        <w:rPr>
          <w:rStyle w:val="InternetLink"/>
          <w:color w:val="auto"/>
          <w:sz w:val="20"/>
          <w:szCs w:val="20"/>
        </w:rPr>
        <w:t xml:space="preserve"> </w:t>
      </w:r>
      <w:r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08180A">
        <w:rPr>
          <w:rStyle w:val="InternetLink"/>
          <w:color w:val="auto"/>
          <w:sz w:val="20"/>
          <w:szCs w:val="20"/>
        </w:rPr>
        <w:t>erro</w:t>
      </w:r>
      <w:r w:rsidRPr="0008180A">
        <w:rPr>
          <w:rStyle w:val="InternetLink"/>
          <w:color w:val="auto"/>
          <w:sz w:val="20"/>
          <w:szCs w:val="20"/>
        </w:rPr>
        <w:t>.</w:t>
      </w:r>
    </w:p>
    <w:p w14:paraId="68C0F45E" w14:textId="4D6B9D47" w:rsidR="00C734F6" w:rsidRPr="0008180A" w:rsidRDefault="00C734F6" w:rsidP="00D97F72">
      <w:pPr>
        <w:pStyle w:val="Corpodetexto"/>
        <w:ind w:left="708"/>
        <w:rPr>
          <w:rStyle w:val="InternetLink"/>
          <w:color w:val="auto"/>
          <w:sz w:val="20"/>
          <w:szCs w:val="20"/>
        </w:rPr>
      </w:pPr>
    </w:p>
    <w:p w14:paraId="721434D0" w14:textId="7731F758" w:rsidR="0092519E" w:rsidRPr="0008180A" w:rsidRDefault="00C734F6" w:rsidP="0092519E">
      <w:pPr>
        <w:pStyle w:val="Corpodetexto"/>
        <w:ind w:left="708"/>
        <w:rPr>
          <w:rStyle w:val="InternetLink"/>
          <w:color w:val="auto"/>
          <w:sz w:val="20"/>
          <w:szCs w:val="20"/>
        </w:rPr>
      </w:pPr>
      <w:r w:rsidRPr="0008180A">
        <w:rPr>
          <w:rStyle w:val="InternetLink"/>
          <w:b/>
          <w:color w:val="auto"/>
          <w:sz w:val="20"/>
          <w:szCs w:val="20"/>
        </w:rPr>
        <w:t>REGRA_VALIDA_BALANCO_SALDO_FIN_MF:</w:t>
      </w:r>
      <w:r w:rsidR="0092519E" w:rsidRPr="0008180A">
        <w:rPr>
          <w:rStyle w:val="InternetLink"/>
          <w:b/>
          <w:color w:val="auto"/>
          <w:sz w:val="20"/>
          <w:szCs w:val="20"/>
        </w:rPr>
        <w:t xml:space="preserve"> </w:t>
      </w:r>
      <w:r w:rsidR="0092519E" w:rsidRPr="0008180A">
        <w:rPr>
          <w:rStyle w:val="InternetLink"/>
          <w:color w:val="auto"/>
          <w:sz w:val="20"/>
          <w:szCs w:val="20"/>
        </w:rPr>
        <w:t xml:space="preserve">Verifica, quando a </w:t>
      </w:r>
      <w:r w:rsidR="0092519E" w:rsidRPr="0008180A">
        <w:rPr>
          <w:rFonts w:ascii="Times New Roman" w:hAnsi="Times New Roman"/>
          <w:color w:val="auto"/>
          <w:sz w:val="20"/>
          <w:szCs w:val="20"/>
        </w:rPr>
        <w:t>identificação de moeda funcional – “IDENT_MF” (Campo 19) – do registro 0000 seja igual a “S” (Sim),</w:t>
      </w:r>
      <w:r w:rsidR="0092519E" w:rsidRPr="0008180A">
        <w:rPr>
          <w:rStyle w:val="InternetLink"/>
          <w:color w:val="auto"/>
          <w:sz w:val="20"/>
          <w:szCs w:val="20"/>
        </w:rPr>
        <w:t xml:space="preserve">  se o valor final – VL_CTA_FIN (Campo 10) – das contas de maior detalhamento do Balanço Patrimonial  – IND_COD_AGL (Campo 03) = “D” (Detalhe) – , considerando o código de aglutinação – COD_AGL (Campo 02) – é igual ao valor do saldo final calculado pelo programa para o mesmo código de aglutinação informado no registro I052. Se a regra não for cumprida, o PGE do Sped Contábil gera um </w:t>
      </w:r>
      <w:r w:rsidR="004807C1" w:rsidRPr="0008180A">
        <w:rPr>
          <w:rStyle w:val="InternetLink"/>
          <w:color w:val="auto"/>
          <w:sz w:val="20"/>
          <w:szCs w:val="20"/>
        </w:rPr>
        <w:t>erro</w:t>
      </w:r>
      <w:r w:rsidR="0092519E" w:rsidRPr="0008180A">
        <w:rPr>
          <w:rStyle w:val="InternetLink"/>
          <w:color w:val="auto"/>
          <w:sz w:val="20"/>
          <w:szCs w:val="20"/>
        </w:rPr>
        <w:t>.</w:t>
      </w:r>
    </w:p>
    <w:p w14:paraId="0C901E94" w14:textId="0FF1DB1A" w:rsidR="00C734F6" w:rsidRPr="0008180A" w:rsidRDefault="00C734F6" w:rsidP="0092519E">
      <w:pPr>
        <w:pStyle w:val="Corpodetexto"/>
        <w:rPr>
          <w:rFonts w:ascii="Times New Roman" w:hAnsi="Times New Roman"/>
          <w:color w:val="auto"/>
          <w:sz w:val="20"/>
          <w:szCs w:val="20"/>
        </w:rPr>
      </w:pPr>
    </w:p>
    <w:p w14:paraId="0E80DCD9" w14:textId="119F6A8A" w:rsidR="00831DA6" w:rsidRPr="0008180A" w:rsidRDefault="00C734F6" w:rsidP="00831DA6">
      <w:pPr>
        <w:pStyle w:val="Corpodetexto"/>
        <w:ind w:left="708"/>
        <w:rPr>
          <w:rStyle w:val="InternetLink"/>
          <w:color w:val="auto"/>
          <w:sz w:val="20"/>
          <w:szCs w:val="20"/>
        </w:rPr>
      </w:pPr>
      <w:r w:rsidRPr="0008180A">
        <w:rPr>
          <w:rFonts w:ascii="Times New Roman" w:hAnsi="Times New Roman"/>
          <w:b/>
          <w:color w:val="auto"/>
          <w:sz w:val="20"/>
          <w:szCs w:val="20"/>
        </w:rPr>
        <w:t>REGRA_OBRIGATORIO_I052:</w:t>
      </w:r>
      <w:r w:rsidR="0092519E" w:rsidRPr="0008180A">
        <w:rPr>
          <w:rFonts w:ascii="Times New Roman" w:hAnsi="Times New Roman"/>
          <w:b/>
          <w:color w:val="auto"/>
          <w:sz w:val="20"/>
          <w:szCs w:val="20"/>
        </w:rPr>
        <w:t xml:space="preserve"> </w:t>
      </w:r>
      <w:r w:rsidR="00831DA6" w:rsidRPr="0008180A">
        <w:rPr>
          <w:rFonts w:ascii="Times New Roman" w:hAnsi="Times New Roman"/>
          <w:color w:val="auto"/>
          <w:sz w:val="20"/>
          <w:szCs w:val="20"/>
        </w:rPr>
        <w:t xml:space="preserve">Verifica, </w:t>
      </w:r>
      <w:r w:rsidR="00536859" w:rsidRPr="0008180A">
        <w:rPr>
          <w:rFonts w:ascii="Times New Roman" w:hAnsi="Times New Roman"/>
          <w:color w:val="auto"/>
          <w:sz w:val="20"/>
          <w:szCs w:val="20"/>
        </w:rPr>
        <w:t>quando</w:t>
      </w:r>
      <w:r w:rsidR="00831DA6" w:rsidRPr="0008180A">
        <w:rPr>
          <w:rFonts w:ascii="Times New Roman" w:hAnsi="Times New Roman"/>
          <w:color w:val="auto"/>
          <w:sz w:val="20"/>
          <w:szCs w:val="20"/>
        </w:rPr>
        <w:t xml:space="preserve"> existe algum registro filho J100 com indicador de código de aglutinação – IND_COD_AGL (Campo 03) – igual a “D” (Detalhe), se existe um registro I052 com o mesmo código de aglutinação, cujo registro I050 tenha o campo indicador do tipo de conta – IND_CTA (Campo 04) do registro I050 – igual a “A” (Analítica). </w:t>
      </w:r>
      <w:r w:rsidR="00831DA6" w:rsidRPr="0008180A">
        <w:rPr>
          <w:rStyle w:val="InternetLink"/>
          <w:color w:val="auto"/>
          <w:sz w:val="20"/>
          <w:szCs w:val="20"/>
        </w:rPr>
        <w:t>Se a regra não for cumprida, o PGE do Sped Contábil gera um erro.</w:t>
      </w:r>
    </w:p>
    <w:p w14:paraId="31288792" w14:textId="2FCBFD6A" w:rsidR="00C734F6" w:rsidRPr="0008180A" w:rsidRDefault="00C734F6" w:rsidP="00831DA6">
      <w:pPr>
        <w:pStyle w:val="Corpodetexto"/>
        <w:rPr>
          <w:rFonts w:ascii="Times New Roman" w:hAnsi="Times New Roman"/>
          <w:b/>
          <w:color w:val="auto"/>
          <w:sz w:val="20"/>
          <w:szCs w:val="20"/>
        </w:rPr>
      </w:pPr>
    </w:p>
    <w:p w14:paraId="7E134479" w14:textId="49DBD5A1" w:rsidR="00046329" w:rsidRPr="0008180A" w:rsidRDefault="00C734F6" w:rsidP="00046329">
      <w:pPr>
        <w:pStyle w:val="Corpodetexto"/>
        <w:ind w:left="708"/>
        <w:rPr>
          <w:rStyle w:val="InternetLink"/>
          <w:color w:val="auto"/>
          <w:sz w:val="20"/>
          <w:szCs w:val="20"/>
        </w:rPr>
      </w:pPr>
      <w:r w:rsidRPr="0008180A">
        <w:rPr>
          <w:rFonts w:ascii="Times New Roman" w:hAnsi="Times New Roman"/>
          <w:b/>
          <w:color w:val="auto"/>
          <w:sz w:val="20"/>
          <w:szCs w:val="20"/>
        </w:rPr>
        <w:t>REGRA_EXISTE_NOTA_EXPLICATIVA:</w:t>
      </w:r>
      <w:r w:rsidR="000D5645" w:rsidRPr="0008180A">
        <w:rPr>
          <w:rFonts w:ascii="Times New Roman" w:hAnsi="Times New Roman"/>
          <w:b/>
          <w:color w:val="auto"/>
          <w:sz w:val="20"/>
          <w:szCs w:val="20"/>
        </w:rPr>
        <w:t xml:space="preserve"> </w:t>
      </w:r>
      <w:r w:rsidR="000D5645" w:rsidRPr="0008180A">
        <w:rPr>
          <w:rFonts w:ascii="Times New Roman" w:hAnsi="Times New Roman"/>
          <w:color w:val="auto"/>
          <w:sz w:val="20"/>
          <w:szCs w:val="20"/>
        </w:rPr>
        <w:t xml:space="preserve">Verifica, </w:t>
      </w:r>
      <w:r w:rsidR="00046329" w:rsidRPr="0008180A">
        <w:rPr>
          <w:rFonts w:ascii="Times New Roman" w:hAnsi="Times New Roman"/>
          <w:color w:val="auto"/>
          <w:sz w:val="20"/>
          <w:szCs w:val="20"/>
        </w:rPr>
        <w:t xml:space="preserve">quando existir, pelo menos, um registro J100 com o campo referência </w:t>
      </w:r>
      <w:r w:rsidR="006A2653" w:rsidRPr="0008180A">
        <w:rPr>
          <w:rFonts w:ascii="Times New Roman" w:hAnsi="Times New Roman"/>
          <w:color w:val="auto"/>
          <w:sz w:val="20"/>
          <w:szCs w:val="20"/>
        </w:rPr>
        <w:t>à</w:t>
      </w:r>
      <w:r w:rsidR="00046329" w:rsidRPr="0008180A">
        <w:rPr>
          <w:rFonts w:ascii="Times New Roman" w:hAnsi="Times New Roman"/>
          <w:color w:val="auto"/>
          <w:sz w:val="20"/>
          <w:szCs w:val="20"/>
        </w:rPr>
        <w:t xml:space="preserve"> numeração das notas explicativas relativas às demonstrações contábeis – NOTA_EXP_REF (Campo 12) – preenchido – se existe um registro J800 com o campo tipo de documento TIPO_DOC (Campo 02) do registro J800 – igual a “010 – Notas Explicativas”, “011 – Relatório da Administração”, “012 – Parecer dos Auditores” ou “999 – Outros”. </w:t>
      </w:r>
      <w:r w:rsidR="00046329" w:rsidRPr="0008180A">
        <w:rPr>
          <w:rStyle w:val="InternetLink"/>
          <w:color w:val="auto"/>
          <w:sz w:val="20"/>
          <w:szCs w:val="20"/>
        </w:rPr>
        <w:t>Se a regra não for cumprida, o PGE do Sped Contábil gera um erro.</w:t>
      </w:r>
    </w:p>
    <w:p w14:paraId="0BE23DA3" w14:textId="77777777" w:rsidR="00A043C5" w:rsidRPr="0008180A" w:rsidRDefault="00A043C5" w:rsidP="00FC33BF">
      <w:pPr>
        <w:pStyle w:val="Corpodetexto"/>
        <w:rPr>
          <w:rFonts w:ascii="Times New Roman" w:hAnsi="Times New Roman"/>
          <w:color w:val="auto"/>
          <w:sz w:val="20"/>
          <w:szCs w:val="20"/>
        </w:rPr>
      </w:pPr>
    </w:p>
    <w:p w14:paraId="5FAF6672" w14:textId="72AE64B2" w:rsidR="003736F7" w:rsidRPr="0008180A" w:rsidRDefault="00C734F6" w:rsidP="003736F7">
      <w:pPr>
        <w:pStyle w:val="Corpodetexto"/>
        <w:ind w:left="708"/>
        <w:rPr>
          <w:rStyle w:val="InternetLink"/>
          <w:color w:val="auto"/>
          <w:sz w:val="20"/>
          <w:szCs w:val="20"/>
        </w:rPr>
      </w:pPr>
      <w:r w:rsidRPr="0008180A">
        <w:rPr>
          <w:rFonts w:ascii="Times New Roman" w:hAnsi="Times New Roman"/>
          <w:b/>
          <w:color w:val="auto"/>
          <w:sz w:val="20"/>
          <w:szCs w:val="20"/>
        </w:rPr>
        <w:t>REGRA_OBRIGATORIO_I052_MESMO_GRUPO:</w:t>
      </w:r>
      <w:r w:rsidR="003736F7" w:rsidRPr="0008180A">
        <w:rPr>
          <w:rFonts w:ascii="Times New Roman" w:hAnsi="Times New Roman"/>
          <w:b/>
          <w:color w:val="auto"/>
          <w:sz w:val="20"/>
          <w:szCs w:val="20"/>
        </w:rPr>
        <w:t xml:space="preserve"> </w:t>
      </w:r>
      <w:r w:rsidR="003736F7"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J100, corresponde ao grupo de contas que devem existir no registro J100 (Ativo, Passivo ou Patrimônio Líquido). </w:t>
      </w:r>
      <w:r w:rsidR="003736F7" w:rsidRPr="0008180A">
        <w:rPr>
          <w:rStyle w:val="InternetLink"/>
          <w:color w:val="auto"/>
          <w:sz w:val="20"/>
          <w:szCs w:val="20"/>
        </w:rPr>
        <w:t xml:space="preserve">Se a regra não for cumprida, o PGE do Sped Contábil gera um </w:t>
      </w:r>
      <w:r w:rsidR="0080648F" w:rsidRPr="0008180A">
        <w:rPr>
          <w:rStyle w:val="InternetLink"/>
          <w:color w:val="auto"/>
          <w:sz w:val="20"/>
          <w:szCs w:val="20"/>
        </w:rPr>
        <w:t>erro</w:t>
      </w:r>
      <w:r w:rsidR="003736F7" w:rsidRPr="0008180A">
        <w:rPr>
          <w:rStyle w:val="InternetLink"/>
          <w:color w:val="auto"/>
          <w:sz w:val="20"/>
          <w:szCs w:val="20"/>
        </w:rPr>
        <w:t>.</w:t>
      </w:r>
    </w:p>
    <w:p w14:paraId="2759E572" w14:textId="3EC405BB" w:rsidR="00E13666" w:rsidRPr="0008180A" w:rsidRDefault="00E13666" w:rsidP="003736F7">
      <w:pPr>
        <w:pStyle w:val="Corpodetexto"/>
        <w:ind w:left="708"/>
        <w:rPr>
          <w:rStyle w:val="InternetLink"/>
          <w:color w:val="auto"/>
          <w:sz w:val="20"/>
          <w:szCs w:val="20"/>
        </w:rPr>
      </w:pPr>
    </w:p>
    <w:p w14:paraId="3855E9C4" w14:textId="77777777" w:rsidR="006251E0" w:rsidRPr="0008180A" w:rsidRDefault="00E13666" w:rsidP="006251E0">
      <w:pPr>
        <w:pStyle w:val="Corpodetexto"/>
        <w:ind w:left="708"/>
        <w:rPr>
          <w:rStyle w:val="InternetLink"/>
          <w:color w:val="auto"/>
          <w:sz w:val="20"/>
          <w:szCs w:val="20"/>
        </w:rPr>
      </w:pPr>
      <w:r w:rsidRPr="0008180A">
        <w:rPr>
          <w:rStyle w:val="InternetLink"/>
          <w:b/>
          <w:bCs/>
          <w:color w:val="auto"/>
          <w:sz w:val="20"/>
          <w:szCs w:val="20"/>
        </w:rPr>
        <w:t>REGRA_EXISTEM_2_NIVEIS_1:</w:t>
      </w:r>
      <w:r w:rsidR="006251E0" w:rsidRPr="0008180A">
        <w:rPr>
          <w:rStyle w:val="InternetLink"/>
          <w:b/>
          <w:bCs/>
          <w:color w:val="auto"/>
          <w:sz w:val="20"/>
          <w:szCs w:val="20"/>
        </w:rPr>
        <w:t xml:space="preserve"> </w:t>
      </w:r>
      <w:r w:rsidR="006251E0" w:rsidRPr="0008180A">
        <w:rPr>
          <w:rStyle w:val="InternetLink"/>
          <w:color w:val="auto"/>
          <w:sz w:val="20"/>
          <w:szCs w:val="20"/>
        </w:rPr>
        <w:t>Verifica se existem duas linhas com o campo nível – J100.NIVEL_AGL (Campo 04) – igual a “1”, sendo uma com o indicado do grupo do balanços – J100.IND_GRP_BAL (Campo 06) – igual a “A” – Ativo; e outra igual a “P” – Passivo. Se a regra não for cumprida, o PGE do Sped Contábil gera um erro.</w:t>
      </w:r>
    </w:p>
    <w:p w14:paraId="6C63D297" w14:textId="4C92E13E" w:rsidR="00E13666" w:rsidRPr="0008180A" w:rsidRDefault="00E13666" w:rsidP="006251E0">
      <w:pPr>
        <w:pStyle w:val="Corpodetexto"/>
        <w:rPr>
          <w:rStyle w:val="InternetLink"/>
          <w:b/>
          <w:bCs/>
          <w:color w:val="auto"/>
          <w:sz w:val="20"/>
          <w:szCs w:val="20"/>
        </w:rPr>
      </w:pPr>
    </w:p>
    <w:p w14:paraId="1754EE2B" w14:textId="00C75120" w:rsidR="00FE47DB" w:rsidRPr="0008180A" w:rsidRDefault="00E13666" w:rsidP="00FE47DB">
      <w:pPr>
        <w:pStyle w:val="Corpodetexto"/>
        <w:ind w:left="708"/>
        <w:rPr>
          <w:rStyle w:val="InternetLink"/>
          <w:color w:val="auto"/>
          <w:sz w:val="20"/>
          <w:szCs w:val="20"/>
        </w:rPr>
      </w:pPr>
      <w:r w:rsidRPr="0008180A">
        <w:rPr>
          <w:rStyle w:val="InternetLink"/>
          <w:b/>
          <w:bCs/>
          <w:color w:val="auto"/>
          <w:sz w:val="20"/>
          <w:szCs w:val="20"/>
        </w:rPr>
        <w:t>REGRA_EXISTEM_MAIS</w:t>
      </w:r>
      <w:r w:rsidR="006251E0" w:rsidRPr="0008180A">
        <w:rPr>
          <w:rStyle w:val="InternetLink"/>
          <w:b/>
          <w:bCs/>
          <w:color w:val="auto"/>
          <w:sz w:val="20"/>
          <w:szCs w:val="20"/>
        </w:rPr>
        <w:t>_DE_2_NIVEIS_1:</w:t>
      </w:r>
      <w:r w:rsidR="00FE47DB" w:rsidRPr="0008180A">
        <w:rPr>
          <w:rStyle w:val="InternetLink"/>
          <w:b/>
          <w:bCs/>
          <w:color w:val="auto"/>
          <w:sz w:val="20"/>
          <w:szCs w:val="20"/>
        </w:rPr>
        <w:t xml:space="preserve"> </w:t>
      </w:r>
      <w:r w:rsidR="00FE47DB" w:rsidRPr="0008180A">
        <w:rPr>
          <w:rStyle w:val="InternetLink"/>
          <w:color w:val="auto"/>
          <w:sz w:val="20"/>
          <w:szCs w:val="20"/>
        </w:rPr>
        <w:t>Verifica se a quantidade de registros J100 com nível igual “1” – J100.NIVEL_AGL (Campo 04) – é igual a 2. Se a regra não for cumprida, o PGE do Sped Contábil gera um erro.</w:t>
      </w:r>
    </w:p>
    <w:p w14:paraId="797FD9D1" w14:textId="38D412AD" w:rsidR="004548AD" w:rsidRPr="0008180A" w:rsidRDefault="004548AD" w:rsidP="00FE47DB">
      <w:pPr>
        <w:pStyle w:val="Corpodetexto"/>
        <w:ind w:left="708"/>
        <w:rPr>
          <w:rStyle w:val="InternetLink"/>
          <w:color w:val="auto"/>
          <w:sz w:val="20"/>
          <w:szCs w:val="20"/>
        </w:rPr>
      </w:pPr>
    </w:p>
    <w:p w14:paraId="3ADD3D81" w14:textId="4E664A1D"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Verifica se existe, pelo menos, um nível com indicador de código aglutinação – IND_COD_AGL (Campo 03) – igual a “D” (Detalhe) no registro J100. Se a regra não for cumprida, o PGE do Sped Contábil gera um erro.</w:t>
      </w:r>
    </w:p>
    <w:p w14:paraId="60DAE98E" w14:textId="77777777" w:rsidR="003736F7" w:rsidRPr="0008180A" w:rsidRDefault="003736F7" w:rsidP="00FE47DB">
      <w:pPr>
        <w:pStyle w:val="Corpodetexto"/>
        <w:rPr>
          <w:rStyle w:val="InternetLink"/>
          <w:color w:val="auto"/>
          <w:sz w:val="20"/>
          <w:szCs w:val="20"/>
        </w:rPr>
      </w:pPr>
    </w:p>
    <w:p w14:paraId="34BDE4D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7400BC95" w14:textId="77777777" w:rsidR="00365AA9" w:rsidRPr="0008180A" w:rsidRDefault="00365AA9">
      <w:pPr>
        <w:pStyle w:val="Corpodetexto"/>
        <w:ind w:left="708"/>
        <w:rPr>
          <w:rFonts w:ascii="Times New Roman" w:hAnsi="Times New Roman"/>
          <w:color w:val="auto"/>
          <w:sz w:val="20"/>
          <w:szCs w:val="20"/>
        </w:rPr>
      </w:pPr>
    </w:p>
    <w:p w14:paraId="31C5CAA3" w14:textId="6D5F0809" w:rsidR="00922D8B" w:rsidRPr="0008180A" w:rsidRDefault="00922D8B">
      <w:pPr>
        <w:pStyle w:val="Corpodetexto"/>
        <w:ind w:left="708"/>
        <w:rPr>
          <w:rStyle w:val="InternetLink"/>
          <w:color w:val="auto"/>
          <w:sz w:val="20"/>
          <w:szCs w:val="20"/>
        </w:rPr>
      </w:pPr>
      <w:r w:rsidRPr="0008180A">
        <w:rPr>
          <w:rStyle w:val="InternetLink"/>
          <w:b/>
          <w:color w:val="auto"/>
          <w:sz w:val="20"/>
          <w:szCs w:val="20"/>
        </w:rPr>
        <w:t>REGRA_COD_AGL_</w:t>
      </w:r>
      <w:r w:rsidR="00B5743B" w:rsidRPr="0008180A">
        <w:rPr>
          <w:rStyle w:val="InternetLink"/>
          <w:b/>
          <w:color w:val="auto"/>
          <w:sz w:val="20"/>
          <w:szCs w:val="20"/>
        </w:rPr>
        <w:t>IGUAL_COD_AGL_SUPERIOR:</w:t>
      </w:r>
      <w:r w:rsidR="00084F6A" w:rsidRPr="0008180A">
        <w:rPr>
          <w:rStyle w:val="InternetLink"/>
          <w:b/>
          <w:color w:val="auto"/>
          <w:sz w:val="20"/>
          <w:szCs w:val="20"/>
        </w:rPr>
        <w:t xml:space="preserve"> </w:t>
      </w:r>
      <w:r w:rsidR="00084F6A" w:rsidRPr="0008180A">
        <w:rPr>
          <w:rStyle w:val="InternetLink"/>
          <w:color w:val="auto"/>
          <w:sz w:val="20"/>
          <w:szCs w:val="20"/>
        </w:rPr>
        <w:t xml:space="preserve">Verifica se o código de </w:t>
      </w:r>
      <w:r w:rsidR="00EE6A9A" w:rsidRPr="0008180A">
        <w:rPr>
          <w:rStyle w:val="InternetLink"/>
          <w:color w:val="auto"/>
          <w:sz w:val="20"/>
          <w:szCs w:val="20"/>
        </w:rPr>
        <w:t xml:space="preserve">aglutinação – COD_AGL (Campo 02) – é diferente do código de aglutinação de nível superior – COD_AGL_SUP (Campo 05) – quando nível de aglutinação – NIVEL_AGL (Campo 04) – é maior que </w:t>
      </w:r>
      <w:r w:rsidR="00A41FE8" w:rsidRPr="0008180A">
        <w:rPr>
          <w:rStyle w:val="InternetLink"/>
          <w:color w:val="auto"/>
          <w:sz w:val="20"/>
          <w:szCs w:val="20"/>
        </w:rPr>
        <w:t>“</w:t>
      </w:r>
      <w:r w:rsidR="00EE6A9A" w:rsidRPr="0008180A">
        <w:rPr>
          <w:rStyle w:val="InternetLink"/>
          <w:color w:val="auto"/>
          <w:sz w:val="20"/>
          <w:szCs w:val="20"/>
        </w:rPr>
        <w:t>1</w:t>
      </w:r>
      <w:r w:rsidR="00A41FE8" w:rsidRPr="0008180A">
        <w:rPr>
          <w:rStyle w:val="InternetLink"/>
          <w:color w:val="auto"/>
          <w:sz w:val="20"/>
          <w:szCs w:val="20"/>
        </w:rPr>
        <w:t>”</w:t>
      </w:r>
      <w:r w:rsidR="00EE6A9A" w:rsidRPr="0008180A">
        <w:rPr>
          <w:rStyle w:val="InternetLink"/>
          <w:color w:val="auto"/>
          <w:sz w:val="20"/>
          <w:szCs w:val="20"/>
        </w:rPr>
        <w:t>. Se a regra não for cumprida, o PGE do Sped Contábil gera um erro.</w:t>
      </w:r>
    </w:p>
    <w:p w14:paraId="0EF75C37" w14:textId="42996CF7" w:rsidR="00B5743B" w:rsidRPr="0008180A" w:rsidRDefault="00B5743B">
      <w:pPr>
        <w:pStyle w:val="Corpodetexto"/>
        <w:ind w:left="708"/>
        <w:rPr>
          <w:rStyle w:val="InternetLink"/>
          <w:b/>
          <w:color w:val="auto"/>
          <w:sz w:val="20"/>
          <w:szCs w:val="20"/>
        </w:rPr>
      </w:pPr>
    </w:p>
    <w:p w14:paraId="12F62869" w14:textId="2DF7AA50"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REGRA_MAIOR_QUE_ZERO:</w:t>
      </w:r>
      <w:r w:rsidR="00EE6A9A" w:rsidRPr="0008180A">
        <w:rPr>
          <w:rStyle w:val="InternetLink"/>
          <w:b/>
          <w:color w:val="auto"/>
          <w:sz w:val="20"/>
          <w:szCs w:val="20"/>
        </w:rPr>
        <w:t xml:space="preserve"> </w:t>
      </w:r>
      <w:r w:rsidR="00EE6A9A" w:rsidRPr="0008180A">
        <w:rPr>
          <w:rStyle w:val="InternetLink"/>
          <w:color w:val="auto"/>
          <w:sz w:val="20"/>
          <w:szCs w:val="20"/>
        </w:rPr>
        <w:t>Verifica se o valor informado no campo nível de aglutinação – NIVEL_AGL (Campo 04) – é maior que zero. Se a regra não for cumprida, o PGE do Sped Contábil gera um erro.</w:t>
      </w:r>
    </w:p>
    <w:p w14:paraId="35E761B0" w14:textId="089B63D3" w:rsidR="00B5743B" w:rsidRPr="0008180A" w:rsidRDefault="00B5743B">
      <w:pPr>
        <w:pStyle w:val="Corpodetexto"/>
        <w:ind w:left="708"/>
        <w:rPr>
          <w:rStyle w:val="InternetLink"/>
          <w:b/>
          <w:color w:val="auto"/>
          <w:sz w:val="20"/>
          <w:szCs w:val="20"/>
        </w:rPr>
      </w:pPr>
    </w:p>
    <w:p w14:paraId="2EFB346B" w14:textId="165D6480"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t>REGRA_VALIDA_NIVEL_AGL:</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 COD_AGL (Campo 02) é totalizador – IND_COD_AGL (Campo 03) igual a “T” – quando nível de aglutinação – NIVEL_AGL (Campo 04) – é igual a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Se a regra não for cumprida, o PGE do Sped Contábil gera um erro.</w:t>
      </w:r>
    </w:p>
    <w:p w14:paraId="4C5142AF" w14:textId="49861BCD" w:rsidR="00B5743B" w:rsidRPr="0008180A" w:rsidRDefault="00B5743B">
      <w:pPr>
        <w:pStyle w:val="Corpodetexto"/>
        <w:ind w:left="708"/>
        <w:rPr>
          <w:rStyle w:val="InternetLink"/>
          <w:color w:val="auto"/>
          <w:sz w:val="20"/>
          <w:szCs w:val="20"/>
        </w:rPr>
      </w:pPr>
    </w:p>
    <w:p w14:paraId="1661513E" w14:textId="5F60A889" w:rsidR="001630B0" w:rsidRPr="0008180A" w:rsidRDefault="00B5743B" w:rsidP="001630B0">
      <w:pPr>
        <w:pStyle w:val="Corpodetexto"/>
        <w:ind w:left="708"/>
        <w:rPr>
          <w:rStyle w:val="InternetLink"/>
          <w:color w:val="auto"/>
          <w:sz w:val="20"/>
          <w:szCs w:val="20"/>
        </w:rPr>
      </w:pPr>
      <w:r w:rsidRPr="0008180A">
        <w:rPr>
          <w:rStyle w:val="InternetLink"/>
          <w:b/>
          <w:color w:val="auto"/>
          <w:sz w:val="20"/>
          <w:szCs w:val="20"/>
        </w:rPr>
        <w:lastRenderedPageBreak/>
        <w:t>REGRA_COD_AGL_SUP_OBRIG</w:t>
      </w:r>
      <w:r w:rsidR="001630B0" w:rsidRPr="0008180A">
        <w:rPr>
          <w:rStyle w:val="InternetLink"/>
          <w:b/>
          <w:color w:val="auto"/>
          <w:sz w:val="20"/>
          <w:szCs w:val="20"/>
        </w:rPr>
        <w:t>A</w:t>
      </w:r>
      <w:r w:rsidRPr="0008180A">
        <w:rPr>
          <w:rStyle w:val="InternetLink"/>
          <w:b/>
          <w:color w:val="auto"/>
          <w:sz w:val="20"/>
          <w:szCs w:val="20"/>
        </w:rPr>
        <w:t>TORIO:</w:t>
      </w:r>
      <w:r w:rsidR="001630B0" w:rsidRPr="0008180A">
        <w:rPr>
          <w:rStyle w:val="InternetLink"/>
          <w:b/>
          <w:color w:val="auto"/>
          <w:sz w:val="20"/>
          <w:szCs w:val="20"/>
        </w:rPr>
        <w:t xml:space="preserve"> </w:t>
      </w:r>
      <w:r w:rsidR="001630B0" w:rsidRPr="0008180A">
        <w:rPr>
          <w:rStyle w:val="InternetLink"/>
          <w:color w:val="auto"/>
          <w:sz w:val="20"/>
          <w:szCs w:val="20"/>
        </w:rPr>
        <w:t xml:space="preserve">Verifica se o código de aglutinação de nível superior – COD_AGL_SUP (Campo 05) – foi informado quando nível de aglutinação – NIVEL_AGL (Campo 04) – é maior que </w:t>
      </w:r>
      <w:r w:rsidR="00A41FE8" w:rsidRPr="0008180A">
        <w:rPr>
          <w:rStyle w:val="InternetLink"/>
          <w:color w:val="auto"/>
          <w:sz w:val="20"/>
          <w:szCs w:val="20"/>
        </w:rPr>
        <w:t>“</w:t>
      </w:r>
      <w:r w:rsidR="001630B0" w:rsidRPr="0008180A">
        <w:rPr>
          <w:rStyle w:val="InternetLink"/>
          <w:color w:val="auto"/>
          <w:sz w:val="20"/>
          <w:szCs w:val="20"/>
        </w:rPr>
        <w:t>1</w:t>
      </w:r>
      <w:r w:rsidR="00A41FE8" w:rsidRPr="0008180A">
        <w:rPr>
          <w:rStyle w:val="InternetLink"/>
          <w:color w:val="auto"/>
          <w:sz w:val="20"/>
          <w:szCs w:val="20"/>
        </w:rPr>
        <w:t>”</w:t>
      </w:r>
      <w:r w:rsidR="001630B0" w:rsidRPr="0008180A">
        <w:rPr>
          <w:rStyle w:val="InternetLink"/>
          <w:color w:val="auto"/>
          <w:sz w:val="20"/>
          <w:szCs w:val="20"/>
        </w:rPr>
        <w:t>. Se a regra não for cumprida, o PGE do Sped Contábil gera um erro.</w:t>
      </w:r>
    </w:p>
    <w:p w14:paraId="5ED36D27" w14:textId="700F4C21" w:rsidR="00B5743B" w:rsidRPr="0008180A" w:rsidRDefault="00B5743B" w:rsidP="001630B0">
      <w:pPr>
        <w:pStyle w:val="Corpodetexto"/>
        <w:rPr>
          <w:rStyle w:val="InternetLink"/>
          <w:b/>
          <w:color w:val="auto"/>
          <w:sz w:val="20"/>
          <w:szCs w:val="20"/>
        </w:rPr>
      </w:pPr>
    </w:p>
    <w:p w14:paraId="15E87B76" w14:textId="737A600E" w:rsidR="00B5743B" w:rsidRPr="0008180A" w:rsidRDefault="00B5743B">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00A41FE8" w:rsidRPr="0008180A">
        <w:rPr>
          <w:rStyle w:val="InternetLink"/>
          <w:color w:val="auto"/>
          <w:sz w:val="20"/>
          <w:szCs w:val="20"/>
        </w:rPr>
        <w:t xml:space="preserve"> Aplica as seguintes regras quando o nível de aglutinação – NIVEL_AGL (Campo 04) – é maior que 1:</w:t>
      </w:r>
    </w:p>
    <w:p w14:paraId="795E631E" w14:textId="350D6624" w:rsidR="00A41FE8" w:rsidRPr="0008180A" w:rsidRDefault="00A41FE8">
      <w:pPr>
        <w:pStyle w:val="Corpodetexto"/>
        <w:ind w:left="708"/>
        <w:rPr>
          <w:rStyle w:val="InternetLink"/>
          <w:color w:val="auto"/>
          <w:sz w:val="20"/>
          <w:szCs w:val="20"/>
        </w:rPr>
      </w:pPr>
    </w:p>
    <w:p w14:paraId="6A1D6C5B" w14:textId="2F68B4A7" w:rsidR="00FC33BF" w:rsidRPr="0008180A" w:rsidRDefault="00A41FE8" w:rsidP="00E15E9A">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w:t>
      </w:r>
      <w:r w:rsidR="008B4949" w:rsidRPr="0008180A">
        <w:rPr>
          <w:rStyle w:val="InternetLink"/>
          <w:color w:val="auto"/>
          <w:sz w:val="20"/>
          <w:szCs w:val="20"/>
        </w:rPr>
        <w:t xml:space="preserve">) </w:t>
      </w:r>
      <w:r w:rsidRPr="0008180A">
        <w:rPr>
          <w:rStyle w:val="InternetLink"/>
          <w:color w:val="auto"/>
          <w:sz w:val="20"/>
          <w:szCs w:val="20"/>
        </w:rPr>
        <w:t>é totalizador</w:t>
      </w:r>
      <w:r w:rsidR="008B4949" w:rsidRPr="0008180A">
        <w:rPr>
          <w:rStyle w:val="InternetLink"/>
          <w:color w:val="auto"/>
          <w:sz w:val="20"/>
          <w:szCs w:val="20"/>
        </w:rPr>
        <w:t xml:space="preserve"> – IND_COD_AGL (Campo 03) igual a “T”. Se a regra não for cumprida, o PGE do Sped Contábil gera um erro.</w:t>
      </w:r>
    </w:p>
    <w:p w14:paraId="030E7E92" w14:textId="77777777" w:rsidR="00FC33BF" w:rsidRPr="0008180A" w:rsidRDefault="00FC33BF" w:rsidP="00CF57D1">
      <w:pPr>
        <w:pStyle w:val="Corpodetexto"/>
        <w:rPr>
          <w:rStyle w:val="InternetLink"/>
          <w:b/>
          <w:color w:val="auto"/>
          <w:sz w:val="20"/>
          <w:szCs w:val="20"/>
        </w:rPr>
      </w:pPr>
    </w:p>
    <w:p w14:paraId="5E1450D0" w14:textId="1DA82F2D" w:rsidR="00A41FE8" w:rsidRPr="0008180A" w:rsidRDefault="00A41FE8" w:rsidP="00CF57D1">
      <w:pPr>
        <w:pStyle w:val="Corpodetexto"/>
        <w:ind w:left="1416"/>
        <w:rPr>
          <w:rStyle w:val="InternetLink"/>
          <w:color w:val="auto"/>
          <w:sz w:val="20"/>
          <w:szCs w:val="20"/>
        </w:rPr>
      </w:pPr>
      <w:r w:rsidRPr="0008180A">
        <w:rPr>
          <w:rStyle w:val="InternetLink"/>
          <w:b/>
          <w:color w:val="auto"/>
          <w:sz w:val="20"/>
          <w:szCs w:val="20"/>
        </w:rPr>
        <w:t>REGRA_NIVEL_AGL_NIVEL_SUPERIOR_INVALID</w:t>
      </w:r>
      <w:r w:rsidR="00CF57D1" w:rsidRPr="0008180A">
        <w:rPr>
          <w:rStyle w:val="InternetLink"/>
          <w:b/>
          <w:color w:val="auto"/>
          <w:sz w:val="20"/>
          <w:szCs w:val="20"/>
        </w:rPr>
        <w:t xml:space="preserve">O: </w:t>
      </w:r>
      <w:r w:rsidR="00CF57D1" w:rsidRPr="0008180A">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36CFEFC" w14:textId="2F091E6A" w:rsidR="00B5743B" w:rsidRPr="0008180A" w:rsidRDefault="00B5743B">
      <w:pPr>
        <w:pStyle w:val="Corpodetexto"/>
        <w:ind w:left="708"/>
        <w:rPr>
          <w:rStyle w:val="InternetLink"/>
          <w:b/>
          <w:color w:val="auto"/>
          <w:sz w:val="20"/>
          <w:szCs w:val="20"/>
        </w:rPr>
      </w:pPr>
    </w:p>
    <w:p w14:paraId="0D1C39A7" w14:textId="5826A172" w:rsidR="00B5743B" w:rsidRPr="0008180A" w:rsidRDefault="00B5743B" w:rsidP="00CF57D1">
      <w:pPr>
        <w:pStyle w:val="Corpodetexto"/>
        <w:ind w:left="708"/>
        <w:rPr>
          <w:rStyle w:val="InternetLink"/>
          <w:color w:val="auto"/>
          <w:sz w:val="20"/>
          <w:szCs w:val="20"/>
        </w:rPr>
      </w:pPr>
      <w:r w:rsidRPr="0008180A">
        <w:rPr>
          <w:rStyle w:val="InternetLink"/>
          <w:b/>
          <w:color w:val="auto"/>
          <w:sz w:val="20"/>
          <w:szCs w:val="20"/>
        </w:rPr>
        <w:t>REGRA_COD_AGL_NAO_SE_APLICA:</w:t>
      </w:r>
      <w:r w:rsidR="00CF57D1" w:rsidRPr="0008180A">
        <w:rPr>
          <w:rStyle w:val="InternetLink"/>
          <w:b/>
          <w:color w:val="auto"/>
          <w:sz w:val="20"/>
          <w:szCs w:val="20"/>
        </w:rPr>
        <w:t xml:space="preserve"> </w:t>
      </w:r>
      <w:r w:rsidR="00CF57D1" w:rsidRPr="0008180A">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16066E63" w14:textId="77777777" w:rsidR="00365AA9" w:rsidRPr="0008180A" w:rsidRDefault="00365AA9">
      <w:pPr>
        <w:pStyle w:val="Corpodetexto"/>
        <w:rPr>
          <w:rFonts w:ascii="Times New Roman" w:hAnsi="Times New Roman"/>
          <w:color w:val="auto"/>
          <w:sz w:val="20"/>
          <w:szCs w:val="20"/>
        </w:rPr>
      </w:pPr>
    </w:p>
    <w:p w14:paraId="0FC59925" w14:textId="77777777" w:rsidR="00365AA9" w:rsidRPr="0008180A" w:rsidRDefault="00E36FD5">
      <w:pPr>
        <w:pStyle w:val="Corpodetexto"/>
        <w:rPr>
          <w:rFonts w:ascii="Times New Roman" w:hAnsi="Times New Roman"/>
          <w:b/>
          <w:sz w:val="20"/>
          <w:szCs w:val="20"/>
        </w:rPr>
      </w:pPr>
      <w:r w:rsidRPr="0008180A">
        <w:rPr>
          <w:rFonts w:ascii="Times New Roman" w:hAnsi="Times New Roman"/>
          <w:b/>
          <w:color w:val="auto"/>
          <w:sz w:val="20"/>
          <w:szCs w:val="20"/>
        </w:rPr>
        <w:t>V - Exe</w:t>
      </w:r>
      <w:r w:rsidRPr="0008180A">
        <w:rPr>
          <w:rFonts w:ascii="Times New Roman" w:hAnsi="Times New Roman"/>
          <w:b/>
          <w:sz w:val="20"/>
          <w:szCs w:val="20"/>
        </w:rPr>
        <w:t xml:space="preserve">mplo de Preenchimento: </w:t>
      </w:r>
    </w:p>
    <w:p w14:paraId="2A90D75E" w14:textId="77777777" w:rsidR="00365AA9" w:rsidRPr="0008180A" w:rsidRDefault="00365AA9">
      <w:pPr>
        <w:pStyle w:val="Corpodetexto"/>
        <w:ind w:firstLine="708"/>
        <w:rPr>
          <w:rFonts w:ascii="Times New Roman" w:hAnsi="Times New Roman"/>
          <w:b/>
          <w:sz w:val="20"/>
          <w:szCs w:val="20"/>
        </w:rPr>
      </w:pPr>
    </w:p>
    <w:p w14:paraId="11A2EA19" w14:textId="6EB76CAD"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|J100|1|</w:t>
      </w:r>
      <w:r w:rsidR="00CF57D1" w:rsidRPr="0008180A">
        <w:rPr>
          <w:rFonts w:ascii="Times New Roman" w:hAnsi="Times New Roman"/>
          <w:b/>
          <w:sz w:val="20"/>
          <w:szCs w:val="20"/>
        </w:rPr>
        <w:t>T</w:t>
      </w:r>
      <w:r w:rsidRPr="0008180A">
        <w:rPr>
          <w:rFonts w:ascii="Times New Roman" w:hAnsi="Times New Roman"/>
          <w:b/>
          <w:sz w:val="20"/>
          <w:szCs w:val="20"/>
        </w:rPr>
        <w:t>|1|</w:t>
      </w:r>
      <w:r w:rsidR="00CF57D1" w:rsidRPr="0008180A">
        <w:rPr>
          <w:rFonts w:ascii="Times New Roman" w:hAnsi="Times New Roman"/>
          <w:b/>
          <w:sz w:val="20"/>
          <w:szCs w:val="20"/>
        </w:rPr>
        <w:t>|A|</w:t>
      </w:r>
      <w:r w:rsidRPr="0008180A">
        <w:rPr>
          <w:rFonts w:ascii="Times New Roman" w:hAnsi="Times New Roman"/>
          <w:b/>
          <w:sz w:val="20"/>
          <w:szCs w:val="20"/>
        </w:rPr>
        <w:t>ATIVO|936844,99|D|100000,00|D|</w:t>
      </w:r>
      <w:r w:rsidR="00CF57D1" w:rsidRPr="0008180A">
        <w:rPr>
          <w:rFonts w:ascii="Times New Roman" w:hAnsi="Times New Roman"/>
          <w:b/>
          <w:sz w:val="20"/>
          <w:szCs w:val="20"/>
        </w:rPr>
        <w:t>231</w:t>
      </w:r>
    </w:p>
    <w:p w14:paraId="31FB765B"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J100</w:t>
      </w:r>
    </w:p>
    <w:p w14:paraId="16F86085" w14:textId="2B06F625"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Aglutinação: 1</w:t>
      </w:r>
    </w:p>
    <w:p w14:paraId="451DB7AB" w14:textId="054F3C0E" w:rsidR="00CF57D1" w:rsidRPr="0008180A" w:rsidRDefault="00CF57D1">
      <w:pPr>
        <w:pStyle w:val="PSDS-CorpodeTexto0"/>
        <w:ind w:firstLine="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Indicador do Tipo de Código de Aglutinação: T</w:t>
      </w:r>
    </w:p>
    <w:p w14:paraId="519B9187" w14:textId="19D9BE6B"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Nível do Código de Aglutinação: 1</w:t>
      </w:r>
    </w:p>
    <w:p w14:paraId="516AC425" w14:textId="18C2355C" w:rsidR="00CF57D1" w:rsidRPr="0008180A" w:rsidRDefault="00CF57D1">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Código de Aglutinação de Nível Superior: não há.</w:t>
      </w:r>
    </w:p>
    <w:p w14:paraId="582ABF42" w14:textId="4E5200C3"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6</w:t>
      </w:r>
      <w:r w:rsidRPr="0008180A">
        <w:rPr>
          <w:rFonts w:ascii="Times New Roman" w:hAnsi="Times New Roman"/>
        </w:rPr>
        <w:t xml:space="preserve"> – Indicador de Grupo do Balanço: </w:t>
      </w:r>
      <w:r w:rsidR="00CF57D1" w:rsidRPr="0008180A">
        <w:rPr>
          <w:rFonts w:ascii="Times New Roman" w:hAnsi="Times New Roman"/>
        </w:rPr>
        <w:t>A</w:t>
      </w:r>
      <w:r w:rsidRPr="0008180A">
        <w:rPr>
          <w:rFonts w:ascii="Times New Roman" w:hAnsi="Times New Roman"/>
        </w:rPr>
        <w:t xml:space="preserve"> (Ativo)</w:t>
      </w:r>
    </w:p>
    <w:p w14:paraId="7AF8314C" w14:textId="3F63C96B"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CF57D1"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ATIVO</w:t>
      </w:r>
    </w:p>
    <w:p w14:paraId="1E882726" w14:textId="7CD83071"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8</w:t>
      </w:r>
      <w:r w:rsidRPr="0008180A">
        <w:rPr>
          <w:rFonts w:ascii="Times New Roman" w:hAnsi="Times New Roman"/>
          <w:b/>
        </w:rPr>
        <w:t xml:space="preserve"> </w:t>
      </w:r>
      <w:r w:rsidRPr="0008180A">
        <w:rPr>
          <w:rFonts w:ascii="Times New Roman" w:hAnsi="Times New Roman"/>
        </w:rPr>
        <w:t xml:space="preserve">– Valor </w:t>
      </w:r>
      <w:r w:rsidR="009C6B2E" w:rsidRPr="0008180A">
        <w:rPr>
          <w:rFonts w:ascii="Times New Roman" w:hAnsi="Times New Roman"/>
        </w:rPr>
        <w:t>Inicial</w:t>
      </w:r>
      <w:r w:rsidRPr="0008180A">
        <w:rPr>
          <w:rFonts w:ascii="Times New Roman" w:hAnsi="Times New Roman"/>
        </w:rPr>
        <w:t xml:space="preserve"> do Código de Aglutinação: 936844,99 (936.844,99)</w:t>
      </w:r>
    </w:p>
    <w:p w14:paraId="68529E11" w14:textId="39D4E5BC" w:rsidR="00365AA9" w:rsidRPr="0008180A" w:rsidRDefault="00E36FD5">
      <w:pPr>
        <w:pStyle w:val="PSDS-CorpodeTexto0"/>
        <w:ind w:firstLine="707"/>
        <w:jc w:val="both"/>
        <w:rPr>
          <w:rFonts w:ascii="Times New Roman" w:hAnsi="Times New Roman"/>
        </w:rPr>
      </w:pPr>
      <w:r w:rsidRPr="0008180A">
        <w:rPr>
          <w:rFonts w:ascii="Times New Roman" w:hAnsi="Times New Roman"/>
          <w:b/>
        </w:rPr>
        <w:t>Campo 0</w:t>
      </w:r>
      <w:r w:rsidR="009C6B2E" w:rsidRPr="0008180A">
        <w:rPr>
          <w:rFonts w:ascii="Times New Roman" w:hAnsi="Times New Roman"/>
          <w:b/>
        </w:rPr>
        <w:t>9</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4486D408" w14:textId="0993B3FC"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w:t>
      </w:r>
      <w:r w:rsidR="009C6B2E" w:rsidRPr="0008180A">
        <w:rPr>
          <w:rFonts w:ascii="Times New Roman" w:hAnsi="Times New Roman"/>
        </w:rPr>
        <w:t>Valor Final</w:t>
      </w:r>
      <w:r w:rsidRPr="0008180A">
        <w:rPr>
          <w:rFonts w:ascii="Times New Roman" w:hAnsi="Times New Roman"/>
        </w:rPr>
        <w:t xml:space="preserve"> do Código de Aglutinação: 100000,00 (100.000,00)</w:t>
      </w:r>
    </w:p>
    <w:p w14:paraId="0381194B" w14:textId="026C87B1" w:rsidR="00365AA9" w:rsidRPr="0008180A" w:rsidRDefault="00E36FD5">
      <w:pPr>
        <w:pStyle w:val="PSDS-CorpodeTexto0"/>
        <w:ind w:firstLine="707"/>
        <w:jc w:val="both"/>
        <w:rPr>
          <w:rFonts w:ascii="Times New Roman" w:hAnsi="Times New Roman"/>
        </w:rPr>
      </w:pPr>
      <w:r w:rsidRPr="0008180A">
        <w:rPr>
          <w:rFonts w:ascii="Times New Roman" w:hAnsi="Times New Roman"/>
          <w:b/>
        </w:rPr>
        <w:t xml:space="preserve">Campo </w:t>
      </w:r>
      <w:r w:rsidR="009C6B2E"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Indicador da Situação do Saldo Informado no Campo Anterior: D (Devedor)</w:t>
      </w:r>
    </w:p>
    <w:p w14:paraId="0AB3F252" w14:textId="23282A78" w:rsidR="004F5C22" w:rsidRPr="0008180A" w:rsidRDefault="004F5C22">
      <w:pPr>
        <w:pStyle w:val="PSDS-CorpodeTexto0"/>
        <w:ind w:firstLine="707"/>
        <w:jc w:val="both"/>
        <w:rPr>
          <w:rFonts w:ascii="Times New Roman" w:hAnsi="Times New Roman"/>
        </w:rPr>
      </w:pPr>
      <w:r w:rsidRPr="0008180A">
        <w:rPr>
          <w:rFonts w:ascii="Times New Roman" w:hAnsi="Times New Roman"/>
          <w:b/>
        </w:rPr>
        <w:t>Campo 1</w:t>
      </w:r>
      <w:r w:rsidR="009C6B2E" w:rsidRPr="0008180A">
        <w:rPr>
          <w:rFonts w:ascii="Times New Roman" w:hAnsi="Times New Roman"/>
          <w:b/>
        </w:rPr>
        <w:t>2</w:t>
      </w:r>
      <w:r w:rsidRPr="0008180A">
        <w:rPr>
          <w:rFonts w:ascii="Times New Roman" w:hAnsi="Times New Roman"/>
        </w:rPr>
        <w:t xml:space="preserve"> – </w:t>
      </w:r>
      <w:r w:rsidR="009C6B2E" w:rsidRPr="0008180A">
        <w:rPr>
          <w:rFonts w:ascii="Times New Roman" w:hAnsi="Times New Roman"/>
        </w:rPr>
        <w:t xml:space="preserve">Referência à Numeração das </w:t>
      </w:r>
      <w:r w:rsidRPr="0008180A">
        <w:rPr>
          <w:rFonts w:ascii="Times New Roman" w:hAnsi="Times New Roman"/>
        </w:rPr>
        <w:t xml:space="preserve">Notas </w:t>
      </w:r>
      <w:r w:rsidR="006A2653" w:rsidRPr="0008180A">
        <w:rPr>
          <w:rFonts w:ascii="Times New Roman" w:hAnsi="Times New Roman"/>
        </w:rPr>
        <w:t>Explicativas: 231</w:t>
      </w:r>
    </w:p>
    <w:p w14:paraId="56F1F15E" w14:textId="1AC590B2" w:rsidR="00AC4E12" w:rsidRPr="0008180A" w:rsidRDefault="00AC4E12" w:rsidP="00AC4E12">
      <w:pPr>
        <w:pStyle w:val="PSDS-CorpodeTexto0"/>
        <w:jc w:val="both"/>
        <w:rPr>
          <w:rFonts w:ascii="Times New Roman" w:hAnsi="Times New Roman"/>
        </w:rPr>
      </w:pPr>
    </w:p>
    <w:p w14:paraId="284CC592" w14:textId="1C8550AD"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Balanço Patrimonial:</w:t>
      </w:r>
    </w:p>
    <w:p w14:paraId="4174CA19" w14:textId="387A0556" w:rsidR="00AC4E12" w:rsidRPr="0008180A" w:rsidRDefault="00AC4E12" w:rsidP="00AC4E12">
      <w:pPr>
        <w:pStyle w:val="PSDS-CorpodeTexto0"/>
        <w:jc w:val="both"/>
        <w:rPr>
          <w:rFonts w:ascii="Times New Roman" w:hAnsi="Times New Roman"/>
          <w:b/>
          <w:bCs/>
        </w:rPr>
      </w:pPr>
    </w:p>
    <w:p w14:paraId="2F77CC3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|J100|1|T|1||A|Ativo|235000|D|276250|D||</w:t>
      </w:r>
    </w:p>
    <w:p w14:paraId="21E1F449"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|J100|1.1|T|2|1|A|Ativo Circulante|135000|D|182250|D||</w:t>
      </w:r>
    </w:p>
    <w:p w14:paraId="746555A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|J100|1000|D|3|1.1|A|Bancos|135000|D|118750|D||</w:t>
      </w:r>
    </w:p>
    <w:p w14:paraId="6E92FBC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|J100|1001|D|3|1.1|A|Estoques|0|D|36500|D||</w:t>
      </w:r>
    </w:p>
    <w:p w14:paraId="17D19F31"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|J100|1002|D|3|1.1|A|ICMS a Recuperar|0|D|20000|D||</w:t>
      </w:r>
    </w:p>
    <w:p w14:paraId="5FD4E08F"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|J100|1003|D|3|1.1|A|PIS a Recuperar|0|D|2000|D||</w:t>
      </w:r>
    </w:p>
    <w:p w14:paraId="04B7ABEA"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|J100|1004|D|3|1.1|A|COFINS a Recuperar|0|D|5000|D||</w:t>
      </w:r>
    </w:p>
    <w:p w14:paraId="154ADAF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|J100|1.2|T|2|1|A|Ativo Não Circulante|100000|D|94000|D||</w:t>
      </w:r>
    </w:p>
    <w:p w14:paraId="73BE2C7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|J100|1005|D|3|1.2|A|Imóveis|60000|D|60000|D||</w:t>
      </w:r>
    </w:p>
    <w:p w14:paraId="61BC8DB2"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|J100|1006|D|3|1.2|A|Veículos|50000|D|50000|D||</w:t>
      </w:r>
    </w:p>
    <w:p w14:paraId="1994D5F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|J100|1007|D|3|1.2|A|Depreciação Acumulada|10000|C|16000|C||</w:t>
      </w:r>
    </w:p>
    <w:p w14:paraId="7DE1E2BC"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|J100|2|T|1||P|Passivo|235000|C|276250|C||</w:t>
      </w:r>
    </w:p>
    <w:p w14:paraId="5DC43D5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|J100|2.1|T|2|2|P|Passivo Circulante|60000|C|76600|C||</w:t>
      </w:r>
    </w:p>
    <w:p w14:paraId="4C72BE06"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|J100|2000|D|3|2.1|P|Arrendamento - Imóveis|75000|C|68750|C|001|</w:t>
      </w:r>
    </w:p>
    <w:p w14:paraId="68F0D095"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|J100|2001|D|3|2.1|P|Juros a Transcorrer|15000|D|13750|D|001|</w:t>
      </w:r>
    </w:p>
    <w:p w14:paraId="797ECD4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|J100|2002|D|3|2.1|P|ICMS a Recuperar|0|C|16000|C||</w:t>
      </w:r>
    </w:p>
    <w:p w14:paraId="10950A63"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|J100|2003|D|3|2.1|P|PIS a Recolher|0|C|1600|C||</w:t>
      </w:r>
    </w:p>
    <w:p w14:paraId="40BC2E70"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|J100|2004|D|3|2.1|P|Cofins a Recolher|0|C|4000|C||</w:t>
      </w:r>
    </w:p>
    <w:p w14:paraId="0E4E5A8E"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|J100|2.2|T|2|2|P|Patrimônio Líquido|175000|C|199650|C||</w:t>
      </w:r>
    </w:p>
    <w:p w14:paraId="6EF4A138"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|J100|3000|D|3|2.2|P|Capital Integralizado|175000|C|190000|C||</w:t>
      </w:r>
    </w:p>
    <w:p w14:paraId="39D9E4EB" w14:textId="77777777"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|J100|3003|D|3|2.2|P|Ajustes de Exercícios Anteriores|0|C|5000|D||</w:t>
      </w:r>
    </w:p>
    <w:p w14:paraId="76307E71" w14:textId="3A721C9C" w:rsidR="00365AA9" w:rsidRPr="0008180A" w:rsidRDefault="00AC4E12" w:rsidP="00AC4E12">
      <w:pPr>
        <w:pStyle w:val="PSDS-CorpodeTexto0"/>
        <w:jc w:val="both"/>
        <w:rPr>
          <w:b/>
          <w:bCs/>
          <w:color w:val="0000FF"/>
          <w:lang w:eastAsia="pt-BR"/>
        </w:rPr>
      </w:pPr>
      <w:r w:rsidRPr="0008180A">
        <w:rPr>
          <w:rFonts w:ascii="Times New Roman" w:hAnsi="Times New Roman"/>
          <w:b/>
          <w:bCs/>
        </w:rPr>
        <w:t>|J100|3002|D|3|2.2|P|Lucros Acumulados|0|C|14650|C||</w:t>
      </w:r>
      <w:r w:rsidR="00E36FD5" w:rsidRPr="0008180A">
        <w:br w:type="page"/>
      </w:r>
    </w:p>
    <w:p w14:paraId="3D6FBBB3" w14:textId="0F520EF4" w:rsidR="00365AA9" w:rsidRPr="0008180A" w:rsidRDefault="00E36FD5">
      <w:pPr>
        <w:pStyle w:val="Ttulo4"/>
        <w:rPr>
          <w:szCs w:val="20"/>
        </w:rPr>
      </w:pPr>
      <w:bookmarkStart w:id="112" w:name="_Toc59509690"/>
      <w:r w:rsidRPr="0008180A">
        <w:rPr>
          <w:szCs w:val="20"/>
        </w:rPr>
        <w:lastRenderedPageBreak/>
        <w:t>Registro J150: Demonstração do</w:t>
      </w:r>
      <w:r w:rsidR="006A2653" w:rsidRPr="0008180A">
        <w:rPr>
          <w:szCs w:val="20"/>
        </w:rPr>
        <w:t xml:space="preserve"> Resultado do Exercício (DRE)</w:t>
      </w:r>
      <w:bookmarkEnd w:id="112"/>
    </w:p>
    <w:p w14:paraId="0280853E" w14:textId="77777777" w:rsidR="00365AA9" w:rsidRPr="0008180A" w:rsidRDefault="00365AA9">
      <w:pPr>
        <w:pStyle w:val="Corpodetexto"/>
        <w:rPr>
          <w:rFonts w:ascii="Times New Roman" w:eastAsia="Calibri" w:hAnsi="Times New Roman"/>
          <w:color w:val="00000A"/>
          <w:sz w:val="20"/>
          <w:szCs w:val="20"/>
          <w:lang w:eastAsia="pt-BR"/>
        </w:rPr>
      </w:pPr>
    </w:p>
    <w:p w14:paraId="3EE4B16B" w14:textId="4430DA13" w:rsidR="007F55F6" w:rsidRPr="0008180A" w:rsidRDefault="00E36FD5" w:rsidP="007F55F6">
      <w:pPr>
        <w:pStyle w:val="pergunta-18"/>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sz w:val="20"/>
          <w:szCs w:val="20"/>
        </w:rPr>
        <w:t xml:space="preserve">Neste registro deve ser informada a Demonstração </w:t>
      </w:r>
      <w:r w:rsidR="006A2653" w:rsidRPr="0008180A">
        <w:rPr>
          <w:rFonts w:ascii="Times New Roman" w:hAnsi="Times New Roman"/>
          <w:sz w:val="20"/>
          <w:szCs w:val="20"/>
        </w:rPr>
        <w:t>do Resultado do Exercício (DRE)</w:t>
      </w:r>
      <w:r w:rsidRPr="0008180A">
        <w:rPr>
          <w:rFonts w:ascii="Times New Roman" w:hAnsi="Times New Roman"/>
          <w:sz w:val="20"/>
          <w:szCs w:val="20"/>
        </w:rPr>
        <w:t xml:space="preserve"> da pessoa jurídica a partir dos códigos de aglutinação informados no registro I052. O nível de detalhamento das demonstrações contábeis é de responsabilidade exclusiva da pessoa jurídica. </w:t>
      </w:r>
      <w:r w:rsidR="007F55F6" w:rsidRPr="0008180A">
        <w:rPr>
          <w:rFonts w:ascii="Times New Roman" w:hAnsi="Times New Roman" w:cs="Times New Roman"/>
          <w:sz w:val="20"/>
          <w:szCs w:val="20"/>
        </w:rPr>
        <w:t>As demonstrações contábeis serão exibidas de acordo com a ordem informada no campo J150.NU_ORDEM (Campo 02).</w:t>
      </w:r>
      <w:r w:rsidR="00A70027" w:rsidRPr="0008180A">
        <w:rPr>
          <w:rFonts w:ascii="Times New Roman" w:hAnsi="Times New Roman" w:cs="Times New Roman"/>
          <w:sz w:val="20"/>
          <w:szCs w:val="20"/>
        </w:rPr>
        <w:t xml:space="preserve"> Só poderá existir uma linha de nível 1 na DRE, que será o “Resultado do Exercício (Lucro ou Prejuízo Líquido do Exercício).</w:t>
      </w:r>
    </w:p>
    <w:p w14:paraId="4972E933" w14:textId="633C1A3A" w:rsidR="00365AA9" w:rsidRPr="0008180A" w:rsidRDefault="00365AA9" w:rsidP="0089528E">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567E47CD"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6930B4" w14:textId="20F1E592" w:rsidR="00365AA9" w:rsidRPr="0008180A" w:rsidRDefault="00E36FD5">
            <w:pPr>
              <w:pStyle w:val="psds-corpodetexto"/>
              <w:spacing w:before="0" w:after="0"/>
              <w:rPr>
                <w:b/>
                <w:bCs/>
                <w:sz w:val="20"/>
                <w:szCs w:val="20"/>
              </w:rPr>
            </w:pPr>
            <w:r w:rsidRPr="0008180A">
              <w:rPr>
                <w:b/>
                <w:bCs/>
                <w:sz w:val="20"/>
                <w:szCs w:val="20"/>
              </w:rPr>
              <w:t>REGISTRO J150: DEMONSTRAÇÃO DO</w:t>
            </w:r>
            <w:r w:rsidR="006A2653" w:rsidRPr="0008180A">
              <w:rPr>
                <w:b/>
                <w:bCs/>
                <w:sz w:val="20"/>
                <w:szCs w:val="20"/>
              </w:rPr>
              <w:t xml:space="preserve"> RESULTADO DO EXERCÍCIO</w:t>
            </w:r>
          </w:p>
        </w:tc>
      </w:tr>
      <w:tr w:rsidR="00365AA9" w:rsidRPr="0008180A" w14:paraId="171777EC"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595583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1FAC020" w14:textId="037639CB" w:rsidR="00365AA9" w:rsidRPr="0008180A" w:rsidRDefault="00E40AB4">
            <w:pPr>
              <w:pStyle w:val="psds-corpodetexto"/>
              <w:spacing w:before="0" w:after="0"/>
              <w:rPr>
                <w:sz w:val="20"/>
                <w:szCs w:val="20"/>
              </w:rPr>
            </w:pPr>
            <w:r w:rsidRPr="0008180A">
              <w:rPr>
                <w:sz w:val="20"/>
                <w:szCs w:val="20"/>
              </w:rPr>
              <w:t>[REGRA_SOMA_NIVEIS_DRE]</w:t>
            </w:r>
          </w:p>
          <w:p w14:paraId="6993DDCF" w14:textId="7E30905F" w:rsidR="00E40AB4" w:rsidRPr="0008180A" w:rsidRDefault="00E40AB4">
            <w:pPr>
              <w:pStyle w:val="psds-corpodetexto"/>
              <w:spacing w:before="0" w:after="0"/>
              <w:rPr>
                <w:sz w:val="20"/>
                <w:szCs w:val="20"/>
              </w:rPr>
            </w:pPr>
            <w:r w:rsidRPr="0008180A">
              <w:rPr>
                <w:sz w:val="20"/>
                <w:szCs w:val="20"/>
              </w:rPr>
              <w:t>[REGRA_VALIDA_SALDO_COM_DRE]</w:t>
            </w:r>
          </w:p>
          <w:p w14:paraId="281F7962" w14:textId="3D1F8692" w:rsidR="00E40AB4" w:rsidRPr="0008180A" w:rsidRDefault="00E40AB4">
            <w:pPr>
              <w:pStyle w:val="psds-corpodetexto"/>
              <w:spacing w:before="0" w:after="0"/>
              <w:rPr>
                <w:sz w:val="20"/>
                <w:szCs w:val="20"/>
              </w:rPr>
            </w:pPr>
            <w:r w:rsidRPr="0008180A">
              <w:rPr>
                <w:sz w:val="20"/>
                <w:szCs w:val="20"/>
              </w:rPr>
              <w:t>[REGRA_VALIDA_SALDO_COM_DRE_MF]</w:t>
            </w:r>
          </w:p>
          <w:p w14:paraId="731CB6FE" w14:textId="77777777" w:rsidR="00365AA9" w:rsidRPr="0008180A" w:rsidRDefault="00E36FD5">
            <w:pPr>
              <w:pStyle w:val="psds-corpodetexto"/>
              <w:spacing w:before="0" w:after="0"/>
              <w:rPr>
                <w:sz w:val="20"/>
                <w:szCs w:val="20"/>
              </w:rPr>
            </w:pPr>
            <w:r w:rsidRPr="0008180A">
              <w:rPr>
                <w:sz w:val="20"/>
                <w:szCs w:val="20"/>
              </w:rPr>
              <w:t>[</w:t>
            </w:r>
            <w:hyperlink w:anchor="REGRA_COD_AGL_DUPLICIDADE" w:history="1">
              <w:r w:rsidRPr="0008180A">
                <w:rPr>
                  <w:rStyle w:val="InternetLink"/>
                  <w:color w:val="00000A"/>
                  <w:sz w:val="20"/>
                  <w:szCs w:val="20"/>
                </w:rPr>
                <w:t>REGRA_COD_AGL_DUPLICIDADE</w:t>
              </w:r>
            </w:hyperlink>
            <w:r w:rsidRPr="0008180A">
              <w:rPr>
                <w:sz w:val="20"/>
                <w:szCs w:val="20"/>
              </w:rPr>
              <w:t>]</w:t>
            </w:r>
          </w:p>
          <w:p w14:paraId="1CA5E774" w14:textId="77777777" w:rsidR="00E40AB4" w:rsidRPr="0008180A" w:rsidRDefault="00E40AB4">
            <w:pPr>
              <w:pStyle w:val="psds-corpodetexto"/>
              <w:spacing w:before="0" w:after="0"/>
              <w:rPr>
                <w:sz w:val="20"/>
                <w:szCs w:val="20"/>
              </w:rPr>
            </w:pPr>
            <w:r w:rsidRPr="0008180A">
              <w:rPr>
                <w:sz w:val="20"/>
                <w:szCs w:val="20"/>
              </w:rPr>
              <w:t>[REGRA_OBRIGATORIO_I052]</w:t>
            </w:r>
          </w:p>
          <w:p w14:paraId="011AEE75" w14:textId="77777777" w:rsidR="00E40AB4" w:rsidRPr="0008180A" w:rsidRDefault="00E40AB4">
            <w:pPr>
              <w:pStyle w:val="psds-corpodetexto"/>
              <w:spacing w:before="0" w:after="0"/>
              <w:rPr>
                <w:sz w:val="20"/>
                <w:szCs w:val="20"/>
              </w:rPr>
            </w:pPr>
            <w:r w:rsidRPr="0008180A">
              <w:rPr>
                <w:sz w:val="20"/>
                <w:szCs w:val="20"/>
              </w:rPr>
              <w:t>[REGRA_EXISTE_NOTA_EXPLICATIVA]</w:t>
            </w:r>
          </w:p>
          <w:p w14:paraId="2EFA4DE0" w14:textId="77777777" w:rsidR="00E40AB4" w:rsidRPr="0008180A" w:rsidRDefault="00E40AB4">
            <w:pPr>
              <w:pStyle w:val="psds-corpodetexto"/>
              <w:spacing w:before="0" w:after="0"/>
              <w:rPr>
                <w:sz w:val="20"/>
                <w:szCs w:val="20"/>
              </w:rPr>
            </w:pPr>
            <w:r w:rsidRPr="0008180A">
              <w:rPr>
                <w:sz w:val="20"/>
                <w:szCs w:val="20"/>
              </w:rPr>
              <w:t>[REGRA_OBRIGATORIO_I052_MESMO_GRUPO]</w:t>
            </w:r>
          </w:p>
          <w:p w14:paraId="174F306F" w14:textId="77777777" w:rsidR="00FE47DB" w:rsidRPr="0008180A" w:rsidRDefault="00FE47DB">
            <w:pPr>
              <w:pStyle w:val="psds-corpodetexto"/>
              <w:spacing w:before="0" w:after="0"/>
              <w:rPr>
                <w:sz w:val="20"/>
                <w:szCs w:val="20"/>
              </w:rPr>
            </w:pPr>
            <w:r w:rsidRPr="0008180A">
              <w:rPr>
                <w:sz w:val="20"/>
                <w:szCs w:val="20"/>
              </w:rPr>
              <w:t>[REGRA_VALIDA_SALDO_INI_DRE]</w:t>
            </w:r>
          </w:p>
          <w:p w14:paraId="3DCB34BD" w14:textId="77777777" w:rsidR="00FE47DB" w:rsidRPr="0008180A" w:rsidRDefault="00FE47DB">
            <w:pPr>
              <w:pStyle w:val="psds-corpodetexto"/>
              <w:spacing w:before="0" w:after="0"/>
              <w:rPr>
                <w:sz w:val="20"/>
                <w:szCs w:val="20"/>
              </w:rPr>
            </w:pPr>
            <w:r w:rsidRPr="0008180A">
              <w:rPr>
                <w:sz w:val="20"/>
                <w:szCs w:val="20"/>
              </w:rPr>
              <w:t>[REGRA_NU_ORDEM]</w:t>
            </w:r>
          </w:p>
          <w:p w14:paraId="1971A96F" w14:textId="77777777" w:rsidR="00FE47DB" w:rsidRPr="003758B3" w:rsidRDefault="00FE47DB">
            <w:pPr>
              <w:pStyle w:val="psds-corpodetexto"/>
              <w:spacing w:before="0" w:after="0"/>
              <w:rPr>
                <w:sz w:val="20"/>
                <w:szCs w:val="20"/>
                <w:lang w:val="es-ES"/>
              </w:rPr>
            </w:pPr>
            <w:r w:rsidRPr="003758B3">
              <w:rPr>
                <w:sz w:val="20"/>
                <w:szCs w:val="20"/>
                <w:lang w:val="es-ES"/>
              </w:rPr>
              <w:t>[REGRA_NIVEL_1_EXISTENTE]</w:t>
            </w:r>
          </w:p>
          <w:p w14:paraId="7A72A12A" w14:textId="77777777" w:rsidR="00FE47DB" w:rsidRPr="003758B3" w:rsidRDefault="00FE47DB">
            <w:pPr>
              <w:pStyle w:val="psds-corpodetexto"/>
              <w:spacing w:before="0" w:after="0"/>
              <w:rPr>
                <w:sz w:val="20"/>
                <w:szCs w:val="20"/>
                <w:lang w:val="es-ES"/>
              </w:rPr>
            </w:pPr>
            <w:r w:rsidRPr="003758B3">
              <w:rPr>
                <w:sz w:val="20"/>
                <w:szCs w:val="20"/>
                <w:lang w:val="es-ES"/>
              </w:rPr>
              <w:t>[REGRA_OCO_UNICA_NIVEL_1]</w:t>
            </w:r>
          </w:p>
          <w:p w14:paraId="2BA94060" w14:textId="5DE7820B" w:rsidR="004548AD" w:rsidRPr="0008180A" w:rsidRDefault="004548AD">
            <w:pPr>
              <w:pStyle w:val="psds-corpodetexto"/>
              <w:spacing w:before="0" w:after="0"/>
              <w:rPr>
                <w:sz w:val="20"/>
                <w:szCs w:val="20"/>
              </w:rPr>
            </w:pPr>
            <w:r w:rsidRPr="0008180A">
              <w:rPr>
                <w:rStyle w:val="InternetLink"/>
                <w:color w:val="auto"/>
                <w:sz w:val="20"/>
                <w:szCs w:val="20"/>
              </w:rPr>
              <w:t>[REGRA_EXISTE_IND_COD_AGLU_DETALHE]</w:t>
            </w:r>
          </w:p>
        </w:tc>
      </w:tr>
      <w:tr w:rsidR="00365AA9" w:rsidRPr="0008180A" w14:paraId="2ED29646"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60526D"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471A8E"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DC87E4E"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FDBC95A"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 (para [IND_VL] = P ou N)</w:t>
            </w:r>
          </w:p>
        </w:tc>
      </w:tr>
    </w:tbl>
    <w:p w14:paraId="5FA22C6F" w14:textId="77777777" w:rsidR="00365AA9" w:rsidRPr="0008180A" w:rsidRDefault="00E36FD5">
      <w:pPr>
        <w:spacing w:line="240" w:lineRule="auto"/>
        <w:jc w:val="both"/>
        <w:rPr>
          <w:rFonts w:cs="Times New Roman"/>
          <w:color w:val="000000"/>
          <w:szCs w:val="20"/>
        </w:rPr>
      </w:pPr>
      <w:r w:rsidRPr="0008180A">
        <w:rPr>
          <w:rFonts w:cs="Times New Roman"/>
          <w:color w:val="000000"/>
          <w:szCs w:val="20"/>
        </w:rPr>
        <w:t> </w:t>
      </w:r>
    </w:p>
    <w:tbl>
      <w:tblPr>
        <w:tblW w:w="110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18"/>
        <w:gridCol w:w="1959"/>
        <w:gridCol w:w="1471"/>
        <w:gridCol w:w="533"/>
        <w:gridCol w:w="1031"/>
        <w:gridCol w:w="909"/>
        <w:gridCol w:w="1023"/>
        <w:gridCol w:w="1231"/>
        <w:gridCol w:w="2518"/>
      </w:tblGrid>
      <w:tr w:rsidR="00365AA9" w:rsidRPr="0008180A" w14:paraId="483F4F0A"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8F7DB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95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AD66B5B"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EE183C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7C88937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1E8F702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7FCECD0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02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9B7FB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7FA676"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1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5721D6E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17F2EC5"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C7FFA9"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A7C5B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59F194" w14:textId="77777777" w:rsidR="00365AA9" w:rsidRPr="0008180A" w:rsidRDefault="00E36FD5">
            <w:pPr>
              <w:spacing w:line="240" w:lineRule="auto"/>
              <w:rPr>
                <w:rFonts w:cs="Times New Roman"/>
                <w:szCs w:val="20"/>
              </w:rPr>
            </w:pPr>
            <w:r w:rsidRPr="0008180A">
              <w:rPr>
                <w:rFonts w:cs="Times New Roman"/>
                <w:szCs w:val="20"/>
              </w:rPr>
              <w:t>Texto fixo contendo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E956F7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E1102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6347FC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17D6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“J150”</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7BB73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D30BAE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FE47DB" w:rsidRPr="0008180A" w14:paraId="77C04C04"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816179" w14:textId="24465267" w:rsidR="00FE47DB" w:rsidRPr="0008180A" w:rsidRDefault="00FE47DB">
            <w:pPr>
              <w:shd w:val="clear" w:color="auto" w:fill="FFFFFF"/>
              <w:spacing w:line="240" w:lineRule="auto"/>
              <w:rPr>
                <w:rFonts w:cs="Times New Roman"/>
                <w:szCs w:val="20"/>
              </w:rPr>
            </w:pPr>
            <w:r w:rsidRPr="0008180A">
              <w:rPr>
                <w:rFonts w:cs="Times New Roman"/>
                <w:szCs w:val="20"/>
              </w:rPr>
              <w:t>02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852B4F" w14:textId="6D3F793F" w:rsidR="00FE47DB" w:rsidRPr="0008180A" w:rsidRDefault="00FE47DB">
            <w:pPr>
              <w:shd w:val="clear" w:color="auto" w:fill="FFFFFF"/>
              <w:spacing w:line="240" w:lineRule="auto"/>
              <w:jc w:val="both"/>
              <w:rPr>
                <w:rFonts w:cs="Times New Roman"/>
                <w:szCs w:val="20"/>
              </w:rPr>
            </w:pPr>
            <w:r w:rsidRPr="0008180A">
              <w:rPr>
                <w:rFonts w:cs="Times New Roman"/>
                <w:szCs w:val="20"/>
              </w:rPr>
              <w:t>NU_ORDEM</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4C2730" w14:textId="77777777" w:rsidR="00FE47DB" w:rsidRPr="0008180A" w:rsidRDefault="00FE47DB">
            <w:pPr>
              <w:spacing w:line="240" w:lineRule="auto"/>
              <w:rPr>
                <w:rFonts w:cs="Times New Roman"/>
                <w:szCs w:val="20"/>
              </w:rPr>
            </w:pPr>
            <w:r w:rsidRPr="0008180A">
              <w:rPr>
                <w:rFonts w:cs="Times New Roman"/>
                <w:szCs w:val="20"/>
              </w:rPr>
              <w:t>Número de ordem da linha na visualização da demonstração.</w:t>
            </w:r>
          </w:p>
          <w:p w14:paraId="13821AD3" w14:textId="77777777" w:rsidR="00531E5E" w:rsidRPr="0008180A" w:rsidRDefault="00531E5E">
            <w:pPr>
              <w:spacing w:line="240" w:lineRule="auto"/>
              <w:rPr>
                <w:rFonts w:cs="Times New Roman"/>
                <w:szCs w:val="20"/>
              </w:rPr>
            </w:pPr>
          </w:p>
          <w:p w14:paraId="73DB530F" w14:textId="684F299C" w:rsidR="00531E5E" w:rsidRPr="0008180A" w:rsidRDefault="00531E5E">
            <w:pPr>
              <w:spacing w:line="240" w:lineRule="auto"/>
              <w:rPr>
                <w:rFonts w:cs="Times New Roman"/>
                <w:szCs w:val="20"/>
              </w:rPr>
            </w:pPr>
            <w:r w:rsidRPr="0008180A">
              <w:rPr>
                <w:rFonts w:cs="Times New Roman"/>
                <w:szCs w:val="20"/>
              </w:rPr>
              <w:t>Ordem de apresentação da linha na visualização do registro J150.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00E4CBA" w14:textId="636303EF"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A25328" w14:textId="0E44F30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5D32B3" w14:textId="062C378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6EB898" w14:textId="6959E8D0"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AC8892" w14:textId="02767788"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7000B5A" w14:textId="15D43BCE" w:rsidR="00FE47DB" w:rsidRPr="0008180A" w:rsidRDefault="00FE47DB">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03A3907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322943" w14:textId="4A685BA0"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65C62F"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347E70" w14:textId="77777777" w:rsidR="00365AA9" w:rsidRPr="0008180A" w:rsidRDefault="00E36FD5">
            <w:pPr>
              <w:spacing w:line="240" w:lineRule="auto"/>
              <w:rPr>
                <w:rFonts w:cs="Times New Roman"/>
                <w:szCs w:val="20"/>
              </w:rPr>
            </w:pPr>
            <w:r w:rsidRPr="0008180A">
              <w:rPr>
                <w:rFonts w:cs="Times New Roman"/>
                <w:szCs w:val="20"/>
              </w:rPr>
              <w:t xml:space="preserve">Código de aglutinação das </w:t>
            </w:r>
            <w:r w:rsidR="003B0C2F" w:rsidRPr="0008180A">
              <w:rPr>
                <w:rFonts w:cs="Times New Roman"/>
                <w:szCs w:val="20"/>
              </w:rPr>
              <w:t>linhas</w:t>
            </w:r>
            <w:r w:rsidRPr="0008180A">
              <w:rPr>
                <w:rFonts w:cs="Times New Roman"/>
                <w:szCs w:val="20"/>
              </w:rPr>
              <w:t>, atribuído pela pessoa jurídica.</w:t>
            </w:r>
          </w:p>
          <w:p w14:paraId="620E8D28" w14:textId="77777777" w:rsidR="00FC33BF" w:rsidRPr="0008180A" w:rsidRDefault="00FC33BF">
            <w:pPr>
              <w:spacing w:line="240" w:lineRule="auto"/>
              <w:rPr>
                <w:rFonts w:cs="Times New Roman"/>
                <w:szCs w:val="20"/>
              </w:rPr>
            </w:pPr>
          </w:p>
          <w:p w14:paraId="4D70C08E" w14:textId="208FDCF9" w:rsidR="00FC33BF" w:rsidRPr="0008180A" w:rsidRDefault="00FC33BF">
            <w:pPr>
              <w:spacing w:line="240" w:lineRule="auto"/>
              <w:rPr>
                <w:rFonts w:cs="Times New Roman"/>
                <w:b/>
                <w:szCs w:val="20"/>
              </w:rPr>
            </w:pPr>
            <w:r w:rsidRPr="0008180A">
              <w:rPr>
                <w:rFonts w:cs="Times New Roman"/>
                <w:b/>
                <w:szCs w:val="20"/>
              </w:rPr>
              <w:t xml:space="preserve">Observação: Caso o indicador de código de aglutinação seja totalizador (T), o código de aglutinação deve ser informado, mas não deve estar cadastrado no </w:t>
            </w:r>
            <w:r w:rsidRPr="0008180A">
              <w:rPr>
                <w:rFonts w:cs="Times New Roman"/>
                <w:b/>
                <w:szCs w:val="20"/>
              </w:rPr>
              <w:lastRenderedPageBreak/>
              <w:t>registro I052 – os códigos de aglutinação informados no registro I052 são somente para contas analíticas.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997EC5C"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53916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FD687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9E88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1078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EBDB42"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[REGRA_COD_AGL_</w:t>
            </w:r>
          </w:p>
          <w:p w14:paraId="0EEB49B2" w14:textId="77777777" w:rsidR="00E40AB4" w:rsidRPr="0008180A" w:rsidRDefault="00E40AB4">
            <w:pPr>
              <w:shd w:val="clear" w:color="auto" w:fill="FFFFFF"/>
              <w:spacing w:line="240" w:lineRule="auto"/>
              <w:rPr>
                <w:rFonts w:cs="Times New Roman"/>
                <w:szCs w:val="20"/>
              </w:rPr>
            </w:pPr>
            <w:r w:rsidRPr="0008180A">
              <w:rPr>
                <w:rFonts w:cs="Times New Roman"/>
                <w:szCs w:val="20"/>
              </w:rPr>
              <w:t>IGUAL_COD_AGL_</w:t>
            </w:r>
          </w:p>
          <w:p w14:paraId="1E473271" w14:textId="2ADB5642" w:rsidR="00365AA9" w:rsidRPr="0008180A" w:rsidRDefault="00E40AB4">
            <w:pPr>
              <w:shd w:val="clear" w:color="auto" w:fill="FFFFFF"/>
              <w:spacing w:line="240" w:lineRule="auto"/>
              <w:rPr>
                <w:rFonts w:cs="Times New Roman"/>
                <w:szCs w:val="20"/>
              </w:rPr>
            </w:pPr>
            <w:r w:rsidRPr="0008180A">
              <w:rPr>
                <w:rFonts w:cs="Times New Roman"/>
                <w:szCs w:val="20"/>
              </w:rPr>
              <w:t>SUPERIOR</w:t>
            </w:r>
            <w:r w:rsidR="00E36FD5" w:rsidRPr="0008180A">
              <w:rPr>
                <w:rFonts w:cs="Times New Roman"/>
                <w:szCs w:val="20"/>
              </w:rPr>
              <w:t>]</w:t>
            </w:r>
          </w:p>
          <w:p w14:paraId="2C66ED1F" w14:textId="77777777" w:rsidR="00365AA9" w:rsidRPr="0008180A" w:rsidRDefault="00365AA9">
            <w:pPr>
              <w:shd w:val="clear" w:color="auto" w:fill="FFFFFF"/>
              <w:spacing w:line="240" w:lineRule="auto"/>
              <w:rPr>
                <w:rFonts w:cs="Times New Roman"/>
                <w:szCs w:val="20"/>
              </w:rPr>
            </w:pPr>
          </w:p>
        </w:tc>
      </w:tr>
      <w:tr w:rsidR="003B0C2F" w:rsidRPr="0008180A" w14:paraId="212D62CB"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A36820" w14:textId="54A6048E"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0</w:t>
            </w:r>
            <w:r w:rsidR="00FE47DB" w:rsidRPr="0008180A">
              <w:rPr>
                <w:rFonts w:cs="Times New Roman"/>
                <w:szCs w:val="20"/>
                <w:lang w:val="pt-PT"/>
              </w:rPr>
              <w:t>4</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ADE8345"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IND_COD_AGL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5EBA44" w14:textId="77777777" w:rsidR="003B0C2F" w:rsidRPr="0008180A" w:rsidRDefault="003B0C2F" w:rsidP="00E825B1">
            <w:pPr>
              <w:spacing w:line="240" w:lineRule="auto"/>
              <w:rPr>
                <w:rFonts w:cs="Times New Roman"/>
                <w:szCs w:val="20"/>
              </w:rPr>
            </w:pPr>
            <w:r w:rsidRPr="0008180A">
              <w:rPr>
                <w:rFonts w:cs="Times New Roman"/>
                <w:szCs w:val="20"/>
              </w:rPr>
              <w:t>Indicador do tipo de código de aglutinação das linhas:</w:t>
            </w:r>
          </w:p>
          <w:p w14:paraId="7E1CB87D" w14:textId="77777777" w:rsidR="003B0C2F" w:rsidRPr="0008180A" w:rsidRDefault="003B0C2F" w:rsidP="00E825B1">
            <w:pPr>
              <w:spacing w:line="240" w:lineRule="auto"/>
              <w:rPr>
                <w:rFonts w:cs="Times New Roman"/>
                <w:szCs w:val="20"/>
              </w:rPr>
            </w:pPr>
            <w:r w:rsidRPr="0008180A">
              <w:rPr>
                <w:rFonts w:cs="Times New Roman"/>
                <w:szCs w:val="20"/>
              </w:rPr>
              <w:t>T – Totalizador (nível que totaliza um ou mais níveis inferiores da demonstração financeira)</w:t>
            </w:r>
          </w:p>
          <w:p w14:paraId="2EDE81EE" w14:textId="77777777" w:rsidR="003B0C2F" w:rsidRPr="0008180A" w:rsidRDefault="003B0C2F" w:rsidP="00E825B1">
            <w:pPr>
              <w:spacing w:line="240" w:lineRule="auto"/>
              <w:rPr>
                <w:rFonts w:cs="Times New Roman"/>
                <w:szCs w:val="20"/>
              </w:rPr>
            </w:pPr>
            <w:r w:rsidRPr="0008180A">
              <w:rPr>
                <w:rFonts w:cs="Times New Roman"/>
                <w:szCs w:val="20"/>
              </w:rPr>
              <w:t>D – Detalhe (nível mais detalhado da demonstração financeira)</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92B5E4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CD9DD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E2C3FB5"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94C211"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[“T”,“D”]</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FE5F2AC"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39B8AED"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w:t>
            </w:r>
          </w:p>
        </w:tc>
      </w:tr>
      <w:tr w:rsidR="00365AA9" w:rsidRPr="0008180A" w14:paraId="71EF2436" w14:textId="77777777" w:rsidTr="003B0C2F">
        <w:trPr>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E9BC4F" w14:textId="0A3AADD6"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5</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E9FA72"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NIVEL_AGL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C398F6C" w14:textId="77777777" w:rsidR="00365AA9" w:rsidRPr="0008180A" w:rsidRDefault="00E36FD5">
            <w:pPr>
              <w:spacing w:line="240" w:lineRule="auto"/>
              <w:rPr>
                <w:rFonts w:cs="Times New Roman"/>
                <w:szCs w:val="20"/>
              </w:rPr>
            </w:pPr>
            <w:r w:rsidRPr="0008180A">
              <w:rPr>
                <w:rFonts w:cs="Times New Roman"/>
                <w:szCs w:val="20"/>
              </w:rPr>
              <w:t>Nível do Código de aglutinação (mesmo conceito do plano de contas – Registro I050).</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7402249"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7034B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A252E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3314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96349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EEA9B1" w14:textId="77777777" w:rsidR="00365AA9" w:rsidRPr="0008180A" w:rsidRDefault="003B0C2F">
            <w:pPr>
              <w:shd w:val="clear" w:color="auto" w:fill="FFFFFF"/>
              <w:spacing w:line="240" w:lineRule="auto"/>
              <w:rPr>
                <w:rFonts w:cs="Times New Roman"/>
                <w:szCs w:val="20"/>
              </w:rPr>
            </w:pPr>
            <w:r w:rsidRPr="0008180A">
              <w:rPr>
                <w:rFonts w:cs="Times New Roman"/>
                <w:szCs w:val="20"/>
              </w:rPr>
              <w:t>[REGRA_MAIOR_QUE</w:t>
            </w:r>
          </w:p>
          <w:p w14:paraId="6456A4E2" w14:textId="77777777" w:rsidR="003B0C2F" w:rsidRPr="0008180A" w:rsidRDefault="003B0C2F">
            <w:pPr>
              <w:shd w:val="clear" w:color="auto" w:fill="FFFFFF"/>
              <w:spacing w:line="240" w:lineRule="auto"/>
              <w:rPr>
                <w:rFonts w:cs="Times New Roman"/>
                <w:szCs w:val="20"/>
              </w:rPr>
            </w:pPr>
            <w:r w:rsidRPr="0008180A">
              <w:rPr>
                <w:rFonts w:cs="Times New Roman"/>
                <w:szCs w:val="20"/>
              </w:rPr>
              <w:t>_ZERO]</w:t>
            </w:r>
          </w:p>
          <w:p w14:paraId="05B32B1F" w14:textId="77777777" w:rsidR="003B0C2F" w:rsidRPr="0008180A" w:rsidRDefault="003B0C2F">
            <w:pPr>
              <w:shd w:val="clear" w:color="auto" w:fill="FFFFFF"/>
              <w:spacing w:line="240" w:lineRule="auto"/>
              <w:rPr>
                <w:rFonts w:cs="Times New Roman"/>
                <w:szCs w:val="20"/>
              </w:rPr>
            </w:pPr>
          </w:p>
          <w:p w14:paraId="4E9183CA" w14:textId="77777777" w:rsidR="003B0C2F" w:rsidRPr="0008180A" w:rsidRDefault="003B0C2F">
            <w:pPr>
              <w:shd w:val="clear" w:color="auto" w:fill="FFFFFF"/>
              <w:spacing w:line="240" w:lineRule="auto"/>
              <w:rPr>
                <w:rFonts w:cs="Times New Roman"/>
                <w:szCs w:val="20"/>
              </w:rPr>
            </w:pPr>
            <w:r w:rsidRPr="0008180A">
              <w:rPr>
                <w:rFonts w:cs="Times New Roman"/>
                <w:szCs w:val="20"/>
              </w:rPr>
              <w:t>[REGRA_VALIDA_</w:t>
            </w:r>
          </w:p>
          <w:p w14:paraId="3E6CE08C" w14:textId="2F97BCE7" w:rsidR="003B0C2F" w:rsidRPr="0008180A" w:rsidRDefault="003B0C2F">
            <w:pPr>
              <w:shd w:val="clear" w:color="auto" w:fill="FFFFFF"/>
              <w:spacing w:line="240" w:lineRule="auto"/>
              <w:rPr>
                <w:rFonts w:cs="Times New Roman"/>
                <w:szCs w:val="20"/>
              </w:rPr>
            </w:pPr>
            <w:r w:rsidRPr="0008180A">
              <w:rPr>
                <w:rFonts w:cs="Times New Roman"/>
                <w:szCs w:val="20"/>
              </w:rPr>
              <w:t>NIVEL_AGL]</w:t>
            </w:r>
          </w:p>
        </w:tc>
      </w:tr>
      <w:tr w:rsidR="003B0C2F" w:rsidRPr="0008180A" w14:paraId="5B5244DA" w14:textId="77777777" w:rsidTr="003B0C2F">
        <w:trPr>
          <w:trHeight w:val="166"/>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0663D6" w14:textId="0A1FE3AB" w:rsidR="003B0C2F" w:rsidRPr="0008180A" w:rsidRDefault="003B0C2F" w:rsidP="00E825B1">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6</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D30F2FE" w14:textId="77777777" w:rsidR="003B0C2F" w:rsidRPr="0008180A" w:rsidRDefault="003B0C2F" w:rsidP="00E825B1">
            <w:pPr>
              <w:shd w:val="clear" w:color="auto" w:fill="FFFFFF"/>
              <w:spacing w:line="240" w:lineRule="auto"/>
              <w:jc w:val="both"/>
              <w:rPr>
                <w:rFonts w:cs="Times New Roman"/>
                <w:szCs w:val="20"/>
                <w:lang w:val="pt-PT"/>
              </w:rPr>
            </w:pPr>
            <w:r w:rsidRPr="0008180A">
              <w:rPr>
                <w:rFonts w:cs="Times New Roman"/>
                <w:szCs w:val="20"/>
                <w:lang w:val="pt-PT"/>
              </w:rPr>
              <w:t>COD_AGL_SUP</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E6C37A" w14:textId="77777777" w:rsidR="003B0C2F" w:rsidRPr="0008180A" w:rsidRDefault="003B0C2F" w:rsidP="00E825B1">
            <w:pPr>
              <w:spacing w:line="240" w:lineRule="auto"/>
              <w:rPr>
                <w:rFonts w:cs="Times New Roman"/>
                <w:szCs w:val="20"/>
              </w:rPr>
            </w:pPr>
            <w:r w:rsidRPr="0008180A">
              <w:rPr>
                <w:rFonts w:cs="Times New Roman"/>
                <w:szCs w:val="20"/>
              </w:rPr>
              <w:t>Código de aglutinação sintético/grupo de código de aglutinação de nível superior.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4E60AEB"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3DACEA"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1F7B26"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4619B"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E15A71" w14:textId="77777777" w:rsidR="003B0C2F" w:rsidRPr="0008180A" w:rsidRDefault="003B0C2F" w:rsidP="00E825B1">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576070"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w:t>
            </w:r>
          </w:p>
          <w:p w14:paraId="361B9C27"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SUP_OBRIGATORIO]</w:t>
            </w:r>
          </w:p>
          <w:p w14:paraId="5C425A7C" w14:textId="77777777" w:rsidR="003B0C2F" w:rsidRPr="0008180A" w:rsidRDefault="003B0C2F" w:rsidP="00E825B1">
            <w:pPr>
              <w:shd w:val="clear" w:color="auto" w:fill="FFFFFF"/>
              <w:spacing w:line="240" w:lineRule="auto"/>
              <w:rPr>
                <w:rFonts w:cs="Times New Roman"/>
                <w:szCs w:val="20"/>
              </w:rPr>
            </w:pPr>
          </w:p>
          <w:p w14:paraId="78962A79"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[REGRA_COD_AGL_DE</w:t>
            </w:r>
          </w:p>
          <w:p w14:paraId="33E86596" w14:textId="77777777" w:rsidR="003B0C2F" w:rsidRPr="003758B3" w:rsidRDefault="003B0C2F" w:rsidP="00E825B1">
            <w:pPr>
              <w:shd w:val="clear" w:color="auto" w:fill="FFFFFF"/>
              <w:spacing w:line="240" w:lineRule="auto"/>
              <w:rPr>
                <w:rFonts w:cs="Times New Roman"/>
                <w:szCs w:val="20"/>
                <w:lang w:val="es-ES"/>
              </w:rPr>
            </w:pPr>
            <w:r w:rsidRPr="003758B3">
              <w:rPr>
                <w:rFonts w:cs="Times New Roman"/>
                <w:szCs w:val="20"/>
                <w:lang w:val="es-ES"/>
              </w:rPr>
              <w:t>_NIVEL_SUPERIOR_</w:t>
            </w:r>
          </w:p>
          <w:p w14:paraId="758DE842"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INVALIDO]</w:t>
            </w:r>
          </w:p>
          <w:p w14:paraId="601411BA" w14:textId="77777777" w:rsidR="003B0C2F" w:rsidRPr="0008180A" w:rsidRDefault="003B0C2F" w:rsidP="00E825B1">
            <w:pPr>
              <w:shd w:val="clear" w:color="auto" w:fill="FFFFFF"/>
              <w:spacing w:line="240" w:lineRule="auto"/>
              <w:rPr>
                <w:rFonts w:cs="Times New Roman"/>
                <w:szCs w:val="20"/>
              </w:rPr>
            </w:pPr>
          </w:p>
          <w:p w14:paraId="7CF9002E"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[REGRA_COD_AGL_NAO</w:t>
            </w:r>
          </w:p>
          <w:p w14:paraId="7788EF53" w14:textId="77777777" w:rsidR="003B0C2F" w:rsidRPr="0008180A" w:rsidRDefault="003B0C2F" w:rsidP="00E825B1">
            <w:pPr>
              <w:shd w:val="clear" w:color="auto" w:fill="FFFFFF"/>
              <w:spacing w:line="240" w:lineRule="auto"/>
              <w:rPr>
                <w:rFonts w:cs="Times New Roman"/>
                <w:szCs w:val="20"/>
              </w:rPr>
            </w:pPr>
            <w:r w:rsidRPr="0008180A">
              <w:rPr>
                <w:rFonts w:cs="Times New Roman"/>
                <w:szCs w:val="20"/>
              </w:rPr>
              <w:t>_SE_APLICA]</w:t>
            </w:r>
          </w:p>
        </w:tc>
      </w:tr>
      <w:tr w:rsidR="00365AA9" w:rsidRPr="0008180A" w14:paraId="7531CF7B" w14:textId="77777777" w:rsidTr="003B0C2F">
        <w:trPr>
          <w:trHeight w:val="499"/>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4D2526" w14:textId="0580FC84" w:rsidR="00365AA9" w:rsidRPr="0008180A" w:rsidRDefault="00E36FD5">
            <w:pPr>
              <w:shd w:val="clear" w:color="auto" w:fill="FFFFFF"/>
              <w:spacing w:line="240" w:lineRule="auto"/>
              <w:rPr>
                <w:rFonts w:cs="Times New Roman"/>
                <w:szCs w:val="20"/>
              </w:rPr>
            </w:pPr>
            <w:r w:rsidRPr="0008180A">
              <w:rPr>
                <w:rFonts w:cs="Times New Roman"/>
                <w:szCs w:val="20"/>
              </w:rPr>
              <w:t>0</w:t>
            </w:r>
            <w:r w:rsidR="00FE47DB" w:rsidRPr="0008180A">
              <w:rPr>
                <w:rFonts w:cs="Times New Roman"/>
                <w:szCs w:val="20"/>
              </w:rPr>
              <w:t>7</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97149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DESCR_COD_AGL</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EFEEE4D" w14:textId="77777777" w:rsidR="00365AA9" w:rsidRPr="0008180A" w:rsidRDefault="00E36FD5">
            <w:pPr>
              <w:spacing w:line="240" w:lineRule="auto"/>
              <w:rPr>
                <w:rFonts w:cs="Times New Roman"/>
                <w:szCs w:val="20"/>
              </w:rPr>
            </w:pPr>
            <w:r w:rsidRPr="0008180A">
              <w:rPr>
                <w:rFonts w:cs="Times New Roman"/>
                <w:szCs w:val="20"/>
              </w:rPr>
              <w:t>Descrição do Código de aglutinação.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508F862"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2D9D8C"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501C47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FDA3949"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1D4604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7DD3C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FE47DB" w:rsidRPr="0008180A" w14:paraId="661C9652"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3717F6" w14:textId="3B207AF3" w:rsidR="00FE47DB" w:rsidRPr="0008180A" w:rsidRDefault="00FE47DB" w:rsidP="003E0310">
            <w:pPr>
              <w:shd w:val="clear" w:color="auto" w:fill="FFFFFF"/>
              <w:spacing w:line="240" w:lineRule="auto"/>
              <w:rPr>
                <w:rFonts w:cs="Times New Roman"/>
                <w:szCs w:val="20"/>
              </w:rPr>
            </w:pPr>
            <w:r w:rsidRPr="0008180A">
              <w:rPr>
                <w:rFonts w:cs="Times New Roman"/>
                <w:szCs w:val="20"/>
              </w:rPr>
              <w:t>0</w:t>
            </w:r>
            <w:r w:rsidR="005F3B13" w:rsidRPr="0008180A">
              <w:rPr>
                <w:rFonts w:cs="Times New Roman"/>
                <w:szCs w:val="20"/>
              </w:rPr>
              <w:t>8</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EFA4E" w14:textId="23B79D35"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VL_CTA_INI_</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F5562E" w14:textId="2A085D2B" w:rsidR="00FE47DB" w:rsidRPr="0008180A" w:rsidRDefault="00FE47DB" w:rsidP="003E0310">
            <w:pPr>
              <w:spacing w:line="240" w:lineRule="auto"/>
              <w:rPr>
                <w:rFonts w:cs="Times New Roman"/>
                <w:szCs w:val="20"/>
              </w:rPr>
            </w:pPr>
            <w:r w:rsidRPr="0008180A">
              <w:rPr>
                <w:rFonts w:cs="Times New Roman"/>
                <w:szCs w:val="20"/>
              </w:rPr>
              <w:t>Valor do saldo</w:t>
            </w:r>
            <w:r w:rsidR="005F3B13" w:rsidRPr="0008180A">
              <w:rPr>
                <w:rFonts w:cs="Times New Roman"/>
                <w:szCs w:val="20"/>
              </w:rPr>
              <w:t xml:space="preserve"> final da linha no período </w:t>
            </w:r>
            <w:r w:rsidR="00FA4DDB" w:rsidRPr="0008180A">
              <w:rPr>
                <w:rFonts w:cs="Times New Roman"/>
                <w:szCs w:val="20"/>
              </w:rPr>
              <w:t>imediatamente</w:t>
            </w:r>
            <w:r w:rsidR="00FA4DDB" w:rsidRPr="0008180A">
              <w:rPr>
                <w:rFonts w:cs="Times New Roman"/>
              </w:rPr>
              <w:t xml:space="preserve"> </w:t>
            </w:r>
            <w:r w:rsidR="005F3B13" w:rsidRPr="0008180A">
              <w:rPr>
                <w:rFonts w:cs="Times New Roman"/>
                <w:szCs w:val="20"/>
              </w:rPr>
              <w:t>anterior</w:t>
            </w:r>
            <w:r w:rsidR="00E625DB" w:rsidRPr="0008180A">
              <w:rPr>
                <w:rFonts w:cs="Times New Roman"/>
                <w:szCs w:val="20"/>
              </w:rPr>
              <w:t xml:space="preserve"> (saldo final da DRE anterior).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8F8065D"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190D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392042"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4975CEB"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D46E25" w14:textId="1B19CDFB" w:rsidR="00FE47DB" w:rsidRPr="0008180A" w:rsidRDefault="005F3B13" w:rsidP="003E0310">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928C48"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FE47DB" w:rsidRPr="0008180A" w14:paraId="4A0C49E8" w14:textId="77777777" w:rsidTr="003E0310">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1BFC4C4" w14:textId="3A641A44" w:rsidR="00FE47DB" w:rsidRPr="0008180A" w:rsidRDefault="00FE47DB" w:rsidP="003E0310">
            <w:pPr>
              <w:shd w:val="clear" w:color="auto" w:fill="FFFFFF"/>
              <w:spacing w:line="240" w:lineRule="auto"/>
              <w:rPr>
                <w:rFonts w:cs="Times New Roman"/>
                <w:szCs w:val="20"/>
              </w:rPr>
            </w:pPr>
            <w:r w:rsidRPr="0008180A">
              <w:rPr>
                <w:rFonts w:cs="Times New Roman"/>
                <w:szCs w:val="20"/>
              </w:rPr>
              <w:t>0</w:t>
            </w:r>
            <w:r w:rsidR="005F3B13" w:rsidRPr="0008180A">
              <w:rPr>
                <w:rFonts w:cs="Times New Roman"/>
                <w:szCs w:val="20"/>
              </w:rPr>
              <w:t>9</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4EC9281" w14:textId="1BFC5F6F" w:rsidR="00FE47DB" w:rsidRPr="0008180A" w:rsidRDefault="00FE47DB" w:rsidP="003E0310">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_INI</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BD5014" w14:textId="4F72CCE2" w:rsidR="00FE47DB" w:rsidRPr="0008180A" w:rsidRDefault="00FE47DB" w:rsidP="003E0310">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 xml:space="preserve">final da linha no período </w:t>
            </w:r>
            <w:r w:rsidR="00FA4DDB" w:rsidRPr="0008180A">
              <w:rPr>
                <w:rFonts w:cs="Times New Roman"/>
                <w:szCs w:val="20"/>
              </w:rPr>
              <w:t>i</w:t>
            </w:r>
            <w:r w:rsidR="00FA4DDB" w:rsidRPr="0008180A">
              <w:rPr>
                <w:rFonts w:cs="Times New Roman"/>
              </w:rPr>
              <w:t xml:space="preserve">mediatamente </w:t>
            </w:r>
            <w:r w:rsidR="005F3B13" w:rsidRPr="0008180A">
              <w:rPr>
                <w:rFonts w:cs="Times New Roman"/>
                <w:szCs w:val="20"/>
              </w:rPr>
              <w:t>anterior</w:t>
            </w:r>
            <w:r w:rsidRPr="0008180A">
              <w:rPr>
                <w:rFonts w:cs="Times New Roman"/>
                <w:szCs w:val="20"/>
              </w:rPr>
              <w:t>:</w:t>
            </w:r>
          </w:p>
          <w:p w14:paraId="13B5FAB7" w14:textId="77777777" w:rsidR="00FE47DB" w:rsidRPr="0008180A" w:rsidRDefault="00FE47DB" w:rsidP="003E0310">
            <w:pPr>
              <w:spacing w:line="240" w:lineRule="auto"/>
              <w:rPr>
                <w:rFonts w:cs="Times New Roman"/>
                <w:szCs w:val="20"/>
              </w:rPr>
            </w:pPr>
            <w:r w:rsidRPr="0008180A">
              <w:rPr>
                <w:rFonts w:cs="Times New Roman"/>
                <w:szCs w:val="20"/>
              </w:rPr>
              <w:t>D – Devedor;</w:t>
            </w:r>
          </w:p>
          <w:p w14:paraId="5EDE8024" w14:textId="77777777" w:rsidR="00FE47DB" w:rsidRPr="0008180A" w:rsidRDefault="00FE47DB" w:rsidP="003E0310">
            <w:pPr>
              <w:spacing w:line="240" w:lineRule="auto"/>
              <w:rPr>
                <w:rFonts w:cs="Times New Roman"/>
                <w:szCs w:val="20"/>
              </w:rPr>
            </w:pPr>
            <w:r w:rsidRPr="0008180A">
              <w:rPr>
                <w:rFonts w:cs="Times New Roman"/>
                <w:szCs w:val="20"/>
              </w:rPr>
              <w:t>C – Credor.</w:t>
            </w:r>
          </w:p>
          <w:p w14:paraId="6924CC58" w14:textId="1DEB1703" w:rsidR="00E625DB" w:rsidRPr="0008180A" w:rsidRDefault="00E625DB" w:rsidP="003E0310">
            <w:pPr>
              <w:spacing w:line="240" w:lineRule="auto"/>
              <w:rPr>
                <w:rFonts w:cs="Times New Roman"/>
                <w:szCs w:val="20"/>
              </w:rPr>
            </w:pP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3C02BF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62FD44"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9AFA6F"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2866145"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[“D”,“C”]</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4E7219" w14:textId="66C572EE" w:rsidR="00FE47DB" w:rsidRPr="0008180A" w:rsidRDefault="005F3B13" w:rsidP="003E0310">
            <w:pPr>
              <w:shd w:val="clear" w:color="auto" w:fill="FFFFFF"/>
              <w:spacing w:line="240" w:lineRule="auto"/>
              <w:rPr>
                <w:rFonts w:cs="Times New Roman"/>
                <w:szCs w:val="20"/>
              </w:rPr>
            </w:pPr>
            <w:r w:rsidRPr="0008180A">
              <w:rPr>
                <w:rFonts w:cs="Times New Roman"/>
                <w:szCs w:val="20"/>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47C27B6" w14:textId="77777777" w:rsidR="00FE47DB" w:rsidRPr="0008180A" w:rsidRDefault="00FE47DB" w:rsidP="003E0310">
            <w:pPr>
              <w:shd w:val="clear" w:color="auto" w:fill="FFFFFF"/>
              <w:spacing w:line="240" w:lineRule="auto"/>
              <w:rPr>
                <w:rFonts w:cs="Times New Roman"/>
                <w:szCs w:val="20"/>
              </w:rPr>
            </w:pPr>
            <w:r w:rsidRPr="0008180A">
              <w:rPr>
                <w:rFonts w:cs="Times New Roman"/>
                <w:szCs w:val="20"/>
              </w:rPr>
              <w:t>-</w:t>
            </w:r>
          </w:p>
        </w:tc>
      </w:tr>
      <w:tr w:rsidR="00365AA9" w:rsidRPr="0008180A" w14:paraId="32B9F2B2"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F19441" w14:textId="1464FF18" w:rsidR="00365AA9" w:rsidRPr="0008180A" w:rsidRDefault="005F3B13">
            <w:pPr>
              <w:shd w:val="clear" w:color="auto" w:fill="FFFFFF"/>
              <w:spacing w:line="240" w:lineRule="auto"/>
              <w:rPr>
                <w:rFonts w:cs="Times New Roman"/>
                <w:szCs w:val="20"/>
              </w:rPr>
            </w:pPr>
            <w:r w:rsidRPr="0008180A">
              <w:rPr>
                <w:rFonts w:cs="Times New Roman"/>
                <w:szCs w:val="20"/>
              </w:rPr>
              <w:lastRenderedPageBreak/>
              <w:t>10</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8D12ABF" w14:textId="6954E377" w:rsidR="00365AA9" w:rsidRPr="0008180A" w:rsidRDefault="00E36FD5">
            <w:pPr>
              <w:shd w:val="clear" w:color="auto" w:fill="FFFFFF"/>
              <w:spacing w:line="240" w:lineRule="auto"/>
              <w:jc w:val="both"/>
              <w:rPr>
                <w:rFonts w:cs="Times New Roman"/>
                <w:szCs w:val="20"/>
              </w:rPr>
            </w:pPr>
            <w:r w:rsidRPr="0008180A">
              <w:rPr>
                <w:rFonts w:cs="Times New Roman"/>
                <w:szCs w:val="20"/>
              </w:rPr>
              <w:t>VL_CTA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B61D6DF" w14:textId="3FFC3C5C" w:rsidR="00FA4DDB" w:rsidRPr="0008180A" w:rsidRDefault="00E36FD5">
            <w:pPr>
              <w:spacing w:line="240" w:lineRule="auto"/>
              <w:rPr>
                <w:rFonts w:cs="Times New Roman"/>
                <w:szCs w:val="20"/>
              </w:rPr>
            </w:pPr>
            <w:r w:rsidRPr="0008180A">
              <w:rPr>
                <w:rFonts w:cs="Times New Roman"/>
                <w:szCs w:val="20"/>
              </w:rPr>
              <w:t xml:space="preserve">Valor </w:t>
            </w:r>
            <w:r w:rsidR="005F3B13" w:rsidRPr="0008180A">
              <w:rPr>
                <w:rFonts w:cs="Times New Roman"/>
                <w:szCs w:val="20"/>
              </w:rPr>
              <w:t>final da linha antes do encerramento do exercício.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37D2206"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28F0125"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2BAE6D"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CF581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73A2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D29414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F0F0F54"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A06F9B" w14:textId="64FB55B3" w:rsidR="00365AA9" w:rsidRPr="0008180A" w:rsidRDefault="005F3B13">
            <w:pPr>
              <w:shd w:val="clear" w:color="auto" w:fill="FFFFFF"/>
              <w:spacing w:line="240" w:lineRule="auto"/>
              <w:rPr>
                <w:rFonts w:cs="Times New Roman"/>
                <w:szCs w:val="20"/>
              </w:rPr>
            </w:pPr>
            <w:r w:rsidRPr="0008180A">
              <w:rPr>
                <w:rFonts w:cs="Times New Roman"/>
                <w:szCs w:val="20"/>
              </w:rPr>
              <w:t>11</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E65815" w14:textId="4F795766" w:rsidR="00365AA9" w:rsidRPr="0008180A" w:rsidRDefault="003B0C2F">
            <w:pPr>
              <w:shd w:val="clear" w:color="auto" w:fill="FFFFFF"/>
              <w:spacing w:line="240" w:lineRule="auto"/>
              <w:jc w:val="both"/>
              <w:rPr>
                <w:rFonts w:cs="Times New Roman"/>
                <w:szCs w:val="20"/>
              </w:rPr>
            </w:pPr>
            <w:r w:rsidRPr="0008180A">
              <w:rPr>
                <w:rFonts w:cs="Times New Roman"/>
                <w:szCs w:val="20"/>
              </w:rPr>
              <w:t>IND_DC_CTA</w:t>
            </w:r>
            <w:r w:rsidR="005F3B13" w:rsidRPr="0008180A">
              <w:rPr>
                <w:rFonts w:cs="Times New Roman"/>
                <w:szCs w:val="20"/>
              </w:rPr>
              <w:t>_FIN</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3F2331" w14:textId="021D5E74" w:rsidR="00365AA9" w:rsidRPr="0008180A" w:rsidRDefault="003B0C2F">
            <w:pPr>
              <w:spacing w:line="240" w:lineRule="auto"/>
              <w:rPr>
                <w:rFonts w:cs="Times New Roman"/>
                <w:szCs w:val="20"/>
              </w:rPr>
            </w:pPr>
            <w:r w:rsidRPr="0008180A">
              <w:rPr>
                <w:rFonts w:cs="Times New Roman"/>
                <w:szCs w:val="20"/>
              </w:rPr>
              <w:t xml:space="preserve">Indicador da situação do valor </w:t>
            </w:r>
            <w:r w:rsidR="005F3B13" w:rsidRPr="0008180A">
              <w:rPr>
                <w:rFonts w:cs="Times New Roman"/>
                <w:szCs w:val="20"/>
              </w:rPr>
              <w:t>final da linha antes do encerramento do exercício</w:t>
            </w:r>
            <w:r w:rsidRPr="0008180A">
              <w:rPr>
                <w:rFonts w:cs="Times New Roman"/>
                <w:szCs w:val="20"/>
              </w:rPr>
              <w:t>:</w:t>
            </w:r>
          </w:p>
          <w:p w14:paraId="7AA869DA" w14:textId="785875EC" w:rsidR="003B0C2F" w:rsidRPr="0008180A" w:rsidRDefault="003B0C2F">
            <w:pPr>
              <w:spacing w:line="240" w:lineRule="auto"/>
              <w:rPr>
                <w:rFonts w:cs="Times New Roman"/>
                <w:szCs w:val="20"/>
              </w:rPr>
            </w:pPr>
            <w:r w:rsidRPr="0008180A">
              <w:rPr>
                <w:rFonts w:cs="Times New Roman"/>
                <w:szCs w:val="20"/>
              </w:rPr>
              <w:t>D – Devedor;</w:t>
            </w:r>
          </w:p>
          <w:p w14:paraId="73C2E659" w14:textId="022AEAB9" w:rsidR="00FC33BF" w:rsidRPr="0008180A" w:rsidRDefault="003B0C2F">
            <w:pPr>
              <w:spacing w:line="240" w:lineRule="auto"/>
              <w:rPr>
                <w:rFonts w:cs="Times New Roman"/>
                <w:szCs w:val="20"/>
              </w:rPr>
            </w:pPr>
            <w:r w:rsidRPr="0008180A">
              <w:rPr>
                <w:rFonts w:cs="Times New Roman"/>
                <w:szCs w:val="20"/>
              </w:rPr>
              <w:t>C – Credor.</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170BD25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90ACDE"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449E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F092E2" w14:textId="0D3FDCF0" w:rsidR="00365AA9" w:rsidRPr="0008180A" w:rsidRDefault="003B0C2F">
            <w:pPr>
              <w:shd w:val="clear" w:color="auto" w:fill="FFFFFF"/>
              <w:spacing w:line="240" w:lineRule="auto"/>
              <w:rPr>
                <w:rFonts w:cs="Times New Roman"/>
                <w:szCs w:val="20"/>
              </w:rPr>
            </w:pPr>
            <w:r w:rsidRPr="0008180A">
              <w:rPr>
                <w:rFonts w:cs="Times New Roman"/>
                <w:szCs w:val="20"/>
              </w:rPr>
              <w:t>[“D”,“C</w:t>
            </w:r>
            <w:r w:rsidR="00E36FD5"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FA19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2644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2EED33B"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FCBF5B6" w14:textId="0BAAF10D" w:rsidR="00365AA9" w:rsidRPr="0008180A" w:rsidRDefault="005F3B13">
            <w:pPr>
              <w:shd w:val="clear" w:color="auto" w:fill="FFFFFF"/>
              <w:spacing w:line="240" w:lineRule="auto"/>
              <w:rPr>
                <w:rFonts w:cs="Times New Roman"/>
                <w:szCs w:val="20"/>
              </w:rPr>
            </w:pPr>
            <w:r w:rsidRPr="0008180A">
              <w:rPr>
                <w:rFonts w:cs="Times New Roman"/>
                <w:szCs w:val="20"/>
              </w:rPr>
              <w:t>12</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9E2C0C" w14:textId="195CC498" w:rsidR="00365AA9" w:rsidRPr="0008180A" w:rsidRDefault="003B0C2F">
            <w:pPr>
              <w:shd w:val="clear" w:color="auto" w:fill="FFFFFF"/>
              <w:spacing w:line="240" w:lineRule="auto"/>
              <w:jc w:val="both"/>
              <w:rPr>
                <w:rFonts w:cs="Times New Roman"/>
                <w:szCs w:val="20"/>
              </w:rPr>
            </w:pPr>
            <w:r w:rsidRPr="0008180A">
              <w:rPr>
                <w:rFonts w:cs="Times New Roman"/>
                <w:szCs w:val="20"/>
              </w:rPr>
              <w:t>IND_GRP_DRE</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851D5" w14:textId="77777777" w:rsidR="00365AA9" w:rsidRPr="0008180A" w:rsidRDefault="003B0C2F">
            <w:pPr>
              <w:spacing w:line="240" w:lineRule="auto"/>
              <w:rPr>
                <w:rFonts w:cs="Times New Roman"/>
                <w:szCs w:val="20"/>
              </w:rPr>
            </w:pPr>
            <w:r w:rsidRPr="0008180A">
              <w:rPr>
                <w:rFonts w:cs="Times New Roman"/>
                <w:szCs w:val="20"/>
              </w:rPr>
              <w:t>Indicador de grupo da DRE:</w:t>
            </w:r>
          </w:p>
          <w:p w14:paraId="2514F863" w14:textId="77777777" w:rsidR="003B0C2F" w:rsidRPr="0008180A" w:rsidRDefault="003B0C2F">
            <w:pPr>
              <w:spacing w:line="240" w:lineRule="auto"/>
              <w:rPr>
                <w:rFonts w:cs="Times New Roman"/>
                <w:szCs w:val="20"/>
              </w:rPr>
            </w:pPr>
          </w:p>
          <w:p w14:paraId="375B21AD" w14:textId="77777777" w:rsidR="003B0C2F" w:rsidRPr="0008180A" w:rsidRDefault="003B0C2F">
            <w:pPr>
              <w:spacing w:line="240" w:lineRule="auto"/>
              <w:rPr>
                <w:rFonts w:cs="Times New Roman"/>
                <w:szCs w:val="20"/>
              </w:rPr>
            </w:pPr>
            <w:r w:rsidRPr="0008180A">
              <w:rPr>
                <w:rFonts w:cs="Times New Roman"/>
                <w:szCs w:val="20"/>
              </w:rPr>
              <w:t>D – Linha totalizadora ou de detalhe da demonstração que, por sua natureza de despesa, represente redução do lucro.</w:t>
            </w:r>
          </w:p>
          <w:p w14:paraId="1668A12B" w14:textId="77777777" w:rsidR="003B0C2F" w:rsidRPr="0008180A" w:rsidRDefault="003B0C2F">
            <w:pPr>
              <w:spacing w:line="240" w:lineRule="auto"/>
              <w:rPr>
                <w:rFonts w:cs="Times New Roman"/>
                <w:szCs w:val="20"/>
              </w:rPr>
            </w:pPr>
          </w:p>
          <w:p w14:paraId="050C958A" w14:textId="13189DD8" w:rsidR="003B0C2F" w:rsidRPr="0008180A" w:rsidRDefault="003B0C2F">
            <w:pPr>
              <w:spacing w:line="240" w:lineRule="auto"/>
              <w:rPr>
                <w:rFonts w:cs="Times New Roman"/>
                <w:szCs w:val="20"/>
              </w:rPr>
            </w:pPr>
            <w:r w:rsidRPr="0008180A">
              <w:rPr>
                <w:rFonts w:cs="Times New Roman"/>
                <w:szCs w:val="20"/>
              </w:rPr>
              <w:t>R – Linha totalizadora ou de detalhe da demonstração que, por sua natureza de receita, represente incremento do lucro.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4ED1860E" w14:textId="326C2330" w:rsidR="00365AA9" w:rsidRPr="0008180A" w:rsidRDefault="003B0C2F">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10A665" w14:textId="3F9748B5" w:rsidR="00365AA9" w:rsidRPr="0008180A" w:rsidRDefault="003B0C2F">
            <w:pPr>
              <w:shd w:val="clear" w:color="auto" w:fill="FFFFFF"/>
              <w:spacing w:line="240" w:lineRule="auto"/>
              <w:rPr>
                <w:rFonts w:cs="Times New Roman"/>
                <w:szCs w:val="20"/>
              </w:rPr>
            </w:pPr>
            <w:r w:rsidRPr="0008180A">
              <w:rPr>
                <w:rFonts w:cs="Times New Roman"/>
                <w:szCs w:val="20"/>
              </w:rPr>
              <w:t>001</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CC4C54" w14:textId="1A7D94F7" w:rsidR="00365AA9" w:rsidRPr="0008180A" w:rsidRDefault="003B0C2F">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9911FA" w14:textId="0B53DA84" w:rsidR="00365AA9" w:rsidRPr="0008180A" w:rsidRDefault="003B0C2F">
            <w:pPr>
              <w:shd w:val="clear" w:color="auto" w:fill="FFFFFF"/>
              <w:spacing w:line="240" w:lineRule="auto"/>
              <w:rPr>
                <w:rFonts w:cs="Times New Roman"/>
                <w:szCs w:val="20"/>
              </w:rPr>
            </w:pPr>
            <w:r w:rsidRPr="0008180A">
              <w:rPr>
                <w:rFonts w:cs="Times New Roman"/>
                <w:szCs w:val="20"/>
              </w:rPr>
              <w:t>[“D”,”R”]</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2E1095" w14:textId="7C9495CD" w:rsidR="00365AA9" w:rsidRPr="0008180A" w:rsidRDefault="003B0C2F">
            <w:pPr>
              <w:shd w:val="clear" w:color="auto" w:fill="FFFFFF"/>
              <w:spacing w:line="240" w:lineRule="auto"/>
              <w:rPr>
                <w:rFonts w:cs="Times New Roman"/>
                <w:szCs w:val="20"/>
              </w:rPr>
            </w:pPr>
            <w:r w:rsidRPr="0008180A">
              <w:rPr>
                <w:rFonts w:cs="Times New Roman"/>
                <w:szCs w:val="20"/>
              </w:rPr>
              <w:t>Sim</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F3F1AAA" w14:textId="6B43CF8F" w:rsidR="00365AA9" w:rsidRPr="0008180A" w:rsidRDefault="003B0C2F">
            <w:pPr>
              <w:shd w:val="clear" w:color="auto" w:fill="FFFFFF"/>
              <w:spacing w:line="240" w:lineRule="auto"/>
              <w:rPr>
                <w:rFonts w:cs="Times New Roman"/>
                <w:szCs w:val="20"/>
              </w:rPr>
            </w:pPr>
            <w:r w:rsidRPr="0008180A">
              <w:rPr>
                <w:rFonts w:cs="Times New Roman"/>
                <w:szCs w:val="20"/>
              </w:rPr>
              <w:t>-</w:t>
            </w:r>
          </w:p>
        </w:tc>
      </w:tr>
      <w:tr w:rsidR="009112F6" w:rsidRPr="0008180A" w14:paraId="215E7C0E" w14:textId="77777777" w:rsidTr="003B0C2F">
        <w:trPr>
          <w:trHeight w:val="361"/>
          <w:jc w:val="center"/>
        </w:trPr>
        <w:tc>
          <w:tcPr>
            <w:tcW w:w="4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7FBDEC8" w14:textId="48E1352E" w:rsidR="009112F6" w:rsidRPr="0008180A" w:rsidRDefault="003B0C2F">
            <w:pPr>
              <w:shd w:val="clear" w:color="auto" w:fill="FFFFFF"/>
              <w:spacing w:line="240" w:lineRule="auto"/>
              <w:rPr>
                <w:rFonts w:cs="Times New Roman"/>
                <w:szCs w:val="20"/>
              </w:rPr>
            </w:pPr>
            <w:r w:rsidRPr="0008180A">
              <w:rPr>
                <w:rFonts w:cs="Times New Roman"/>
                <w:szCs w:val="20"/>
              </w:rPr>
              <w:t>1</w:t>
            </w:r>
            <w:r w:rsidR="005F3B13" w:rsidRPr="0008180A">
              <w:rPr>
                <w:rFonts w:cs="Times New Roman"/>
                <w:szCs w:val="20"/>
              </w:rPr>
              <w:t>3</w:t>
            </w:r>
          </w:p>
        </w:tc>
        <w:tc>
          <w:tcPr>
            <w:tcW w:w="195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9E73B2" w14:textId="77777777" w:rsidR="009112F6" w:rsidRPr="0008180A" w:rsidRDefault="009112F6">
            <w:pPr>
              <w:shd w:val="clear" w:color="auto" w:fill="FFFFFF"/>
              <w:spacing w:line="240" w:lineRule="auto"/>
              <w:jc w:val="both"/>
              <w:rPr>
                <w:rFonts w:cs="Times New Roman"/>
                <w:szCs w:val="20"/>
              </w:rPr>
            </w:pPr>
            <w:r w:rsidRPr="0008180A">
              <w:rPr>
                <w:rFonts w:cs="Times New Roman"/>
                <w:szCs w:val="20"/>
              </w:rPr>
              <w:t>NOTA_EXP_REF</w:t>
            </w:r>
          </w:p>
        </w:tc>
        <w:tc>
          <w:tcPr>
            <w:tcW w:w="14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D0780EB" w14:textId="5AD42EE4" w:rsidR="00213FA3" w:rsidRPr="0008180A" w:rsidRDefault="003B0C2F">
            <w:pPr>
              <w:spacing w:line="240" w:lineRule="auto"/>
              <w:rPr>
                <w:rFonts w:cs="Times New Roman"/>
                <w:szCs w:val="20"/>
              </w:rPr>
            </w:pPr>
            <w:r w:rsidRPr="0008180A">
              <w:rPr>
                <w:rFonts w:cs="Times New Roman"/>
                <w:szCs w:val="20"/>
              </w:rPr>
              <w:t>Referência a numeração das notas explicativas relativas às demonstrações contábeis.</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E9A36C" w14:textId="77777777" w:rsidR="009112F6" w:rsidRPr="0008180A" w:rsidRDefault="009112F6">
            <w:pPr>
              <w:shd w:val="clear" w:color="auto" w:fill="FFFFFF"/>
              <w:spacing w:line="240" w:lineRule="auto"/>
              <w:rPr>
                <w:rFonts w:cs="Times New Roman"/>
                <w:szCs w:val="20"/>
              </w:rPr>
            </w:pPr>
            <w:r w:rsidRPr="0008180A">
              <w:rPr>
                <w:rFonts w:cs="Times New Roman"/>
                <w:szCs w:val="20"/>
              </w:rPr>
              <w:t>C</w:t>
            </w:r>
          </w:p>
        </w:tc>
        <w:tc>
          <w:tcPr>
            <w:tcW w:w="10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52F16DD" w14:textId="7974C308" w:rsidR="009112F6" w:rsidRPr="0008180A" w:rsidRDefault="006A2653">
            <w:pPr>
              <w:shd w:val="clear" w:color="auto" w:fill="FFFFFF"/>
              <w:spacing w:line="240" w:lineRule="auto"/>
              <w:rPr>
                <w:rFonts w:cs="Times New Roman"/>
                <w:szCs w:val="20"/>
              </w:rPr>
            </w:pPr>
            <w:r w:rsidRPr="0008180A">
              <w:rPr>
                <w:rFonts w:cs="Times New Roman"/>
                <w:szCs w:val="20"/>
              </w:rPr>
              <w:t>12</w:t>
            </w:r>
          </w:p>
        </w:tc>
        <w:tc>
          <w:tcPr>
            <w:tcW w:w="9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A8CF1B3"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2162ED"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7DD0473" w14:textId="77777777" w:rsidR="009112F6" w:rsidRPr="0008180A" w:rsidRDefault="009112F6">
            <w:pPr>
              <w:shd w:val="clear" w:color="auto" w:fill="FFFFFF"/>
              <w:spacing w:line="240" w:lineRule="auto"/>
              <w:rPr>
                <w:rFonts w:cs="Times New Roman"/>
                <w:szCs w:val="20"/>
                <w:lang w:val="pt-PT"/>
              </w:rPr>
            </w:pPr>
            <w:r w:rsidRPr="0008180A">
              <w:rPr>
                <w:rFonts w:cs="Times New Roman"/>
                <w:szCs w:val="20"/>
                <w:lang w:val="pt-PT"/>
              </w:rPr>
              <w:t>Não</w:t>
            </w:r>
          </w:p>
        </w:tc>
        <w:tc>
          <w:tcPr>
            <w:tcW w:w="251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008E44" w14:textId="77777777" w:rsidR="009112F6" w:rsidRPr="0008180A" w:rsidRDefault="009112F6">
            <w:pPr>
              <w:shd w:val="clear" w:color="auto" w:fill="FFFFFF"/>
              <w:spacing w:line="240" w:lineRule="auto"/>
              <w:rPr>
                <w:rFonts w:cs="Times New Roman"/>
                <w:szCs w:val="20"/>
              </w:rPr>
            </w:pPr>
            <w:r w:rsidRPr="0008180A">
              <w:rPr>
                <w:rFonts w:cs="Times New Roman"/>
                <w:szCs w:val="20"/>
              </w:rPr>
              <w:t>-</w:t>
            </w:r>
          </w:p>
        </w:tc>
      </w:tr>
    </w:tbl>
    <w:p w14:paraId="40C9E526" w14:textId="77777777" w:rsidR="00365AA9" w:rsidRPr="0008180A" w:rsidRDefault="00365AA9">
      <w:pPr>
        <w:rPr>
          <w:rFonts w:cs="Times New Roman"/>
          <w:b/>
          <w:szCs w:val="20"/>
        </w:rPr>
      </w:pPr>
    </w:p>
    <w:p w14:paraId="1C68C843" w14:textId="77777777" w:rsidR="00365AA9" w:rsidRPr="0008180A" w:rsidRDefault="00E36FD5">
      <w:pPr>
        <w:rPr>
          <w:rFonts w:cs="Times New Roman"/>
          <w:b/>
          <w:szCs w:val="20"/>
        </w:rPr>
      </w:pPr>
      <w:r w:rsidRPr="0008180A">
        <w:rPr>
          <w:rFonts w:cs="Times New Roman"/>
          <w:b/>
          <w:szCs w:val="20"/>
        </w:rPr>
        <w:t>I - Observações:</w:t>
      </w:r>
    </w:p>
    <w:p w14:paraId="7AD7639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registro J005 for preenchido.</w:t>
      </w:r>
    </w:p>
    <w:p w14:paraId="3413987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ECD62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83F1A99" w14:textId="77777777" w:rsidR="00213FA3" w:rsidRPr="0008180A" w:rsidRDefault="00213FA3">
      <w:pPr>
        <w:pStyle w:val="Corpodetexto"/>
        <w:rPr>
          <w:rFonts w:ascii="Times New Roman" w:hAnsi="Times New Roman"/>
          <w:b/>
          <w:sz w:val="20"/>
          <w:szCs w:val="20"/>
        </w:rPr>
      </w:pPr>
    </w:p>
    <w:p w14:paraId="07EC4869"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Campo 02 (COD_AGL) – Código de Aglutinação das Contas Atribuído pela pessoa jurídica: </w:t>
      </w:r>
      <w:r w:rsidRPr="0008180A">
        <w:rPr>
          <w:rFonts w:ascii="Times New Roman" w:hAnsi="Times New Roman"/>
          <w:sz w:val="20"/>
          <w:szCs w:val="20"/>
        </w:rPr>
        <w:t>Devem ser informados códigos para todas as linhas de despesa ou receita (D ou R).</w:t>
      </w:r>
    </w:p>
    <w:p w14:paraId="3F247B00" w14:textId="77777777" w:rsidR="003B0C2F" w:rsidRPr="0008180A" w:rsidRDefault="003B0C2F">
      <w:pPr>
        <w:pStyle w:val="Corpodetexto"/>
        <w:ind w:left="708"/>
        <w:rPr>
          <w:rFonts w:ascii="Times New Roman" w:hAnsi="Times New Roman"/>
          <w:b/>
          <w:sz w:val="20"/>
          <w:szCs w:val="20"/>
        </w:rPr>
      </w:pPr>
    </w:p>
    <w:p w14:paraId="0EA29C0B" w14:textId="1917BFC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Campo 04 (DESCR_COD_AGL) – Descrição do Código de Aglutinação:</w:t>
      </w:r>
      <w:r w:rsidRPr="0008180A">
        <w:rPr>
          <w:rFonts w:ascii="Times New Roman" w:hAnsi="Times New Roman"/>
          <w:sz w:val="20"/>
          <w:szCs w:val="20"/>
        </w:rPr>
        <w:t xml:space="preserve"> A definição da descrição, função e funcionamento do código de aglutinação é prerrogativa e responsabilidade da pessoa jurídica.</w:t>
      </w:r>
    </w:p>
    <w:p w14:paraId="15A17C2A" w14:textId="77777777" w:rsidR="00FC33BF" w:rsidRPr="0008180A" w:rsidRDefault="00FC33BF">
      <w:pPr>
        <w:pStyle w:val="Corpodetexto"/>
        <w:rPr>
          <w:rFonts w:ascii="Times New Roman" w:hAnsi="Times New Roman"/>
          <w:b/>
          <w:sz w:val="20"/>
          <w:szCs w:val="20"/>
        </w:rPr>
      </w:pPr>
    </w:p>
    <w:p w14:paraId="02496344" w14:textId="2AEE5E39"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471E5AB" w14:textId="77777777" w:rsidR="009259DC" w:rsidRPr="0008180A" w:rsidRDefault="009259DC">
      <w:pPr>
        <w:overflowPunct/>
        <w:spacing w:line="240" w:lineRule="auto"/>
        <w:rPr>
          <w:rFonts w:eastAsia="Times New Roman" w:cs="Times New Roman"/>
          <w:b/>
          <w:color w:val="000000"/>
          <w:szCs w:val="20"/>
          <w:lang w:eastAsia="ar-SA"/>
        </w:rPr>
      </w:pPr>
    </w:p>
    <w:p w14:paraId="21517990" w14:textId="77777777" w:rsidR="00FA4DDB" w:rsidRPr="0008180A" w:rsidRDefault="00FA4DDB">
      <w:pPr>
        <w:overflowPunct/>
        <w:spacing w:line="240" w:lineRule="auto"/>
        <w:rPr>
          <w:rFonts w:eastAsia="Times New Roman" w:cs="Times New Roman"/>
          <w:b/>
          <w:color w:val="000000"/>
          <w:szCs w:val="20"/>
          <w:lang w:eastAsia="ar-SA"/>
        </w:rPr>
      </w:pPr>
      <w:r w:rsidRPr="0008180A">
        <w:rPr>
          <w:b/>
          <w:szCs w:val="20"/>
        </w:rPr>
        <w:br w:type="page"/>
      </w:r>
    </w:p>
    <w:p w14:paraId="3084B348" w14:textId="1A6EA235"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III - Regras de Validação do Registro: </w:t>
      </w:r>
    </w:p>
    <w:p w14:paraId="6DDE99AF" w14:textId="77777777" w:rsidR="00365AA9" w:rsidRPr="0008180A" w:rsidRDefault="00365AA9">
      <w:pPr>
        <w:pStyle w:val="Corpodetexto"/>
        <w:rPr>
          <w:rFonts w:ascii="Times New Roman" w:hAnsi="Times New Roman"/>
          <w:sz w:val="20"/>
          <w:szCs w:val="20"/>
        </w:rPr>
      </w:pPr>
    </w:p>
    <w:p w14:paraId="76B52A9F" w14:textId="70760576" w:rsidR="00F828E9" w:rsidRPr="0008180A" w:rsidRDefault="003B0C2F" w:rsidP="00F828E9">
      <w:pPr>
        <w:pStyle w:val="Corpodetexto"/>
        <w:ind w:left="708"/>
        <w:rPr>
          <w:rStyle w:val="InternetLink"/>
          <w:color w:val="auto"/>
          <w:sz w:val="20"/>
          <w:szCs w:val="20"/>
        </w:rPr>
      </w:pPr>
      <w:r w:rsidRPr="0008180A">
        <w:rPr>
          <w:rFonts w:ascii="Times New Roman" w:hAnsi="Times New Roman"/>
          <w:b/>
          <w:color w:val="auto"/>
          <w:sz w:val="20"/>
          <w:szCs w:val="20"/>
        </w:rPr>
        <w:t>REGRA_SOMA_NIVEIS_DRE:</w:t>
      </w:r>
      <w:r w:rsidR="00F828E9" w:rsidRPr="0008180A">
        <w:rPr>
          <w:rFonts w:ascii="Times New Roman" w:hAnsi="Times New Roman"/>
          <w:b/>
          <w:color w:val="auto"/>
          <w:sz w:val="20"/>
          <w:szCs w:val="20"/>
        </w:rPr>
        <w:t xml:space="preserve"> </w:t>
      </w:r>
      <w:r w:rsidR="00F828E9" w:rsidRPr="0008180A">
        <w:rPr>
          <w:rFonts w:ascii="Times New Roman" w:hAnsi="Times New Roman"/>
          <w:color w:val="auto"/>
          <w:sz w:val="20"/>
          <w:szCs w:val="20"/>
        </w:rPr>
        <w:t>Verifica, para cada registro J150 com indicador do tipo de código de aglutinação – IND_COD_AGL (Campo 0</w:t>
      </w:r>
      <w:r w:rsidR="005F3B13" w:rsidRPr="0008180A">
        <w:rPr>
          <w:rFonts w:ascii="Times New Roman" w:hAnsi="Times New Roman"/>
          <w:color w:val="auto"/>
          <w:sz w:val="20"/>
          <w:szCs w:val="20"/>
        </w:rPr>
        <w:t>4</w:t>
      </w:r>
      <w:r w:rsidR="00F828E9" w:rsidRPr="0008180A">
        <w:rPr>
          <w:rFonts w:ascii="Times New Roman" w:hAnsi="Times New Roman"/>
          <w:color w:val="auto"/>
          <w:sz w:val="20"/>
          <w:szCs w:val="20"/>
        </w:rPr>
        <w:t>) - igual a “T” (totalizador), se o valor total do código de aglutinação – VL_CTA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10</w:t>
      </w:r>
      <w:r w:rsidR="00F828E9" w:rsidRPr="0008180A">
        <w:rPr>
          <w:rFonts w:ascii="Times New Roman" w:hAnsi="Times New Roman"/>
          <w:color w:val="auto"/>
          <w:sz w:val="20"/>
          <w:szCs w:val="20"/>
        </w:rPr>
        <w:t>) – é igual ao somatório do valor total de código de aglutinação de todos os registros cujo campo código de aglutinação superior – COD_AGL_SUP (Campo 0</w:t>
      </w:r>
      <w:r w:rsidR="005F3B13" w:rsidRPr="0008180A">
        <w:rPr>
          <w:rFonts w:ascii="Times New Roman" w:hAnsi="Times New Roman"/>
          <w:color w:val="auto"/>
          <w:sz w:val="20"/>
          <w:szCs w:val="20"/>
        </w:rPr>
        <w:t>6</w:t>
      </w:r>
      <w:r w:rsidR="00F828E9" w:rsidRPr="0008180A">
        <w:rPr>
          <w:rFonts w:ascii="Times New Roman" w:hAnsi="Times New Roman"/>
          <w:color w:val="auto"/>
          <w:sz w:val="20"/>
          <w:szCs w:val="20"/>
        </w:rPr>
        <w:t>) – é igual ao campo código de aglutinação do registro J150 analisado, considerando o indicador da situação do valor total do código de aglutinação – IND_DC_CTA</w:t>
      </w:r>
      <w:r w:rsidR="005F3B13" w:rsidRPr="0008180A">
        <w:rPr>
          <w:rFonts w:ascii="Times New Roman" w:hAnsi="Times New Roman"/>
          <w:color w:val="auto"/>
          <w:sz w:val="20"/>
          <w:szCs w:val="20"/>
        </w:rPr>
        <w:t>_FIN</w:t>
      </w:r>
      <w:r w:rsidR="00F828E9" w:rsidRPr="0008180A">
        <w:rPr>
          <w:rFonts w:ascii="Times New Roman" w:hAnsi="Times New Roman"/>
          <w:color w:val="auto"/>
          <w:sz w:val="20"/>
          <w:szCs w:val="20"/>
        </w:rPr>
        <w:t xml:space="preserve"> (Campo </w:t>
      </w:r>
      <w:r w:rsidR="005F3B13" w:rsidRPr="0008180A">
        <w:rPr>
          <w:rFonts w:ascii="Times New Roman" w:hAnsi="Times New Roman"/>
          <w:color w:val="auto"/>
          <w:sz w:val="20"/>
          <w:szCs w:val="20"/>
        </w:rPr>
        <w:t>11</w:t>
      </w:r>
      <w:r w:rsidR="00F828E9" w:rsidRPr="0008180A">
        <w:rPr>
          <w:rFonts w:ascii="Times New Roman" w:hAnsi="Times New Roman"/>
          <w:color w:val="auto"/>
          <w:sz w:val="20"/>
          <w:szCs w:val="20"/>
        </w:rPr>
        <w:t xml:space="preserve">). </w:t>
      </w:r>
      <w:r w:rsidR="00F828E9" w:rsidRPr="0008180A">
        <w:rPr>
          <w:rStyle w:val="InternetLink"/>
          <w:color w:val="auto"/>
          <w:sz w:val="20"/>
          <w:szCs w:val="20"/>
        </w:rPr>
        <w:t>Se a regra não for cumprida, o PGE do Sped Contábil gera um erro.</w:t>
      </w:r>
    </w:p>
    <w:p w14:paraId="6D12FD78" w14:textId="77777777" w:rsidR="005F3B13" w:rsidRPr="0008180A" w:rsidRDefault="005F3B13" w:rsidP="003B0C2F">
      <w:pPr>
        <w:pStyle w:val="Corpodetexto"/>
        <w:rPr>
          <w:rFonts w:ascii="Times New Roman" w:hAnsi="Times New Roman"/>
          <w:color w:val="auto"/>
          <w:sz w:val="20"/>
          <w:szCs w:val="20"/>
        </w:rPr>
      </w:pPr>
    </w:p>
    <w:p w14:paraId="6DB7A135" w14:textId="66585A6F" w:rsidR="003B0C2F" w:rsidRPr="0008180A" w:rsidRDefault="003B0C2F" w:rsidP="00FC33BF">
      <w:pPr>
        <w:pStyle w:val="Corpodetexto"/>
        <w:ind w:left="708"/>
        <w:rPr>
          <w:rStyle w:val="InternetLink"/>
          <w:color w:val="auto"/>
          <w:sz w:val="20"/>
          <w:szCs w:val="20"/>
        </w:rPr>
      </w:pPr>
      <w:r w:rsidRPr="0008180A">
        <w:rPr>
          <w:rFonts w:ascii="Times New Roman" w:hAnsi="Times New Roman"/>
          <w:b/>
          <w:color w:val="auto"/>
          <w:sz w:val="20"/>
          <w:szCs w:val="20"/>
        </w:rPr>
        <w:t>REGRA_VALIDA_SALDO_COM_DRE:</w:t>
      </w:r>
      <w:r w:rsidR="00F828E9" w:rsidRPr="0008180A">
        <w:rPr>
          <w:rFonts w:ascii="Times New Roman" w:hAnsi="Times New Roman"/>
          <w:b/>
          <w:color w:val="auto"/>
          <w:sz w:val="20"/>
          <w:szCs w:val="20"/>
        </w:rPr>
        <w:t xml:space="preserve">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“N” (Não),</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6692307C" w14:textId="77777777" w:rsidR="005F3B13" w:rsidRPr="0008180A" w:rsidRDefault="005F3B13" w:rsidP="00FC33BF">
      <w:pPr>
        <w:pStyle w:val="Corpodetexto"/>
        <w:ind w:left="708"/>
        <w:rPr>
          <w:rFonts w:ascii="Times New Roman" w:hAnsi="Times New Roman"/>
          <w:color w:val="auto"/>
          <w:sz w:val="20"/>
          <w:szCs w:val="20"/>
        </w:rPr>
      </w:pPr>
    </w:p>
    <w:p w14:paraId="62A45A98" w14:textId="46330CCA" w:rsidR="003B0C2F" w:rsidRPr="0008180A" w:rsidRDefault="003B0C2F" w:rsidP="00F828E9">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REGRA_VALIDA_SALDO_COM_DRE_MF: </w:t>
      </w:r>
      <w:r w:rsidR="00F828E9" w:rsidRPr="0008180A">
        <w:rPr>
          <w:rStyle w:val="InternetLink"/>
          <w:color w:val="auto"/>
          <w:sz w:val="20"/>
          <w:szCs w:val="20"/>
        </w:rPr>
        <w:t xml:space="preserve">Verifica, quando a </w:t>
      </w:r>
      <w:r w:rsidR="00F828E9" w:rsidRPr="0008180A">
        <w:rPr>
          <w:rFonts w:ascii="Times New Roman" w:hAnsi="Times New Roman"/>
          <w:color w:val="auto"/>
          <w:sz w:val="20"/>
          <w:szCs w:val="20"/>
        </w:rPr>
        <w:t>identificação de moeda funcional – “IDENT_MF” (Campo 19) – do registro 0000 seja igual a “S” (Sim),</w:t>
      </w:r>
      <w:r w:rsidR="00F828E9" w:rsidRPr="0008180A">
        <w:rPr>
          <w:rStyle w:val="InternetLink"/>
          <w:color w:val="auto"/>
          <w:sz w:val="20"/>
          <w:szCs w:val="20"/>
        </w:rPr>
        <w:t xml:space="preserve">  se o valor total – VL_CTA</w:t>
      </w:r>
      <w:r w:rsidR="005F3B13" w:rsidRPr="0008180A">
        <w:rPr>
          <w:rStyle w:val="InternetLink"/>
          <w:color w:val="auto"/>
          <w:sz w:val="20"/>
          <w:szCs w:val="20"/>
        </w:rPr>
        <w:t>_FIN</w:t>
      </w:r>
      <w:r w:rsidR="00F828E9" w:rsidRPr="0008180A">
        <w:rPr>
          <w:rStyle w:val="InternetLink"/>
          <w:color w:val="auto"/>
          <w:sz w:val="20"/>
          <w:szCs w:val="20"/>
        </w:rPr>
        <w:t xml:space="preserve"> (Campo </w:t>
      </w:r>
      <w:r w:rsidR="005F3B13" w:rsidRPr="0008180A">
        <w:rPr>
          <w:rStyle w:val="InternetLink"/>
          <w:color w:val="auto"/>
          <w:sz w:val="20"/>
          <w:szCs w:val="20"/>
        </w:rPr>
        <w:t>10</w:t>
      </w:r>
      <w:r w:rsidR="00F828E9" w:rsidRPr="0008180A">
        <w:rPr>
          <w:rStyle w:val="InternetLink"/>
          <w:color w:val="auto"/>
          <w:sz w:val="20"/>
          <w:szCs w:val="20"/>
        </w:rPr>
        <w:t>) – das contas de maior detalhamento da Demonstração do Resultado do Exercício (DRE) – IND_COD_AGL (Campo 0</w:t>
      </w:r>
      <w:r w:rsidR="005F3B13" w:rsidRPr="0008180A">
        <w:rPr>
          <w:rStyle w:val="InternetLink"/>
          <w:color w:val="auto"/>
          <w:sz w:val="20"/>
          <w:szCs w:val="20"/>
        </w:rPr>
        <w:t>4</w:t>
      </w:r>
      <w:r w:rsidR="00F828E9" w:rsidRPr="0008180A">
        <w:rPr>
          <w:rStyle w:val="InternetLink"/>
          <w:color w:val="auto"/>
          <w:sz w:val="20"/>
          <w:szCs w:val="20"/>
        </w:rPr>
        <w:t>) = “D” (Detalhe) – , considerando o código de aglutinação – COD_AGL (Campo 0</w:t>
      </w:r>
      <w:r w:rsidR="005F3B13" w:rsidRPr="0008180A">
        <w:rPr>
          <w:rStyle w:val="InternetLink"/>
          <w:color w:val="auto"/>
          <w:sz w:val="20"/>
          <w:szCs w:val="20"/>
        </w:rPr>
        <w:t>3</w:t>
      </w:r>
      <w:r w:rsidR="00F828E9" w:rsidRPr="0008180A">
        <w:rPr>
          <w:rStyle w:val="InternetLink"/>
          <w:color w:val="auto"/>
          <w:sz w:val="20"/>
          <w:szCs w:val="20"/>
        </w:rPr>
        <w:t>) – é igual ao valor do saldo calculado pelo programa para o mesmo código de aglutinação informado no registro I052. Se a regra não for cumprida, o PGE do Sped Contábil gera um erro.</w:t>
      </w:r>
    </w:p>
    <w:p w14:paraId="74909735" w14:textId="77777777" w:rsidR="003B0C2F" w:rsidRPr="0008180A" w:rsidRDefault="003B0C2F" w:rsidP="003B0C2F">
      <w:pPr>
        <w:pStyle w:val="Corpodetexto"/>
        <w:rPr>
          <w:rFonts w:ascii="Times New Roman" w:hAnsi="Times New Roman"/>
          <w:b/>
          <w:color w:val="auto"/>
          <w:sz w:val="20"/>
          <w:szCs w:val="20"/>
        </w:rPr>
      </w:pPr>
    </w:p>
    <w:p w14:paraId="77BA1EFE" w14:textId="21C8B133" w:rsidR="00365AA9" w:rsidRPr="0008180A" w:rsidRDefault="000D4B18" w:rsidP="00F92E84">
      <w:pPr>
        <w:pStyle w:val="Corpodetexto"/>
        <w:ind w:left="708"/>
        <w:rPr>
          <w:rFonts w:ascii="Times New Roman" w:hAnsi="Times New Roman"/>
          <w:color w:val="auto"/>
          <w:sz w:val="20"/>
          <w:szCs w:val="20"/>
        </w:rPr>
      </w:pPr>
      <w:hyperlink w:anchor="REGRA_COD_AGL_DUPLICIDADE" w:history="1">
        <w:r w:rsidR="00E36FD5" w:rsidRPr="0008180A">
          <w:rPr>
            <w:rStyle w:val="InternetLink"/>
            <w:b/>
            <w:color w:val="auto"/>
            <w:sz w:val="20"/>
            <w:szCs w:val="20"/>
          </w:rPr>
          <w:t>REGRA_COD_AGL_DUPLICIDADE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 registro não é duplicado considerando a chave código de aglutinação das contas – “COD_AGL” (Campo 0</w:t>
      </w:r>
      <w:r w:rsidR="005F3B13" w:rsidRPr="0008180A">
        <w:rPr>
          <w:rFonts w:ascii="Times New Roman" w:hAnsi="Times New Roman"/>
          <w:color w:val="auto"/>
          <w:sz w:val="20"/>
          <w:szCs w:val="20"/>
        </w:rPr>
        <w:t>3</w:t>
      </w:r>
      <w:r w:rsidR="00E36FD5" w:rsidRPr="0008180A">
        <w:rPr>
          <w:rFonts w:ascii="Times New Roman" w:hAnsi="Times New Roman"/>
          <w:color w:val="auto"/>
          <w:sz w:val="20"/>
          <w:szCs w:val="20"/>
        </w:rPr>
        <w:t xml:space="preserve">) –, quando o campo tiver algum conteúdo.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A43DBA7" w14:textId="139199C2" w:rsidR="00365AA9" w:rsidRPr="0008180A" w:rsidRDefault="00365AA9">
      <w:pPr>
        <w:pStyle w:val="Corpodetexto"/>
        <w:ind w:left="708"/>
        <w:rPr>
          <w:rFonts w:ascii="Times New Roman" w:hAnsi="Times New Roman"/>
          <w:color w:val="auto"/>
          <w:sz w:val="20"/>
          <w:szCs w:val="20"/>
        </w:rPr>
      </w:pPr>
    </w:p>
    <w:p w14:paraId="308001B1" w14:textId="3B7B1297"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 </w:t>
      </w:r>
      <w:r w:rsidRPr="0008180A">
        <w:rPr>
          <w:rFonts w:ascii="Times New Roman" w:hAnsi="Times New Roman"/>
          <w:color w:val="auto"/>
          <w:sz w:val="20"/>
          <w:szCs w:val="20"/>
        </w:rPr>
        <w:t>Verifica, quando existe algum registro filho J150 com indicador de código de aglutinação – IND_COD_AGL (Campo 0</w:t>
      </w:r>
      <w:r w:rsidR="005F3B13" w:rsidRPr="0008180A">
        <w:rPr>
          <w:rFonts w:ascii="Times New Roman" w:hAnsi="Times New Roman"/>
          <w:color w:val="auto"/>
          <w:sz w:val="20"/>
          <w:szCs w:val="20"/>
        </w:rPr>
        <w:t>4</w:t>
      </w:r>
      <w:r w:rsidRPr="0008180A">
        <w:rPr>
          <w:rFonts w:ascii="Times New Roman" w:hAnsi="Times New Roman"/>
          <w:color w:val="auto"/>
          <w:sz w:val="20"/>
          <w:szCs w:val="20"/>
        </w:rPr>
        <w:t xml:space="preserve">) – igual a “D” (Detalhe), se existe um registro I052 com o mesmo código de aglutinação, cujo registro I050 tenha o campo indicador do tipo de conta – IND_CTA (Campo 04) do registro I050 – igual a “A” (Analítica). </w:t>
      </w:r>
      <w:r w:rsidRPr="0008180A">
        <w:rPr>
          <w:rStyle w:val="InternetLink"/>
          <w:color w:val="auto"/>
          <w:sz w:val="20"/>
          <w:szCs w:val="20"/>
        </w:rPr>
        <w:t>Se a regra não for cumprida, o PGE do Sped Contábil gera um erro.</w:t>
      </w:r>
    </w:p>
    <w:p w14:paraId="39CDAAB5" w14:textId="77777777" w:rsidR="00E40AB4" w:rsidRPr="0008180A" w:rsidRDefault="00E40AB4" w:rsidP="00E40AB4">
      <w:pPr>
        <w:pStyle w:val="Corpodetexto"/>
        <w:rPr>
          <w:rFonts w:ascii="Times New Roman" w:hAnsi="Times New Roman"/>
          <w:b/>
          <w:color w:val="auto"/>
          <w:sz w:val="20"/>
          <w:szCs w:val="20"/>
        </w:rPr>
      </w:pPr>
    </w:p>
    <w:p w14:paraId="221ABF91" w14:textId="37B621FC"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J150 com o campo referência </w:t>
      </w:r>
      <w:r w:rsidR="006A2653" w:rsidRPr="0008180A">
        <w:rPr>
          <w:rFonts w:ascii="Times New Roman" w:hAnsi="Times New Roman"/>
          <w:color w:val="auto"/>
          <w:sz w:val="20"/>
          <w:szCs w:val="20"/>
        </w:rPr>
        <w:t>à</w:t>
      </w:r>
      <w:r w:rsidRPr="0008180A">
        <w:rPr>
          <w:rFonts w:ascii="Times New Roman" w:hAnsi="Times New Roman"/>
          <w:color w:val="auto"/>
          <w:sz w:val="20"/>
          <w:szCs w:val="20"/>
        </w:rPr>
        <w:t xml:space="preserve"> numeração das notas explicativas relativas às demonstrações contábeis – NOTA_EXP_REF (Campo 1</w:t>
      </w:r>
      <w:r w:rsidR="005F3B13" w:rsidRPr="0008180A">
        <w:rPr>
          <w:rFonts w:ascii="Times New Roman" w:hAnsi="Times New Roman"/>
          <w:color w:val="auto"/>
          <w:sz w:val="20"/>
          <w:szCs w:val="20"/>
        </w:rPr>
        <w:t>3</w:t>
      </w:r>
      <w:r w:rsidRPr="0008180A">
        <w:rPr>
          <w:rFonts w:ascii="Times New Roman" w:hAnsi="Times New Roman"/>
          <w:color w:val="auto"/>
          <w:sz w:val="20"/>
          <w:szCs w:val="20"/>
        </w:rPr>
        <w:t xml:space="preserve">)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Se a regra não for cumprida, o PGE do Sped Contábil gera um erro.</w:t>
      </w:r>
    </w:p>
    <w:p w14:paraId="50564077" w14:textId="77777777" w:rsidR="00E40AB4" w:rsidRPr="0008180A" w:rsidRDefault="00E40AB4" w:rsidP="00E40AB4">
      <w:pPr>
        <w:pStyle w:val="Corpodetexto"/>
        <w:rPr>
          <w:rFonts w:ascii="Times New Roman" w:hAnsi="Times New Roman"/>
          <w:color w:val="auto"/>
          <w:sz w:val="20"/>
          <w:szCs w:val="20"/>
        </w:rPr>
      </w:pPr>
    </w:p>
    <w:p w14:paraId="17F3F418" w14:textId="614299EF" w:rsidR="00E40AB4" w:rsidRPr="0008180A" w:rsidRDefault="00E40AB4" w:rsidP="00E40AB4">
      <w:pPr>
        <w:pStyle w:val="Corpodetexto"/>
        <w:ind w:left="708"/>
        <w:rPr>
          <w:rStyle w:val="InternetLink"/>
          <w:color w:val="auto"/>
          <w:sz w:val="20"/>
          <w:szCs w:val="20"/>
        </w:rPr>
      </w:pPr>
      <w:r w:rsidRPr="0008180A">
        <w:rPr>
          <w:rFonts w:ascii="Times New Roman" w:hAnsi="Times New Roman"/>
          <w:b/>
          <w:color w:val="auto"/>
          <w:sz w:val="20"/>
          <w:szCs w:val="20"/>
        </w:rPr>
        <w:t xml:space="preserve">REGRA_OBRIGATORIO_I052_MESMO_GRUPO: </w:t>
      </w:r>
      <w:r w:rsidRPr="0008180A">
        <w:rPr>
          <w:rFonts w:ascii="Times New Roman" w:hAnsi="Times New Roman"/>
          <w:color w:val="auto"/>
          <w:sz w:val="20"/>
          <w:szCs w:val="20"/>
        </w:rPr>
        <w:t>Verifica se a natureza da conta informada no registro I050 – COD_NAT (Campo 03) do registro I050 –, relacionada a código de aglutinação informado no registro I052 e constante no registro J1</w:t>
      </w:r>
      <w:r w:rsidR="006A2653" w:rsidRPr="0008180A">
        <w:rPr>
          <w:rFonts w:ascii="Times New Roman" w:hAnsi="Times New Roman"/>
          <w:color w:val="auto"/>
          <w:sz w:val="20"/>
          <w:szCs w:val="20"/>
        </w:rPr>
        <w:t>5</w:t>
      </w:r>
      <w:r w:rsidRPr="0008180A">
        <w:rPr>
          <w:rFonts w:ascii="Times New Roman" w:hAnsi="Times New Roman"/>
          <w:color w:val="auto"/>
          <w:sz w:val="20"/>
          <w:szCs w:val="20"/>
        </w:rPr>
        <w:t>0, corresponde ao grupo de contas que devem existir no registro J</w:t>
      </w:r>
      <w:r w:rsidR="006A2653" w:rsidRPr="0008180A">
        <w:rPr>
          <w:rFonts w:ascii="Times New Roman" w:hAnsi="Times New Roman"/>
          <w:color w:val="auto"/>
          <w:sz w:val="20"/>
          <w:szCs w:val="20"/>
        </w:rPr>
        <w:t>15</w:t>
      </w:r>
      <w:r w:rsidRPr="0008180A">
        <w:rPr>
          <w:rFonts w:ascii="Times New Roman" w:hAnsi="Times New Roman"/>
          <w:color w:val="auto"/>
          <w:sz w:val="20"/>
          <w:szCs w:val="20"/>
        </w:rPr>
        <w:t>0 (</w:t>
      </w:r>
      <w:r w:rsidR="006A2653" w:rsidRPr="0008180A">
        <w:rPr>
          <w:rFonts w:ascii="Times New Roman" w:hAnsi="Times New Roman"/>
          <w:color w:val="auto"/>
          <w:sz w:val="20"/>
          <w:szCs w:val="20"/>
        </w:rPr>
        <w:t>Resultado</w:t>
      </w:r>
      <w:r w:rsidRPr="0008180A">
        <w:rPr>
          <w:rFonts w:ascii="Times New Roman" w:hAnsi="Times New Roman"/>
          <w:color w:val="auto"/>
          <w:sz w:val="20"/>
          <w:szCs w:val="20"/>
        </w:rPr>
        <w:t xml:space="preserve">). </w:t>
      </w:r>
      <w:r w:rsidRPr="0008180A">
        <w:rPr>
          <w:rStyle w:val="InternetLink"/>
          <w:color w:val="auto"/>
          <w:sz w:val="20"/>
          <w:szCs w:val="20"/>
        </w:rPr>
        <w:t xml:space="preserve">Se a regra não for cumprida, o PGE do Sped Contábil gera um </w:t>
      </w:r>
      <w:r w:rsidR="0080648F" w:rsidRPr="0008180A">
        <w:rPr>
          <w:rStyle w:val="InternetLink"/>
          <w:color w:val="auto"/>
          <w:sz w:val="20"/>
          <w:szCs w:val="20"/>
        </w:rPr>
        <w:t>erro</w:t>
      </w:r>
      <w:r w:rsidRPr="0008180A">
        <w:rPr>
          <w:rStyle w:val="InternetLink"/>
          <w:color w:val="auto"/>
          <w:sz w:val="20"/>
          <w:szCs w:val="20"/>
        </w:rPr>
        <w:t>.</w:t>
      </w:r>
    </w:p>
    <w:p w14:paraId="53185A69" w14:textId="68516042" w:rsidR="005F3B13" w:rsidRPr="0008180A" w:rsidRDefault="005F3B13" w:rsidP="00E40AB4">
      <w:pPr>
        <w:pStyle w:val="Corpodetexto"/>
        <w:ind w:left="708"/>
        <w:rPr>
          <w:rStyle w:val="InternetLink"/>
          <w:color w:val="auto"/>
          <w:sz w:val="20"/>
          <w:szCs w:val="20"/>
        </w:rPr>
      </w:pPr>
    </w:p>
    <w:p w14:paraId="0377DBA7" w14:textId="3708EA1F"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 xml:space="preserve">REGRA_VALIDA_SALDO_INI_DRE: </w:t>
      </w:r>
      <w:r w:rsidRPr="0008180A">
        <w:rPr>
          <w:rStyle w:val="InternetLink"/>
          <w:color w:val="auto"/>
          <w:sz w:val="20"/>
          <w:szCs w:val="20"/>
        </w:rPr>
        <w:t>Verifica, caso o campo identificação das demonstrações do registro J005 – J005.ID_DEM (Campo 04) – seja igual a “1” – Demonstrações contábeis da pessoa jurídica a que se refere a escrituração</w:t>
      </w:r>
      <w:r w:rsidR="00FA4DDB" w:rsidRPr="0008180A">
        <w:rPr>
          <w:rStyle w:val="InternetLink"/>
          <w:color w:val="auto"/>
          <w:sz w:val="20"/>
          <w:szCs w:val="20"/>
        </w:rPr>
        <w:t xml:space="preserve"> – e o período das demonstrações (J005.DT_INI e J005.DT_FIN) esteja compreendido no período da ECD (0000.DT_INI_ e 0000.DT_FIN), se o saldo final da linha do período imediatamente anterior – J150.VL_CTA_INI (Campo 08) – é igual ao saldo final recuperado no registro C650 – C650.VL_CTA_FIN (Campo 06), considerando o indicador de saldo (D = Devedor ou C = Credor)</w:t>
      </w:r>
      <w:r w:rsidR="004B7081" w:rsidRPr="0008180A">
        <w:rPr>
          <w:rStyle w:val="InternetLink"/>
          <w:color w:val="auto"/>
          <w:sz w:val="20"/>
          <w:szCs w:val="20"/>
        </w:rPr>
        <w:t>, para um mesmo código de aglutinação (código de aglutinação do período imediatamente anterior igual ao código de aglutinação do período atual)</w:t>
      </w:r>
      <w:r w:rsidR="00FA4DDB" w:rsidRPr="0008180A">
        <w:rPr>
          <w:rStyle w:val="InternetLink"/>
          <w:color w:val="auto"/>
          <w:sz w:val="20"/>
          <w:szCs w:val="20"/>
        </w:rPr>
        <w:t>. Se a regra não for cumprida, o PGE do Sped Contábil gera um erro.</w:t>
      </w:r>
    </w:p>
    <w:p w14:paraId="78C45F88" w14:textId="2091EC41" w:rsidR="005F3B13" w:rsidRPr="0008180A" w:rsidRDefault="005F3B13" w:rsidP="00FA4DDB">
      <w:pPr>
        <w:pStyle w:val="Corpodetexto"/>
        <w:rPr>
          <w:rStyle w:val="InternetLink"/>
          <w:b/>
          <w:bCs/>
          <w:color w:val="auto"/>
          <w:sz w:val="20"/>
          <w:szCs w:val="20"/>
        </w:rPr>
      </w:pPr>
    </w:p>
    <w:p w14:paraId="1921393B" w14:textId="19F29609"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t>REGRA_NU_ORDEM_DUPLICADO:</w:t>
      </w:r>
      <w:r w:rsidR="00FA4DDB" w:rsidRPr="0008180A">
        <w:rPr>
          <w:rStyle w:val="InternetLink"/>
          <w:b/>
          <w:bCs/>
          <w:color w:val="auto"/>
          <w:sz w:val="20"/>
          <w:szCs w:val="20"/>
        </w:rPr>
        <w:t xml:space="preserve"> </w:t>
      </w:r>
      <w:r w:rsidR="00FA4DDB" w:rsidRPr="0008180A">
        <w:rPr>
          <w:rStyle w:val="InternetLink"/>
          <w:color w:val="auto"/>
          <w:sz w:val="20"/>
          <w:szCs w:val="20"/>
        </w:rPr>
        <w:t>Verifica se todos os valores de número de ordem informados no registro J150 – J150.NU_ORDEM (Campo 02) – são diferentes. Se a regra não for cumprida, o PGE do Sped Contábil gera um erro.</w:t>
      </w:r>
    </w:p>
    <w:p w14:paraId="210BFAB7" w14:textId="66EF46AE" w:rsidR="005F3B13" w:rsidRPr="0008180A" w:rsidRDefault="005F3B13" w:rsidP="00E40AB4">
      <w:pPr>
        <w:pStyle w:val="Corpodetexto"/>
        <w:ind w:left="708"/>
        <w:rPr>
          <w:rStyle w:val="InternetLink"/>
          <w:b/>
          <w:bCs/>
          <w:color w:val="auto"/>
          <w:sz w:val="20"/>
          <w:szCs w:val="20"/>
        </w:rPr>
      </w:pPr>
    </w:p>
    <w:p w14:paraId="04776C70" w14:textId="7487B563" w:rsidR="004B7081" w:rsidRPr="0008180A" w:rsidRDefault="004B7081" w:rsidP="00E40AB4">
      <w:pPr>
        <w:pStyle w:val="Corpodetexto"/>
        <w:ind w:left="708"/>
        <w:rPr>
          <w:rStyle w:val="InternetLink"/>
          <w:b/>
          <w:bCs/>
          <w:color w:val="auto"/>
          <w:sz w:val="20"/>
          <w:szCs w:val="20"/>
        </w:rPr>
      </w:pPr>
    </w:p>
    <w:p w14:paraId="154699B8" w14:textId="77777777" w:rsidR="004B7081" w:rsidRPr="0008180A" w:rsidRDefault="004B7081" w:rsidP="00E40AB4">
      <w:pPr>
        <w:pStyle w:val="Corpodetexto"/>
        <w:ind w:left="708"/>
        <w:rPr>
          <w:rStyle w:val="InternetLink"/>
          <w:b/>
          <w:bCs/>
          <w:color w:val="auto"/>
          <w:sz w:val="20"/>
          <w:szCs w:val="20"/>
        </w:rPr>
      </w:pPr>
    </w:p>
    <w:p w14:paraId="40CD6DD8" w14:textId="4743693C" w:rsidR="005F3B13" w:rsidRPr="0008180A" w:rsidRDefault="005F3B13" w:rsidP="00E40AB4">
      <w:pPr>
        <w:pStyle w:val="Corpodetexto"/>
        <w:ind w:left="708"/>
        <w:rPr>
          <w:rStyle w:val="InternetLink"/>
          <w:color w:val="auto"/>
          <w:sz w:val="20"/>
          <w:szCs w:val="20"/>
        </w:rPr>
      </w:pPr>
      <w:r w:rsidRPr="0008180A">
        <w:rPr>
          <w:rStyle w:val="InternetLink"/>
          <w:b/>
          <w:bCs/>
          <w:color w:val="auto"/>
          <w:sz w:val="20"/>
          <w:szCs w:val="20"/>
        </w:rPr>
        <w:lastRenderedPageBreak/>
        <w:t>REGRA_NIVEL_1_INEXISTENTE:</w:t>
      </w:r>
      <w:r w:rsidR="00FA4DDB" w:rsidRPr="0008180A">
        <w:rPr>
          <w:rStyle w:val="InternetLink"/>
          <w:b/>
          <w:bCs/>
          <w:color w:val="auto"/>
          <w:sz w:val="20"/>
          <w:szCs w:val="20"/>
        </w:rPr>
        <w:t xml:space="preserve"> </w:t>
      </w:r>
      <w:r w:rsidR="00FA4DDB" w:rsidRPr="0008180A">
        <w:rPr>
          <w:rStyle w:val="InternetLink"/>
          <w:color w:val="auto"/>
          <w:sz w:val="20"/>
          <w:szCs w:val="20"/>
        </w:rPr>
        <w:t>Verifica se existe nível “1” informado no registro J150 – J150.NIVEL_AGL (Campo 05). Se a regra não for cumprida, o PGE do Sped Contábil gera um erro.</w:t>
      </w:r>
    </w:p>
    <w:p w14:paraId="73427401" w14:textId="5769453F" w:rsidR="005F3B13" w:rsidRPr="0008180A" w:rsidRDefault="005F3B13" w:rsidP="00E40AB4">
      <w:pPr>
        <w:pStyle w:val="Corpodetexto"/>
        <w:ind w:left="708"/>
        <w:rPr>
          <w:rStyle w:val="InternetLink"/>
          <w:b/>
          <w:bCs/>
          <w:color w:val="auto"/>
          <w:sz w:val="20"/>
          <w:szCs w:val="20"/>
        </w:rPr>
      </w:pPr>
    </w:p>
    <w:p w14:paraId="2A84C9A5" w14:textId="47EC0AB5" w:rsidR="00FA4DDB" w:rsidRPr="0008180A" w:rsidRDefault="005F3B13" w:rsidP="00FA4DDB">
      <w:pPr>
        <w:pStyle w:val="Corpodetexto"/>
        <w:ind w:left="708"/>
        <w:rPr>
          <w:rStyle w:val="InternetLink"/>
          <w:color w:val="auto"/>
          <w:sz w:val="20"/>
          <w:szCs w:val="20"/>
        </w:rPr>
      </w:pPr>
      <w:r w:rsidRPr="0008180A">
        <w:rPr>
          <w:rStyle w:val="InternetLink"/>
          <w:b/>
          <w:bCs/>
          <w:color w:val="auto"/>
          <w:sz w:val="20"/>
          <w:szCs w:val="20"/>
        </w:rPr>
        <w:t>REGRA_OCO_UNICA_NIVEL_1:</w:t>
      </w:r>
      <w:r w:rsidR="00FA4DDB" w:rsidRPr="0008180A">
        <w:rPr>
          <w:rStyle w:val="InternetLink"/>
          <w:b/>
          <w:bCs/>
          <w:color w:val="auto"/>
          <w:sz w:val="20"/>
          <w:szCs w:val="20"/>
        </w:rPr>
        <w:t xml:space="preserve"> </w:t>
      </w:r>
      <w:r w:rsidR="00FA4DDB" w:rsidRPr="0008180A">
        <w:rPr>
          <w:rStyle w:val="InternetLink"/>
          <w:color w:val="auto"/>
          <w:sz w:val="20"/>
          <w:szCs w:val="20"/>
        </w:rPr>
        <w:t>Verifica se existe apenas uma linha com nível “1” no registro J150 – J150.NIVEL_AGL (Campo 05). Se a regra não for cumprida, o PGE do Sped Contábil gera um erro.</w:t>
      </w:r>
    </w:p>
    <w:p w14:paraId="4563AE8D" w14:textId="1C2C272C" w:rsidR="004548AD" w:rsidRPr="0008180A" w:rsidRDefault="004548AD" w:rsidP="00FA4DDB">
      <w:pPr>
        <w:pStyle w:val="Corpodetexto"/>
        <w:ind w:left="708"/>
        <w:rPr>
          <w:rStyle w:val="InternetLink"/>
          <w:color w:val="auto"/>
          <w:sz w:val="20"/>
          <w:szCs w:val="20"/>
        </w:rPr>
      </w:pPr>
    </w:p>
    <w:p w14:paraId="236148DF" w14:textId="51DECAA6" w:rsidR="004548AD" w:rsidRPr="0008180A" w:rsidRDefault="004548AD" w:rsidP="004548AD">
      <w:pPr>
        <w:pStyle w:val="Corpodetexto"/>
        <w:ind w:left="708"/>
        <w:rPr>
          <w:rStyle w:val="InternetLink"/>
          <w:color w:val="auto"/>
          <w:sz w:val="20"/>
          <w:szCs w:val="20"/>
        </w:rPr>
      </w:pPr>
      <w:r w:rsidRPr="0008180A">
        <w:rPr>
          <w:rStyle w:val="InternetLink"/>
          <w:b/>
          <w:bCs/>
          <w:color w:val="auto"/>
          <w:sz w:val="20"/>
          <w:szCs w:val="20"/>
        </w:rPr>
        <w:t xml:space="preserve">REGRA_EXISTE_IND_COD_AGLU_DETALHE: </w:t>
      </w:r>
      <w:r w:rsidRPr="0008180A">
        <w:rPr>
          <w:rStyle w:val="InternetLink"/>
          <w:color w:val="auto"/>
          <w:sz w:val="20"/>
          <w:szCs w:val="20"/>
        </w:rPr>
        <w:t>Verifica se existe, pelo menos, um nível com indicador de código aglutinação – IND_COD_AGL (Campo 03) – igual a “D” (Detalhe) no registro J150. Se a regra não for cumprida, o PGE do Sped Contábil gera um erro.</w:t>
      </w:r>
    </w:p>
    <w:p w14:paraId="53C465BE" w14:textId="77777777" w:rsidR="00E40AB4" w:rsidRPr="0008180A" w:rsidRDefault="00E40AB4" w:rsidP="00FA4DDB">
      <w:pPr>
        <w:pStyle w:val="Corpodetexto"/>
        <w:rPr>
          <w:rFonts w:ascii="Times New Roman" w:hAnsi="Times New Roman"/>
          <w:color w:val="auto"/>
          <w:sz w:val="20"/>
          <w:szCs w:val="20"/>
        </w:rPr>
      </w:pPr>
    </w:p>
    <w:p w14:paraId="584E665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2B9EFAD" w14:textId="77777777" w:rsidR="00365AA9" w:rsidRPr="0008180A" w:rsidRDefault="00365AA9">
      <w:pPr>
        <w:pStyle w:val="Corpodetexto"/>
        <w:ind w:left="708"/>
        <w:rPr>
          <w:rFonts w:ascii="Times New Roman" w:hAnsi="Times New Roman"/>
          <w:color w:val="auto"/>
          <w:sz w:val="20"/>
          <w:szCs w:val="20"/>
        </w:rPr>
      </w:pPr>
    </w:p>
    <w:p w14:paraId="2C34085A"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REGRA_COD_AGL_IGUAL_COD_AGL_SUPERIOR: </w:t>
      </w:r>
      <w:r w:rsidRPr="0008180A">
        <w:rPr>
          <w:rStyle w:val="InternetLink"/>
          <w:color w:val="auto"/>
          <w:sz w:val="20"/>
          <w:szCs w:val="20"/>
        </w:rPr>
        <w:t>Verifica se o código de aglutinação – COD_AGL (Campo 02) – é diferente do código de aglutinação de nível superior – COD_AGL_SUP (Campo 05) – quando nível de aglutinação – NIVEL_AGL (Campo 04) – é maior que “1”. Se a regra não for cumprida, o PGE do Sped Contábil gera um erro.</w:t>
      </w:r>
    </w:p>
    <w:p w14:paraId="63312BBA" w14:textId="77777777" w:rsidR="00E40AB4" w:rsidRPr="0008180A" w:rsidRDefault="00E40AB4" w:rsidP="00E40AB4">
      <w:pPr>
        <w:pStyle w:val="Corpodetexto"/>
        <w:ind w:left="708"/>
        <w:rPr>
          <w:rStyle w:val="InternetLink"/>
          <w:b/>
          <w:color w:val="auto"/>
          <w:sz w:val="20"/>
          <w:szCs w:val="20"/>
        </w:rPr>
      </w:pPr>
    </w:p>
    <w:p w14:paraId="70675FE6"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REGRA_MAIOR_QUE_ZERO: </w:t>
      </w:r>
      <w:r w:rsidRPr="0008180A">
        <w:rPr>
          <w:rStyle w:val="InternetLink"/>
          <w:color w:val="auto"/>
          <w:sz w:val="20"/>
          <w:szCs w:val="20"/>
        </w:rPr>
        <w:t>Verifica se o valor informado no campo nível de aglutinação – NIVEL_AGL (Campo 04) – é maior que zero. Se a regra não for cumprida, o PGE do Sped Contábil gera um erro.</w:t>
      </w:r>
    </w:p>
    <w:p w14:paraId="48D6F8E2" w14:textId="77777777" w:rsidR="00E40AB4" w:rsidRPr="0008180A" w:rsidRDefault="00E40AB4" w:rsidP="00E40AB4">
      <w:pPr>
        <w:pStyle w:val="Corpodetexto"/>
        <w:ind w:left="708"/>
        <w:rPr>
          <w:rStyle w:val="InternetLink"/>
          <w:b/>
          <w:color w:val="auto"/>
          <w:sz w:val="20"/>
          <w:szCs w:val="20"/>
        </w:rPr>
      </w:pPr>
    </w:p>
    <w:p w14:paraId="7A16D98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REGRA_VALIDA_NIVEL_AGL: </w:t>
      </w:r>
      <w:r w:rsidRPr="0008180A">
        <w:rPr>
          <w:rStyle w:val="InternetLink"/>
          <w:color w:val="auto"/>
          <w:sz w:val="20"/>
          <w:szCs w:val="20"/>
        </w:rPr>
        <w:t>Verifica se o código de aglutinação – COD_AGL (Campo 02) é totalizador – IND_COD_AGL (Campo 03) igual a “T” – quando nível de aglutinação – NIVEL_AGL (Campo 04) – é igual a “1”. Se a regra não for cumprida, o PGE do Sped Contábil gera um erro.</w:t>
      </w:r>
    </w:p>
    <w:p w14:paraId="59A411AB" w14:textId="77777777" w:rsidR="00E40AB4" w:rsidRPr="0008180A" w:rsidRDefault="00E40AB4" w:rsidP="00E40AB4">
      <w:pPr>
        <w:pStyle w:val="Corpodetexto"/>
        <w:ind w:left="708"/>
        <w:rPr>
          <w:rStyle w:val="InternetLink"/>
          <w:color w:val="auto"/>
          <w:sz w:val="20"/>
          <w:szCs w:val="20"/>
        </w:rPr>
      </w:pPr>
    </w:p>
    <w:p w14:paraId="0646B04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REGRA_COD_AGL_SUP_OBRIGATORIO: </w:t>
      </w:r>
      <w:r w:rsidRPr="0008180A">
        <w:rPr>
          <w:rStyle w:val="InternetLink"/>
          <w:color w:val="auto"/>
          <w:sz w:val="20"/>
          <w:szCs w:val="20"/>
        </w:rPr>
        <w:t>Verifica se o código de aglutinação de nível superior – COD_AGL_SUP (Campo 05) – foi informado quando nível de aglutinação – NIVEL_AGL (Campo 04) – é maior que “1”. Se a regra não for cumprida, o PGE do Sped Contábil gera um erro.</w:t>
      </w:r>
    </w:p>
    <w:p w14:paraId="60E46D00" w14:textId="77777777" w:rsidR="00E40AB4" w:rsidRPr="0008180A" w:rsidRDefault="00E40AB4" w:rsidP="00E40AB4">
      <w:pPr>
        <w:pStyle w:val="Corpodetexto"/>
        <w:rPr>
          <w:rStyle w:val="InternetLink"/>
          <w:b/>
          <w:color w:val="auto"/>
          <w:sz w:val="20"/>
          <w:szCs w:val="20"/>
        </w:rPr>
      </w:pPr>
    </w:p>
    <w:p w14:paraId="36368C77"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REGRA_COD_AGL_DE_NIVEL_SUPERIOR_INVALIDO:</w:t>
      </w:r>
      <w:r w:rsidRPr="0008180A">
        <w:rPr>
          <w:rStyle w:val="InternetLink"/>
          <w:color w:val="auto"/>
          <w:sz w:val="20"/>
          <w:szCs w:val="20"/>
        </w:rPr>
        <w:t xml:space="preserve"> Aplica as seguintes regras quando o nível de aglutinação – NIVEL_AGL (Campo 04) – é maior que 1:</w:t>
      </w:r>
    </w:p>
    <w:p w14:paraId="65B7878C" w14:textId="77777777" w:rsidR="00E40AB4" w:rsidRPr="0008180A" w:rsidRDefault="00E40AB4" w:rsidP="00E40AB4">
      <w:pPr>
        <w:pStyle w:val="Corpodetexto"/>
        <w:ind w:left="708"/>
        <w:rPr>
          <w:rStyle w:val="InternetLink"/>
          <w:color w:val="auto"/>
          <w:sz w:val="20"/>
          <w:szCs w:val="20"/>
        </w:rPr>
      </w:pPr>
    </w:p>
    <w:p w14:paraId="4CD7E94A"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REGRA_CODIGO_AGL_NIVEL_SUPERIOR_INVALIDO: </w:t>
      </w:r>
      <w:r w:rsidRPr="0008180A">
        <w:rPr>
          <w:rStyle w:val="InternetLink"/>
          <w:color w:val="auto"/>
          <w:sz w:val="20"/>
          <w:szCs w:val="20"/>
        </w:rPr>
        <w:t>Verifica, para todo código de aglutinação – COD_AGL (Campo 02) –, se o código de aglutinação de nível superior informado – COD_AGL_SUP (Campo 05) é totalizador – IND_COD_AGL (Campo 03) igual a “T”. Se a regra não for cumprida, o PGE do Sped Contábil gera um erro.</w:t>
      </w:r>
    </w:p>
    <w:p w14:paraId="121D9726" w14:textId="77777777" w:rsidR="00E40AB4" w:rsidRPr="0008180A" w:rsidRDefault="00E40AB4" w:rsidP="00E40AB4">
      <w:pPr>
        <w:pStyle w:val="Corpodetexto"/>
        <w:rPr>
          <w:rStyle w:val="InternetLink"/>
          <w:b/>
          <w:color w:val="auto"/>
          <w:sz w:val="20"/>
          <w:szCs w:val="20"/>
        </w:rPr>
      </w:pPr>
    </w:p>
    <w:p w14:paraId="143C496D" w14:textId="77777777" w:rsidR="00E40AB4" w:rsidRPr="0008180A" w:rsidRDefault="00E40AB4" w:rsidP="00E40AB4">
      <w:pPr>
        <w:pStyle w:val="Corpodetexto"/>
        <w:ind w:left="1416"/>
        <w:rPr>
          <w:rStyle w:val="InternetLink"/>
          <w:color w:val="auto"/>
          <w:sz w:val="20"/>
          <w:szCs w:val="20"/>
        </w:rPr>
      </w:pPr>
      <w:r w:rsidRPr="0008180A">
        <w:rPr>
          <w:rStyle w:val="InternetLink"/>
          <w:b/>
          <w:color w:val="auto"/>
          <w:sz w:val="20"/>
          <w:szCs w:val="20"/>
        </w:rPr>
        <w:t xml:space="preserve">REGRA_NIVEL_AGL_NIVEL_SUPERIOR_INVALIDO: </w:t>
      </w:r>
      <w:r w:rsidRPr="0008180A">
        <w:rPr>
          <w:rStyle w:val="InternetLink"/>
          <w:color w:val="auto"/>
          <w:sz w:val="20"/>
          <w:szCs w:val="20"/>
        </w:rPr>
        <w:t>Verifica, se o código de aglutinação do registro correspondente ao código de aglutinação superior do registro lido possui um nível de aglutinação maior que o nível de aglutinação do registro lido. Se a regra não for cumprida, o PGE do Sped Contábil gera um erro.</w:t>
      </w:r>
    </w:p>
    <w:p w14:paraId="67D98C0C" w14:textId="77777777" w:rsidR="00E40AB4" w:rsidRPr="0008180A" w:rsidRDefault="00E40AB4" w:rsidP="00E40AB4">
      <w:pPr>
        <w:pStyle w:val="Corpodetexto"/>
        <w:ind w:left="708"/>
        <w:rPr>
          <w:rStyle w:val="InternetLink"/>
          <w:b/>
          <w:color w:val="auto"/>
          <w:sz w:val="20"/>
          <w:szCs w:val="20"/>
        </w:rPr>
      </w:pPr>
    </w:p>
    <w:p w14:paraId="1FDEA411" w14:textId="77777777" w:rsidR="00E40AB4" w:rsidRPr="0008180A" w:rsidRDefault="00E40AB4" w:rsidP="00E40AB4">
      <w:pPr>
        <w:pStyle w:val="Corpodetexto"/>
        <w:ind w:left="708"/>
        <w:rPr>
          <w:rStyle w:val="InternetLink"/>
          <w:color w:val="auto"/>
          <w:sz w:val="20"/>
          <w:szCs w:val="20"/>
        </w:rPr>
      </w:pPr>
      <w:r w:rsidRPr="0008180A">
        <w:rPr>
          <w:rStyle w:val="InternetLink"/>
          <w:b/>
          <w:color w:val="auto"/>
          <w:sz w:val="20"/>
          <w:szCs w:val="20"/>
        </w:rPr>
        <w:t xml:space="preserve">REGRA_COD_AGL_NAO_SE_APLICA: </w:t>
      </w:r>
      <w:r w:rsidRPr="0008180A">
        <w:rPr>
          <w:rStyle w:val="InternetLink"/>
          <w:color w:val="auto"/>
          <w:sz w:val="20"/>
          <w:szCs w:val="20"/>
        </w:rPr>
        <w:t>Verifica, quando NIVEL_AGL (Campo 04) – é igual a “1”, se o código de aglutinação de nível superior – COD_AGL_SUP (Campo 05) – não foi preenchido. Se a regra não for cumprida, o PGE do Sped Contábil gera um erro.</w:t>
      </w:r>
    </w:p>
    <w:p w14:paraId="449AC067" w14:textId="77777777" w:rsidR="00365AA9" w:rsidRPr="0008180A" w:rsidRDefault="00365AA9" w:rsidP="006A2653">
      <w:pPr>
        <w:pStyle w:val="Corpodetexto"/>
        <w:rPr>
          <w:rFonts w:ascii="Times New Roman" w:hAnsi="Times New Roman"/>
          <w:b/>
          <w:color w:val="00000A"/>
          <w:sz w:val="20"/>
          <w:szCs w:val="20"/>
        </w:rPr>
      </w:pPr>
    </w:p>
    <w:p w14:paraId="7FD402CF" w14:textId="77777777" w:rsidR="00365AA9" w:rsidRPr="0008180A" w:rsidRDefault="00E36FD5">
      <w:pPr>
        <w:rPr>
          <w:rFonts w:cs="Times New Roman"/>
          <w:b/>
          <w:szCs w:val="20"/>
        </w:rPr>
      </w:pPr>
      <w:r w:rsidRPr="0008180A">
        <w:rPr>
          <w:rFonts w:cs="Times New Roman"/>
          <w:b/>
          <w:szCs w:val="20"/>
        </w:rPr>
        <w:t>V - Exemplo de Preenchimento:</w:t>
      </w:r>
    </w:p>
    <w:p w14:paraId="037CC5C6" w14:textId="3698C9D4" w:rsidR="00365AA9" w:rsidRPr="0008180A" w:rsidRDefault="00365AA9">
      <w:pPr>
        <w:pStyle w:val="Corpodetexto"/>
        <w:rPr>
          <w:rFonts w:ascii="Times New Roman" w:hAnsi="Times New Roman"/>
          <w:b/>
          <w:sz w:val="20"/>
          <w:szCs w:val="20"/>
        </w:rPr>
      </w:pPr>
    </w:p>
    <w:p w14:paraId="3729E8A9" w14:textId="101E5EA5" w:rsidR="006A2653" w:rsidRPr="0008180A" w:rsidRDefault="006A2653" w:rsidP="006A2653">
      <w:pPr>
        <w:pStyle w:val="Corpodetexto"/>
        <w:rPr>
          <w:rFonts w:ascii="Times New Roman" w:hAnsi="Times New Roman"/>
          <w:b/>
          <w:sz w:val="20"/>
          <w:szCs w:val="20"/>
        </w:rPr>
      </w:pPr>
      <w:r w:rsidRPr="0008180A">
        <w:rPr>
          <w:rFonts w:ascii="Times New Roman" w:hAnsi="Times New Roman"/>
          <w:b/>
          <w:sz w:val="20"/>
          <w:szCs w:val="20"/>
        </w:rPr>
        <w:t>|J150|</w:t>
      </w:r>
      <w:r w:rsidR="007F55F6" w:rsidRPr="0008180A">
        <w:rPr>
          <w:rFonts w:ascii="Times New Roman" w:hAnsi="Times New Roman"/>
          <w:b/>
          <w:sz w:val="20"/>
          <w:szCs w:val="20"/>
        </w:rPr>
        <w:t>20|</w:t>
      </w:r>
      <w:r w:rsidRPr="0008180A">
        <w:rPr>
          <w:rFonts w:ascii="Times New Roman" w:hAnsi="Times New Roman"/>
          <w:b/>
          <w:sz w:val="20"/>
          <w:szCs w:val="20"/>
        </w:rPr>
        <w:t>3.3|T|</w:t>
      </w:r>
      <w:r w:rsidR="007F55F6" w:rsidRPr="0008180A">
        <w:rPr>
          <w:rFonts w:ascii="Times New Roman" w:hAnsi="Times New Roman"/>
          <w:b/>
          <w:sz w:val="20"/>
          <w:szCs w:val="20"/>
        </w:rPr>
        <w:t>2</w:t>
      </w:r>
      <w:r w:rsidRPr="0008180A">
        <w:rPr>
          <w:rFonts w:ascii="Times New Roman" w:hAnsi="Times New Roman"/>
          <w:b/>
          <w:sz w:val="20"/>
          <w:szCs w:val="20"/>
        </w:rPr>
        <w:t>|</w:t>
      </w:r>
      <w:r w:rsidR="007F55F6" w:rsidRPr="0008180A">
        <w:rPr>
          <w:rFonts w:ascii="Times New Roman" w:hAnsi="Times New Roman"/>
          <w:b/>
          <w:sz w:val="20"/>
          <w:szCs w:val="20"/>
        </w:rPr>
        <w:t>3</w:t>
      </w:r>
      <w:r w:rsidRPr="0008180A">
        <w:rPr>
          <w:rFonts w:ascii="Times New Roman" w:hAnsi="Times New Roman"/>
          <w:b/>
          <w:sz w:val="20"/>
          <w:szCs w:val="20"/>
        </w:rPr>
        <w:t>|DESPESAS OPERACIONAIS|</w:t>
      </w:r>
      <w:r w:rsidR="007F55F6" w:rsidRPr="0008180A">
        <w:rPr>
          <w:rFonts w:ascii="Times New Roman" w:hAnsi="Times New Roman"/>
          <w:b/>
          <w:sz w:val="20"/>
          <w:szCs w:val="20"/>
        </w:rPr>
        <w:t>10000,00|D|</w:t>
      </w:r>
      <w:r w:rsidRPr="0008180A">
        <w:rPr>
          <w:rFonts w:ascii="Times New Roman" w:hAnsi="Times New Roman"/>
          <w:b/>
          <w:sz w:val="20"/>
          <w:szCs w:val="20"/>
        </w:rPr>
        <w:t>936844,99|D|D|233</w:t>
      </w:r>
    </w:p>
    <w:p w14:paraId="5DCF6413" w14:textId="13913EB9" w:rsidR="006A2653" w:rsidRPr="0008180A" w:rsidRDefault="006A2653" w:rsidP="006A2653">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J150</w:t>
      </w:r>
    </w:p>
    <w:p w14:paraId="46200318" w14:textId="34516733" w:rsidR="007F55F6" w:rsidRPr="0008180A" w:rsidRDefault="007F55F6" w:rsidP="006A2653">
      <w:pPr>
        <w:pStyle w:val="PSDS-CorpodeTexto0"/>
        <w:ind w:firstLine="708"/>
        <w:jc w:val="both"/>
        <w:rPr>
          <w:rFonts w:ascii="Times New Roman" w:hAnsi="Times New Roman"/>
        </w:rPr>
      </w:pPr>
      <w:r w:rsidRPr="0008180A">
        <w:rPr>
          <w:rFonts w:ascii="Times New Roman" w:hAnsi="Times New Roman"/>
          <w:b/>
          <w:bCs/>
        </w:rPr>
        <w:t xml:space="preserve">Campo 02 – </w:t>
      </w:r>
      <w:r w:rsidRPr="0008180A">
        <w:rPr>
          <w:rFonts w:ascii="Times New Roman" w:hAnsi="Times New Roman"/>
        </w:rPr>
        <w:t>Ordem da Linha: 20 (será a vigésima linha na visualização do relatório da DRE).</w:t>
      </w:r>
    </w:p>
    <w:p w14:paraId="783F0E15" w14:textId="00CB5D1F"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3</w:t>
      </w:r>
      <w:r w:rsidRPr="0008180A">
        <w:rPr>
          <w:rFonts w:ascii="Times New Roman" w:hAnsi="Times New Roman"/>
        </w:rPr>
        <w:t xml:space="preserve"> – Código de Aglutinação: 3.3</w:t>
      </w:r>
    </w:p>
    <w:p w14:paraId="260C2C06" w14:textId="271DC0E4"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Indicador do Tipo de Código de Aglutinação: T</w:t>
      </w:r>
    </w:p>
    <w:p w14:paraId="3C01A757" w14:textId="4B5CE72E"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Nível do Código de Aglutinação: </w:t>
      </w:r>
      <w:r w:rsidR="007F55F6" w:rsidRPr="0008180A">
        <w:rPr>
          <w:rFonts w:ascii="Times New Roman" w:hAnsi="Times New Roman"/>
        </w:rPr>
        <w:t>2</w:t>
      </w:r>
    </w:p>
    <w:p w14:paraId="267D812F" w14:textId="78CD32F4" w:rsidR="006A2653" w:rsidRPr="0008180A" w:rsidRDefault="006A2653" w:rsidP="006A2653">
      <w:pPr>
        <w:pStyle w:val="PSDS-CorpodeTexto0"/>
        <w:ind w:left="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6</w:t>
      </w:r>
      <w:r w:rsidRPr="0008180A">
        <w:rPr>
          <w:rFonts w:ascii="Times New Roman" w:hAnsi="Times New Roman"/>
          <w:b/>
        </w:rPr>
        <w:t xml:space="preserve"> – </w:t>
      </w:r>
      <w:r w:rsidRPr="0008180A">
        <w:rPr>
          <w:rFonts w:ascii="Times New Roman" w:hAnsi="Times New Roman"/>
        </w:rPr>
        <w:t xml:space="preserve">Código de Aglutinação de Nível Superior: </w:t>
      </w:r>
      <w:r w:rsidR="007F55F6" w:rsidRPr="0008180A">
        <w:rPr>
          <w:rFonts w:ascii="Times New Roman" w:hAnsi="Times New Roman"/>
        </w:rPr>
        <w:t>3.</w:t>
      </w:r>
    </w:p>
    <w:p w14:paraId="02F257BD" w14:textId="7328B239"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0</w:t>
      </w:r>
      <w:r w:rsidR="007F55F6" w:rsidRPr="0008180A">
        <w:rPr>
          <w:rFonts w:ascii="Times New Roman" w:hAnsi="Times New Roman"/>
          <w:b/>
        </w:rPr>
        <w:t>7</w:t>
      </w:r>
      <w:r w:rsidRPr="0008180A">
        <w:rPr>
          <w:rFonts w:ascii="Times New Roman" w:hAnsi="Times New Roman"/>
          <w:b/>
        </w:rPr>
        <w:t xml:space="preserve"> </w:t>
      </w:r>
      <w:r w:rsidRPr="0008180A">
        <w:rPr>
          <w:rFonts w:ascii="Times New Roman" w:hAnsi="Times New Roman"/>
        </w:rPr>
        <w:t>– Descrição do Código de Aglutinação: DESPESAS OPERACIONAIS.</w:t>
      </w:r>
    </w:p>
    <w:p w14:paraId="7B4A3103" w14:textId="237BADE2" w:rsidR="007F55F6" w:rsidRPr="0008180A" w:rsidRDefault="007F55F6" w:rsidP="006A2653">
      <w:pPr>
        <w:pStyle w:val="PSDS-CorpodeTexto0"/>
        <w:ind w:firstLine="707"/>
        <w:jc w:val="both"/>
        <w:rPr>
          <w:rFonts w:ascii="Times New Roman" w:hAnsi="Times New Roman"/>
        </w:rPr>
      </w:pPr>
      <w:r w:rsidRPr="0008180A">
        <w:rPr>
          <w:rFonts w:ascii="Times New Roman" w:hAnsi="Times New Roman"/>
          <w:b/>
          <w:bCs/>
        </w:rPr>
        <w:t xml:space="preserve">Campo 08 – </w:t>
      </w:r>
      <w:r w:rsidRPr="0008180A">
        <w:rPr>
          <w:rFonts w:ascii="Times New Roman" w:hAnsi="Times New Roman"/>
        </w:rPr>
        <w:t>Valor do Saldo Final do Período Imediatamente Anterior: 10000,00 (10.000,00).</w:t>
      </w:r>
    </w:p>
    <w:p w14:paraId="24EE4457" w14:textId="2605767A" w:rsidR="007F55F6" w:rsidRPr="0008180A" w:rsidRDefault="007F55F6" w:rsidP="007F55F6">
      <w:pPr>
        <w:pStyle w:val="PSDS-CorpodeTexto0"/>
        <w:ind w:firstLine="707"/>
        <w:jc w:val="both"/>
        <w:rPr>
          <w:rFonts w:ascii="Times New Roman" w:hAnsi="Times New Roman"/>
        </w:rPr>
      </w:pPr>
      <w:r w:rsidRPr="0008180A">
        <w:rPr>
          <w:rFonts w:ascii="Times New Roman" w:hAnsi="Times New Roman"/>
          <w:b/>
        </w:rPr>
        <w:t xml:space="preserve">Campo 09 </w:t>
      </w:r>
      <w:r w:rsidRPr="0008180A">
        <w:rPr>
          <w:rFonts w:ascii="Times New Roman" w:hAnsi="Times New Roman"/>
        </w:rPr>
        <w:t>– Indicador da Situação do Saldo Final do Período Imediatamente Anterior: D (Devedor).</w:t>
      </w:r>
    </w:p>
    <w:p w14:paraId="261C9FF0" w14:textId="020B290B" w:rsidR="006A2653" w:rsidRPr="0008180A" w:rsidRDefault="006A2653" w:rsidP="007F55F6">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10</w:t>
      </w:r>
      <w:r w:rsidRPr="0008180A">
        <w:rPr>
          <w:rFonts w:ascii="Times New Roman" w:hAnsi="Times New Roman"/>
          <w:b/>
        </w:rPr>
        <w:t xml:space="preserve"> </w:t>
      </w:r>
      <w:r w:rsidRPr="0008180A">
        <w:rPr>
          <w:rFonts w:ascii="Times New Roman" w:hAnsi="Times New Roman"/>
        </w:rPr>
        <w:t xml:space="preserve">– Valor </w:t>
      </w:r>
      <w:r w:rsidR="007F55F6" w:rsidRPr="0008180A">
        <w:rPr>
          <w:rFonts w:ascii="Times New Roman" w:hAnsi="Times New Roman"/>
        </w:rPr>
        <w:t>do Saldo Final Antes do Encerramento do Exercício</w:t>
      </w:r>
      <w:r w:rsidRPr="0008180A">
        <w:rPr>
          <w:rFonts w:ascii="Times New Roman" w:hAnsi="Times New Roman"/>
        </w:rPr>
        <w:t>: 936844,99 (936.844,99).</w:t>
      </w:r>
    </w:p>
    <w:p w14:paraId="33308F76" w14:textId="442BD24B"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 xml:space="preserve">Campo </w:t>
      </w:r>
      <w:r w:rsidR="007F55F6" w:rsidRPr="0008180A">
        <w:rPr>
          <w:rFonts w:ascii="Times New Roman" w:hAnsi="Times New Roman"/>
          <w:b/>
        </w:rPr>
        <w:t>11</w:t>
      </w:r>
      <w:r w:rsidRPr="0008180A">
        <w:rPr>
          <w:rFonts w:ascii="Times New Roman" w:hAnsi="Times New Roman"/>
          <w:b/>
        </w:rPr>
        <w:t xml:space="preserve"> </w:t>
      </w:r>
      <w:r w:rsidRPr="0008180A">
        <w:rPr>
          <w:rFonts w:ascii="Times New Roman" w:hAnsi="Times New Roman"/>
        </w:rPr>
        <w:t xml:space="preserve">– Indicador da Situação do Saldo </w:t>
      </w:r>
      <w:r w:rsidR="007F55F6" w:rsidRPr="0008180A">
        <w:rPr>
          <w:rFonts w:ascii="Times New Roman" w:hAnsi="Times New Roman"/>
        </w:rPr>
        <w:t>Final Antes do Encerramento do Exercício</w:t>
      </w:r>
      <w:r w:rsidRPr="0008180A">
        <w:rPr>
          <w:rFonts w:ascii="Times New Roman" w:hAnsi="Times New Roman"/>
        </w:rPr>
        <w:t>: D (Devedor).</w:t>
      </w:r>
    </w:p>
    <w:p w14:paraId="07B238C9" w14:textId="14533EAD"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lastRenderedPageBreak/>
        <w:t xml:space="preserve">Campo </w:t>
      </w:r>
      <w:r w:rsidR="007F55F6" w:rsidRPr="0008180A">
        <w:rPr>
          <w:rFonts w:ascii="Times New Roman" w:hAnsi="Times New Roman"/>
          <w:b/>
        </w:rPr>
        <w:t>12</w:t>
      </w:r>
      <w:r w:rsidRPr="0008180A">
        <w:rPr>
          <w:rFonts w:ascii="Times New Roman" w:hAnsi="Times New Roman"/>
          <w:b/>
        </w:rPr>
        <w:t xml:space="preserve"> – </w:t>
      </w:r>
      <w:r w:rsidRPr="0008180A">
        <w:rPr>
          <w:rFonts w:ascii="Times New Roman" w:hAnsi="Times New Roman"/>
        </w:rPr>
        <w:t>Indicador de Grupo da DRE: D – Linha totalizadora com natureza de despesa.</w:t>
      </w:r>
    </w:p>
    <w:p w14:paraId="14CC77CE" w14:textId="6B63535A" w:rsidR="006A2653" w:rsidRPr="0008180A" w:rsidRDefault="006A2653" w:rsidP="006A2653">
      <w:pPr>
        <w:pStyle w:val="PSDS-CorpodeTexto0"/>
        <w:ind w:firstLine="707"/>
        <w:jc w:val="both"/>
        <w:rPr>
          <w:rFonts w:ascii="Times New Roman" w:hAnsi="Times New Roman"/>
        </w:rPr>
      </w:pPr>
      <w:r w:rsidRPr="0008180A">
        <w:rPr>
          <w:rFonts w:ascii="Times New Roman" w:hAnsi="Times New Roman"/>
          <w:b/>
        </w:rPr>
        <w:t>Campo 1</w:t>
      </w:r>
      <w:r w:rsidR="007F55F6" w:rsidRPr="0008180A">
        <w:rPr>
          <w:rFonts w:ascii="Times New Roman" w:hAnsi="Times New Roman"/>
          <w:b/>
        </w:rPr>
        <w:t>3</w:t>
      </w:r>
      <w:r w:rsidRPr="0008180A">
        <w:rPr>
          <w:rFonts w:ascii="Times New Roman" w:hAnsi="Times New Roman"/>
        </w:rPr>
        <w:t xml:space="preserve"> – Referência à Numeração das Notas explicativas: 233.</w:t>
      </w:r>
    </w:p>
    <w:p w14:paraId="5C81A5C5" w14:textId="74C15CFE" w:rsidR="00AC4E12" w:rsidRPr="0008180A" w:rsidRDefault="00AC4E12" w:rsidP="00AC4E12">
      <w:pPr>
        <w:pStyle w:val="PSDS-CorpodeTexto0"/>
        <w:jc w:val="both"/>
        <w:rPr>
          <w:rFonts w:ascii="Times New Roman" w:hAnsi="Times New Roman"/>
        </w:rPr>
      </w:pPr>
    </w:p>
    <w:p w14:paraId="391961BA" w14:textId="176C58C1" w:rsidR="00AC4E12" w:rsidRPr="0008180A" w:rsidRDefault="00AC4E12" w:rsidP="00AC4E12">
      <w:pPr>
        <w:pStyle w:val="PSDS-CorpodeTexto0"/>
        <w:jc w:val="both"/>
        <w:rPr>
          <w:rFonts w:ascii="Times New Roman" w:hAnsi="Times New Roman"/>
          <w:b/>
          <w:bCs/>
        </w:rPr>
      </w:pPr>
      <w:r w:rsidRPr="0008180A">
        <w:rPr>
          <w:rFonts w:ascii="Times New Roman" w:hAnsi="Times New Roman"/>
          <w:b/>
          <w:bCs/>
        </w:rPr>
        <w:t>Exemplo de DRE:</w:t>
      </w:r>
    </w:p>
    <w:p w14:paraId="32959F3C" w14:textId="310A8056" w:rsidR="00AC4E12" w:rsidRPr="0008180A" w:rsidRDefault="00AC4E12" w:rsidP="00AC4E12">
      <w:pPr>
        <w:pStyle w:val="PSDS-CorpodeTexto0"/>
        <w:jc w:val="both"/>
        <w:rPr>
          <w:rFonts w:ascii="Times New Roman" w:hAnsi="Times New Roman"/>
          <w:b/>
          <w:bCs/>
        </w:rPr>
      </w:pPr>
    </w:p>
    <w:p w14:paraId="65F77E6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|J150|16|4|T|1||Resultado do Período|20000|C|14650|C|R||</w:t>
      </w:r>
    </w:p>
    <w:p w14:paraId="62B948B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|J150|10|4.1|T|2|4|Lucro Bruto|30000|C|21900|C|R||</w:t>
      </w:r>
    </w:p>
    <w:p w14:paraId="7927E574"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|J150|7|4.2|T|3|4.1|Receita Líquida|35000|C|58400|C|R||</w:t>
      </w:r>
    </w:p>
    <w:p w14:paraId="0A9A83D6"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|J150|1|4.3|T|4|4.2|Receita Bruta|40000|C|80000|C|R||</w:t>
      </w:r>
    </w:p>
    <w:p w14:paraId="64C063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|J150|2|4000|D|5|4.3|Receita de Vendas|40000|C|80000|C|R||</w:t>
      </w:r>
    </w:p>
    <w:p w14:paraId="43B295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|J150|3|4.4|T|4|4.2|Deduções de Receita|5000|D|21600|D|D||</w:t>
      </w:r>
    </w:p>
    <w:p w14:paraId="3522025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|J150|4|4001|D|5|4.4|ICMS Sobre Vendas|2000|D|16000|D|D||</w:t>
      </w:r>
    </w:p>
    <w:p w14:paraId="74C0DC2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|J150|5|4002|D|5|4.4|PIS Sobre Vendas|2000|D|1600|D|D||</w:t>
      </w:r>
    </w:p>
    <w:p w14:paraId="25CAE3D8"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|J150|6|4003|D|5|4.4|Cofins Sobre Vendas|1000|D|4000|D|D||</w:t>
      </w:r>
    </w:p>
    <w:p w14:paraId="73938BF0"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|J150|8|4.5|T|3|4.1|Custo das Mercadorias Vendidas|5000|D|36500|D|D||</w:t>
      </w:r>
    </w:p>
    <w:p w14:paraId="7E6C786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|J150|9|4004|D|4|4.5|Custo das Mercadorias Vendidas|5000|D|36500|D|D||</w:t>
      </w:r>
    </w:p>
    <w:p w14:paraId="225448A9"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|J150|11|4.6|T|2|4|Despesas Operacionais|10000|D|7250|D|D||</w:t>
      </w:r>
    </w:p>
    <w:p w14:paraId="16744042"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|J150|12|4006|D|3|4.6|Depreciação|5000|D|1000|D|D||</w:t>
      </w:r>
    </w:p>
    <w:p w14:paraId="04D1D4AF"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|J150|13|4005|D|3|4.6|Juros|2000|D|1250|D|D||</w:t>
      </w:r>
    </w:p>
    <w:p w14:paraId="00D8F39A" w14:textId="77777777" w:rsidR="00AC4E12" w:rsidRPr="0008180A" w:rsidRDefault="00AC4E12" w:rsidP="00AC4E12">
      <w:pPr>
        <w:pStyle w:val="PSDS-CorpodeTexto0"/>
        <w:jc w:val="both"/>
        <w:rPr>
          <w:rFonts w:ascii="Times New Roman" w:hAnsi="Times New Roman"/>
        </w:rPr>
      </w:pPr>
      <w:r w:rsidRPr="0008180A">
        <w:rPr>
          <w:rFonts w:ascii="Times New Roman" w:hAnsi="Times New Roman"/>
        </w:rPr>
        <w:t>|J150|14|4007|D|3|4.6|Luz|1000|D|2000|D|D||</w:t>
      </w:r>
    </w:p>
    <w:p w14:paraId="7AEA3E47" w14:textId="1E060D00" w:rsidR="00AC4E12" w:rsidRPr="0008180A" w:rsidRDefault="00AC4E12" w:rsidP="00AC4E12">
      <w:pPr>
        <w:pStyle w:val="PSDS-CorpodeTexto0"/>
        <w:jc w:val="both"/>
        <w:rPr>
          <w:rFonts w:ascii="Times New Roman" w:hAnsi="Times New Roman"/>
        </w:rPr>
      </w:pPr>
      <w:r w:rsidRPr="0008180A">
        <w:rPr>
          <w:rFonts w:ascii="Times New Roman" w:hAnsi="Times New Roman"/>
        </w:rPr>
        <w:t>|J150|15|4008|D|3|4.6|Telefone|2000|D|3000|D|D||</w:t>
      </w:r>
    </w:p>
    <w:p w14:paraId="1E8388F5" w14:textId="77777777" w:rsidR="006A2653" w:rsidRPr="0008180A" w:rsidRDefault="006A2653">
      <w:pPr>
        <w:pStyle w:val="Corpodetexto"/>
        <w:rPr>
          <w:rFonts w:ascii="Times New Roman" w:hAnsi="Times New Roman"/>
          <w:b/>
          <w:sz w:val="20"/>
          <w:szCs w:val="20"/>
        </w:rPr>
      </w:pPr>
    </w:p>
    <w:p w14:paraId="6E4172C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905EF2" w14:textId="77777777" w:rsidR="00365AA9" w:rsidRPr="0008180A" w:rsidRDefault="00E36FD5">
      <w:pPr>
        <w:pStyle w:val="Ttulo4"/>
        <w:rPr>
          <w:szCs w:val="20"/>
        </w:rPr>
      </w:pPr>
      <w:bookmarkStart w:id="113" w:name="_Toc59509691"/>
      <w:r w:rsidRPr="0008180A">
        <w:rPr>
          <w:szCs w:val="20"/>
        </w:rPr>
        <w:lastRenderedPageBreak/>
        <w:t>Registro J210: DLPA – Demonstração de Lucros ou Prejuízos Acumulados/DMPL – Demonstração de Mutações do Patrimônio Líquido</w:t>
      </w:r>
      <w:bookmarkEnd w:id="113"/>
    </w:p>
    <w:p w14:paraId="46971EF7" w14:textId="77777777" w:rsidR="00365AA9" w:rsidRPr="0008180A" w:rsidRDefault="00365AA9">
      <w:pPr>
        <w:pStyle w:val="Corpodetexto"/>
        <w:rPr>
          <w:rFonts w:ascii="Times New Roman" w:eastAsia="Calibri" w:hAnsi="Times New Roman"/>
          <w:color w:val="00000A"/>
          <w:sz w:val="20"/>
          <w:szCs w:val="20"/>
          <w:lang w:eastAsia="pt-BR"/>
        </w:rPr>
      </w:pPr>
    </w:p>
    <w:p w14:paraId="2E8BB449" w14:textId="05B057E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deverá ser informada a Demonstração de Lucros ou Prejuízos Acumulados (DLPA) ou a Demonstração de Mutações do Patrimônio Líquido (DMPL).</w:t>
      </w:r>
    </w:p>
    <w:p w14:paraId="5928E08E" w14:textId="77777777" w:rsidR="004A77A3" w:rsidRPr="0008180A" w:rsidRDefault="004A77A3">
      <w:pPr>
        <w:pStyle w:val="Corpodetexto"/>
        <w:ind w:firstLine="708"/>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4A77A3" w:rsidRPr="0008180A" w14:paraId="77336969"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254B869" w14:textId="77777777" w:rsidR="004A77A3" w:rsidRPr="0008180A" w:rsidRDefault="004A77A3" w:rsidP="009F7B4C">
            <w:pPr>
              <w:pStyle w:val="psds-corpodetexto"/>
              <w:spacing w:before="0" w:after="0"/>
              <w:rPr>
                <w:b/>
                <w:bCs/>
                <w:sz w:val="20"/>
                <w:szCs w:val="20"/>
              </w:rPr>
            </w:pPr>
            <w:r w:rsidRPr="0008180A">
              <w:rPr>
                <w:b/>
                <w:bCs/>
                <w:sz w:val="20"/>
                <w:szCs w:val="20"/>
              </w:rPr>
              <w:t>REGISTRO J210: DLPA – DEMONSTRAÇÃO DE LUCROS OU PREJUÍZOS ACUMULADOS/DMPL – DEMONSTRAÇÃO DE MUTAÇÕES DO PATRIMÔNIO LÍQUIDO</w:t>
            </w:r>
          </w:p>
        </w:tc>
      </w:tr>
      <w:tr w:rsidR="004A77A3" w:rsidRPr="0008180A" w14:paraId="3F1CB06A"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FD61C" w14:textId="77777777" w:rsidR="004A77A3" w:rsidRPr="0008180A" w:rsidRDefault="004A77A3" w:rsidP="009F7B4C">
            <w:pPr>
              <w:pStyle w:val="psds-corpodetexto"/>
              <w:spacing w:before="0" w:after="0"/>
              <w:rPr>
                <w:b/>
                <w:bCs/>
                <w:sz w:val="20"/>
                <w:szCs w:val="20"/>
              </w:rPr>
            </w:pPr>
            <w:r w:rsidRPr="0008180A">
              <w:rPr>
                <w:b/>
                <w:bCs/>
                <w:sz w:val="20"/>
                <w:szCs w:val="20"/>
              </w:rPr>
              <w:t>Regras de validação do registro</w:t>
            </w:r>
          </w:p>
          <w:p w14:paraId="19A5B87B" w14:textId="77777777" w:rsidR="004A77A3" w:rsidRPr="0008180A" w:rsidRDefault="004A77A3" w:rsidP="009F7B4C">
            <w:pPr>
              <w:pStyle w:val="psds-corpodetexto"/>
              <w:spacing w:before="0" w:after="0"/>
              <w:rPr>
                <w:sz w:val="20"/>
                <w:szCs w:val="20"/>
              </w:rPr>
            </w:pPr>
            <w:r w:rsidRPr="0008180A">
              <w:rPr>
                <w:sz w:val="20"/>
                <w:szCs w:val="20"/>
              </w:rPr>
              <w:t>[REGRA_COD_AGL_DUPLICIDADE]</w:t>
            </w:r>
          </w:p>
          <w:p w14:paraId="05A30507" w14:textId="77777777" w:rsidR="004A77A3" w:rsidRPr="0008180A" w:rsidRDefault="004A77A3" w:rsidP="009F7B4C">
            <w:pPr>
              <w:pStyle w:val="psds-corpodetexto"/>
              <w:spacing w:before="0" w:after="0"/>
              <w:rPr>
                <w:sz w:val="20"/>
                <w:szCs w:val="20"/>
              </w:rPr>
            </w:pPr>
            <w:r w:rsidRPr="0008180A">
              <w:rPr>
                <w:sz w:val="20"/>
                <w:szCs w:val="20"/>
              </w:rPr>
              <w:t>[REGRA_EXISTE_DLPA_OU_DMPL]</w:t>
            </w:r>
          </w:p>
          <w:p w14:paraId="5A0495D0" w14:textId="77777777" w:rsidR="004A77A3" w:rsidRPr="0008180A" w:rsidRDefault="004A77A3" w:rsidP="009F7B4C">
            <w:pPr>
              <w:pStyle w:val="psds-corpodetexto"/>
              <w:spacing w:before="0" w:after="0"/>
              <w:rPr>
                <w:sz w:val="20"/>
                <w:szCs w:val="20"/>
              </w:rPr>
            </w:pPr>
            <w:r w:rsidRPr="0008180A">
              <w:rPr>
                <w:sz w:val="20"/>
                <w:szCs w:val="20"/>
              </w:rPr>
              <w:t>[REGRA_UNICO_DLPA]</w:t>
            </w:r>
          </w:p>
          <w:p w14:paraId="7CF43635" w14:textId="77777777" w:rsidR="004A77A3" w:rsidRPr="0008180A" w:rsidRDefault="004A77A3" w:rsidP="009F7B4C">
            <w:pPr>
              <w:pStyle w:val="psds-corpodetexto"/>
              <w:spacing w:before="0" w:after="0"/>
              <w:rPr>
                <w:sz w:val="20"/>
                <w:szCs w:val="20"/>
              </w:rPr>
            </w:pPr>
            <w:r w:rsidRPr="0008180A">
              <w:rPr>
                <w:sz w:val="20"/>
                <w:szCs w:val="20"/>
              </w:rPr>
              <w:t>[REGRA_VALIDA_DMPL_COM_SALDO_INI]</w:t>
            </w:r>
          </w:p>
          <w:p w14:paraId="3FD093CD" w14:textId="77777777" w:rsidR="004A77A3" w:rsidRPr="0008180A" w:rsidRDefault="004A77A3" w:rsidP="009F7B4C">
            <w:pPr>
              <w:pStyle w:val="psds-corpodetexto"/>
              <w:spacing w:before="0" w:after="0"/>
              <w:rPr>
                <w:sz w:val="20"/>
                <w:szCs w:val="20"/>
              </w:rPr>
            </w:pPr>
            <w:r w:rsidRPr="0008180A">
              <w:rPr>
                <w:sz w:val="20"/>
                <w:szCs w:val="20"/>
              </w:rPr>
              <w:t>[REGRA_VALIDA_DMPL_COM_SALDO_FIN]</w:t>
            </w:r>
          </w:p>
          <w:p w14:paraId="3FC305C0" w14:textId="77777777" w:rsidR="004A77A3" w:rsidRPr="0008180A" w:rsidRDefault="004A77A3" w:rsidP="009F7B4C">
            <w:pPr>
              <w:pStyle w:val="psds-corpodetexto"/>
              <w:spacing w:before="0" w:after="0"/>
              <w:rPr>
                <w:sz w:val="20"/>
                <w:szCs w:val="20"/>
              </w:rPr>
            </w:pPr>
            <w:r w:rsidRPr="0008180A">
              <w:rPr>
                <w:sz w:val="20"/>
                <w:szCs w:val="20"/>
              </w:rPr>
              <w:t>[REGRA_VALIDA_DMPL_COM_SALDO_INI_MF]</w:t>
            </w:r>
          </w:p>
          <w:p w14:paraId="37C06E44" w14:textId="77777777" w:rsidR="004A77A3" w:rsidRPr="0008180A" w:rsidRDefault="004A77A3" w:rsidP="009F7B4C">
            <w:pPr>
              <w:pStyle w:val="psds-corpodetexto"/>
              <w:spacing w:before="0" w:after="0"/>
              <w:rPr>
                <w:sz w:val="20"/>
                <w:szCs w:val="20"/>
              </w:rPr>
            </w:pPr>
            <w:r w:rsidRPr="0008180A">
              <w:rPr>
                <w:sz w:val="20"/>
                <w:szCs w:val="20"/>
              </w:rPr>
              <w:t>[REGRA_VALIDA_DMPL_COM_SALDO_FIN_MF]</w:t>
            </w:r>
          </w:p>
          <w:p w14:paraId="6C530689" w14:textId="77777777" w:rsidR="004A77A3" w:rsidRPr="0008180A" w:rsidRDefault="004A77A3" w:rsidP="009F7B4C">
            <w:pPr>
              <w:pStyle w:val="psds-corpodetexto"/>
              <w:spacing w:before="0" w:after="0"/>
              <w:rPr>
                <w:sz w:val="20"/>
                <w:szCs w:val="20"/>
              </w:rPr>
            </w:pPr>
            <w:r w:rsidRPr="0008180A">
              <w:rPr>
                <w:sz w:val="20"/>
                <w:szCs w:val="20"/>
              </w:rPr>
              <w:t>[REGRA_EXISTE_AGL_J210_MESMO_GRUPO]</w:t>
            </w:r>
          </w:p>
          <w:p w14:paraId="482E9BD2" w14:textId="77777777" w:rsidR="004A77A3" w:rsidRPr="0008180A" w:rsidRDefault="004A77A3" w:rsidP="009F7B4C">
            <w:pPr>
              <w:pStyle w:val="psds-corpodetexto"/>
              <w:spacing w:before="0" w:after="0"/>
              <w:rPr>
                <w:sz w:val="20"/>
                <w:szCs w:val="20"/>
              </w:rPr>
            </w:pPr>
            <w:r w:rsidRPr="0008180A">
              <w:rPr>
                <w:sz w:val="20"/>
                <w:szCs w:val="20"/>
              </w:rPr>
              <w:t>[REGRA_EXISTE_NOTA_EXPLICATIVA]</w:t>
            </w:r>
          </w:p>
        </w:tc>
      </w:tr>
      <w:tr w:rsidR="004A77A3" w:rsidRPr="0008180A" w14:paraId="6AA1129B" w14:textId="77777777" w:rsidTr="009F7B4C">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AA8A647" w14:textId="77777777" w:rsidR="004A77A3" w:rsidRPr="0008180A" w:rsidRDefault="004A77A3" w:rsidP="009F7B4C">
            <w:pPr>
              <w:pStyle w:val="psds-corpodetexto"/>
              <w:spacing w:before="0" w:after="0"/>
              <w:rPr>
                <w:b/>
                <w:bCs/>
                <w:sz w:val="20"/>
                <w:szCs w:val="20"/>
              </w:rPr>
            </w:pPr>
            <w:r w:rsidRPr="0008180A">
              <w:rPr>
                <w:b/>
                <w:bCs/>
                <w:sz w:val="20"/>
                <w:szCs w:val="20"/>
              </w:rPr>
              <w:t>Nível Hierárquico – 3</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FFCE7B" w14:textId="77777777" w:rsidR="004A77A3" w:rsidRPr="0008180A" w:rsidRDefault="004A77A3" w:rsidP="009F7B4C">
            <w:pPr>
              <w:pStyle w:val="psds-corpodetexto"/>
              <w:spacing w:before="0" w:after="0"/>
              <w:rPr>
                <w:b/>
                <w:bCs/>
                <w:sz w:val="20"/>
                <w:szCs w:val="20"/>
              </w:rPr>
            </w:pPr>
            <w:r w:rsidRPr="0008180A">
              <w:rPr>
                <w:b/>
                <w:bCs/>
                <w:sz w:val="20"/>
                <w:szCs w:val="20"/>
              </w:rPr>
              <w:t>Ocorrência – 0:N</w:t>
            </w:r>
          </w:p>
        </w:tc>
      </w:tr>
      <w:tr w:rsidR="004A77A3" w:rsidRPr="0008180A" w14:paraId="681CAD78" w14:textId="77777777" w:rsidTr="009F7B4C">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53C0EA" w14:textId="77777777" w:rsidR="004A77A3" w:rsidRPr="0008180A" w:rsidRDefault="004A77A3" w:rsidP="009F7B4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[COD_AGL]</w:t>
            </w:r>
          </w:p>
        </w:tc>
      </w:tr>
    </w:tbl>
    <w:p w14:paraId="2F37B3FB" w14:textId="77777777" w:rsidR="004A77A3" w:rsidRPr="0008180A" w:rsidRDefault="004A77A3" w:rsidP="004A77A3">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94"/>
        <w:gridCol w:w="1632"/>
        <w:gridCol w:w="541"/>
        <w:gridCol w:w="1039"/>
        <w:gridCol w:w="916"/>
        <w:gridCol w:w="1033"/>
        <w:gridCol w:w="1239"/>
        <w:gridCol w:w="2071"/>
      </w:tblGrid>
      <w:tr w:rsidR="004A77A3" w:rsidRPr="0008180A" w14:paraId="54CCEDD1"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0700606E" w14:textId="77777777" w:rsidR="004A77A3" w:rsidRPr="0008180A" w:rsidRDefault="004A77A3" w:rsidP="009F7B4C">
            <w:pPr>
              <w:pStyle w:val="psds-corpodetexto"/>
              <w:spacing w:before="0" w:after="0"/>
              <w:jc w:val="center"/>
              <w:rPr>
                <w:b/>
                <w:bCs/>
                <w:sz w:val="20"/>
                <w:szCs w:val="20"/>
              </w:rPr>
            </w:pPr>
            <w:r w:rsidRPr="0008180A">
              <w:rPr>
                <w:b/>
                <w:bCs/>
                <w:sz w:val="20"/>
                <w:szCs w:val="20"/>
              </w:rPr>
              <w:t>Nº</w:t>
            </w:r>
          </w:p>
        </w:tc>
        <w:tc>
          <w:tcPr>
            <w:tcW w:w="189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48010F0" w14:textId="77777777" w:rsidR="004A77A3" w:rsidRPr="0008180A" w:rsidRDefault="004A77A3" w:rsidP="009F7B4C">
            <w:pPr>
              <w:pStyle w:val="psds-corpodetexto"/>
              <w:spacing w:before="0" w:after="0"/>
              <w:jc w:val="center"/>
              <w:rPr>
                <w:b/>
                <w:bCs/>
                <w:sz w:val="20"/>
                <w:szCs w:val="20"/>
              </w:rPr>
            </w:pPr>
            <w:r w:rsidRPr="0008180A">
              <w:rPr>
                <w:b/>
                <w:bCs/>
                <w:sz w:val="20"/>
                <w:szCs w:val="20"/>
              </w:rPr>
              <w:t>Campo</w:t>
            </w:r>
          </w:p>
        </w:tc>
        <w:tc>
          <w:tcPr>
            <w:tcW w:w="1632"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0168AC6" w14:textId="77777777" w:rsidR="004A77A3" w:rsidRPr="0008180A" w:rsidRDefault="004A77A3" w:rsidP="009F7B4C">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0" w:type="dxa"/>
              <w:right w:w="70" w:type="dxa"/>
            </w:tcMar>
            <w:vAlign w:val="center"/>
          </w:tcPr>
          <w:p w14:paraId="6BD6A19F" w14:textId="77777777" w:rsidR="004A77A3" w:rsidRPr="0008180A" w:rsidRDefault="004A77A3" w:rsidP="009F7B4C">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4034CD8" w14:textId="77777777" w:rsidR="004A77A3" w:rsidRPr="0008180A" w:rsidRDefault="004A77A3" w:rsidP="009F7B4C">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2DA7CC84" w14:textId="77777777" w:rsidR="004A77A3" w:rsidRPr="0008180A" w:rsidRDefault="004A77A3" w:rsidP="009F7B4C">
            <w:pPr>
              <w:pStyle w:val="psds-corpodetexto"/>
              <w:spacing w:before="0" w:after="0"/>
              <w:jc w:val="center"/>
              <w:rPr>
                <w:b/>
                <w:bCs/>
                <w:sz w:val="20"/>
                <w:szCs w:val="20"/>
              </w:rPr>
            </w:pPr>
            <w:r w:rsidRPr="0008180A">
              <w:rPr>
                <w:b/>
                <w:bCs/>
                <w:sz w:val="20"/>
                <w:szCs w:val="20"/>
              </w:rPr>
              <w:t>Decimal</w:t>
            </w:r>
          </w:p>
        </w:tc>
        <w:tc>
          <w:tcPr>
            <w:tcW w:w="1033"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195DB9D3" w14:textId="77777777" w:rsidR="004A77A3" w:rsidRPr="0008180A" w:rsidRDefault="004A77A3" w:rsidP="009F7B4C">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BAE8D46" w14:textId="77777777" w:rsidR="004A77A3" w:rsidRPr="0008180A" w:rsidRDefault="004A77A3" w:rsidP="009F7B4C">
            <w:pPr>
              <w:pStyle w:val="psds-corpodetexto"/>
              <w:spacing w:before="0" w:after="0"/>
              <w:jc w:val="center"/>
              <w:rPr>
                <w:b/>
                <w:bCs/>
                <w:sz w:val="20"/>
                <w:szCs w:val="20"/>
              </w:rPr>
            </w:pPr>
            <w:r w:rsidRPr="0008180A">
              <w:rPr>
                <w:b/>
                <w:bCs/>
                <w:sz w:val="20"/>
                <w:szCs w:val="20"/>
              </w:rPr>
              <w:t>Obrigatório</w:t>
            </w:r>
          </w:p>
        </w:tc>
        <w:tc>
          <w:tcPr>
            <w:tcW w:w="2071" w:type="dxa"/>
            <w:tcBorders>
              <w:top w:val="single" w:sz="4" w:space="0" w:color="00000A"/>
              <w:left w:val="single" w:sz="4" w:space="0" w:color="00000A"/>
              <w:bottom w:val="single" w:sz="4" w:space="0" w:color="00000A"/>
              <w:right w:val="single" w:sz="4" w:space="0" w:color="00000A"/>
            </w:tcBorders>
            <w:shd w:val="clear" w:color="auto" w:fill="E6E6E6"/>
            <w:tcMar>
              <w:left w:w="98" w:type="dxa"/>
            </w:tcMar>
          </w:tcPr>
          <w:p w14:paraId="326E840E" w14:textId="77777777" w:rsidR="004A77A3" w:rsidRPr="0008180A" w:rsidRDefault="004A77A3" w:rsidP="009F7B4C">
            <w:pPr>
              <w:pStyle w:val="psds-corpodetexto"/>
              <w:spacing w:before="0" w:after="0"/>
              <w:jc w:val="center"/>
              <w:rPr>
                <w:b/>
                <w:bCs/>
                <w:sz w:val="20"/>
                <w:szCs w:val="20"/>
              </w:rPr>
            </w:pPr>
            <w:r w:rsidRPr="0008180A">
              <w:rPr>
                <w:b/>
                <w:bCs/>
                <w:sz w:val="20"/>
                <w:szCs w:val="20"/>
              </w:rPr>
              <w:t>Regras de Validação do Campo</w:t>
            </w:r>
          </w:p>
        </w:tc>
      </w:tr>
      <w:tr w:rsidR="004A77A3" w:rsidRPr="0008180A" w14:paraId="476A2E04"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CC57D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53E3E6"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REG</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35AB8E2" w14:textId="77777777" w:rsidR="004A77A3" w:rsidRPr="0008180A" w:rsidRDefault="004A77A3" w:rsidP="009F7B4C">
            <w:pPr>
              <w:spacing w:line="240" w:lineRule="auto"/>
              <w:rPr>
                <w:rFonts w:cs="Times New Roman"/>
                <w:szCs w:val="20"/>
              </w:rPr>
            </w:pPr>
            <w:r w:rsidRPr="0008180A">
              <w:rPr>
                <w:rFonts w:cs="Times New Roman"/>
                <w:szCs w:val="20"/>
              </w:rPr>
              <w:t>Texto fixo contendo “J210”.</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3A73972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F79D5CE"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0C339B"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466D8"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“J210”</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28A6CBF"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37AC1D0"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w:t>
            </w:r>
          </w:p>
        </w:tc>
      </w:tr>
      <w:tr w:rsidR="004A77A3" w:rsidRPr="0008180A" w14:paraId="4E4B9EAD"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742732" w14:textId="77777777" w:rsidR="004A77A3" w:rsidRPr="0008180A" w:rsidRDefault="004A77A3" w:rsidP="009F7B4C">
            <w:pPr>
              <w:shd w:val="clear" w:color="auto" w:fill="FFFFFF"/>
              <w:spacing w:line="240" w:lineRule="auto"/>
              <w:rPr>
                <w:rFonts w:cs="Times New Roman"/>
                <w:szCs w:val="20"/>
                <w:lang w:val="pt-PT"/>
              </w:rPr>
            </w:pPr>
            <w:r w:rsidRPr="0008180A">
              <w:rPr>
                <w:rFonts w:cs="Times New Roman"/>
                <w:szCs w:val="20"/>
                <w:lang w:val="pt-PT"/>
              </w:rPr>
              <w:t>02</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610778A"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IND_TIP</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0C6C2D3" w14:textId="77777777" w:rsidR="004A77A3" w:rsidRPr="0008180A" w:rsidRDefault="004A77A3" w:rsidP="009F7B4C">
            <w:pPr>
              <w:spacing w:line="240" w:lineRule="auto"/>
              <w:rPr>
                <w:rFonts w:cs="Times New Roman"/>
                <w:szCs w:val="20"/>
              </w:rPr>
            </w:pPr>
            <w:r w:rsidRPr="0008180A">
              <w:rPr>
                <w:rFonts w:cs="Times New Roman"/>
                <w:szCs w:val="20"/>
              </w:rPr>
              <w:t>Indicador do tipo de demonstração:</w:t>
            </w:r>
          </w:p>
          <w:p w14:paraId="542CDC63" w14:textId="77777777" w:rsidR="004A77A3" w:rsidRPr="0008180A" w:rsidRDefault="004A77A3" w:rsidP="009F7B4C">
            <w:pPr>
              <w:spacing w:line="240" w:lineRule="auto"/>
              <w:rPr>
                <w:rFonts w:cs="Times New Roman"/>
                <w:szCs w:val="20"/>
              </w:rPr>
            </w:pPr>
            <w:r w:rsidRPr="0008180A">
              <w:rPr>
                <w:rFonts w:cs="Times New Roman"/>
                <w:szCs w:val="20"/>
              </w:rPr>
              <w:t>0 – DLPA – Demonstração de Lucro ou Prejuízos Acumulados</w:t>
            </w:r>
          </w:p>
          <w:p w14:paraId="580FA398" w14:textId="77777777" w:rsidR="004A77A3" w:rsidRPr="0008180A" w:rsidRDefault="004A77A3" w:rsidP="009F7B4C">
            <w:pPr>
              <w:spacing w:line="240" w:lineRule="auto"/>
              <w:rPr>
                <w:rFonts w:cs="Times New Roman"/>
                <w:szCs w:val="20"/>
              </w:rPr>
            </w:pPr>
            <w:r w:rsidRPr="0008180A">
              <w:rPr>
                <w:rFonts w:cs="Times New Roman"/>
                <w:szCs w:val="20"/>
              </w:rPr>
              <w:t>1 – DMPL – Demonstração de Mutações do Patrimônio Líquido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B03F20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69FC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FECBC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CC22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1012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B0FFA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3079BD4B"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32ED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03</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8F989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82A91E4" w14:textId="69B09E46" w:rsidR="00ED03B0" w:rsidRPr="0008180A" w:rsidRDefault="004A77A3" w:rsidP="009F7B4C">
            <w:pPr>
              <w:spacing w:line="240" w:lineRule="auto"/>
              <w:rPr>
                <w:rFonts w:cs="Times New Roman"/>
                <w:szCs w:val="20"/>
              </w:rPr>
            </w:pPr>
            <w:r w:rsidRPr="0008180A">
              <w:rPr>
                <w:rFonts w:cs="Times New Roman"/>
                <w:szCs w:val="20"/>
              </w:rPr>
              <w:t>Código de aglutinação das contas analíticas do patrimônio líquido, atribuído pela empresa.</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42BB0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2F001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52328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0CB29E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13BE9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84674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[REGRA_EXISTE_</w:t>
            </w:r>
          </w:p>
          <w:p w14:paraId="7779DBE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18F6006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J210]</w:t>
            </w:r>
          </w:p>
        </w:tc>
      </w:tr>
      <w:tr w:rsidR="004A77A3" w:rsidRPr="0008180A" w14:paraId="695BB3A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95FAC3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04</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5F1FEF"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DESCR_COD_AGL</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58FF1F" w14:textId="77777777" w:rsidR="004A77A3" w:rsidRPr="0008180A" w:rsidRDefault="004A77A3" w:rsidP="009F7B4C">
            <w:pPr>
              <w:spacing w:line="240" w:lineRule="auto"/>
              <w:rPr>
                <w:rFonts w:cs="Times New Roman"/>
                <w:szCs w:val="20"/>
              </w:rPr>
            </w:pPr>
            <w:r w:rsidRPr="0008180A">
              <w:rPr>
                <w:rFonts w:cs="Times New Roman"/>
                <w:szCs w:val="20"/>
              </w:rPr>
              <w:t>Descrição do código de aglutinação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0340264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0A09E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29AF2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D31D8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C4A30E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5423E4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4A19A0B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09198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05</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E24A7B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F439591" w14:textId="77777777" w:rsidR="004A77A3" w:rsidRPr="0008180A" w:rsidRDefault="004A77A3" w:rsidP="009F7B4C">
            <w:pPr>
              <w:spacing w:line="240" w:lineRule="auto"/>
              <w:rPr>
                <w:rFonts w:cs="Times New Roman"/>
                <w:szCs w:val="20"/>
              </w:rPr>
            </w:pPr>
            <w:r w:rsidRPr="0008180A">
              <w:rPr>
                <w:rFonts w:cs="Times New Roman"/>
                <w:szCs w:val="20"/>
              </w:rPr>
              <w:t>Saldo inicial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ECD8CF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A6409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B08BEB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98A495A"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92CE2B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02DC0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p w14:paraId="1ABFC5F2" w14:textId="77777777" w:rsidR="004A77A3" w:rsidRPr="0008180A" w:rsidRDefault="004A77A3" w:rsidP="009F7B4C">
            <w:pPr>
              <w:shd w:val="clear" w:color="auto" w:fill="FFFFFF"/>
              <w:spacing w:line="240" w:lineRule="auto"/>
              <w:rPr>
                <w:rFonts w:cs="Times New Roman"/>
                <w:szCs w:val="20"/>
              </w:rPr>
            </w:pPr>
          </w:p>
        </w:tc>
      </w:tr>
      <w:tr w:rsidR="004A77A3" w:rsidRPr="0008180A" w14:paraId="0708CD4E"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386BF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06</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392E5DC"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IND_DC_CTA_INI</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588D77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inicial informado no campo anterior:</w:t>
            </w:r>
          </w:p>
          <w:p w14:paraId="6DBE4F42"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38F39A2D" w14:textId="77777777" w:rsidR="004A77A3" w:rsidRPr="0008180A" w:rsidRDefault="004A77A3" w:rsidP="009F7B4C">
            <w:pPr>
              <w:spacing w:line="240" w:lineRule="auto"/>
              <w:rPr>
                <w:rFonts w:cs="Times New Roman"/>
                <w:szCs w:val="20"/>
              </w:rPr>
            </w:pPr>
            <w:r w:rsidRPr="0008180A">
              <w:rPr>
                <w:rFonts w:cs="Times New Roman"/>
                <w:szCs w:val="20"/>
              </w:rPr>
              <w:t>C – Credor</w:t>
            </w:r>
          </w:p>
          <w:p w14:paraId="746E8C48" w14:textId="77777777" w:rsidR="004A77A3" w:rsidRPr="0008180A" w:rsidRDefault="004A77A3" w:rsidP="009F7B4C">
            <w:pPr>
              <w:spacing w:line="240" w:lineRule="auto"/>
              <w:rPr>
                <w:rFonts w:cs="Times New Roman"/>
                <w:szCs w:val="20"/>
              </w:rPr>
            </w:pP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008A17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62811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A39F3F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C50D227"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9AD50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5EBEDA6"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09314738"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7B8CE3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lastRenderedPageBreak/>
              <w:t>07</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CB6275"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VL_CTA_FIN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8CD396" w14:textId="77777777" w:rsidR="004A77A3" w:rsidRPr="0008180A" w:rsidRDefault="004A77A3" w:rsidP="009F7B4C">
            <w:pPr>
              <w:spacing w:line="240" w:lineRule="auto"/>
              <w:rPr>
                <w:rFonts w:cs="Times New Roman"/>
                <w:szCs w:val="20"/>
              </w:rPr>
            </w:pPr>
            <w:r w:rsidRPr="0008180A">
              <w:rPr>
                <w:rFonts w:cs="Times New Roman"/>
                <w:szCs w:val="20"/>
              </w:rPr>
              <w:t>Saldo final do código de aglutinação na demonstração do período informado.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559DD3F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DAA17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8707B04"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02</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E2C11C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BB4056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43ED8D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[REGRA_VALIDA_</w:t>
            </w:r>
          </w:p>
          <w:p w14:paraId="4A10927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TOTAL_COD_</w:t>
            </w:r>
          </w:p>
          <w:p w14:paraId="78CF65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AGLUTINACAO_</w:t>
            </w:r>
          </w:p>
          <w:p w14:paraId="477F4905"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J215]</w:t>
            </w:r>
          </w:p>
          <w:p w14:paraId="79212FBC" w14:textId="77777777" w:rsidR="004A77A3" w:rsidRPr="0008180A" w:rsidRDefault="004A77A3" w:rsidP="009F7B4C">
            <w:pPr>
              <w:shd w:val="clear" w:color="auto" w:fill="FFFFFF"/>
              <w:spacing w:line="240" w:lineRule="auto"/>
              <w:rPr>
                <w:rFonts w:cs="Times New Roman"/>
                <w:szCs w:val="20"/>
              </w:rPr>
            </w:pPr>
          </w:p>
        </w:tc>
      </w:tr>
      <w:tr w:rsidR="004A77A3" w:rsidRPr="0008180A" w14:paraId="6E1262EC"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85F60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08</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42D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IND_DC_CTA_FIN</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48091C5" w14:textId="77777777" w:rsidR="004A77A3" w:rsidRPr="0008180A" w:rsidRDefault="004A77A3" w:rsidP="009F7B4C">
            <w:pPr>
              <w:spacing w:line="240" w:lineRule="auto"/>
              <w:rPr>
                <w:rFonts w:cs="Times New Roman"/>
                <w:szCs w:val="20"/>
              </w:rPr>
            </w:pPr>
            <w:r w:rsidRPr="0008180A">
              <w:rPr>
                <w:rFonts w:cs="Times New Roman"/>
                <w:szCs w:val="20"/>
              </w:rPr>
              <w:t>Indicador da situação do saldo final informado no campo anterior:</w:t>
            </w:r>
          </w:p>
          <w:p w14:paraId="5364ED9C" w14:textId="77777777" w:rsidR="004A77A3" w:rsidRPr="0008180A" w:rsidRDefault="004A77A3" w:rsidP="009F7B4C">
            <w:pPr>
              <w:spacing w:line="240" w:lineRule="auto"/>
              <w:rPr>
                <w:rFonts w:cs="Times New Roman"/>
                <w:szCs w:val="20"/>
              </w:rPr>
            </w:pPr>
            <w:r w:rsidRPr="0008180A">
              <w:rPr>
                <w:rFonts w:cs="Times New Roman"/>
                <w:szCs w:val="20"/>
              </w:rPr>
              <w:t>D – Devedor</w:t>
            </w:r>
          </w:p>
          <w:p w14:paraId="61FC589B" w14:textId="77777777" w:rsidR="004A77A3" w:rsidRPr="0008180A" w:rsidRDefault="004A77A3" w:rsidP="009F7B4C">
            <w:pPr>
              <w:spacing w:line="240" w:lineRule="auto"/>
              <w:rPr>
                <w:rFonts w:cs="Times New Roman"/>
                <w:szCs w:val="20"/>
              </w:rPr>
            </w:pPr>
            <w:r w:rsidRPr="0008180A">
              <w:rPr>
                <w:rFonts w:cs="Times New Roman"/>
                <w:szCs w:val="20"/>
              </w:rPr>
              <w:t>C – Credor</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28E01178"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70AF64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A9782F3"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8766BD"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[“D”,”C”]</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7D3EEC"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Sim</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9E3AA8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r w:rsidR="004A77A3" w:rsidRPr="0008180A" w14:paraId="5F5AA9CF" w14:textId="77777777" w:rsidTr="009F7B4C">
        <w:trPr>
          <w:jc w:val="center"/>
        </w:trPr>
        <w:tc>
          <w:tcPr>
            <w:tcW w:w="42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9DC10"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09</w:t>
            </w:r>
          </w:p>
        </w:tc>
        <w:tc>
          <w:tcPr>
            <w:tcW w:w="18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2C340B" w14:textId="77777777" w:rsidR="004A77A3" w:rsidRPr="0008180A" w:rsidRDefault="004A77A3" w:rsidP="009F7B4C">
            <w:pPr>
              <w:shd w:val="clear" w:color="auto" w:fill="FFFFFF"/>
              <w:spacing w:line="240" w:lineRule="auto"/>
              <w:jc w:val="both"/>
              <w:rPr>
                <w:rFonts w:cs="Times New Roman"/>
                <w:szCs w:val="20"/>
              </w:rPr>
            </w:pPr>
            <w:r w:rsidRPr="0008180A">
              <w:rPr>
                <w:rFonts w:cs="Times New Roman"/>
                <w:szCs w:val="20"/>
              </w:rPr>
              <w:t>NOTAS_EXP_REF</w:t>
            </w:r>
          </w:p>
        </w:tc>
        <w:tc>
          <w:tcPr>
            <w:tcW w:w="163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D568DB" w14:textId="77777777" w:rsidR="004A77A3" w:rsidRPr="0008180A" w:rsidRDefault="004A77A3" w:rsidP="009F7B4C">
            <w:pPr>
              <w:spacing w:line="240" w:lineRule="auto"/>
              <w:rPr>
                <w:rFonts w:cs="Times New Roman"/>
                <w:szCs w:val="20"/>
              </w:rPr>
            </w:pPr>
            <w:r w:rsidRPr="0008180A">
              <w:rPr>
                <w:rFonts w:cs="Times New Roman"/>
                <w:szCs w:val="20"/>
              </w:rPr>
              <w:t>Referência à numeração das notas explicativas relativas às demonstrações contábeis.</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7A2471BF"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32CA492"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12</w:t>
            </w:r>
          </w:p>
        </w:tc>
        <w:tc>
          <w:tcPr>
            <w:tcW w:w="91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2B25C5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03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F8E4821"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0720CDB"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Não</w:t>
            </w:r>
          </w:p>
        </w:tc>
        <w:tc>
          <w:tcPr>
            <w:tcW w:w="207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263F27E" w14:textId="77777777" w:rsidR="004A77A3" w:rsidRPr="0008180A" w:rsidRDefault="004A77A3" w:rsidP="009F7B4C">
            <w:pPr>
              <w:shd w:val="clear" w:color="auto" w:fill="FFFFFF"/>
              <w:spacing w:line="240" w:lineRule="auto"/>
              <w:rPr>
                <w:rFonts w:cs="Times New Roman"/>
                <w:szCs w:val="20"/>
              </w:rPr>
            </w:pPr>
            <w:r w:rsidRPr="0008180A">
              <w:rPr>
                <w:rFonts w:cs="Times New Roman"/>
                <w:szCs w:val="20"/>
              </w:rPr>
              <w:t>-</w:t>
            </w:r>
          </w:p>
        </w:tc>
      </w:tr>
    </w:tbl>
    <w:p w14:paraId="34314277" w14:textId="77777777" w:rsidR="004A77A3" w:rsidRPr="0008180A" w:rsidRDefault="004A77A3" w:rsidP="004A77A3">
      <w:pPr>
        <w:pStyle w:val="Corpodetexto"/>
        <w:rPr>
          <w:rFonts w:ascii="Times New Roman" w:hAnsi="Times New Roman"/>
          <w:b/>
          <w:sz w:val="20"/>
          <w:szCs w:val="20"/>
        </w:rPr>
      </w:pPr>
    </w:p>
    <w:p w14:paraId="60CFA805"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 - Observações:</w:t>
      </w:r>
    </w:p>
    <w:p w14:paraId="196DAB06" w14:textId="77777777" w:rsidR="004A77A3" w:rsidRPr="0008180A" w:rsidRDefault="004A77A3" w:rsidP="004A77A3">
      <w:pPr>
        <w:pStyle w:val="Corpodetexto"/>
        <w:rPr>
          <w:rFonts w:ascii="Times New Roman" w:hAnsi="Times New Roman"/>
          <w:sz w:val="20"/>
          <w:szCs w:val="20"/>
        </w:rPr>
      </w:pPr>
    </w:p>
    <w:p w14:paraId="1F46CB8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79FB361C"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557CD3A" w14:textId="77777777" w:rsidR="004A77A3" w:rsidRPr="0008180A" w:rsidRDefault="004A77A3" w:rsidP="004A77A3">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04690A0F" w14:textId="77777777" w:rsidR="004A77A3" w:rsidRPr="0008180A" w:rsidRDefault="004A77A3" w:rsidP="004A77A3">
      <w:pPr>
        <w:pStyle w:val="Corpodetexto"/>
        <w:rPr>
          <w:rFonts w:ascii="Times New Roman" w:hAnsi="Times New Roman"/>
          <w:b/>
          <w:sz w:val="20"/>
          <w:szCs w:val="20"/>
        </w:rPr>
      </w:pPr>
    </w:p>
    <w:p w14:paraId="4CB388B6" w14:textId="77777777" w:rsidR="004A77A3" w:rsidRPr="0008180A" w:rsidRDefault="004A77A3" w:rsidP="004A77A3">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908EDA" w14:textId="77777777" w:rsidR="004A77A3" w:rsidRPr="0008180A" w:rsidRDefault="004A77A3" w:rsidP="004A77A3">
      <w:pPr>
        <w:pStyle w:val="Corpodetexto"/>
        <w:rPr>
          <w:rFonts w:ascii="Times New Roman" w:hAnsi="Times New Roman"/>
          <w:sz w:val="20"/>
          <w:szCs w:val="20"/>
        </w:rPr>
      </w:pPr>
    </w:p>
    <w:p w14:paraId="2AC507C8"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63C83B2D" w14:textId="77777777" w:rsidR="004A77A3" w:rsidRPr="0008180A" w:rsidRDefault="004A77A3" w:rsidP="004A77A3">
      <w:pPr>
        <w:pStyle w:val="Corpodetexto"/>
        <w:rPr>
          <w:rFonts w:ascii="Times New Roman" w:hAnsi="Times New Roman"/>
          <w:b/>
          <w:sz w:val="20"/>
          <w:szCs w:val="20"/>
        </w:rPr>
      </w:pPr>
    </w:p>
    <w:p w14:paraId="13931E0B"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REGRA_COD_AGL_DUPLICIDADE: </w:t>
      </w:r>
      <w:r w:rsidRPr="0008180A">
        <w:rPr>
          <w:rFonts w:ascii="Times New Roman" w:hAnsi="Times New Roman"/>
          <w:sz w:val="20"/>
          <w:szCs w:val="20"/>
        </w:rPr>
        <w:t>Verifica se o registro não é duplicado considerando a chave código de aglutinação das contas do patrimônio líquido – COD_AGL (Campo 03) –, quando o campo tiver algum conteúdo. Se a regra não for cumprida, o PGE do Sped Contábil gera um erro.</w:t>
      </w:r>
    </w:p>
    <w:p w14:paraId="0DF446AB" w14:textId="77777777" w:rsidR="004A77A3" w:rsidRPr="0008180A" w:rsidRDefault="004A77A3" w:rsidP="004A77A3">
      <w:pPr>
        <w:pStyle w:val="Corpodetexto"/>
        <w:rPr>
          <w:rFonts w:ascii="Times New Roman" w:hAnsi="Times New Roman"/>
          <w:b/>
          <w:sz w:val="20"/>
          <w:szCs w:val="20"/>
        </w:rPr>
      </w:pPr>
    </w:p>
    <w:p w14:paraId="6F47CA36" w14:textId="474E562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REGRA_EXISTE_DLPA_OU_DMPL: </w:t>
      </w:r>
      <w:r w:rsidRPr="0008180A">
        <w:rPr>
          <w:rFonts w:ascii="Times New Roman" w:hAnsi="Times New Roman"/>
          <w:sz w:val="20"/>
          <w:szCs w:val="20"/>
        </w:rPr>
        <w:t>Verifica se todos os registros J210 da escrituração possuem o mesmo valor no indicador do tipo de demonstração – IND_TIP (Campo 02) –, por período informado no registro J005. Se a regra não for cumprida, o PGE do Sped Contábil gera um erro.</w:t>
      </w:r>
    </w:p>
    <w:p w14:paraId="234ADA40" w14:textId="77777777" w:rsidR="009A4D4C" w:rsidRPr="0008180A" w:rsidRDefault="009A4D4C" w:rsidP="004A77A3">
      <w:pPr>
        <w:pStyle w:val="Corpodetexto"/>
        <w:ind w:left="708"/>
        <w:rPr>
          <w:rFonts w:ascii="Times New Roman" w:hAnsi="Times New Roman"/>
          <w:sz w:val="20"/>
          <w:szCs w:val="20"/>
        </w:rPr>
      </w:pPr>
    </w:p>
    <w:p w14:paraId="30256D6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REGRA_UNICO_DLPA: </w:t>
      </w:r>
      <w:r w:rsidRPr="0008180A">
        <w:rPr>
          <w:rFonts w:ascii="Times New Roman" w:hAnsi="Times New Roman"/>
          <w:sz w:val="20"/>
          <w:szCs w:val="20"/>
        </w:rPr>
        <w:t>Verifica se existe apenas um registro J210, quando o indicador do tipo de demonstração – IND_TIP – é igual a “0” (DLPA), por período informado no registro J005. Se a regra não for cumprida, o PGE do Sped Contábil gera um aviso.</w:t>
      </w:r>
    </w:p>
    <w:p w14:paraId="26E21481" w14:textId="77777777" w:rsidR="004A77A3" w:rsidRPr="0008180A" w:rsidRDefault="004A77A3" w:rsidP="004A77A3">
      <w:pPr>
        <w:pStyle w:val="Corpodetexto"/>
        <w:ind w:left="708"/>
        <w:rPr>
          <w:rFonts w:ascii="Times New Roman" w:hAnsi="Times New Roman"/>
          <w:sz w:val="20"/>
          <w:szCs w:val="20"/>
        </w:rPr>
      </w:pPr>
    </w:p>
    <w:p w14:paraId="4A3972C7" w14:textId="465FFB52"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REGRA_VALIDA_DMPL_COM_SALDO_INI: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“N” (Não),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18F514F0" w14:textId="77777777" w:rsidR="004A77A3" w:rsidRPr="0008180A" w:rsidRDefault="004A77A3" w:rsidP="004A77A3">
      <w:pPr>
        <w:pStyle w:val="Corpodetexto"/>
        <w:ind w:left="708"/>
        <w:rPr>
          <w:rFonts w:ascii="Times New Roman" w:hAnsi="Times New Roman"/>
          <w:sz w:val="20"/>
          <w:szCs w:val="20"/>
        </w:rPr>
      </w:pPr>
    </w:p>
    <w:p w14:paraId="28916952" w14:textId="7770039A" w:rsidR="004A77A3" w:rsidRPr="0008180A" w:rsidRDefault="004A77A3" w:rsidP="006D3935">
      <w:pPr>
        <w:pStyle w:val="Corpodetexto"/>
        <w:ind w:left="708"/>
        <w:rPr>
          <w:rFonts w:ascii="Times New Roman" w:hAnsi="Times New Roman"/>
          <w:sz w:val="20"/>
          <w:szCs w:val="20"/>
        </w:rPr>
      </w:pPr>
      <w:r w:rsidRPr="0008180A">
        <w:rPr>
          <w:rFonts w:ascii="Times New Roman" w:hAnsi="Times New Roman"/>
          <w:b/>
          <w:sz w:val="20"/>
          <w:szCs w:val="20"/>
        </w:rPr>
        <w:t xml:space="preserve">REGRA_VALIDA_DMPL_COM_SALDO_FIN: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“N” (Não),</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08180A">
        <w:rPr>
          <w:rFonts w:ascii="Times New Roman" w:hAnsi="Times New Roman"/>
          <w:sz w:val="20"/>
          <w:szCs w:val="20"/>
        </w:rPr>
        <w:t>erro</w:t>
      </w:r>
      <w:r w:rsidR="00D856BA" w:rsidRPr="0008180A">
        <w:rPr>
          <w:rFonts w:ascii="Times New Roman" w:hAnsi="Times New Roman"/>
          <w:sz w:val="20"/>
          <w:szCs w:val="20"/>
        </w:rPr>
        <w:t>.</w:t>
      </w:r>
    </w:p>
    <w:p w14:paraId="6D823704" w14:textId="007299F0"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REGRA_VALIDA_DMPL_COM_SALDO_INI_MF: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 xml:space="preserve">J005 seja igual a “1” (demonstrações contábeis da pessoa jurídica a que se refere a escrituração) e a identificação de moeda funcional – “IDENT_MF” (Campo 19) – do registro 0000 seja igual a “S” (Sim), </w:t>
      </w:r>
      <w:r w:rsidRPr="0008180A">
        <w:rPr>
          <w:rStyle w:val="apple-converted-space"/>
          <w:rFonts w:ascii="Times New Roman" w:hAnsi="Times New Roman"/>
          <w:sz w:val="20"/>
          <w:szCs w:val="20"/>
        </w:rPr>
        <w:t xml:space="preserve">verifica se </w:t>
      </w:r>
      <w:r w:rsidRPr="0008180A">
        <w:rPr>
          <w:rFonts w:ascii="Times New Roman" w:hAnsi="Times New Roman"/>
          <w:sz w:val="20"/>
          <w:szCs w:val="20"/>
        </w:rPr>
        <w:t xml:space="preserve">o saldo inicial do código de aglutinação – “VL_CTA_INI” (Campo 05) – é igual à soma dos valores dos saldos iniciais do período – “VL_SLD_INI” (Campo 06) – do registro I155, considerando o indicador de débito e crédito – “IND_DC_INI” (Campo 07) – do registro I155, para data inicial das demonstrações contábeis – “DT_INI” (Campo 02) – do registro J005 igual à data de início do período –  “DT_INI” (Campo 02) – do registro I150. Se a regra não for cumprida, o PGE do Sped Contábil gera um </w:t>
      </w:r>
      <w:r w:rsidR="00D856BA" w:rsidRPr="0008180A">
        <w:rPr>
          <w:rFonts w:ascii="Times New Roman" w:hAnsi="Times New Roman"/>
          <w:sz w:val="20"/>
          <w:szCs w:val="20"/>
        </w:rPr>
        <w:t>aviso</w:t>
      </w:r>
      <w:r w:rsidRPr="0008180A">
        <w:rPr>
          <w:rFonts w:ascii="Times New Roman" w:hAnsi="Times New Roman"/>
          <w:sz w:val="20"/>
          <w:szCs w:val="20"/>
        </w:rPr>
        <w:t>.</w:t>
      </w:r>
    </w:p>
    <w:p w14:paraId="3785988D" w14:textId="77777777" w:rsidR="004A77A3" w:rsidRPr="0008180A" w:rsidRDefault="004A77A3" w:rsidP="004A77A3">
      <w:pPr>
        <w:pStyle w:val="Corpodetexto"/>
        <w:ind w:left="708"/>
        <w:rPr>
          <w:rFonts w:ascii="Times New Roman" w:hAnsi="Times New Roman"/>
          <w:sz w:val="20"/>
          <w:szCs w:val="20"/>
        </w:rPr>
      </w:pPr>
    </w:p>
    <w:p w14:paraId="1B3A3C0E" w14:textId="41BE275D"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REGRA_VALIDA_DMPL_COM_SALDO_FIN</w:t>
      </w:r>
      <w:r w:rsidR="00D856BA" w:rsidRPr="0008180A">
        <w:rPr>
          <w:rFonts w:ascii="Times New Roman" w:hAnsi="Times New Roman"/>
          <w:b/>
          <w:sz w:val="20"/>
          <w:szCs w:val="20"/>
        </w:rPr>
        <w:t>_MF</w:t>
      </w:r>
      <w:r w:rsidRPr="0008180A">
        <w:rPr>
          <w:rFonts w:ascii="Times New Roman" w:hAnsi="Times New Roman"/>
          <w:b/>
          <w:sz w:val="20"/>
          <w:szCs w:val="20"/>
        </w:rPr>
        <w:t xml:space="preserve">: </w:t>
      </w:r>
      <w:r w:rsidRPr="0008180A">
        <w:rPr>
          <w:rFonts w:ascii="Times New Roman" w:hAnsi="Times New Roman"/>
          <w:sz w:val="20"/>
          <w:szCs w:val="20"/>
        </w:rPr>
        <w:t>Caso o campo identificação das demonstrações contábeis – “ID_DEM” (Campo 04) – do registro</w:t>
      </w:r>
      <w:r w:rsidRPr="0008180A">
        <w:rPr>
          <w:rStyle w:val="apple-converted-space"/>
          <w:rFonts w:ascii="Times New Roman" w:hAnsi="Times New Roman"/>
          <w:sz w:val="20"/>
          <w:szCs w:val="20"/>
        </w:rPr>
        <w:t> </w:t>
      </w:r>
      <w:r w:rsidRPr="0008180A">
        <w:rPr>
          <w:rFonts w:ascii="Times New Roman" w:hAnsi="Times New Roman"/>
          <w:sz w:val="20"/>
          <w:szCs w:val="20"/>
        </w:rPr>
        <w:t>J005 seja igual a “1” (demonstrações contábeis da pessoa jurídica a que se refere a escrituração) e a identificação de moeda funcional – “IDENT_MF” (Campo 19) – do registro 0000 seja igual a “S” (Sim),</w:t>
      </w:r>
      <w:r w:rsidRPr="0008180A">
        <w:rPr>
          <w:rStyle w:val="apple-converted-space"/>
          <w:rFonts w:ascii="Times New Roman" w:hAnsi="Times New Roman"/>
          <w:sz w:val="20"/>
          <w:szCs w:val="20"/>
        </w:rPr>
        <w:t xml:space="preserve"> verifica se </w:t>
      </w:r>
      <w:r w:rsidRPr="0008180A">
        <w:rPr>
          <w:rFonts w:ascii="Times New Roman" w:hAnsi="Times New Roman"/>
          <w:sz w:val="20"/>
          <w:szCs w:val="20"/>
        </w:rPr>
        <w:t xml:space="preserve">o saldo final do código de aglutinação – “VL_CTA_FIN” (Campo 07) – é igual à soma dos valores dos saldos finais do período – “VL_SLD_FIN” (Campo 08) – do registro I155, considerando o indicador de débito e crédito – “IND_DC_FIN” (Campo 09) – do registro I155, para data final das demonstrações contábeis – “DT_FIN” (Campo 03) – do registro J005 igual à data de fim do período – “DT_FIN” (Campo 03) – do registro I150. Se a regra não for cumprida, o PGE do Sped Contábil gera um </w:t>
      </w:r>
      <w:r w:rsidR="004807C1" w:rsidRPr="0008180A">
        <w:rPr>
          <w:rFonts w:ascii="Times New Roman" w:hAnsi="Times New Roman"/>
          <w:sz w:val="20"/>
          <w:szCs w:val="20"/>
        </w:rPr>
        <w:t>erro</w:t>
      </w:r>
      <w:r w:rsidRPr="0008180A">
        <w:rPr>
          <w:rFonts w:ascii="Times New Roman" w:hAnsi="Times New Roman"/>
          <w:sz w:val="20"/>
          <w:szCs w:val="20"/>
        </w:rPr>
        <w:t>.</w:t>
      </w:r>
    </w:p>
    <w:p w14:paraId="241EAEF8" w14:textId="77777777" w:rsidR="004A77A3" w:rsidRPr="0008180A" w:rsidRDefault="004A77A3" w:rsidP="004A77A3">
      <w:pPr>
        <w:pStyle w:val="Corpodetexto"/>
        <w:ind w:left="708"/>
        <w:rPr>
          <w:rFonts w:ascii="Times New Roman" w:hAnsi="Times New Roman"/>
          <w:sz w:val="20"/>
          <w:szCs w:val="20"/>
        </w:rPr>
      </w:pPr>
    </w:p>
    <w:p w14:paraId="482B1751"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REGRA_EXISTE_AGL_J210_MESMO_GRUPO: </w:t>
      </w:r>
      <w:r w:rsidRPr="0008180A">
        <w:rPr>
          <w:rFonts w:ascii="Times New Roman" w:hAnsi="Times New Roman"/>
          <w:color w:val="auto"/>
          <w:sz w:val="20"/>
          <w:szCs w:val="20"/>
        </w:rPr>
        <w:t xml:space="preserve">Verifica se a natureza da conta informada no registro I050 – COD_NAT (Campo 03) do registro I050 –, relacionada a código de aglutinação informado no registro I052 e constante no registro J210, corresponde ao grupo de contas que devem existir no registro J210 (Patrimônio Líquido). </w:t>
      </w:r>
      <w:r w:rsidRPr="0008180A">
        <w:rPr>
          <w:rStyle w:val="InternetLink"/>
          <w:color w:val="auto"/>
          <w:sz w:val="20"/>
          <w:szCs w:val="20"/>
        </w:rPr>
        <w:t>Se a regra não for cumprida, o PGE do Sped Contábil gera um erro.</w:t>
      </w:r>
    </w:p>
    <w:p w14:paraId="382A533F" w14:textId="77777777" w:rsidR="004A77A3" w:rsidRPr="0008180A" w:rsidRDefault="004A77A3" w:rsidP="004A77A3">
      <w:pPr>
        <w:pStyle w:val="Corpodetexto"/>
        <w:rPr>
          <w:rFonts w:ascii="Times New Roman" w:hAnsi="Times New Roman"/>
          <w:sz w:val="20"/>
          <w:szCs w:val="20"/>
        </w:rPr>
      </w:pPr>
    </w:p>
    <w:p w14:paraId="4AC8630A" w14:textId="77777777" w:rsidR="004A77A3" w:rsidRPr="0008180A" w:rsidRDefault="004A77A3" w:rsidP="004A77A3">
      <w:pPr>
        <w:pStyle w:val="Corpodetexto"/>
        <w:ind w:left="708"/>
        <w:rPr>
          <w:rStyle w:val="InternetLink"/>
          <w:color w:val="auto"/>
          <w:sz w:val="20"/>
          <w:szCs w:val="20"/>
        </w:rPr>
      </w:pPr>
      <w:r w:rsidRPr="0008180A">
        <w:rPr>
          <w:rFonts w:ascii="Times New Roman" w:hAnsi="Times New Roman"/>
          <w:b/>
          <w:color w:val="auto"/>
          <w:sz w:val="20"/>
          <w:szCs w:val="20"/>
        </w:rPr>
        <w:t xml:space="preserve">REGRA_EXISTE_NOTA_EXPLICATIVA: </w:t>
      </w:r>
      <w:r w:rsidRPr="0008180A">
        <w:rPr>
          <w:rFonts w:ascii="Times New Roman" w:hAnsi="Times New Roman"/>
          <w:color w:val="auto"/>
          <w:sz w:val="20"/>
          <w:szCs w:val="20"/>
        </w:rPr>
        <w:t xml:space="preserve">Verifica, quando existir, pelo menos, um registro J210 com o campo referência à numeração das notas explicativas relativas às demonstrações contábeis – NOTA_EXP_REF (Campo 09) – preenchido – se existe um registro J800 com o campo tipo de documento TIPO_DOC (Campo 02) do registro J800 – igual a “010 – Notas Explicativas”, “011 – Relatório da Administração”, “012 – Parecer dos Auditores” ou “999 – Outros”. </w:t>
      </w:r>
      <w:r w:rsidRPr="0008180A">
        <w:rPr>
          <w:rStyle w:val="InternetLink"/>
          <w:color w:val="auto"/>
          <w:sz w:val="20"/>
          <w:szCs w:val="20"/>
        </w:rPr>
        <w:t>Se a regra não for cumprida, o PGE do Sped Contábil gera um erro.</w:t>
      </w:r>
    </w:p>
    <w:p w14:paraId="048C5798" w14:textId="77777777" w:rsidR="004A77A3" w:rsidRPr="0008180A" w:rsidRDefault="004A77A3" w:rsidP="004A77A3">
      <w:pPr>
        <w:pStyle w:val="Corpodetexto"/>
        <w:ind w:left="708"/>
        <w:rPr>
          <w:rStyle w:val="InternetLink"/>
          <w:color w:val="auto"/>
          <w:sz w:val="20"/>
          <w:szCs w:val="20"/>
        </w:rPr>
      </w:pPr>
    </w:p>
    <w:p w14:paraId="17091759"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IV – Regras de Validação dos Campos:</w:t>
      </w:r>
    </w:p>
    <w:p w14:paraId="52D15C7D" w14:textId="77777777" w:rsidR="004A77A3" w:rsidRPr="0008180A" w:rsidRDefault="004A77A3" w:rsidP="004A77A3">
      <w:pPr>
        <w:pStyle w:val="Corpodetexto"/>
        <w:ind w:left="708"/>
        <w:rPr>
          <w:rFonts w:ascii="Times New Roman" w:hAnsi="Times New Roman"/>
          <w:color w:val="00000A"/>
          <w:sz w:val="20"/>
          <w:szCs w:val="20"/>
        </w:rPr>
      </w:pPr>
    </w:p>
    <w:p w14:paraId="44D6193A"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REGRA_EXISTE_AGLUTINACAO_J210: </w:t>
      </w:r>
      <w:r w:rsidRPr="0008180A">
        <w:rPr>
          <w:rFonts w:ascii="Times New Roman" w:hAnsi="Times New Roman"/>
          <w:sz w:val="20"/>
          <w:szCs w:val="20"/>
        </w:rPr>
        <w:t xml:space="preserve">Verifica se existe um registro I052, onde o código de aglutinação – “COD_AGL” (Campo 03) – do registro J210 seja igual ao código de aglutinação – COD_AGL (Campo 03) – do registro I052, </w:t>
      </w:r>
      <w:r w:rsidRPr="0008180A">
        <w:rPr>
          <w:rFonts w:ascii="Times New Roman" w:hAnsi="Times New Roman"/>
          <w:color w:val="auto"/>
          <w:sz w:val="20"/>
          <w:szCs w:val="20"/>
        </w:rPr>
        <w:t>cujo registro I050 tenha o campo indicador do tipo de conta – IND_CTA (Campo 04) do registro I050 – igual a “A” (Analítica)</w:t>
      </w:r>
      <w:r w:rsidRPr="0008180A">
        <w:rPr>
          <w:rFonts w:ascii="Times New Roman" w:hAnsi="Times New Roman"/>
          <w:sz w:val="20"/>
          <w:szCs w:val="20"/>
        </w:rPr>
        <w:t>. Se a regra não for cumprida, o PGE do Sped Contábil gera um erro.</w:t>
      </w:r>
    </w:p>
    <w:p w14:paraId="64929C89" w14:textId="77777777" w:rsidR="004A77A3" w:rsidRPr="0008180A" w:rsidRDefault="004A77A3" w:rsidP="004A77A3">
      <w:pPr>
        <w:pStyle w:val="Corpodetexto"/>
        <w:rPr>
          <w:rFonts w:ascii="Times New Roman" w:hAnsi="Times New Roman"/>
          <w:b/>
          <w:sz w:val="20"/>
          <w:szCs w:val="20"/>
        </w:rPr>
      </w:pPr>
    </w:p>
    <w:p w14:paraId="678C2522" w14:textId="77777777" w:rsidR="004A77A3" w:rsidRPr="0008180A" w:rsidRDefault="004A77A3" w:rsidP="004A77A3">
      <w:pPr>
        <w:pStyle w:val="Corpodetexto"/>
        <w:ind w:left="708"/>
        <w:rPr>
          <w:rFonts w:ascii="Times New Roman" w:hAnsi="Times New Roman"/>
          <w:sz w:val="20"/>
          <w:szCs w:val="20"/>
        </w:rPr>
      </w:pPr>
      <w:r w:rsidRPr="0008180A">
        <w:rPr>
          <w:rFonts w:ascii="Times New Roman" w:hAnsi="Times New Roman"/>
          <w:b/>
          <w:sz w:val="20"/>
          <w:szCs w:val="20"/>
        </w:rPr>
        <w:t xml:space="preserve">REGRA_VALIDA_TOT_AGLUTINACAO_J215: </w:t>
      </w:r>
      <w:r w:rsidRPr="0008180A">
        <w:rPr>
          <w:rFonts w:ascii="Times New Roman" w:hAnsi="Times New Roman"/>
          <w:sz w:val="20"/>
          <w:szCs w:val="20"/>
        </w:rPr>
        <w:t>Verifica se o saldo final do código de aglutinação – VL_CTA_FIN (Campo 07) – é igual à soma de todos os valores dos fatos contábeis – VL_FAT_CONT (Campo 03) – do registro J215 subtraída do saldo inicial do código de aglutinação – VL_CTA_INI (Campo 05). Se a regra não for cumprida, o PGE do Sped Contábil gera um erro.</w:t>
      </w:r>
    </w:p>
    <w:p w14:paraId="067982BD" w14:textId="77777777" w:rsidR="004A77A3" w:rsidRPr="0008180A" w:rsidRDefault="004A77A3" w:rsidP="004A77A3">
      <w:pPr>
        <w:pStyle w:val="Corpodetexto"/>
        <w:rPr>
          <w:rFonts w:ascii="Times New Roman" w:hAnsi="Times New Roman"/>
          <w:b/>
          <w:color w:val="00000A"/>
          <w:sz w:val="20"/>
          <w:szCs w:val="20"/>
        </w:rPr>
      </w:pPr>
    </w:p>
    <w:p w14:paraId="7E994A06"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9B9BF50" w14:textId="77777777" w:rsidR="004A77A3" w:rsidRPr="0008180A" w:rsidRDefault="004A77A3" w:rsidP="004A77A3">
      <w:pPr>
        <w:pStyle w:val="Corpodetexto"/>
        <w:ind w:firstLine="708"/>
        <w:rPr>
          <w:rFonts w:ascii="Times New Roman" w:hAnsi="Times New Roman"/>
          <w:b/>
          <w:sz w:val="20"/>
          <w:szCs w:val="20"/>
        </w:rPr>
      </w:pPr>
    </w:p>
    <w:p w14:paraId="45ED5912" w14:textId="77777777" w:rsidR="004A77A3" w:rsidRPr="0008180A" w:rsidRDefault="004A77A3" w:rsidP="004A77A3">
      <w:pPr>
        <w:pStyle w:val="Corpodetexto"/>
        <w:rPr>
          <w:rFonts w:ascii="Times New Roman" w:hAnsi="Times New Roman"/>
          <w:b/>
          <w:sz w:val="20"/>
          <w:szCs w:val="20"/>
        </w:rPr>
      </w:pPr>
      <w:r w:rsidRPr="0008180A">
        <w:rPr>
          <w:rFonts w:ascii="Times New Roman" w:hAnsi="Times New Roman"/>
          <w:b/>
          <w:sz w:val="20"/>
          <w:szCs w:val="20"/>
        </w:rPr>
        <w:t>|J210|0|1.1|LUCROS ACUMULADOS|0,00|C|0,00|C|240</w:t>
      </w:r>
    </w:p>
    <w:p w14:paraId="3D7EE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J210</w:t>
      </w:r>
    </w:p>
    <w:p w14:paraId="499BA0C3" w14:textId="77777777" w:rsidR="004A77A3" w:rsidRPr="0008180A" w:rsidRDefault="004A77A3" w:rsidP="004A77A3">
      <w:pPr>
        <w:pStyle w:val="PSDS-CorpodeTexto0"/>
        <w:ind w:firstLine="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do Tipo de Demonstração: 0 (DLPA)</w:t>
      </w:r>
    </w:p>
    <w:p w14:paraId="72732976"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de Aglutinação das Contas do Patrimônio Líquido: 1.1</w:t>
      </w:r>
    </w:p>
    <w:p w14:paraId="470A7ECA"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Descrição do Código de Aglutinação: Lucros Acumulados</w:t>
      </w:r>
    </w:p>
    <w:p w14:paraId="78AEED03"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 xml:space="preserve">Campo 05 – </w:t>
      </w:r>
      <w:r w:rsidRPr="0008180A">
        <w:rPr>
          <w:rFonts w:ascii="Times New Roman" w:hAnsi="Times New Roman"/>
        </w:rPr>
        <w:t>Saldo Inicial do Código de Aglutinação: 0,00</w:t>
      </w:r>
    </w:p>
    <w:p w14:paraId="69C77FED"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Indicador da Situação do Saldo Inicial: C</w:t>
      </w:r>
    </w:p>
    <w:p w14:paraId="2583A069"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07 –</w:t>
      </w:r>
      <w:r w:rsidRPr="0008180A">
        <w:rPr>
          <w:rFonts w:ascii="Times New Roman" w:hAnsi="Times New Roman"/>
        </w:rPr>
        <w:t xml:space="preserve"> Saldo Final do Código de Aglutinação: 0,00</w:t>
      </w:r>
    </w:p>
    <w:p w14:paraId="45AD928B"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08 –</w:t>
      </w:r>
      <w:r w:rsidRPr="0008180A">
        <w:rPr>
          <w:rFonts w:ascii="Times New Roman" w:hAnsi="Times New Roman"/>
        </w:rPr>
        <w:t xml:space="preserve"> Indicador da Situação do Saldo Final: C</w:t>
      </w:r>
    </w:p>
    <w:p w14:paraId="2EDBB364" w14:textId="77777777" w:rsidR="004A77A3" w:rsidRPr="0008180A" w:rsidRDefault="004A77A3" w:rsidP="004A77A3">
      <w:pPr>
        <w:pStyle w:val="PSDS-CorpodeTexto0"/>
        <w:ind w:left="707"/>
        <w:jc w:val="both"/>
        <w:rPr>
          <w:rFonts w:ascii="Times New Roman" w:hAnsi="Times New Roman"/>
        </w:rPr>
      </w:pPr>
      <w:r w:rsidRPr="0008180A">
        <w:rPr>
          <w:rFonts w:ascii="Times New Roman" w:hAnsi="Times New Roman"/>
          <w:b/>
        </w:rPr>
        <w:t>Campo 09 –</w:t>
      </w:r>
      <w:r w:rsidRPr="0008180A">
        <w:rPr>
          <w:rFonts w:ascii="Times New Roman" w:hAnsi="Times New Roman"/>
        </w:rPr>
        <w:t xml:space="preserve"> Referência à Numeração das Notas Explicativas: 240</w:t>
      </w:r>
    </w:p>
    <w:p w14:paraId="3A3F5D2A" w14:textId="77777777" w:rsidR="00365AA9" w:rsidRPr="0008180A" w:rsidRDefault="00365AA9">
      <w:pPr>
        <w:pStyle w:val="PSDS-CorpodeTexto0"/>
        <w:jc w:val="both"/>
        <w:rPr>
          <w:rFonts w:ascii="Times New Roman" w:hAnsi="Times New Roman"/>
        </w:rPr>
      </w:pPr>
    </w:p>
    <w:p w14:paraId="2BE5D42C" w14:textId="77777777" w:rsidR="00365AA9" w:rsidRPr="0008180A" w:rsidRDefault="00E36FD5">
      <w:pPr>
        <w:rPr>
          <w:rFonts w:eastAsia="Times New Roman" w:cs="Times New Roman"/>
          <w:szCs w:val="20"/>
          <w:lang w:eastAsia="ar-SA"/>
        </w:rPr>
      </w:pPr>
      <w:r w:rsidRPr="0008180A">
        <w:rPr>
          <w:rFonts w:cs="Times New Roman"/>
          <w:szCs w:val="20"/>
        </w:rPr>
        <w:br w:type="page"/>
      </w:r>
    </w:p>
    <w:p w14:paraId="2B097381" w14:textId="77777777" w:rsidR="00365AA9" w:rsidRPr="0008180A" w:rsidRDefault="00E36FD5">
      <w:pPr>
        <w:pStyle w:val="Ttulo4"/>
        <w:rPr>
          <w:szCs w:val="20"/>
        </w:rPr>
      </w:pPr>
      <w:bookmarkStart w:id="114" w:name="_Toc59509692"/>
      <w:r w:rsidRPr="0008180A">
        <w:rPr>
          <w:szCs w:val="20"/>
        </w:rPr>
        <w:lastRenderedPageBreak/>
        <w:t>Registro J215: Fato Contábil que Altera a Conta Lucros Acumulados ou a Conta Prejuízos Acumulados ou Todo o Patrimônio Líquido</w:t>
      </w:r>
      <w:bookmarkEnd w:id="114"/>
    </w:p>
    <w:p w14:paraId="24A0D556" w14:textId="77777777" w:rsidR="00365AA9" w:rsidRPr="0008180A" w:rsidRDefault="00365AA9">
      <w:pPr>
        <w:pStyle w:val="Corpodetexto"/>
        <w:rPr>
          <w:rFonts w:ascii="Times New Roman" w:eastAsia="Calibri" w:hAnsi="Times New Roman"/>
          <w:color w:val="00000A"/>
          <w:sz w:val="20"/>
          <w:szCs w:val="20"/>
          <w:lang w:eastAsia="pt-BR"/>
        </w:rPr>
      </w:pPr>
    </w:p>
    <w:p w14:paraId="4925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Neste registro deverão ser informados os fatos contábeis que alteram a conta “Lucros Acumulados” ou a conta “Prejuízos Acumulados” ou quaisquer outras contas do Patrimônio Líquido.  A ordem de apresentação dos registros J215 representará a ordem de exibição dos fatos contábeis da Demonstração das Mutações do Patrimônio Líquido (DMPL). Portanto, o primeiro registro J215 deve conter o saldo inicial do código de aglutinação do registro J210.</w:t>
      </w:r>
    </w:p>
    <w:p w14:paraId="2C14AA70" w14:textId="77777777" w:rsidR="00365AA9" w:rsidRPr="0008180A" w:rsidRDefault="00365AA9">
      <w:pPr>
        <w:pStyle w:val="Corpodetexto"/>
        <w:spacing w:line="240" w:lineRule="auto"/>
        <w:rPr>
          <w:rFonts w:ascii="Times New Roman" w:hAnsi="Times New Roman"/>
          <w:sz w:val="20"/>
          <w:szCs w:val="20"/>
        </w:rPr>
      </w:pPr>
    </w:p>
    <w:tbl>
      <w:tblPr>
        <w:tblW w:w="1074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3"/>
        <w:gridCol w:w="4537"/>
      </w:tblGrid>
      <w:tr w:rsidR="00365AA9" w:rsidRPr="0008180A" w14:paraId="0BACE340"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DB5086" w14:textId="77777777" w:rsidR="00365AA9" w:rsidRPr="0008180A" w:rsidRDefault="00E36FD5">
            <w:pPr>
              <w:pStyle w:val="psds-corpodetexto"/>
              <w:spacing w:before="0" w:after="0"/>
              <w:rPr>
                <w:b/>
                <w:bCs/>
                <w:sz w:val="20"/>
                <w:szCs w:val="20"/>
              </w:rPr>
            </w:pPr>
            <w:r w:rsidRPr="0008180A">
              <w:rPr>
                <w:b/>
                <w:bCs/>
                <w:sz w:val="20"/>
                <w:szCs w:val="20"/>
              </w:rPr>
              <w:t>REGISTRO J215: FATO CONTÁBIL QUE ALTERA A CONTA LUCROS ACUMULADOS OU A CONTA PREJUÍZOS ACUMULADOS OU TODO O PATRIMÔNIO LÍQUIDO</w:t>
            </w:r>
          </w:p>
        </w:tc>
      </w:tr>
      <w:tr w:rsidR="00365AA9" w:rsidRPr="0008180A" w14:paraId="0A831266"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296B51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AAD0419" w14:textId="77777777" w:rsidR="00365AA9" w:rsidRPr="0008180A" w:rsidRDefault="00E36FD5">
            <w:pPr>
              <w:pStyle w:val="psds-corpodetexto"/>
              <w:spacing w:before="0" w:after="0"/>
              <w:rPr>
                <w:sz w:val="20"/>
                <w:szCs w:val="20"/>
              </w:rPr>
            </w:pPr>
            <w:r w:rsidRPr="0008180A">
              <w:rPr>
                <w:sz w:val="20"/>
                <w:szCs w:val="20"/>
              </w:rPr>
              <w:t>[REGRA_DUPLICIDADE_HIST_FAT]</w:t>
            </w:r>
          </w:p>
        </w:tc>
      </w:tr>
      <w:tr w:rsidR="00365AA9" w:rsidRPr="0008180A" w14:paraId="528CB772" w14:textId="77777777">
        <w:trPr>
          <w:jc w:val="center"/>
        </w:trPr>
        <w:tc>
          <w:tcPr>
            <w:tcW w:w="6202"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6578F7"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3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DE987D"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229F95F1" w14:textId="77777777">
        <w:trPr>
          <w:jc w:val="center"/>
        </w:trPr>
        <w:tc>
          <w:tcPr>
            <w:tcW w:w="10739"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6678D"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[COD_HIST_FAT]</w:t>
            </w:r>
          </w:p>
        </w:tc>
      </w:tr>
    </w:tbl>
    <w:p w14:paraId="5F4812FE" w14:textId="77777777" w:rsidR="00365AA9" w:rsidRPr="0008180A" w:rsidRDefault="00365AA9">
      <w:pPr>
        <w:spacing w:line="240" w:lineRule="auto"/>
        <w:jc w:val="both"/>
        <w:rPr>
          <w:rFonts w:cs="Times New Roman"/>
          <w:color w:val="000000"/>
          <w:szCs w:val="20"/>
        </w:rPr>
      </w:pPr>
    </w:p>
    <w:tbl>
      <w:tblPr>
        <w:tblW w:w="10793"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8"/>
        <w:gridCol w:w="1857"/>
        <w:gridCol w:w="1830"/>
        <w:gridCol w:w="541"/>
        <w:gridCol w:w="1039"/>
        <w:gridCol w:w="916"/>
        <w:gridCol w:w="944"/>
        <w:gridCol w:w="1239"/>
        <w:gridCol w:w="1999"/>
      </w:tblGrid>
      <w:tr w:rsidR="00365AA9" w:rsidRPr="0008180A" w14:paraId="6EFD189C"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6B0D8F4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5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23FBF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3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62994707"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D46C1A5"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E7FA93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28B6764"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44" w:type="dxa"/>
            <w:tcBorders>
              <w:top w:val="single" w:sz="4" w:space="0" w:color="00000A"/>
              <w:left w:val="single" w:sz="4" w:space="0" w:color="00000A"/>
              <w:bottom w:val="single" w:sz="4" w:space="0" w:color="00000A"/>
              <w:right w:val="single" w:sz="4" w:space="0" w:color="00000A"/>
            </w:tcBorders>
            <w:shd w:val="clear" w:color="auto" w:fill="E6E6E6"/>
          </w:tcPr>
          <w:p w14:paraId="490A3AF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28844B07"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9" w:type="dxa"/>
            <w:tcBorders>
              <w:top w:val="single" w:sz="4" w:space="0" w:color="00000A"/>
              <w:left w:val="single" w:sz="4" w:space="0" w:color="00000A"/>
              <w:bottom w:val="single" w:sz="4" w:space="0" w:color="00000A"/>
              <w:right w:val="single" w:sz="4" w:space="0" w:color="00000A"/>
            </w:tcBorders>
            <w:shd w:val="clear" w:color="auto" w:fill="E6E6E6"/>
          </w:tcPr>
          <w:p w14:paraId="763F21B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5A78F93"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EA5FC4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40CB0C86"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48AC5276" w14:textId="77777777" w:rsidR="00365AA9" w:rsidRPr="0008180A" w:rsidRDefault="00E36FD5">
            <w:pPr>
              <w:spacing w:line="240" w:lineRule="auto"/>
              <w:rPr>
                <w:rFonts w:cs="Times New Roman"/>
                <w:szCs w:val="20"/>
              </w:rPr>
            </w:pPr>
            <w:r w:rsidRPr="0008180A">
              <w:rPr>
                <w:rFonts w:cs="Times New Roman"/>
                <w:szCs w:val="20"/>
              </w:rPr>
              <w:t>Texto fixo contendo “J215”.</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E4544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738218B5"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004</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0FACDB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10B1D58C"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“J215”</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15A11F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76FC36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27C5233F"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3BAF6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4C3DFD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COD_HIST_FAT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396E7559" w14:textId="77777777" w:rsidR="00365AA9" w:rsidRPr="0008180A" w:rsidRDefault="00E36FD5">
            <w:pPr>
              <w:spacing w:line="240" w:lineRule="auto"/>
              <w:rPr>
                <w:rFonts w:cs="Times New Roman"/>
                <w:szCs w:val="20"/>
              </w:rPr>
            </w:pPr>
            <w:r w:rsidRPr="0008180A">
              <w:rPr>
                <w:rFonts w:cs="Times New Roman"/>
                <w:szCs w:val="20"/>
              </w:rPr>
              <w:t>Código do histórico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D98AD0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5339DC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6838646F"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5671D6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8376253"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0A16CD0D" w14:textId="6BF493B6" w:rsidR="00365AA9"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214333" w:rsidRPr="0008180A" w14:paraId="3E7851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0B1F046" w14:textId="2B1C3E5F" w:rsidR="00214333" w:rsidRPr="0008180A" w:rsidRDefault="00214333">
            <w:pPr>
              <w:shd w:val="clear" w:color="auto" w:fill="FFFFFF"/>
              <w:spacing w:line="240" w:lineRule="auto"/>
              <w:rPr>
                <w:rFonts w:cs="Times New Roman"/>
                <w:szCs w:val="20"/>
                <w:lang w:val="pt-PT"/>
              </w:rPr>
            </w:pPr>
            <w:r w:rsidRPr="0008180A">
              <w:rPr>
                <w:rFonts w:cs="Times New Roman"/>
                <w:szCs w:val="20"/>
                <w:lang w:val="pt-PT"/>
              </w:rPr>
              <w:t>03</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55B57D8" w14:textId="61A1F9F3" w:rsidR="00214333" w:rsidRPr="0008180A" w:rsidRDefault="00214333">
            <w:pPr>
              <w:shd w:val="clear" w:color="auto" w:fill="FFFFFF"/>
              <w:spacing w:line="240" w:lineRule="auto"/>
              <w:jc w:val="both"/>
              <w:rPr>
                <w:rFonts w:cs="Times New Roman"/>
                <w:szCs w:val="20"/>
              </w:rPr>
            </w:pPr>
            <w:r w:rsidRPr="0008180A">
              <w:rPr>
                <w:rFonts w:cs="Times New Roman"/>
                <w:szCs w:val="20"/>
              </w:rPr>
              <w:t>DESC_FAT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C45A599" w14:textId="492F9D7A" w:rsidR="00214333" w:rsidRPr="0008180A" w:rsidRDefault="00214333">
            <w:pPr>
              <w:spacing w:line="240" w:lineRule="auto"/>
              <w:rPr>
                <w:rFonts w:cs="Times New Roman"/>
                <w:szCs w:val="20"/>
              </w:rPr>
            </w:pPr>
            <w:r w:rsidRPr="0008180A">
              <w:rPr>
                <w:rFonts w:cs="Times New Roman"/>
                <w:szCs w:val="20"/>
              </w:rPr>
              <w:t>Descrição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6EEDE42" w14:textId="42B9350D" w:rsidR="00214333" w:rsidRPr="0008180A" w:rsidRDefault="00214333">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4D17799" w14:textId="5635047F"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2E5F876" w14:textId="4AFA4EA2"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4B796C1B" w14:textId="7FA7762A" w:rsidR="00214333" w:rsidRPr="0008180A" w:rsidRDefault="00214333">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0C352C38" w14:textId="31FC8382" w:rsidR="00214333" w:rsidRPr="0008180A" w:rsidRDefault="00214333">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6EEE13BE" w14:textId="20D3AF1F" w:rsidR="00214333" w:rsidRPr="0008180A" w:rsidRDefault="00214333">
            <w:pPr>
              <w:shd w:val="clear" w:color="auto" w:fill="FFFFFF"/>
              <w:spacing w:line="240" w:lineRule="auto"/>
              <w:rPr>
                <w:rFonts w:cs="Times New Roman"/>
                <w:szCs w:val="20"/>
                <w:lang w:val="en-US"/>
              </w:rPr>
            </w:pPr>
            <w:r w:rsidRPr="0008180A">
              <w:rPr>
                <w:rFonts w:cs="Times New Roman"/>
                <w:szCs w:val="20"/>
                <w:lang w:val="en-US"/>
              </w:rPr>
              <w:t>-</w:t>
            </w:r>
          </w:p>
        </w:tc>
      </w:tr>
      <w:tr w:rsidR="00365AA9" w:rsidRPr="0008180A" w14:paraId="09374617"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0E5F237" w14:textId="2AC2A419"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4</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208A0904"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VL_FAT_CONT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6A889A8B" w14:textId="77777777" w:rsidR="00365AA9" w:rsidRPr="0008180A" w:rsidRDefault="00E36FD5">
            <w:pPr>
              <w:spacing w:line="240" w:lineRule="auto"/>
              <w:rPr>
                <w:rFonts w:cs="Times New Roman"/>
                <w:szCs w:val="20"/>
              </w:rPr>
            </w:pPr>
            <w:r w:rsidRPr="0008180A">
              <w:rPr>
                <w:rFonts w:cs="Times New Roman"/>
                <w:szCs w:val="20"/>
              </w:rPr>
              <w:t>Valor do fato contábil.</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159DBA43" w14:textId="77777777" w:rsidR="00365AA9" w:rsidRPr="0008180A" w:rsidRDefault="00E36FD5">
            <w:pPr>
              <w:shd w:val="clear" w:color="auto" w:fill="FFFFFF"/>
              <w:spacing w:line="240" w:lineRule="auto"/>
              <w:rPr>
                <w:rFonts w:cs="Times New Roman"/>
                <w:szCs w:val="20"/>
              </w:rPr>
            </w:pPr>
            <w:r w:rsidRPr="0008180A">
              <w:rPr>
                <w:rFonts w:cs="Times New Roman"/>
                <w:szCs w:val="20"/>
              </w:rPr>
              <w:t>N</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EFF682A" w14:textId="77777777" w:rsidR="00365AA9" w:rsidRPr="0008180A" w:rsidRDefault="00E36FD5">
            <w:pPr>
              <w:shd w:val="clear" w:color="auto" w:fill="FFFFFF"/>
              <w:spacing w:line="240" w:lineRule="auto"/>
              <w:rPr>
                <w:rFonts w:cs="Times New Roman"/>
                <w:szCs w:val="20"/>
              </w:rPr>
            </w:pPr>
            <w:r w:rsidRPr="0008180A">
              <w:rPr>
                <w:rFonts w:cs="Times New Roman"/>
                <w:szCs w:val="20"/>
              </w:rPr>
              <w:t>019</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074C0C92"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0B8AF37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6CA9E494"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4CB2FA40" w14:textId="73F1F16E" w:rsidR="00365AA9" w:rsidRPr="0008180A" w:rsidRDefault="00214333">
            <w:pPr>
              <w:shd w:val="clear" w:color="auto" w:fill="FFFFFF"/>
              <w:spacing w:line="240" w:lineRule="auto"/>
              <w:rPr>
                <w:rFonts w:cs="Times New Roman"/>
                <w:szCs w:val="20"/>
              </w:rPr>
            </w:pPr>
            <w:r w:rsidRPr="0008180A">
              <w:rPr>
                <w:rFonts w:cs="Times New Roman"/>
                <w:szCs w:val="20"/>
              </w:rPr>
              <w:t>-</w:t>
            </w:r>
          </w:p>
        </w:tc>
      </w:tr>
      <w:tr w:rsidR="00365AA9" w:rsidRPr="0008180A" w14:paraId="4A6DA61B" w14:textId="77777777">
        <w:trPr>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8895DB" w14:textId="04C018AD" w:rsidR="00365AA9" w:rsidRPr="0008180A" w:rsidRDefault="00E36FD5">
            <w:pPr>
              <w:shd w:val="clear" w:color="auto" w:fill="FFFFFF"/>
              <w:spacing w:line="240" w:lineRule="auto"/>
              <w:rPr>
                <w:rFonts w:cs="Times New Roman"/>
                <w:szCs w:val="20"/>
              </w:rPr>
            </w:pPr>
            <w:r w:rsidRPr="0008180A">
              <w:rPr>
                <w:rFonts w:cs="Times New Roman"/>
                <w:szCs w:val="20"/>
              </w:rPr>
              <w:t>0</w:t>
            </w:r>
            <w:r w:rsidR="00214333" w:rsidRPr="0008180A">
              <w:rPr>
                <w:rFonts w:cs="Times New Roman"/>
                <w:szCs w:val="20"/>
              </w:rPr>
              <w:t>5</w:t>
            </w:r>
          </w:p>
        </w:tc>
        <w:tc>
          <w:tcPr>
            <w:tcW w:w="1857" w:type="dxa"/>
            <w:tcBorders>
              <w:top w:val="single" w:sz="4" w:space="0" w:color="00000A"/>
              <w:left w:val="single" w:sz="4" w:space="0" w:color="00000A"/>
              <w:bottom w:val="single" w:sz="4" w:space="0" w:color="00000A"/>
              <w:right w:val="single" w:sz="4" w:space="0" w:color="00000A"/>
            </w:tcBorders>
            <w:shd w:val="clear" w:color="auto" w:fill="auto"/>
          </w:tcPr>
          <w:p w14:paraId="1AE9C09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IND_DC_FAT</w:t>
            </w:r>
          </w:p>
        </w:tc>
        <w:tc>
          <w:tcPr>
            <w:tcW w:w="1830" w:type="dxa"/>
            <w:tcBorders>
              <w:top w:val="single" w:sz="4" w:space="0" w:color="00000A"/>
              <w:left w:val="single" w:sz="4" w:space="0" w:color="00000A"/>
              <w:bottom w:val="single" w:sz="4" w:space="0" w:color="00000A"/>
              <w:right w:val="single" w:sz="4" w:space="0" w:color="00000A"/>
            </w:tcBorders>
            <w:shd w:val="clear" w:color="auto" w:fill="auto"/>
          </w:tcPr>
          <w:p w14:paraId="148D0B2A" w14:textId="77777777" w:rsidR="00365AA9" w:rsidRPr="0008180A" w:rsidRDefault="00E36FD5">
            <w:pPr>
              <w:spacing w:line="240" w:lineRule="auto"/>
              <w:rPr>
                <w:rFonts w:cs="Times New Roman"/>
                <w:szCs w:val="20"/>
              </w:rPr>
            </w:pPr>
            <w:r w:rsidRPr="0008180A">
              <w:rPr>
                <w:rFonts w:cs="Times New Roman"/>
                <w:szCs w:val="20"/>
              </w:rPr>
              <w:t>Indicador de situação do saldo informado no campo anterior:</w:t>
            </w:r>
          </w:p>
          <w:p w14:paraId="01F1FC3D" w14:textId="77777777" w:rsidR="00365AA9" w:rsidRPr="0008180A" w:rsidRDefault="00E36FD5">
            <w:pPr>
              <w:spacing w:line="240" w:lineRule="auto"/>
              <w:rPr>
                <w:rFonts w:cs="Times New Roman"/>
                <w:szCs w:val="20"/>
              </w:rPr>
            </w:pPr>
            <w:r w:rsidRPr="0008180A">
              <w:rPr>
                <w:rFonts w:cs="Times New Roman"/>
                <w:szCs w:val="20"/>
              </w:rPr>
              <w:t>D – Devedor</w:t>
            </w:r>
          </w:p>
          <w:p w14:paraId="3B66698E" w14:textId="77777777" w:rsidR="00365AA9" w:rsidRPr="0008180A" w:rsidRDefault="00E36FD5">
            <w:pPr>
              <w:spacing w:line="240" w:lineRule="auto"/>
              <w:rPr>
                <w:rFonts w:cs="Times New Roman"/>
                <w:szCs w:val="20"/>
              </w:rPr>
            </w:pPr>
            <w:r w:rsidRPr="0008180A">
              <w:rPr>
                <w:rFonts w:cs="Times New Roman"/>
                <w:szCs w:val="20"/>
              </w:rPr>
              <w:t>C – Credor</w:t>
            </w:r>
          </w:p>
          <w:p w14:paraId="62EC4BAC" w14:textId="77777777" w:rsidR="00365AA9" w:rsidRPr="0008180A" w:rsidRDefault="00E36FD5">
            <w:pPr>
              <w:spacing w:line="240" w:lineRule="auto"/>
              <w:rPr>
                <w:rFonts w:cs="Times New Roman"/>
                <w:szCs w:val="20"/>
              </w:rPr>
            </w:pPr>
            <w:r w:rsidRPr="0008180A">
              <w:rPr>
                <w:rFonts w:cs="Times New Roman"/>
                <w:szCs w:val="20"/>
              </w:rPr>
              <w:t>P – Subtotal ou total positivo</w:t>
            </w:r>
          </w:p>
          <w:p w14:paraId="1E1FE339" w14:textId="77777777" w:rsidR="00365AA9" w:rsidRPr="0008180A" w:rsidRDefault="00E36FD5">
            <w:pPr>
              <w:spacing w:line="240" w:lineRule="auto"/>
              <w:rPr>
                <w:rFonts w:cs="Times New Roman"/>
                <w:szCs w:val="20"/>
              </w:rPr>
            </w:pPr>
            <w:r w:rsidRPr="0008180A">
              <w:rPr>
                <w:rFonts w:cs="Times New Roman"/>
                <w:szCs w:val="20"/>
              </w:rPr>
              <w:t>N – Subtotal ou total negativo</w:t>
            </w:r>
          </w:p>
        </w:tc>
        <w:tc>
          <w:tcPr>
            <w:tcW w:w="541"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85CBE1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28F5AE5C" w14:textId="77777777" w:rsidR="00365AA9" w:rsidRPr="0008180A" w:rsidRDefault="00E36FD5">
            <w:pPr>
              <w:shd w:val="clear" w:color="auto" w:fill="FFFFFF"/>
              <w:spacing w:line="240" w:lineRule="auto"/>
              <w:rPr>
                <w:rFonts w:cs="Times New Roman"/>
                <w:szCs w:val="20"/>
              </w:rPr>
            </w:pPr>
            <w:r w:rsidRPr="0008180A">
              <w:rPr>
                <w:rFonts w:cs="Times New Roman"/>
                <w:szCs w:val="20"/>
              </w:rPr>
              <w:t>001</w:t>
            </w:r>
          </w:p>
        </w:tc>
        <w:tc>
          <w:tcPr>
            <w:tcW w:w="916" w:type="dxa"/>
            <w:tcBorders>
              <w:top w:val="single" w:sz="4" w:space="0" w:color="00000A"/>
              <w:left w:val="single" w:sz="4" w:space="0" w:color="00000A"/>
              <w:bottom w:val="single" w:sz="4" w:space="0" w:color="00000A"/>
              <w:right w:val="single" w:sz="4" w:space="0" w:color="00000A"/>
            </w:tcBorders>
            <w:shd w:val="clear" w:color="auto" w:fill="auto"/>
          </w:tcPr>
          <w:p w14:paraId="742EBAC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44" w:type="dxa"/>
            <w:tcBorders>
              <w:top w:val="single" w:sz="4" w:space="0" w:color="00000A"/>
              <w:left w:val="single" w:sz="4" w:space="0" w:color="00000A"/>
              <w:bottom w:val="single" w:sz="4" w:space="0" w:color="00000A"/>
              <w:right w:val="single" w:sz="4" w:space="0" w:color="00000A"/>
            </w:tcBorders>
            <w:shd w:val="clear" w:color="auto" w:fill="auto"/>
          </w:tcPr>
          <w:p w14:paraId="3FBFC5A6" w14:textId="77777777" w:rsidR="00365AA9" w:rsidRPr="0008180A" w:rsidRDefault="00E36FD5">
            <w:pPr>
              <w:shd w:val="clear" w:color="auto" w:fill="FFFFFF"/>
              <w:spacing w:line="240" w:lineRule="auto"/>
              <w:rPr>
                <w:rFonts w:cs="Times New Roman"/>
                <w:szCs w:val="20"/>
              </w:rPr>
            </w:pPr>
            <w:r w:rsidRPr="0008180A">
              <w:rPr>
                <w:rFonts w:cs="Times New Roman"/>
                <w:szCs w:val="20"/>
              </w:rPr>
              <w:t>[“D”, “C”, “P”, “N”]</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3B0E400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9" w:type="dxa"/>
            <w:tcBorders>
              <w:top w:val="single" w:sz="4" w:space="0" w:color="00000A"/>
              <w:left w:val="single" w:sz="4" w:space="0" w:color="00000A"/>
              <w:bottom w:val="single" w:sz="4" w:space="0" w:color="00000A"/>
              <w:right w:val="single" w:sz="4" w:space="0" w:color="00000A"/>
            </w:tcBorders>
            <w:shd w:val="clear" w:color="auto" w:fill="auto"/>
          </w:tcPr>
          <w:p w14:paraId="2CBC2F41" w14:textId="23C7F981" w:rsidR="00365AA9" w:rsidRPr="0008180A" w:rsidRDefault="00214333">
            <w:pPr>
              <w:shd w:val="clear" w:color="auto" w:fill="FFFFFF"/>
              <w:spacing w:line="240" w:lineRule="auto"/>
              <w:rPr>
                <w:rFonts w:cs="Times New Roman"/>
                <w:szCs w:val="20"/>
              </w:rPr>
            </w:pPr>
            <w:r w:rsidRPr="0008180A">
              <w:rPr>
                <w:rFonts w:cs="Times New Roman"/>
                <w:szCs w:val="20"/>
              </w:rPr>
              <w:t>-</w:t>
            </w:r>
          </w:p>
        </w:tc>
      </w:tr>
    </w:tbl>
    <w:p w14:paraId="6B8A3D50" w14:textId="77777777" w:rsidR="00365AA9" w:rsidRPr="0008180A" w:rsidRDefault="00365AA9">
      <w:pPr>
        <w:pStyle w:val="Corpodetexto"/>
        <w:rPr>
          <w:rFonts w:ascii="Times New Roman" w:hAnsi="Times New Roman"/>
          <w:b/>
          <w:sz w:val="20"/>
          <w:szCs w:val="20"/>
        </w:rPr>
      </w:pPr>
    </w:p>
    <w:p w14:paraId="315F08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5CE042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6B8337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40333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9E3B4E5" w14:textId="77777777" w:rsidR="00365AA9" w:rsidRPr="0008180A" w:rsidRDefault="00365AA9">
      <w:pPr>
        <w:pStyle w:val="Corpodetexto"/>
        <w:rPr>
          <w:rFonts w:ascii="Times New Roman" w:hAnsi="Times New Roman"/>
          <w:b/>
          <w:sz w:val="20"/>
          <w:szCs w:val="20"/>
        </w:rPr>
      </w:pPr>
    </w:p>
    <w:p w14:paraId="1F9F7EA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C973E7" w14:textId="77777777" w:rsidR="00365AA9" w:rsidRPr="0008180A" w:rsidRDefault="00365AA9">
      <w:pPr>
        <w:pStyle w:val="Corpodetexto"/>
        <w:rPr>
          <w:rFonts w:ascii="Times New Roman" w:hAnsi="Times New Roman"/>
          <w:sz w:val="20"/>
          <w:szCs w:val="20"/>
        </w:rPr>
      </w:pPr>
    </w:p>
    <w:p w14:paraId="7F702C1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0D58AA5B" w14:textId="77777777" w:rsidR="00365AA9" w:rsidRPr="0008180A" w:rsidRDefault="00365AA9">
      <w:pPr>
        <w:pStyle w:val="Corpodetexto"/>
        <w:rPr>
          <w:rFonts w:ascii="Times New Roman" w:hAnsi="Times New Roman"/>
          <w:b/>
          <w:sz w:val="20"/>
          <w:szCs w:val="20"/>
        </w:rPr>
      </w:pPr>
    </w:p>
    <w:p w14:paraId="1D8C0E7F"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REGRA_DUPLICIDADE_HIST_FAT: </w:t>
      </w:r>
      <w:r w:rsidRPr="0008180A">
        <w:rPr>
          <w:rFonts w:ascii="Times New Roman" w:hAnsi="Times New Roman"/>
          <w:sz w:val="20"/>
          <w:szCs w:val="20"/>
        </w:rPr>
        <w:t>Verifica se o registro não é duplicado, considerando a chave código do histórico do fato contábil – “COD_HIST_FAT” (Campo 02).</w:t>
      </w:r>
      <w:r w:rsidRPr="0008180A">
        <w:rPr>
          <w:rFonts w:ascii="Times New Roman" w:hAnsi="Times New Roman"/>
          <w:b/>
          <w:color w:val="00000A"/>
          <w:sz w:val="20"/>
          <w:szCs w:val="20"/>
        </w:rPr>
        <w:t xml:space="preserve">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2114E2C6" w14:textId="77777777" w:rsidR="00365AA9" w:rsidRPr="0008180A" w:rsidRDefault="00365AA9">
      <w:pPr>
        <w:pStyle w:val="Corpodetexto"/>
        <w:rPr>
          <w:rFonts w:ascii="Times New Roman" w:hAnsi="Times New Roman"/>
          <w:b/>
          <w:sz w:val="20"/>
          <w:szCs w:val="20"/>
        </w:rPr>
      </w:pPr>
    </w:p>
    <w:p w14:paraId="394C8818" w14:textId="2678DA84"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IV – Regras de Validação dos Campos:</w:t>
      </w:r>
      <w:r w:rsidR="00214333" w:rsidRPr="0008180A">
        <w:rPr>
          <w:rFonts w:ascii="Times New Roman" w:hAnsi="Times New Roman"/>
          <w:b/>
          <w:sz w:val="20"/>
          <w:szCs w:val="20"/>
        </w:rPr>
        <w:t xml:space="preserve"> </w:t>
      </w:r>
      <w:r w:rsidR="00214333" w:rsidRPr="0008180A">
        <w:rPr>
          <w:rFonts w:ascii="Times New Roman" w:hAnsi="Times New Roman"/>
          <w:sz w:val="20"/>
          <w:szCs w:val="20"/>
        </w:rPr>
        <w:t>não há.</w:t>
      </w:r>
    </w:p>
    <w:p w14:paraId="480DC31B" w14:textId="77777777" w:rsidR="00365AA9" w:rsidRPr="0008180A" w:rsidRDefault="00365AA9">
      <w:pPr>
        <w:pStyle w:val="Corpodetexto"/>
        <w:ind w:left="708"/>
        <w:rPr>
          <w:rFonts w:ascii="Times New Roman" w:hAnsi="Times New Roman"/>
          <w:color w:val="00000A"/>
          <w:sz w:val="20"/>
          <w:szCs w:val="20"/>
        </w:rPr>
      </w:pPr>
    </w:p>
    <w:p w14:paraId="6D4BF3F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DA81AE" w14:textId="7BFEDA02"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|J215|10|</w:t>
      </w:r>
      <w:r w:rsidR="00214333" w:rsidRPr="0008180A">
        <w:rPr>
          <w:rFonts w:ascii="Times New Roman" w:hAnsi="Times New Roman"/>
          <w:b/>
          <w:sz w:val="20"/>
          <w:szCs w:val="20"/>
        </w:rPr>
        <w:t>DISTRIBUIÇÃO DO LUCRO DO PERÍODO|</w:t>
      </w:r>
      <w:r w:rsidRPr="0008180A">
        <w:rPr>
          <w:rFonts w:ascii="Times New Roman" w:hAnsi="Times New Roman"/>
          <w:b/>
          <w:sz w:val="20"/>
          <w:szCs w:val="20"/>
        </w:rPr>
        <w:t>1000,00|</w:t>
      </w:r>
      <w:r w:rsidR="00214333" w:rsidRPr="0008180A">
        <w:rPr>
          <w:rFonts w:ascii="Times New Roman" w:hAnsi="Times New Roman"/>
          <w:b/>
          <w:sz w:val="20"/>
          <w:szCs w:val="20"/>
        </w:rPr>
        <w:t>D</w:t>
      </w:r>
      <w:r w:rsidRPr="0008180A">
        <w:rPr>
          <w:rFonts w:ascii="Times New Roman" w:hAnsi="Times New Roman"/>
          <w:b/>
          <w:sz w:val="20"/>
          <w:szCs w:val="20"/>
        </w:rPr>
        <w:t>|</w:t>
      </w:r>
    </w:p>
    <w:p w14:paraId="7AAD9FF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J215</w:t>
      </w:r>
    </w:p>
    <w:p w14:paraId="71DDAF13" w14:textId="77777777" w:rsidR="00365AA9" w:rsidRPr="0008180A" w:rsidRDefault="00E36FD5">
      <w:pPr>
        <w:pStyle w:val="PSDS-CorpodeTexto0"/>
        <w:jc w:val="both"/>
        <w:rPr>
          <w:rFonts w:ascii="Times New Roman" w:hAnsi="Times New Roman"/>
        </w:rPr>
      </w:pPr>
      <w:r w:rsidRPr="0008180A">
        <w:rPr>
          <w:rFonts w:ascii="Times New Roman" w:hAnsi="Times New Roman"/>
          <w:b/>
        </w:rPr>
        <w:t xml:space="preserve">              Campo 02</w:t>
      </w:r>
      <w:r w:rsidRPr="0008180A">
        <w:rPr>
          <w:rFonts w:ascii="Times New Roman" w:hAnsi="Times New Roman"/>
        </w:rPr>
        <w:t xml:space="preserve"> – Código do Histórico do Fato Contábil: 10</w:t>
      </w:r>
    </w:p>
    <w:p w14:paraId="6D3A05ED" w14:textId="7E1CBFCB" w:rsidR="00214333" w:rsidRPr="0008180A" w:rsidRDefault="00214333">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Descrição do Fato Contábil: Distribuição do Lucro do Período.</w:t>
      </w:r>
    </w:p>
    <w:p w14:paraId="60925387" w14:textId="3FC618E8"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4</w:t>
      </w:r>
      <w:r w:rsidRPr="0008180A">
        <w:rPr>
          <w:rFonts w:ascii="Times New Roman" w:hAnsi="Times New Roman"/>
          <w:b/>
        </w:rPr>
        <w:t xml:space="preserve"> – </w:t>
      </w:r>
      <w:r w:rsidRPr="0008180A">
        <w:rPr>
          <w:rFonts w:ascii="Times New Roman" w:hAnsi="Times New Roman"/>
        </w:rPr>
        <w:t>Valor do Fato Contábil: 1000,00 (Corresponde a 1.000,00)</w:t>
      </w:r>
    </w:p>
    <w:p w14:paraId="689B43F9" w14:textId="5B4C7611" w:rsidR="00365AA9" w:rsidRPr="0008180A" w:rsidRDefault="00E36FD5">
      <w:pPr>
        <w:pStyle w:val="PSDS-CorpodeTexto0"/>
        <w:ind w:left="707"/>
        <w:jc w:val="both"/>
        <w:rPr>
          <w:rFonts w:ascii="Times New Roman" w:hAnsi="Times New Roman"/>
        </w:rPr>
      </w:pPr>
      <w:r w:rsidRPr="0008180A">
        <w:rPr>
          <w:rFonts w:ascii="Times New Roman" w:hAnsi="Times New Roman"/>
          <w:b/>
        </w:rPr>
        <w:t>Campo 0</w:t>
      </w:r>
      <w:r w:rsidR="00214333" w:rsidRPr="0008180A">
        <w:rPr>
          <w:rFonts w:ascii="Times New Roman" w:hAnsi="Times New Roman"/>
          <w:b/>
        </w:rPr>
        <w:t>5</w:t>
      </w:r>
      <w:r w:rsidRPr="0008180A">
        <w:rPr>
          <w:rFonts w:ascii="Times New Roman" w:hAnsi="Times New Roman"/>
          <w:b/>
        </w:rPr>
        <w:t xml:space="preserve"> –</w:t>
      </w:r>
      <w:r w:rsidRPr="0008180A">
        <w:rPr>
          <w:rFonts w:ascii="Times New Roman" w:hAnsi="Times New Roman"/>
        </w:rPr>
        <w:t xml:space="preserve"> Indicador da Situação do Saldo: </w:t>
      </w:r>
      <w:r w:rsidR="0009786C" w:rsidRPr="0008180A">
        <w:rPr>
          <w:rFonts w:ascii="Times New Roman" w:hAnsi="Times New Roman"/>
        </w:rPr>
        <w:t>D</w:t>
      </w:r>
    </w:p>
    <w:p w14:paraId="278B90CF" w14:textId="77777777" w:rsidR="00F92E84" w:rsidRPr="0008180A" w:rsidRDefault="00F92E84">
      <w:pPr>
        <w:overflowPunct/>
        <w:spacing w:line="240" w:lineRule="auto"/>
        <w:rPr>
          <w:rFonts w:eastAsia="Times New Roman" w:cs="Times New Roman"/>
          <w:b/>
          <w:bCs/>
          <w:color w:val="0000FF"/>
          <w:szCs w:val="20"/>
          <w:lang w:eastAsia="pt-BR"/>
        </w:rPr>
      </w:pPr>
      <w:r w:rsidRPr="0008180A">
        <w:rPr>
          <w:szCs w:val="20"/>
        </w:rPr>
        <w:br w:type="page"/>
      </w:r>
    </w:p>
    <w:p w14:paraId="303F1783" w14:textId="77777777" w:rsidR="00365AA9" w:rsidRPr="0008180A" w:rsidRDefault="00E36FD5">
      <w:pPr>
        <w:pStyle w:val="Ttulo4"/>
        <w:rPr>
          <w:szCs w:val="20"/>
        </w:rPr>
      </w:pPr>
      <w:bookmarkStart w:id="115" w:name="_Toc59509693"/>
      <w:r w:rsidRPr="0008180A">
        <w:rPr>
          <w:szCs w:val="20"/>
        </w:rPr>
        <w:lastRenderedPageBreak/>
        <w:t>Registro J800: Outras Informações</w:t>
      </w:r>
      <w:bookmarkEnd w:id="115"/>
    </w:p>
    <w:p w14:paraId="7F75CCE9" w14:textId="77777777" w:rsidR="00365AA9" w:rsidRPr="0008180A" w:rsidRDefault="00365AA9">
      <w:pPr>
        <w:pStyle w:val="Corpodetexto"/>
        <w:rPr>
          <w:rFonts w:ascii="Times New Roman" w:eastAsia="Calibri" w:hAnsi="Times New Roman"/>
          <w:color w:val="00000A"/>
          <w:sz w:val="20"/>
          <w:szCs w:val="20"/>
          <w:lang w:eastAsia="en-US"/>
        </w:rPr>
      </w:pPr>
    </w:p>
    <w:p w14:paraId="6542FC0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J800 permite que seja anexado um arquivo em formato texto </w:t>
      </w:r>
      <w:r w:rsidRPr="0008180A">
        <w:rPr>
          <w:rFonts w:ascii="Times New Roman" w:hAnsi="Times New Roman"/>
          <w:i/>
          <w:sz w:val="20"/>
          <w:szCs w:val="20"/>
        </w:rPr>
        <w:t xml:space="preserve">RTF (Rich Text Format) </w:t>
      </w:r>
      <w:r w:rsidRPr="0008180A">
        <w:rPr>
          <w:rFonts w:ascii="Times New Roman" w:hAnsi="Times New Roman"/>
          <w:sz w:val="20"/>
          <w:szCs w:val="20"/>
        </w:rPr>
        <w:t>na escrituração, que se destina a receber informações que devam constar do livro, tais como notas explicativas, outras demonstrações contábeis, pareceres, relatórios, etc.</w:t>
      </w:r>
    </w:p>
    <w:p w14:paraId="55CC9733" w14:textId="77777777" w:rsidR="00365AA9" w:rsidRPr="0008180A" w:rsidRDefault="00365AA9">
      <w:pPr>
        <w:pStyle w:val="Corpodetexto"/>
        <w:ind w:firstLine="708"/>
        <w:rPr>
          <w:rFonts w:ascii="Times New Roman" w:hAnsi="Times New Roman"/>
          <w:sz w:val="20"/>
          <w:szCs w:val="20"/>
        </w:rPr>
      </w:pPr>
    </w:p>
    <w:p w14:paraId="24D171DF" w14:textId="77777777" w:rsidR="00365AA9" w:rsidRPr="0008180A" w:rsidRDefault="00E36FD5">
      <w:pPr>
        <w:pStyle w:val="Default"/>
        <w:ind w:firstLine="708"/>
        <w:rPr>
          <w:sz w:val="20"/>
          <w:szCs w:val="20"/>
        </w:rPr>
      </w:pPr>
      <w:r w:rsidRPr="0008180A">
        <w:rPr>
          <w:sz w:val="20"/>
          <w:szCs w:val="20"/>
        </w:rPr>
        <w:t xml:space="preserve">O procedimento para anexar é o seguinte: </w:t>
      </w:r>
    </w:p>
    <w:p w14:paraId="120A3289" w14:textId="77777777" w:rsidR="00365AA9" w:rsidRPr="0008180A" w:rsidRDefault="00365AA9">
      <w:pPr>
        <w:pStyle w:val="Default"/>
        <w:rPr>
          <w:sz w:val="20"/>
          <w:szCs w:val="20"/>
        </w:rPr>
      </w:pPr>
    </w:p>
    <w:p w14:paraId="2C415FED"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309DCBD" w14:textId="77777777" w:rsidR="00365AA9" w:rsidRPr="0008180A" w:rsidRDefault="00E36FD5">
      <w:pPr>
        <w:pStyle w:val="Default"/>
        <w:ind w:firstLine="708"/>
        <w:rPr>
          <w:sz w:val="20"/>
          <w:szCs w:val="20"/>
        </w:rPr>
      </w:pPr>
      <w:r w:rsidRPr="0008180A">
        <w:rPr>
          <w:sz w:val="20"/>
          <w:szCs w:val="20"/>
        </w:rPr>
        <w:t xml:space="preserve">2 – Salve o documento como .rtf; </w:t>
      </w:r>
    </w:p>
    <w:p w14:paraId="0C66301B"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47502F6F"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6A3894EE" w14:textId="77777777" w:rsidR="00365AA9" w:rsidRPr="0008180A" w:rsidRDefault="00E36FD5">
      <w:pPr>
        <w:pStyle w:val="Default"/>
        <w:ind w:firstLine="708"/>
        <w:rPr>
          <w:sz w:val="20"/>
          <w:szCs w:val="20"/>
        </w:rPr>
      </w:pPr>
      <w:r w:rsidRPr="0008180A">
        <w:rPr>
          <w:sz w:val="20"/>
          <w:szCs w:val="20"/>
        </w:rPr>
        <w:t xml:space="preserve">5 – Cole o conteúdo copiado no registro J800; </w:t>
      </w:r>
    </w:p>
    <w:p w14:paraId="17B665F9"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4B72D06E" w14:textId="77777777" w:rsidR="00365AA9" w:rsidRPr="0008180A" w:rsidRDefault="00365AA9">
      <w:pPr>
        <w:pStyle w:val="Default"/>
        <w:rPr>
          <w:b/>
          <w:bCs/>
          <w:sz w:val="20"/>
          <w:szCs w:val="20"/>
        </w:rPr>
      </w:pPr>
    </w:p>
    <w:p w14:paraId="0EB2F709" w14:textId="77777777" w:rsidR="00365AA9" w:rsidRPr="0008180A" w:rsidRDefault="00E36FD5">
      <w:pPr>
        <w:pStyle w:val="Default"/>
        <w:rPr>
          <w:b/>
          <w:bCs/>
          <w:sz w:val="20"/>
          <w:szCs w:val="20"/>
        </w:rPr>
      </w:pPr>
      <w:r w:rsidRPr="0008180A">
        <w:rPr>
          <w:b/>
          <w:bCs/>
          <w:sz w:val="20"/>
          <w:szCs w:val="20"/>
        </w:rPr>
        <w:t xml:space="preserve">Funcionalidade de inclusão arquivo cadastrado no J800 no programa da ECD: </w:t>
      </w:r>
    </w:p>
    <w:p w14:paraId="02BBDD67" w14:textId="77777777" w:rsidR="00365AA9" w:rsidRPr="0008180A" w:rsidRDefault="00365AA9">
      <w:pPr>
        <w:pStyle w:val="Default"/>
        <w:rPr>
          <w:sz w:val="20"/>
          <w:szCs w:val="20"/>
        </w:rPr>
      </w:pPr>
    </w:p>
    <w:p w14:paraId="7C2976AE" w14:textId="77777777" w:rsidR="00365AA9" w:rsidRPr="0008180A" w:rsidRDefault="00E36FD5">
      <w:pPr>
        <w:pStyle w:val="Default"/>
        <w:ind w:left="708"/>
        <w:rPr>
          <w:sz w:val="20"/>
          <w:szCs w:val="20"/>
        </w:rPr>
      </w:pPr>
      <w:r w:rsidRPr="0008180A">
        <w:rPr>
          <w:sz w:val="20"/>
          <w:szCs w:val="20"/>
        </w:rPr>
        <w:t xml:space="preserve">1 – Selecionar a opção incluir arquivo rtf. </w:t>
      </w:r>
    </w:p>
    <w:p w14:paraId="5DBAEF3E"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6778FC02"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2768B471"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76DF131D" w14:textId="77777777" w:rsidR="00365AA9" w:rsidRPr="0008180A" w:rsidRDefault="00E36FD5">
      <w:pPr>
        <w:pStyle w:val="Default"/>
        <w:ind w:left="708"/>
        <w:rPr>
          <w:sz w:val="20"/>
          <w:szCs w:val="20"/>
        </w:rPr>
      </w:pPr>
      <w:r w:rsidRPr="0008180A">
        <w:rPr>
          <w:sz w:val="20"/>
          <w:szCs w:val="20"/>
        </w:rPr>
        <w:t xml:space="preserve">5 – O sistema calcula o </w:t>
      </w:r>
      <w:r w:rsidRPr="0008180A">
        <w:rPr>
          <w:i/>
          <w:iCs/>
          <w:sz w:val="20"/>
          <w:szCs w:val="20"/>
        </w:rPr>
        <w:t xml:space="preserve">hash </w:t>
      </w:r>
      <w:r w:rsidRPr="0008180A">
        <w:rPr>
          <w:sz w:val="20"/>
          <w:szCs w:val="20"/>
        </w:rPr>
        <w:t xml:space="preserve">e armazena o nome o local e o </w:t>
      </w:r>
      <w:r w:rsidRPr="0008180A">
        <w:rPr>
          <w:i/>
          <w:iCs/>
          <w:sz w:val="20"/>
          <w:szCs w:val="20"/>
        </w:rPr>
        <w:t xml:space="preserve">hash </w:t>
      </w:r>
      <w:r w:rsidRPr="0008180A">
        <w:rPr>
          <w:sz w:val="20"/>
          <w:szCs w:val="20"/>
        </w:rPr>
        <w:t xml:space="preserve">da cópia do arquivo selecionado. </w:t>
      </w:r>
    </w:p>
    <w:p w14:paraId="66ED24F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32B0D5A7" w14:textId="77777777" w:rsidR="00365AA9" w:rsidRPr="0008180A" w:rsidRDefault="00365AA9">
      <w:pPr>
        <w:pStyle w:val="Default"/>
        <w:rPr>
          <w:b/>
          <w:bCs/>
          <w:sz w:val="20"/>
          <w:szCs w:val="20"/>
        </w:rPr>
      </w:pPr>
    </w:p>
    <w:p w14:paraId="4501360B" w14:textId="77777777" w:rsidR="00365AA9" w:rsidRPr="0008180A" w:rsidRDefault="00E36FD5">
      <w:pPr>
        <w:pStyle w:val="Default"/>
        <w:rPr>
          <w:sz w:val="20"/>
          <w:szCs w:val="20"/>
        </w:rPr>
      </w:pPr>
      <w:r w:rsidRPr="0008180A">
        <w:rPr>
          <w:b/>
          <w:bCs/>
          <w:sz w:val="20"/>
          <w:szCs w:val="20"/>
        </w:rPr>
        <w:t>Funcionalidade de exclusão arquivo cadastrado no J800 no programa da ECD</w:t>
      </w:r>
      <w:r w:rsidRPr="0008180A">
        <w:rPr>
          <w:b/>
          <w:sz w:val="20"/>
          <w:szCs w:val="20"/>
        </w:rPr>
        <w:t>:</w:t>
      </w:r>
      <w:r w:rsidRPr="0008180A">
        <w:rPr>
          <w:sz w:val="20"/>
          <w:szCs w:val="20"/>
        </w:rPr>
        <w:t xml:space="preserve"> </w:t>
      </w:r>
    </w:p>
    <w:p w14:paraId="5A831DAF" w14:textId="77777777" w:rsidR="00365AA9" w:rsidRPr="0008180A" w:rsidRDefault="00365AA9">
      <w:pPr>
        <w:pStyle w:val="Corpodetexto"/>
        <w:spacing w:line="240" w:lineRule="auto"/>
        <w:rPr>
          <w:rFonts w:ascii="Times New Roman" w:hAnsi="Times New Roman"/>
          <w:sz w:val="20"/>
          <w:szCs w:val="20"/>
        </w:rPr>
      </w:pPr>
    </w:p>
    <w:p w14:paraId="7316ACAB"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47EB241E"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J800 e o arquivo na pasta.</w:t>
      </w:r>
    </w:p>
    <w:p w14:paraId="22D56074" w14:textId="77777777" w:rsidR="00365AA9" w:rsidRPr="0008180A" w:rsidRDefault="00365AA9">
      <w:pPr>
        <w:pStyle w:val="Corpodetexto"/>
        <w:spacing w:line="240" w:lineRule="auto"/>
        <w:ind w:left="708"/>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6D95A032"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E1F58A" w14:textId="77777777" w:rsidR="00365AA9" w:rsidRPr="0008180A" w:rsidRDefault="00E36FD5">
            <w:pPr>
              <w:pStyle w:val="psds-corpodetexto"/>
              <w:spacing w:before="0" w:after="0"/>
              <w:rPr>
                <w:sz w:val="20"/>
                <w:szCs w:val="20"/>
              </w:rPr>
            </w:pPr>
            <w:r w:rsidRPr="0008180A">
              <w:rPr>
                <w:b/>
                <w:bCs/>
                <w:sz w:val="20"/>
                <w:szCs w:val="20"/>
              </w:rPr>
              <w:t>REGISTRO J800:</w:t>
            </w:r>
            <w:r w:rsidRPr="0008180A">
              <w:rPr>
                <w:rStyle w:val="apple-converted-space"/>
                <w:b/>
                <w:bCs/>
                <w:sz w:val="20"/>
                <w:szCs w:val="20"/>
              </w:rPr>
              <w:t> </w:t>
            </w:r>
            <w:r w:rsidRPr="0008180A">
              <w:rPr>
                <w:b/>
                <w:bCs/>
                <w:caps/>
                <w:sz w:val="20"/>
                <w:szCs w:val="20"/>
              </w:rPr>
              <w:t>OUTRAS INFORMAÇÕES</w:t>
            </w:r>
          </w:p>
        </w:tc>
      </w:tr>
      <w:tr w:rsidR="00365AA9" w:rsidRPr="0008180A" w14:paraId="5E6B076D"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2FA21D"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2962CC1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B08D915"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D7CD777"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026FAA0F"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E3C82B8"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p>
        </w:tc>
      </w:tr>
    </w:tbl>
    <w:p w14:paraId="10DBB36E"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2"/>
        <w:gridCol w:w="1497"/>
        <w:gridCol w:w="2124"/>
        <w:gridCol w:w="616"/>
        <w:gridCol w:w="1040"/>
        <w:gridCol w:w="916"/>
        <w:gridCol w:w="1111"/>
        <w:gridCol w:w="1239"/>
        <w:gridCol w:w="2206"/>
      </w:tblGrid>
      <w:tr w:rsidR="00365AA9" w:rsidRPr="0008180A" w14:paraId="529A16DA" w14:textId="77777777">
        <w:trPr>
          <w:trHeight w:val="459"/>
          <w:jc w:val="center"/>
        </w:trPr>
        <w:tc>
          <w:tcPr>
            <w:tcW w:w="50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F3C5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3B652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4207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F7E883D"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43D748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AC86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1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B3E1A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4E500F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61CA4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8AD8FE7"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C6B9C35"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4967D"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E0F5B"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3FD6A7"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1A67C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0D514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F51DC4" w14:textId="77777777" w:rsidR="00365AA9" w:rsidRPr="0008180A" w:rsidRDefault="00E36FD5">
            <w:pPr>
              <w:shd w:val="clear" w:color="auto" w:fill="FFFFFF"/>
              <w:spacing w:line="240" w:lineRule="auto"/>
              <w:rPr>
                <w:rFonts w:cs="Times New Roman"/>
                <w:szCs w:val="20"/>
              </w:rPr>
            </w:pPr>
            <w:r w:rsidRPr="0008180A">
              <w:rPr>
                <w:rFonts w:cs="Times New Roman"/>
                <w:szCs w:val="20"/>
              </w:rPr>
              <w:t>"J800"</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83A86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0DDE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2EFA251"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576787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F86E7B"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B34B3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658367F" w14:textId="77777777" w:rsidR="00365AA9" w:rsidRPr="0008180A" w:rsidRDefault="00E36FD5">
            <w:pPr>
              <w:shd w:val="clear" w:color="auto" w:fill="FFFFFF"/>
              <w:spacing w:line="240" w:lineRule="auto"/>
              <w:rPr>
                <w:rFonts w:cs="Times New Roman"/>
                <w:szCs w:val="20"/>
              </w:rPr>
            </w:pPr>
            <w:r w:rsidRPr="0008180A">
              <w:rPr>
                <w:rFonts w:cs="Times New Roman"/>
                <w:szCs w:val="20"/>
              </w:rPr>
              <w:t>001: Demonstração do Resultado Abrangente do Período</w:t>
            </w:r>
          </w:p>
          <w:p w14:paraId="212F799C" w14:textId="77777777" w:rsidR="00365AA9" w:rsidRPr="0008180A" w:rsidRDefault="00E36FD5">
            <w:pPr>
              <w:shd w:val="clear" w:color="auto" w:fill="FFFFFF"/>
              <w:spacing w:line="240" w:lineRule="auto"/>
              <w:rPr>
                <w:rFonts w:cs="Times New Roman"/>
                <w:szCs w:val="20"/>
              </w:rPr>
            </w:pPr>
            <w:r w:rsidRPr="0008180A">
              <w:rPr>
                <w:rFonts w:cs="Times New Roman"/>
                <w:szCs w:val="20"/>
              </w:rPr>
              <w:t>002: Demonstração dos Fluxos de Caixa</w:t>
            </w:r>
          </w:p>
          <w:p w14:paraId="3559167C" w14:textId="77777777" w:rsidR="00365AA9" w:rsidRPr="0008180A" w:rsidRDefault="00E36FD5">
            <w:pPr>
              <w:shd w:val="clear" w:color="auto" w:fill="FFFFFF"/>
              <w:spacing w:line="240" w:lineRule="auto"/>
              <w:rPr>
                <w:rFonts w:cs="Times New Roman"/>
                <w:szCs w:val="20"/>
              </w:rPr>
            </w:pPr>
            <w:r w:rsidRPr="0008180A">
              <w:rPr>
                <w:rFonts w:cs="Times New Roman"/>
                <w:szCs w:val="20"/>
              </w:rPr>
              <w:t>003: Demonstração do Valor Adicionado</w:t>
            </w:r>
          </w:p>
          <w:p w14:paraId="35C07175" w14:textId="77777777" w:rsidR="00365AA9" w:rsidRPr="0008180A" w:rsidRDefault="00E36FD5">
            <w:pPr>
              <w:shd w:val="clear" w:color="auto" w:fill="FFFFFF"/>
              <w:spacing w:line="240" w:lineRule="auto"/>
              <w:rPr>
                <w:rFonts w:cs="Times New Roman"/>
                <w:szCs w:val="20"/>
              </w:rPr>
            </w:pPr>
            <w:r w:rsidRPr="0008180A">
              <w:rPr>
                <w:rFonts w:cs="Times New Roman"/>
                <w:szCs w:val="20"/>
              </w:rPr>
              <w:t>010: Notas Explicativas</w:t>
            </w:r>
          </w:p>
          <w:p w14:paraId="32CD6A40" w14:textId="77777777" w:rsidR="00365AA9" w:rsidRPr="0008180A" w:rsidRDefault="00E36FD5">
            <w:pPr>
              <w:shd w:val="clear" w:color="auto" w:fill="FFFFFF"/>
              <w:spacing w:line="240" w:lineRule="auto"/>
              <w:rPr>
                <w:rFonts w:cs="Times New Roman"/>
                <w:szCs w:val="20"/>
              </w:rPr>
            </w:pPr>
            <w:r w:rsidRPr="0008180A">
              <w:rPr>
                <w:rFonts w:cs="Times New Roman"/>
                <w:szCs w:val="20"/>
              </w:rPr>
              <w:t>011: Relatório da Administração</w:t>
            </w:r>
          </w:p>
          <w:p w14:paraId="0D71DD70" w14:textId="77777777" w:rsidR="00365AA9" w:rsidRPr="0008180A" w:rsidRDefault="00E36FD5">
            <w:pPr>
              <w:shd w:val="clear" w:color="auto" w:fill="FFFFFF"/>
              <w:spacing w:line="240" w:lineRule="auto"/>
              <w:rPr>
                <w:rFonts w:cs="Times New Roman"/>
                <w:szCs w:val="20"/>
              </w:rPr>
            </w:pPr>
            <w:r w:rsidRPr="0008180A">
              <w:rPr>
                <w:rFonts w:cs="Times New Roman"/>
                <w:szCs w:val="20"/>
              </w:rPr>
              <w:t>012: Parecer dos Auditores</w:t>
            </w:r>
          </w:p>
          <w:p w14:paraId="6448D067" w14:textId="77777777" w:rsidR="00365AA9" w:rsidRPr="0008180A" w:rsidRDefault="00E36FD5">
            <w:pPr>
              <w:shd w:val="clear" w:color="auto" w:fill="FFFFFF"/>
              <w:spacing w:line="240" w:lineRule="auto"/>
              <w:rPr>
                <w:rFonts w:cs="Times New Roman"/>
                <w:szCs w:val="20"/>
              </w:rPr>
            </w:pPr>
            <w:r w:rsidRPr="0008180A">
              <w:rPr>
                <w:rFonts w:cs="Times New Roman"/>
                <w:szCs w:val="20"/>
              </w:rPr>
              <w:t>099: Outros</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6FDA88"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1F6873"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F6E3D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8F5D5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FC88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1B008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60BE2014"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32D983"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CF5980"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A92DFD"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.rtf.</w:t>
            </w:r>
          </w:p>
          <w:p w14:paraId="1555F604" w14:textId="77777777" w:rsidR="00F92E84" w:rsidRPr="0008180A" w:rsidRDefault="00F92E84">
            <w:pPr>
              <w:shd w:val="clear" w:color="auto" w:fill="FFFFFF"/>
              <w:spacing w:line="240" w:lineRule="auto"/>
              <w:rPr>
                <w:rFonts w:cs="Times New Roman"/>
                <w:szCs w:val="20"/>
              </w:rPr>
            </w:pPr>
          </w:p>
          <w:p w14:paraId="1DCBA649" w14:textId="77777777" w:rsidR="00F92E84" w:rsidRPr="0008180A" w:rsidRDefault="00F92E84">
            <w:pPr>
              <w:shd w:val="clear" w:color="auto" w:fill="FFFFFF"/>
              <w:spacing w:line="240" w:lineRule="auto"/>
              <w:rPr>
                <w:rFonts w:cs="Times New Roman"/>
                <w:szCs w:val="20"/>
              </w:rPr>
            </w:pPr>
          </w:p>
          <w:p w14:paraId="28B70627" w14:textId="77777777" w:rsidR="00F92E84" w:rsidRPr="0008180A" w:rsidRDefault="00F92E84">
            <w:pPr>
              <w:shd w:val="clear" w:color="auto" w:fill="FFFFFF"/>
              <w:spacing w:line="240" w:lineRule="auto"/>
              <w:rPr>
                <w:rFonts w:cs="Times New Roman"/>
                <w:szCs w:val="20"/>
              </w:rPr>
            </w:pPr>
          </w:p>
          <w:p w14:paraId="1073D286" w14:textId="77777777" w:rsidR="00F92E84" w:rsidRPr="0008180A" w:rsidRDefault="00F92E84">
            <w:pPr>
              <w:shd w:val="clear" w:color="auto" w:fill="FFFFFF"/>
              <w:spacing w:line="240" w:lineRule="auto"/>
              <w:rPr>
                <w:rFonts w:cs="Times New Roman"/>
                <w:szCs w:val="20"/>
              </w:rPr>
            </w:pPr>
          </w:p>
          <w:p w14:paraId="466015AD" w14:textId="77777777" w:rsidR="00F92E84" w:rsidRPr="0008180A" w:rsidRDefault="00F92E84">
            <w:pPr>
              <w:shd w:val="clear" w:color="auto" w:fill="FFFFFF"/>
              <w:spacing w:line="240" w:lineRule="auto"/>
              <w:rPr>
                <w:rFonts w:cs="Times New Roman"/>
                <w:szCs w:val="20"/>
              </w:rPr>
            </w:pPr>
          </w:p>
          <w:p w14:paraId="6F2C741F" w14:textId="77777777" w:rsidR="00F92E84" w:rsidRPr="0008180A" w:rsidRDefault="00F92E84">
            <w:pPr>
              <w:shd w:val="clear" w:color="auto" w:fill="FFFFFF"/>
              <w:spacing w:line="240" w:lineRule="auto"/>
              <w:rPr>
                <w:rFonts w:cs="Times New Roman"/>
                <w:szCs w:val="20"/>
              </w:rPr>
            </w:pP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6FC725"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378FEA"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98C3B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986C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8C956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CC21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540D76A8" w14:textId="77777777">
        <w:trPr>
          <w:trHeight w:val="222"/>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8E1880D"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04</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2D48B7"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B873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 do arquivo .rtf incluído.</w:t>
            </w:r>
          </w:p>
          <w:p w14:paraId="778E6699"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2E8D4"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AAE08F"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5BC1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BF0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5584D8"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D6397E"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66688D9C"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44047EB2"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38DF4D5" w14:textId="77777777" w:rsidR="00365AA9" w:rsidRPr="0008180A" w:rsidRDefault="00E36FD5">
            <w:pPr>
              <w:spacing w:line="240" w:lineRule="auto"/>
              <w:rPr>
                <w:rFonts w:cs="Times New Roman"/>
                <w:szCs w:val="20"/>
              </w:rPr>
            </w:pPr>
            <w:r w:rsidRPr="0008180A">
              <w:rPr>
                <w:rFonts w:cs="Times New Roman"/>
                <w:szCs w:val="20"/>
              </w:rPr>
              <w:t>05</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F65524" w14:textId="77777777" w:rsidR="00365AA9" w:rsidRPr="0008180A" w:rsidRDefault="00E36FD5">
            <w:pPr>
              <w:spacing w:line="240" w:lineRule="auto"/>
              <w:rPr>
                <w:rFonts w:cs="Times New Roman"/>
                <w:szCs w:val="20"/>
              </w:rPr>
            </w:pPr>
            <w:r w:rsidRPr="0008180A">
              <w:rPr>
                <w:rFonts w:cs="Times New Roman"/>
                <w:szCs w:val="20"/>
              </w:rPr>
              <w:t>ARQ_RTF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2CFDAC" w14:textId="77777777" w:rsidR="00365AA9" w:rsidRPr="0008180A" w:rsidRDefault="00E36FD5">
            <w:pPr>
              <w:spacing w:line="240" w:lineRule="auto"/>
              <w:rPr>
                <w:rFonts w:cs="Times New Roman"/>
                <w:szCs w:val="20"/>
              </w:rPr>
            </w:pPr>
            <w:r w:rsidRPr="0008180A">
              <w:rPr>
                <w:rFonts w:cs="Times New Roman"/>
                <w:szCs w:val="20"/>
              </w:rPr>
              <w:t>Sequência de bytes que representem um único </w:t>
            </w:r>
            <w:r w:rsidRPr="0008180A">
              <w:rPr>
                <w:rStyle w:val="apple-converted-space"/>
                <w:rFonts w:cs="Times New Roman"/>
                <w:szCs w:val="20"/>
              </w:rPr>
              <w:t> </w:t>
            </w:r>
            <w:r w:rsidRPr="0008180A">
              <w:rPr>
                <w:rFonts w:cs="Times New Roman"/>
                <w:szCs w:val="20"/>
              </w:rPr>
              <w:t>arquivo no formato RTF (Rich Text Format).</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0CA725"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5135A" w14:textId="77777777" w:rsidR="00365AA9" w:rsidRPr="0008180A" w:rsidRDefault="00E36FD5">
            <w:pPr>
              <w:spacing w:line="240" w:lineRule="auto"/>
              <w:rPr>
                <w:rFonts w:cs="Times New Roman"/>
                <w:szCs w:val="20"/>
              </w:rPr>
            </w:pPr>
            <w:r w:rsidRPr="0008180A">
              <w:rPr>
                <w:rFonts w:cs="Times New Roman"/>
                <w:szCs w:val="20"/>
              </w:rPr>
              <w:t>Não existe limite de tamanho</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44686"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C272E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BFA552"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60FAE"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737B9486" w14:textId="77777777">
        <w:trPr>
          <w:trHeight w:val="565"/>
          <w:jc w:val="center"/>
        </w:trPr>
        <w:tc>
          <w:tcPr>
            <w:tcW w:w="50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B7D4F7F" w14:textId="77777777" w:rsidR="00365AA9" w:rsidRPr="0008180A" w:rsidRDefault="00E36FD5">
            <w:pPr>
              <w:spacing w:line="240" w:lineRule="auto"/>
              <w:rPr>
                <w:rFonts w:cs="Times New Roman"/>
                <w:szCs w:val="20"/>
              </w:rPr>
            </w:pPr>
            <w:r w:rsidRPr="0008180A">
              <w:rPr>
                <w:rFonts w:cs="Times New Roman"/>
                <w:szCs w:val="20"/>
              </w:rPr>
              <w:t>06</w:t>
            </w:r>
          </w:p>
        </w:tc>
        <w:tc>
          <w:tcPr>
            <w:tcW w:w="14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FBD5E" w14:textId="77777777" w:rsidR="00365AA9" w:rsidRPr="0008180A" w:rsidRDefault="00E36FD5">
            <w:pPr>
              <w:spacing w:line="240" w:lineRule="auto"/>
              <w:rPr>
                <w:rFonts w:cs="Times New Roman"/>
                <w:szCs w:val="20"/>
              </w:rPr>
            </w:pPr>
            <w:r w:rsidRPr="0008180A">
              <w:rPr>
                <w:rFonts w:cs="Times New Roman"/>
                <w:szCs w:val="20"/>
              </w:rPr>
              <w:t>IND_FIM_RTF</w:t>
            </w:r>
          </w:p>
        </w:tc>
        <w:tc>
          <w:tcPr>
            <w:tcW w:w="21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066F0"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“J800FIM”.</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A9C9F9" w14:textId="77777777" w:rsidR="00365AA9" w:rsidRPr="0008180A" w:rsidRDefault="00E36FD5">
            <w:pPr>
              <w:spacing w:line="240" w:lineRule="auto"/>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B6258F" w14:textId="77777777" w:rsidR="00365AA9" w:rsidRPr="0008180A" w:rsidRDefault="00E36FD5">
            <w:pPr>
              <w:spacing w:line="240" w:lineRule="auto"/>
              <w:rPr>
                <w:rFonts w:cs="Times New Roman"/>
                <w:szCs w:val="20"/>
              </w:rPr>
            </w:pPr>
            <w:r w:rsidRPr="0008180A">
              <w:rPr>
                <w:rFonts w:cs="Times New Roman"/>
                <w:szCs w:val="20"/>
              </w:rPr>
              <w:t>007</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B9918" w14:textId="77777777" w:rsidR="00365AA9" w:rsidRPr="0008180A" w:rsidRDefault="00E36FD5">
            <w:pPr>
              <w:spacing w:line="240" w:lineRule="auto"/>
              <w:rPr>
                <w:rFonts w:cs="Times New Roman"/>
                <w:szCs w:val="20"/>
              </w:rPr>
            </w:pPr>
            <w:r w:rsidRPr="0008180A">
              <w:rPr>
                <w:rFonts w:cs="Times New Roman"/>
                <w:szCs w:val="20"/>
              </w:rPr>
              <w:t>-</w:t>
            </w:r>
          </w:p>
        </w:tc>
        <w:tc>
          <w:tcPr>
            <w:tcW w:w="111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BD05C2" w14:textId="77777777" w:rsidR="00365AA9" w:rsidRPr="0008180A" w:rsidRDefault="00E36FD5">
            <w:pPr>
              <w:shd w:val="clear" w:color="auto" w:fill="FFFFFF"/>
              <w:spacing w:line="240" w:lineRule="auto"/>
              <w:rPr>
                <w:rFonts w:cs="Times New Roman"/>
                <w:szCs w:val="20"/>
              </w:rPr>
            </w:pPr>
            <w:r w:rsidRPr="0008180A">
              <w:rPr>
                <w:rFonts w:cs="Times New Roman"/>
                <w:szCs w:val="20"/>
              </w:rPr>
              <w:t>"J800FIM"</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92CDB9"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2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EB21C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66FDD296" w14:textId="77777777" w:rsidR="00365AA9" w:rsidRPr="0008180A" w:rsidRDefault="00365AA9">
      <w:pPr>
        <w:pStyle w:val="Corpodetexto"/>
        <w:rPr>
          <w:rFonts w:ascii="Times New Roman" w:hAnsi="Times New Roman"/>
          <w:b/>
          <w:sz w:val="20"/>
          <w:szCs w:val="20"/>
        </w:rPr>
      </w:pPr>
    </w:p>
    <w:p w14:paraId="3284B2B6" w14:textId="77777777" w:rsidR="00365AA9" w:rsidRPr="0008180A" w:rsidRDefault="00E36FD5">
      <w:pPr>
        <w:spacing w:after="200"/>
        <w:rPr>
          <w:rFonts w:cs="Times New Roman"/>
          <w:b/>
          <w:szCs w:val="20"/>
        </w:rPr>
      </w:pPr>
      <w:r w:rsidRPr="0008180A">
        <w:rPr>
          <w:rFonts w:cs="Times New Roman"/>
          <w:b/>
          <w:szCs w:val="20"/>
        </w:rPr>
        <w:t>I - Observações:</w:t>
      </w:r>
    </w:p>
    <w:p w14:paraId="27C8D16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5E1520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B9AF26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32529976" w14:textId="77777777" w:rsidR="00365AA9" w:rsidRPr="0008180A" w:rsidRDefault="00365AA9">
      <w:pPr>
        <w:pStyle w:val="Corpodetexto"/>
        <w:rPr>
          <w:rFonts w:ascii="Times New Roman" w:hAnsi="Times New Roman"/>
          <w:b/>
          <w:sz w:val="20"/>
          <w:szCs w:val="20"/>
        </w:rPr>
      </w:pPr>
    </w:p>
    <w:p w14:paraId="25D60C5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FA3986F" w14:textId="77777777" w:rsidR="00365AA9" w:rsidRPr="0008180A" w:rsidRDefault="00365AA9">
      <w:pPr>
        <w:pStyle w:val="Corpodetexto"/>
        <w:spacing w:line="240" w:lineRule="auto"/>
        <w:rPr>
          <w:rFonts w:ascii="Times New Roman" w:hAnsi="Times New Roman"/>
          <w:sz w:val="20"/>
          <w:szCs w:val="20"/>
        </w:rPr>
      </w:pPr>
    </w:p>
    <w:p w14:paraId="621B8A5A"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55978918" w14:textId="77777777" w:rsidR="00365AA9" w:rsidRPr="0008180A" w:rsidRDefault="00365AA9">
      <w:pPr>
        <w:pStyle w:val="Corpodetexto"/>
        <w:ind w:left="708"/>
        <w:rPr>
          <w:rFonts w:ascii="Times New Roman" w:hAnsi="Times New Roman"/>
          <w:b/>
          <w:color w:val="00000A"/>
          <w:sz w:val="20"/>
          <w:szCs w:val="20"/>
        </w:rPr>
      </w:pPr>
    </w:p>
    <w:p w14:paraId="317334D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BBFBF47" w14:textId="77777777" w:rsidR="00365AA9" w:rsidRPr="0008180A" w:rsidRDefault="00365AA9">
      <w:pPr>
        <w:pStyle w:val="Corpodetexto"/>
        <w:rPr>
          <w:rFonts w:ascii="Times New Roman" w:hAnsi="Times New Roman"/>
          <w:sz w:val="20"/>
          <w:szCs w:val="20"/>
        </w:rPr>
      </w:pPr>
    </w:p>
    <w:p w14:paraId="7619DB16"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Verifica que o HASH do conteúdo do arquivo é igual ao HASH armazenado. Se a regra não for cumprida, o sistema gera um erro.</w:t>
      </w:r>
    </w:p>
    <w:p w14:paraId="58F6C218" w14:textId="77777777" w:rsidR="00365AA9" w:rsidRPr="0008180A" w:rsidRDefault="00365AA9">
      <w:pPr>
        <w:pStyle w:val="Corpodetexto"/>
        <w:rPr>
          <w:rFonts w:ascii="Times New Roman" w:hAnsi="Times New Roman"/>
          <w:b/>
          <w:sz w:val="20"/>
          <w:szCs w:val="20"/>
        </w:rPr>
      </w:pPr>
    </w:p>
    <w:p w14:paraId="0D80EA2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A3FFC3" w14:textId="77777777" w:rsidR="00365AA9" w:rsidRPr="0008180A" w:rsidRDefault="00365AA9">
      <w:pPr>
        <w:pStyle w:val="Corpodetexto"/>
        <w:ind w:firstLine="708"/>
        <w:rPr>
          <w:rFonts w:ascii="Times New Roman" w:hAnsi="Times New Roman"/>
          <w:b/>
          <w:sz w:val="20"/>
          <w:szCs w:val="20"/>
        </w:rPr>
      </w:pPr>
    </w:p>
    <w:p w14:paraId="1F979FA7" w14:textId="77777777" w:rsidR="00365AA9" w:rsidRPr="0008180A" w:rsidRDefault="00E36FD5">
      <w:pPr>
        <w:pStyle w:val="Default"/>
        <w:rPr>
          <w:b/>
          <w:bCs/>
          <w:sz w:val="20"/>
          <w:szCs w:val="20"/>
        </w:rPr>
      </w:pPr>
      <w:r w:rsidRPr="0008180A">
        <w:rPr>
          <w:b/>
          <w:bCs/>
          <w:sz w:val="20"/>
          <w:szCs w:val="20"/>
        </w:rPr>
        <w:t xml:space="preserve">|J800|001|Notas Explicativas|1234567890ABCDEFABCDEFABCDEFAB1234567890|{\rtf1\ansi\ansicpg1252\uc1...|J800FIM| </w:t>
      </w:r>
    </w:p>
    <w:p w14:paraId="16D48BE8"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J800</w:t>
      </w:r>
    </w:p>
    <w:p w14:paraId="73080CA2"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16D99C63" w14:textId="77777777"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Notas Explicativas. </w:t>
      </w:r>
    </w:p>
    <w:p w14:paraId="35514D6B" w14:textId="77777777" w:rsidR="00365AA9" w:rsidRPr="0008180A" w:rsidRDefault="00E36FD5">
      <w:pPr>
        <w:pStyle w:val="Default"/>
        <w:ind w:firstLine="708"/>
        <w:rPr>
          <w:sz w:val="20"/>
          <w:szCs w:val="20"/>
        </w:rPr>
      </w:pPr>
      <w:r w:rsidRPr="0008180A">
        <w:rPr>
          <w:b/>
          <w:sz w:val="20"/>
          <w:szCs w:val="20"/>
        </w:rPr>
        <w:t xml:space="preserve">Campo 04 – </w:t>
      </w:r>
      <w:r w:rsidRPr="0008180A">
        <w:rPr>
          <w:i/>
          <w:iCs/>
          <w:sz w:val="20"/>
          <w:szCs w:val="20"/>
        </w:rPr>
        <w:t xml:space="preserve">Hash </w:t>
      </w:r>
      <w:r w:rsidRPr="0008180A">
        <w:rPr>
          <w:sz w:val="20"/>
          <w:szCs w:val="20"/>
        </w:rPr>
        <w:t>do arquivo incluído: 1234567890ABCDEFABCDEFABCDEFAB1234567890|.</w:t>
      </w:r>
    </w:p>
    <w:p w14:paraId="0B13D858" w14:textId="77777777" w:rsidR="00365AA9" w:rsidRPr="0008180A" w:rsidRDefault="00E36FD5">
      <w:pPr>
        <w:pStyle w:val="Default"/>
        <w:ind w:left="708"/>
        <w:rPr>
          <w:sz w:val="20"/>
          <w:szCs w:val="20"/>
        </w:rPr>
      </w:pPr>
      <w:r w:rsidRPr="0008180A">
        <w:rPr>
          <w:b/>
          <w:sz w:val="20"/>
          <w:szCs w:val="20"/>
        </w:rPr>
        <w:t xml:space="preserve">Campo 05 – </w:t>
      </w:r>
      <w:r w:rsidRPr="0008180A">
        <w:rPr>
          <w:sz w:val="20"/>
          <w:szCs w:val="20"/>
        </w:rPr>
        <w:t xml:space="preserve">Sequência de bytes que representem um único arquivo no formato RTF (Rich Text Format): </w:t>
      </w:r>
      <w:r w:rsidRPr="0008180A">
        <w:rPr>
          <w:bCs/>
          <w:sz w:val="20"/>
          <w:szCs w:val="20"/>
        </w:rPr>
        <w:t>{\rtf1\ansi\ansicpg1252\uc1...</w:t>
      </w:r>
    </w:p>
    <w:p w14:paraId="135F4C9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06 – </w:t>
      </w:r>
      <w:r w:rsidRPr="0008180A">
        <w:rPr>
          <w:rFonts w:ascii="Times New Roman" w:hAnsi="Times New Roman"/>
          <w:sz w:val="20"/>
          <w:szCs w:val="20"/>
        </w:rPr>
        <w:t>Identificação o fim do arquivo: J800FIM.</w:t>
      </w:r>
    </w:p>
    <w:p w14:paraId="4A0ACFB1" w14:textId="77777777" w:rsidR="00365AA9" w:rsidRPr="0008180A" w:rsidRDefault="00365AA9">
      <w:pPr>
        <w:pStyle w:val="PSDS-CorpodeTexto0"/>
        <w:ind w:left="1416"/>
        <w:jc w:val="both"/>
        <w:rPr>
          <w:rFonts w:ascii="Times New Roman" w:hAnsi="Times New Roman"/>
        </w:rPr>
      </w:pPr>
    </w:p>
    <w:p w14:paraId="1BCE9D0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06B0CAD" w14:textId="77777777" w:rsidR="00365AA9" w:rsidRPr="0008180A" w:rsidRDefault="00E36FD5">
      <w:pPr>
        <w:pStyle w:val="Ttulo4"/>
        <w:rPr>
          <w:szCs w:val="20"/>
        </w:rPr>
      </w:pPr>
      <w:bookmarkStart w:id="116" w:name="_Toc59509694"/>
      <w:r w:rsidRPr="0008180A">
        <w:rPr>
          <w:szCs w:val="20"/>
        </w:rPr>
        <w:lastRenderedPageBreak/>
        <w:t>Registro J801: Termo de Verificação para Fins de Substituição da ECD</w:t>
      </w:r>
      <w:bookmarkEnd w:id="116"/>
    </w:p>
    <w:p w14:paraId="05D241B6" w14:textId="77777777" w:rsidR="00365AA9" w:rsidRPr="0008180A" w:rsidRDefault="00365AA9">
      <w:pPr>
        <w:pStyle w:val="Corpodetexto"/>
        <w:rPr>
          <w:rFonts w:ascii="Times New Roman" w:eastAsia="Calibri" w:hAnsi="Times New Roman"/>
          <w:color w:val="00000A"/>
          <w:sz w:val="20"/>
          <w:szCs w:val="20"/>
          <w:lang w:eastAsia="en-US"/>
        </w:rPr>
      </w:pPr>
    </w:p>
    <w:p w14:paraId="6E2F961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J801 deve ser utilizado obrigatoriamente no caso de substituição de um arquivo da ECD, conforme previsão da Instrução Normativa RFB n</w:t>
      </w:r>
      <w:r w:rsidRPr="0008180A">
        <w:rPr>
          <w:rFonts w:ascii="Times New Roman" w:hAnsi="Times New Roman"/>
          <w:sz w:val="20"/>
          <w:szCs w:val="20"/>
          <w:u w:val="single"/>
          <w:vertAlign w:val="superscript"/>
        </w:rPr>
        <w:t>o</w:t>
      </w:r>
      <w:r w:rsidRPr="0008180A">
        <w:rPr>
          <w:rFonts w:ascii="Times New Roman" w:hAnsi="Times New Roman"/>
          <w:sz w:val="20"/>
          <w:szCs w:val="20"/>
        </w:rPr>
        <w:t xml:space="preserve"> 1.420/2013. </w:t>
      </w:r>
    </w:p>
    <w:p w14:paraId="329CF7CC" w14:textId="77777777" w:rsidR="00365AA9" w:rsidRPr="0008180A" w:rsidRDefault="00365AA9">
      <w:pPr>
        <w:pStyle w:val="Corpodetexto"/>
        <w:ind w:firstLine="708"/>
        <w:rPr>
          <w:rFonts w:ascii="Times New Roman" w:hAnsi="Times New Roman"/>
          <w:sz w:val="20"/>
          <w:szCs w:val="20"/>
        </w:rPr>
      </w:pPr>
    </w:p>
    <w:p w14:paraId="4ADB1D0F" w14:textId="60A332A8" w:rsidR="009259DC" w:rsidRPr="0008180A" w:rsidRDefault="00E36FD5" w:rsidP="009259DC">
      <w:pPr>
        <w:tabs>
          <w:tab w:val="left" w:pos="8175"/>
        </w:tabs>
        <w:jc w:val="both"/>
        <w:rPr>
          <w:rFonts w:cs="Times New Roman"/>
          <w:b/>
          <w:bCs/>
          <w:szCs w:val="20"/>
        </w:rPr>
      </w:pPr>
      <w:r w:rsidRPr="0008180A">
        <w:rPr>
          <w:rFonts w:cs="Times New Roman"/>
          <w:b/>
          <w:bCs/>
          <w:szCs w:val="20"/>
        </w:rPr>
        <w:t xml:space="preserve">            A entidade deverá preencher o registro J801 – Termo de Verificação Para Fins de Substituição da ECD – detalhando os erros que deram motivo à substituição</w:t>
      </w:r>
      <w:r w:rsidR="009259DC" w:rsidRPr="0008180A">
        <w:rPr>
          <w:rFonts w:cs="Times New Roman"/>
          <w:b/>
          <w:bCs/>
          <w:szCs w:val="20"/>
        </w:rPr>
        <w:t xml:space="preserve"> com as seguintes informações:</w:t>
      </w:r>
    </w:p>
    <w:p w14:paraId="59A5EF19"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cs="Times New Roman"/>
          <w:color w:val="000000"/>
          <w:szCs w:val="20"/>
        </w:rPr>
        <w:t>I – identificação da escrituração substituída;</w:t>
      </w:r>
    </w:p>
    <w:p w14:paraId="4DD27B95"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eastAsia="Times New Roman" w:cs="Times New Roman"/>
          <w:color w:val="000000"/>
          <w:szCs w:val="20"/>
          <w:lang w:eastAsia="pt-BR"/>
        </w:rPr>
        <w:t>II – descrição pormenorizada dos erros;</w:t>
      </w:r>
    </w:p>
    <w:p w14:paraId="1EDBD36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III – identificação clara e precisa dos registros que contenham os erros, exceto quando estes decorrerem de outro erro já discriminado;</w:t>
      </w:r>
    </w:p>
    <w:p w14:paraId="7248F85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IV – autorização expressa para acesso do Conselho Federal de Contabilidade a informações pertinentes às modificações; e</w:t>
      </w:r>
    </w:p>
    <w:p w14:paraId="746B3196"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cs="Times New Roman"/>
          <w:color w:val="000000"/>
          <w:szCs w:val="20"/>
        </w:rPr>
      </w:pPr>
      <w:r w:rsidRPr="0008180A">
        <w:rPr>
          <w:rFonts w:eastAsia="Times New Roman" w:cs="Times New Roman"/>
          <w:color w:val="000000"/>
          <w:szCs w:val="20"/>
          <w:lang w:eastAsia="pt-BR"/>
        </w:rPr>
        <w:t>V – descrição dos procedimentos pré-acordados executados pelos auditores independentes, quando for o caso, e quando estes julgarem necessário.</w:t>
      </w:r>
    </w:p>
    <w:p w14:paraId="4F5A3290" w14:textId="2FAAEDE5"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O Termo de Verificação para Fins de Substituição deve ser assinado (os dados dos assinantes serão preenchidos no registro J93</w:t>
      </w:r>
      <w:r w:rsidR="00DC4310" w:rsidRPr="0008180A">
        <w:rPr>
          <w:rFonts w:eastAsia="Times New Roman" w:cs="Times New Roman"/>
          <w:color w:val="000000"/>
          <w:szCs w:val="20"/>
          <w:lang w:eastAsia="pt-BR"/>
        </w:rPr>
        <w:t>5</w:t>
      </w:r>
      <w:r w:rsidRPr="0008180A">
        <w:rPr>
          <w:rFonts w:eastAsia="Times New Roman" w:cs="Times New Roman"/>
          <w:color w:val="000000"/>
          <w:szCs w:val="20"/>
          <w:lang w:eastAsia="pt-BR"/>
        </w:rPr>
        <w:t>):</w:t>
      </w:r>
    </w:p>
    <w:p w14:paraId="5252ADE1"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48E57C56"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26DFC2CA" w14:textId="77777777" w:rsidR="009259DC" w:rsidRPr="0008180A" w:rsidRDefault="009259DC" w:rsidP="006543DA">
      <w:pPr>
        <w:shd w:val="clear" w:color="auto" w:fill="FFFFFF"/>
        <w:suppressAutoHyphens/>
        <w:overflowPunct/>
        <w:autoSpaceDN w:val="0"/>
        <w:spacing w:line="240" w:lineRule="auto"/>
        <w:ind w:left="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A manifestação do profissional da contabilidade que não assina a escrituração se restringe às modificações relatadas no Termo de Verificação para Fins de Substituição.</w:t>
      </w:r>
    </w:p>
    <w:p w14:paraId="71408729" w14:textId="77777777" w:rsidR="009259DC" w:rsidRPr="0008180A" w:rsidRDefault="009259DC" w:rsidP="009259DC">
      <w:pPr>
        <w:shd w:val="clear" w:color="auto" w:fill="FFFFFF"/>
        <w:suppressAutoHyphens/>
        <w:overflowPunct/>
        <w:autoSpaceDN w:val="0"/>
        <w:spacing w:after="160" w:line="280" w:lineRule="atLeast"/>
        <w:ind w:left="708"/>
        <w:jc w:val="both"/>
        <w:textAlignment w:val="baseline"/>
        <w:rPr>
          <w:rFonts w:eastAsia="Times New Roman" w:cs="Times New Roman"/>
          <w:b/>
          <w:color w:val="000000"/>
          <w:szCs w:val="20"/>
          <w:lang w:eastAsia="pt-BR"/>
        </w:rPr>
      </w:pPr>
      <w:r w:rsidRPr="0008180A">
        <w:rPr>
          <w:rFonts w:eastAsia="Times New Roman" w:cs="Times New Roman"/>
          <w:b/>
          <w:color w:val="000000"/>
          <w:szCs w:val="20"/>
          <w:lang w:eastAsia="pt-BR"/>
        </w:rPr>
        <w:t>Só é admitida a substituição da ECD até o fim do prazo de entrega relativo ao ano-calendário subsequente.</w:t>
      </w:r>
    </w:p>
    <w:p w14:paraId="538E308C" w14:textId="77777777" w:rsidR="009259DC" w:rsidRPr="0008180A" w:rsidRDefault="009259DC" w:rsidP="009259DC">
      <w:pPr>
        <w:shd w:val="clear" w:color="auto" w:fill="FFFFFF"/>
        <w:overflowPunct/>
        <w:spacing w:line="280" w:lineRule="atLeast"/>
        <w:ind w:left="708"/>
        <w:jc w:val="both"/>
        <w:rPr>
          <w:rFonts w:cs="Times New Roman"/>
          <w:b/>
          <w:szCs w:val="20"/>
        </w:rPr>
      </w:pPr>
      <w:r w:rsidRPr="0008180A">
        <w:rPr>
          <w:rFonts w:eastAsia="Times New Roman" w:cs="Times New Roman"/>
          <w:color w:val="000000"/>
          <w:szCs w:val="20"/>
          <w:lang w:eastAsia="pt-BR"/>
        </w:rPr>
        <w:t>São nulas as alterações efetuadas em desacordo com as regras supramencionadas ou com o Termo de Verificação para Fins de Substituição.</w:t>
      </w:r>
    </w:p>
    <w:p w14:paraId="10E9400E" w14:textId="77777777" w:rsidR="00365AA9" w:rsidRPr="0008180A" w:rsidRDefault="00365AA9" w:rsidP="009259DC">
      <w:pPr>
        <w:tabs>
          <w:tab w:val="left" w:pos="8175"/>
        </w:tabs>
        <w:jc w:val="both"/>
        <w:rPr>
          <w:szCs w:val="20"/>
        </w:rPr>
      </w:pPr>
    </w:p>
    <w:p w14:paraId="5F4B20B7" w14:textId="77777777" w:rsidR="00365AA9" w:rsidRPr="0008180A" w:rsidRDefault="00E36FD5" w:rsidP="006543DA">
      <w:pPr>
        <w:pStyle w:val="Default"/>
        <w:rPr>
          <w:b/>
          <w:sz w:val="20"/>
          <w:szCs w:val="20"/>
        </w:rPr>
      </w:pPr>
      <w:r w:rsidRPr="0008180A">
        <w:rPr>
          <w:b/>
          <w:sz w:val="20"/>
          <w:szCs w:val="20"/>
        </w:rPr>
        <w:t xml:space="preserve">O procedimento para anexar é o seguinte: </w:t>
      </w:r>
    </w:p>
    <w:p w14:paraId="1F74FE87" w14:textId="77777777" w:rsidR="00365AA9" w:rsidRPr="0008180A" w:rsidRDefault="00E36FD5">
      <w:pPr>
        <w:pStyle w:val="Default"/>
        <w:ind w:firstLine="708"/>
        <w:rPr>
          <w:sz w:val="20"/>
          <w:szCs w:val="20"/>
        </w:rPr>
      </w:pPr>
      <w:r w:rsidRPr="0008180A">
        <w:rPr>
          <w:sz w:val="20"/>
          <w:szCs w:val="20"/>
        </w:rPr>
        <w:t xml:space="preserve">1 – Digite o documento que deseja anexar no </w:t>
      </w:r>
      <w:r w:rsidRPr="0008180A">
        <w:rPr>
          <w:i/>
          <w:iCs/>
          <w:sz w:val="20"/>
          <w:szCs w:val="20"/>
        </w:rPr>
        <w:t>Word</w:t>
      </w:r>
      <w:r w:rsidRPr="0008180A">
        <w:rPr>
          <w:sz w:val="20"/>
          <w:szCs w:val="20"/>
        </w:rPr>
        <w:t xml:space="preserve">; </w:t>
      </w:r>
    </w:p>
    <w:p w14:paraId="665540F4" w14:textId="77777777" w:rsidR="00365AA9" w:rsidRPr="0008180A" w:rsidRDefault="00E36FD5">
      <w:pPr>
        <w:pStyle w:val="Default"/>
        <w:ind w:firstLine="708"/>
        <w:rPr>
          <w:sz w:val="20"/>
          <w:szCs w:val="20"/>
        </w:rPr>
      </w:pPr>
      <w:r w:rsidRPr="0008180A">
        <w:rPr>
          <w:sz w:val="20"/>
          <w:szCs w:val="20"/>
        </w:rPr>
        <w:t xml:space="preserve">2 – Salve o documento como .rtf; </w:t>
      </w:r>
    </w:p>
    <w:p w14:paraId="6FA9CE84" w14:textId="77777777" w:rsidR="00365AA9" w:rsidRPr="0008180A" w:rsidRDefault="00E36FD5">
      <w:pPr>
        <w:pStyle w:val="Default"/>
        <w:ind w:firstLine="708"/>
        <w:rPr>
          <w:sz w:val="20"/>
          <w:szCs w:val="20"/>
        </w:rPr>
      </w:pPr>
      <w:r w:rsidRPr="0008180A">
        <w:rPr>
          <w:sz w:val="20"/>
          <w:szCs w:val="20"/>
        </w:rPr>
        <w:t xml:space="preserve">3 – Abra o documento no Bloco de Notas; </w:t>
      </w:r>
    </w:p>
    <w:p w14:paraId="6064A426" w14:textId="77777777" w:rsidR="00365AA9" w:rsidRPr="0008180A" w:rsidRDefault="00E36FD5">
      <w:pPr>
        <w:pStyle w:val="Default"/>
        <w:ind w:firstLine="708"/>
        <w:rPr>
          <w:sz w:val="20"/>
          <w:szCs w:val="20"/>
        </w:rPr>
      </w:pPr>
      <w:r w:rsidRPr="0008180A">
        <w:rPr>
          <w:sz w:val="20"/>
          <w:szCs w:val="20"/>
        </w:rPr>
        <w:t xml:space="preserve">4 – Copie todo o conteúdo do arquivo aberto no Bloco de Notas; </w:t>
      </w:r>
    </w:p>
    <w:p w14:paraId="0FFA2BEF" w14:textId="77777777" w:rsidR="00365AA9" w:rsidRPr="0008180A" w:rsidRDefault="00E36FD5">
      <w:pPr>
        <w:pStyle w:val="Default"/>
        <w:ind w:firstLine="708"/>
        <w:rPr>
          <w:sz w:val="20"/>
          <w:szCs w:val="20"/>
        </w:rPr>
      </w:pPr>
      <w:r w:rsidRPr="0008180A">
        <w:rPr>
          <w:sz w:val="20"/>
          <w:szCs w:val="20"/>
        </w:rPr>
        <w:t xml:space="preserve">5 – Cole o conteúdo copiado no registro J801; </w:t>
      </w:r>
    </w:p>
    <w:p w14:paraId="0B743968" w14:textId="77777777" w:rsidR="00365AA9" w:rsidRPr="0008180A" w:rsidRDefault="00E36FD5">
      <w:pPr>
        <w:pStyle w:val="Default"/>
        <w:ind w:firstLine="708"/>
        <w:rPr>
          <w:sz w:val="20"/>
          <w:szCs w:val="20"/>
        </w:rPr>
      </w:pPr>
      <w:r w:rsidRPr="0008180A">
        <w:rPr>
          <w:sz w:val="20"/>
          <w:szCs w:val="20"/>
        </w:rPr>
        <w:t xml:space="preserve">6 – Importe o arquivo, de acordo com o Leiaute da ECD, para o programa da ECD. </w:t>
      </w:r>
    </w:p>
    <w:p w14:paraId="04CB0C7F" w14:textId="77777777" w:rsidR="00365AA9" w:rsidRPr="0008180A" w:rsidRDefault="00365AA9">
      <w:pPr>
        <w:pStyle w:val="Default"/>
        <w:rPr>
          <w:b/>
          <w:bCs/>
          <w:sz w:val="20"/>
          <w:szCs w:val="20"/>
        </w:rPr>
      </w:pPr>
    </w:p>
    <w:p w14:paraId="7CAB2313" w14:textId="77777777" w:rsidR="00365AA9" w:rsidRPr="0008180A" w:rsidRDefault="00E36FD5">
      <w:pPr>
        <w:pStyle w:val="Default"/>
        <w:rPr>
          <w:b/>
          <w:bCs/>
          <w:sz w:val="20"/>
          <w:szCs w:val="20"/>
        </w:rPr>
      </w:pPr>
      <w:r w:rsidRPr="0008180A">
        <w:rPr>
          <w:b/>
          <w:bCs/>
          <w:sz w:val="20"/>
          <w:szCs w:val="20"/>
        </w:rPr>
        <w:t xml:space="preserve">Funcionalidade de inclusão arquivo cadastrado no J801 no programa da ECD: </w:t>
      </w:r>
    </w:p>
    <w:p w14:paraId="4C6D7FEB" w14:textId="77777777" w:rsidR="00365AA9" w:rsidRPr="0008180A" w:rsidRDefault="00365AA9">
      <w:pPr>
        <w:pStyle w:val="Default"/>
        <w:rPr>
          <w:sz w:val="20"/>
          <w:szCs w:val="20"/>
        </w:rPr>
      </w:pPr>
    </w:p>
    <w:p w14:paraId="1FD1497E" w14:textId="77777777" w:rsidR="00365AA9" w:rsidRPr="0008180A" w:rsidRDefault="00E36FD5">
      <w:pPr>
        <w:pStyle w:val="Default"/>
        <w:ind w:left="708"/>
        <w:rPr>
          <w:sz w:val="20"/>
          <w:szCs w:val="20"/>
        </w:rPr>
      </w:pPr>
      <w:r w:rsidRPr="0008180A">
        <w:rPr>
          <w:sz w:val="20"/>
          <w:szCs w:val="20"/>
        </w:rPr>
        <w:t xml:space="preserve">1 – Selecionar a opção incluir arquivo rtf. </w:t>
      </w:r>
    </w:p>
    <w:p w14:paraId="3AFD2890" w14:textId="77777777" w:rsidR="00365AA9" w:rsidRPr="0008180A" w:rsidRDefault="00E36FD5">
      <w:pPr>
        <w:pStyle w:val="Default"/>
        <w:ind w:left="708"/>
        <w:rPr>
          <w:sz w:val="20"/>
          <w:szCs w:val="20"/>
        </w:rPr>
      </w:pPr>
      <w:r w:rsidRPr="0008180A">
        <w:rPr>
          <w:sz w:val="20"/>
          <w:szCs w:val="20"/>
        </w:rPr>
        <w:t xml:space="preserve">2 – O sistema abre uma interface de localização de arquivo. </w:t>
      </w:r>
    </w:p>
    <w:p w14:paraId="1D09E239" w14:textId="77777777" w:rsidR="00365AA9" w:rsidRPr="0008180A" w:rsidRDefault="00E36FD5">
      <w:pPr>
        <w:pStyle w:val="Default"/>
        <w:ind w:left="708"/>
        <w:rPr>
          <w:sz w:val="20"/>
          <w:szCs w:val="20"/>
        </w:rPr>
      </w:pPr>
      <w:r w:rsidRPr="0008180A">
        <w:rPr>
          <w:sz w:val="20"/>
          <w:szCs w:val="20"/>
        </w:rPr>
        <w:t xml:space="preserve">3 – Selecionar somente arquivo ".RTF" (formato RTF) </w:t>
      </w:r>
    </w:p>
    <w:p w14:paraId="1F386A3E" w14:textId="77777777" w:rsidR="00365AA9" w:rsidRPr="0008180A" w:rsidRDefault="00E36FD5">
      <w:pPr>
        <w:pStyle w:val="Default"/>
        <w:ind w:left="708"/>
        <w:rPr>
          <w:sz w:val="20"/>
          <w:szCs w:val="20"/>
        </w:rPr>
      </w:pPr>
      <w:r w:rsidRPr="0008180A">
        <w:rPr>
          <w:sz w:val="20"/>
          <w:szCs w:val="20"/>
        </w:rPr>
        <w:t xml:space="preserve">4 – O sistema copia o arquivo para a pasta do sistema com o nome padronizado. </w:t>
      </w:r>
    </w:p>
    <w:p w14:paraId="52509594" w14:textId="77777777" w:rsidR="00365AA9" w:rsidRPr="0008180A" w:rsidRDefault="00E36FD5">
      <w:pPr>
        <w:pStyle w:val="Default"/>
        <w:ind w:left="708"/>
        <w:rPr>
          <w:sz w:val="20"/>
          <w:szCs w:val="20"/>
        </w:rPr>
      </w:pPr>
      <w:r w:rsidRPr="0008180A">
        <w:rPr>
          <w:sz w:val="20"/>
          <w:szCs w:val="20"/>
        </w:rPr>
        <w:t xml:space="preserve">5 – O sistema calcula o </w:t>
      </w:r>
      <w:r w:rsidRPr="0008180A">
        <w:rPr>
          <w:i/>
          <w:iCs/>
          <w:sz w:val="20"/>
          <w:szCs w:val="20"/>
        </w:rPr>
        <w:t xml:space="preserve">hash </w:t>
      </w:r>
      <w:r w:rsidRPr="0008180A">
        <w:rPr>
          <w:sz w:val="20"/>
          <w:szCs w:val="20"/>
        </w:rPr>
        <w:t xml:space="preserve">e armazena o nome o local e o </w:t>
      </w:r>
      <w:r w:rsidRPr="0008180A">
        <w:rPr>
          <w:i/>
          <w:iCs/>
          <w:sz w:val="20"/>
          <w:szCs w:val="20"/>
        </w:rPr>
        <w:t xml:space="preserve">hash </w:t>
      </w:r>
      <w:r w:rsidRPr="0008180A">
        <w:rPr>
          <w:sz w:val="20"/>
          <w:szCs w:val="20"/>
        </w:rPr>
        <w:t xml:space="preserve">da cópia do arquivo selecionado. </w:t>
      </w:r>
    </w:p>
    <w:p w14:paraId="78872C6C" w14:textId="77777777" w:rsidR="00365AA9" w:rsidRPr="0008180A" w:rsidRDefault="00E36FD5">
      <w:pPr>
        <w:pStyle w:val="Default"/>
        <w:ind w:left="708"/>
        <w:rPr>
          <w:sz w:val="20"/>
          <w:szCs w:val="20"/>
        </w:rPr>
      </w:pPr>
      <w:r w:rsidRPr="0008180A">
        <w:rPr>
          <w:sz w:val="20"/>
          <w:szCs w:val="20"/>
        </w:rPr>
        <w:t xml:space="preserve">6 – O sistema coloca o nome do arquivo no campo descrição. </w:t>
      </w:r>
    </w:p>
    <w:p w14:paraId="74C02D62" w14:textId="77777777" w:rsidR="009259DC" w:rsidRPr="0008180A" w:rsidRDefault="009259DC">
      <w:pPr>
        <w:pStyle w:val="Default"/>
        <w:rPr>
          <w:b/>
          <w:bCs/>
          <w:sz w:val="20"/>
          <w:szCs w:val="20"/>
        </w:rPr>
      </w:pPr>
    </w:p>
    <w:p w14:paraId="0B99F613" w14:textId="77777777" w:rsidR="00365AA9" w:rsidRPr="0008180A" w:rsidRDefault="00E36FD5">
      <w:pPr>
        <w:pStyle w:val="Default"/>
        <w:rPr>
          <w:sz w:val="20"/>
          <w:szCs w:val="20"/>
        </w:rPr>
      </w:pPr>
      <w:r w:rsidRPr="0008180A">
        <w:rPr>
          <w:b/>
          <w:bCs/>
          <w:sz w:val="20"/>
          <w:szCs w:val="20"/>
        </w:rPr>
        <w:t>Funcionalidade de exclusão arquivo cadastrado no J801 no programa da ECD</w:t>
      </w:r>
      <w:r w:rsidRPr="0008180A">
        <w:rPr>
          <w:b/>
          <w:sz w:val="20"/>
          <w:szCs w:val="20"/>
        </w:rPr>
        <w:t>:</w:t>
      </w:r>
      <w:r w:rsidRPr="0008180A">
        <w:rPr>
          <w:sz w:val="20"/>
          <w:szCs w:val="20"/>
        </w:rPr>
        <w:t xml:space="preserve"> </w:t>
      </w:r>
    </w:p>
    <w:p w14:paraId="2C81F8EA" w14:textId="77777777" w:rsidR="00365AA9" w:rsidRPr="0008180A" w:rsidRDefault="00365AA9">
      <w:pPr>
        <w:pStyle w:val="Corpodetexto"/>
        <w:spacing w:line="240" w:lineRule="auto"/>
        <w:rPr>
          <w:rFonts w:ascii="Times New Roman" w:hAnsi="Times New Roman"/>
          <w:sz w:val="20"/>
          <w:szCs w:val="20"/>
        </w:rPr>
      </w:pPr>
    </w:p>
    <w:p w14:paraId="113703D3"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 xml:space="preserve">1 – Selecionar um registro e solicitar a exclusão (Botão "-"). </w:t>
      </w:r>
    </w:p>
    <w:p w14:paraId="069A6ED4" w14:textId="77777777" w:rsidR="00365AA9" w:rsidRPr="0008180A" w:rsidRDefault="00E36FD5">
      <w:pPr>
        <w:pStyle w:val="Corpodetexto"/>
        <w:spacing w:line="240" w:lineRule="auto"/>
        <w:ind w:left="708"/>
        <w:rPr>
          <w:rFonts w:ascii="Times New Roman" w:hAnsi="Times New Roman"/>
          <w:sz w:val="20"/>
          <w:szCs w:val="20"/>
        </w:rPr>
      </w:pPr>
      <w:r w:rsidRPr="0008180A">
        <w:rPr>
          <w:rFonts w:ascii="Times New Roman" w:hAnsi="Times New Roman"/>
          <w:sz w:val="20"/>
          <w:szCs w:val="20"/>
        </w:rPr>
        <w:t>2 – O sistema exclui o registro J801 e o arquivo na pasta.</w:t>
      </w:r>
    </w:p>
    <w:p w14:paraId="6D9A5ED4" w14:textId="4BE32688" w:rsidR="00365AA9" w:rsidRPr="0008180A" w:rsidRDefault="00365AA9">
      <w:pPr>
        <w:pStyle w:val="Corpodetexto"/>
        <w:spacing w:line="240" w:lineRule="auto"/>
        <w:rPr>
          <w:rFonts w:ascii="Times New Roman" w:hAnsi="Times New Roman"/>
          <w:sz w:val="20"/>
          <w:szCs w:val="20"/>
        </w:rPr>
      </w:pPr>
    </w:p>
    <w:tbl>
      <w:tblPr>
        <w:tblW w:w="1116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08"/>
        <w:gridCol w:w="5057"/>
      </w:tblGrid>
      <w:tr w:rsidR="00365AA9" w:rsidRPr="0008180A" w14:paraId="462DE0BB"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634E479" w14:textId="77777777" w:rsidR="00365AA9" w:rsidRPr="0008180A" w:rsidRDefault="00E36FD5">
            <w:pPr>
              <w:pStyle w:val="psds-corpodetexto"/>
              <w:spacing w:before="0" w:after="0"/>
              <w:rPr>
                <w:sz w:val="20"/>
                <w:szCs w:val="20"/>
              </w:rPr>
            </w:pPr>
            <w:r w:rsidRPr="0008180A">
              <w:rPr>
                <w:b/>
                <w:bCs/>
                <w:sz w:val="20"/>
                <w:szCs w:val="20"/>
              </w:rPr>
              <w:t>REGISTRO J801:</w:t>
            </w:r>
            <w:r w:rsidRPr="0008180A">
              <w:rPr>
                <w:rStyle w:val="apple-converted-space"/>
                <w:b/>
                <w:bCs/>
                <w:sz w:val="20"/>
                <w:szCs w:val="20"/>
              </w:rPr>
              <w:t> </w:t>
            </w:r>
            <w:r w:rsidRPr="0008180A">
              <w:rPr>
                <w:b/>
                <w:caps/>
                <w:sz w:val="20"/>
                <w:szCs w:val="20"/>
              </w:rPr>
              <w:t>Termo DE Verificação para Fins de SUBSTITUIÇÃO DA ECD</w:t>
            </w:r>
          </w:p>
        </w:tc>
      </w:tr>
      <w:tr w:rsidR="00365AA9" w:rsidRPr="0008180A" w14:paraId="2193CB56"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0C3AD9" w14:textId="77777777" w:rsidR="00365AA9" w:rsidRDefault="00E36FD5">
            <w:pPr>
              <w:pStyle w:val="psds-corpodetexto"/>
              <w:spacing w:before="0" w:after="0"/>
              <w:rPr>
                <w:b/>
                <w:bCs/>
                <w:sz w:val="20"/>
                <w:szCs w:val="20"/>
              </w:rPr>
            </w:pPr>
            <w:r w:rsidRPr="0008180A">
              <w:rPr>
                <w:b/>
                <w:bCs/>
                <w:sz w:val="20"/>
                <w:szCs w:val="20"/>
              </w:rPr>
              <w:t>Regras de validação do registro</w:t>
            </w:r>
            <w:r w:rsidR="00A82EE2">
              <w:rPr>
                <w:b/>
                <w:bCs/>
                <w:sz w:val="20"/>
                <w:szCs w:val="20"/>
              </w:rPr>
              <w:t>:</w:t>
            </w:r>
          </w:p>
          <w:p w14:paraId="6913398D" w14:textId="40BAA58E" w:rsidR="00A82EE2" w:rsidRPr="00A82EE2" w:rsidRDefault="00A82EE2">
            <w:pPr>
              <w:pStyle w:val="psds-corpodetexto"/>
              <w:spacing w:before="0" w:after="0"/>
              <w:rPr>
                <w:sz w:val="20"/>
                <w:szCs w:val="20"/>
              </w:rPr>
            </w:pPr>
            <w:r>
              <w:rPr>
                <w:sz w:val="20"/>
                <w:szCs w:val="20"/>
              </w:rPr>
              <w:t>[REGRA_REGISTRO_NAO_DEVE_EXISTIR_NO RTF]</w:t>
            </w:r>
          </w:p>
        </w:tc>
      </w:tr>
      <w:tr w:rsidR="00365AA9" w:rsidRPr="0008180A" w14:paraId="6D4E35B8" w14:textId="77777777">
        <w:trPr>
          <w:jc w:val="center"/>
        </w:trPr>
        <w:tc>
          <w:tcPr>
            <w:tcW w:w="610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DEC786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50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3D429A4"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14A8D5D7" w14:textId="77777777">
        <w:trPr>
          <w:jc w:val="center"/>
        </w:trPr>
        <w:tc>
          <w:tcPr>
            <w:tcW w:w="1116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6FB61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2C2051FA" w14:textId="77777777" w:rsidR="00365AA9" w:rsidRPr="0008180A" w:rsidRDefault="00365AA9">
      <w:pPr>
        <w:spacing w:line="240" w:lineRule="auto"/>
        <w:jc w:val="both"/>
        <w:rPr>
          <w:rFonts w:cs="Times New Roman"/>
          <w:color w:val="000000"/>
          <w:szCs w:val="20"/>
        </w:rPr>
      </w:pPr>
    </w:p>
    <w:tbl>
      <w:tblPr>
        <w:tblW w:w="1125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36"/>
        <w:gridCol w:w="1774"/>
        <w:gridCol w:w="1804"/>
        <w:gridCol w:w="610"/>
        <w:gridCol w:w="1033"/>
        <w:gridCol w:w="909"/>
        <w:gridCol w:w="1457"/>
        <w:gridCol w:w="1232"/>
        <w:gridCol w:w="1996"/>
      </w:tblGrid>
      <w:tr w:rsidR="00365AA9" w:rsidRPr="0008180A" w14:paraId="6B8CD850" w14:textId="77777777" w:rsidTr="006543DA">
        <w:trPr>
          <w:trHeight w:val="459"/>
          <w:tblHeader/>
          <w:jc w:val="center"/>
        </w:trPr>
        <w:tc>
          <w:tcPr>
            <w:tcW w:w="43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EF5B87D"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B376FD"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0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E8B12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E239C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CF821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FBEEE1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AC1EA7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C4C8A7B"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199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F6973D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ED213DC"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536888"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DD9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EB61B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“J801”.</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10CD5A"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A2B2AF" w14:textId="77777777" w:rsidR="00365AA9" w:rsidRPr="0008180A" w:rsidRDefault="00E36FD5">
            <w:pPr>
              <w:shd w:val="clear" w:color="auto" w:fill="FFFFFF"/>
              <w:spacing w:line="240" w:lineRule="auto"/>
              <w:rPr>
                <w:rFonts w:cs="Times New Roman"/>
                <w:szCs w:val="20"/>
              </w:rPr>
            </w:pPr>
            <w:r w:rsidRPr="0008180A">
              <w:rPr>
                <w:rFonts w:cs="Times New Roman"/>
                <w:szCs w:val="20"/>
              </w:rPr>
              <w:t>004</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DDE3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33648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4B337"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7BF7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05B9A6E3"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C50A129" w14:textId="77777777" w:rsidR="00365AA9" w:rsidRPr="0008180A" w:rsidRDefault="00E36FD5">
            <w:pPr>
              <w:shd w:val="clear" w:color="auto" w:fill="FFFFFF"/>
              <w:spacing w:line="240" w:lineRule="auto"/>
              <w:rPr>
                <w:rFonts w:cs="Times New Roman"/>
                <w:szCs w:val="20"/>
              </w:rPr>
            </w:pPr>
            <w:r w:rsidRPr="0008180A">
              <w:rPr>
                <w:rFonts w:cs="Times New Roman"/>
                <w:szCs w:val="20"/>
              </w:rPr>
              <w:lastRenderedPageBreak/>
              <w:t>02</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436B40" w14:textId="77777777" w:rsidR="00365AA9" w:rsidRPr="0008180A" w:rsidRDefault="00E36FD5">
            <w:pPr>
              <w:shd w:val="clear" w:color="auto" w:fill="FFFFFF"/>
              <w:spacing w:line="240" w:lineRule="auto"/>
              <w:rPr>
                <w:rFonts w:cs="Times New Roman"/>
                <w:szCs w:val="20"/>
              </w:rPr>
            </w:pPr>
            <w:r w:rsidRPr="0008180A">
              <w:rPr>
                <w:rFonts w:cs="Times New Roman"/>
                <w:szCs w:val="20"/>
              </w:rPr>
              <w:t>TIPO_DOC</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76496C" w14:textId="77777777" w:rsidR="00365AA9" w:rsidRPr="0008180A" w:rsidRDefault="00E36FD5">
            <w:pPr>
              <w:shd w:val="clear" w:color="auto" w:fill="FFFFFF"/>
              <w:spacing w:line="240" w:lineRule="auto"/>
              <w:rPr>
                <w:rFonts w:cs="Times New Roman"/>
                <w:szCs w:val="20"/>
              </w:rPr>
            </w:pPr>
            <w:r w:rsidRPr="0008180A">
              <w:rPr>
                <w:rFonts w:cs="Times New Roman"/>
                <w:szCs w:val="20"/>
              </w:rPr>
              <w:t>Tipo de documento:</w:t>
            </w:r>
          </w:p>
          <w:p w14:paraId="21EB7F8A" w14:textId="77777777" w:rsidR="00365AA9" w:rsidRPr="0008180A" w:rsidRDefault="00E36FD5">
            <w:pPr>
              <w:shd w:val="clear" w:color="auto" w:fill="FFFFFF"/>
              <w:spacing w:line="240" w:lineRule="auto"/>
              <w:rPr>
                <w:rFonts w:cs="Times New Roman"/>
                <w:szCs w:val="20"/>
              </w:rPr>
            </w:pPr>
            <w:r w:rsidRPr="0008180A">
              <w:rPr>
                <w:rFonts w:cs="Times New Roman"/>
                <w:szCs w:val="20"/>
              </w:rPr>
              <w:t>001: Termo de Verificação para Fins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899A9"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7BE201" w14:textId="77777777" w:rsidR="00365AA9" w:rsidRPr="0008180A" w:rsidRDefault="00E36FD5">
            <w:pPr>
              <w:shd w:val="clear" w:color="auto" w:fill="FFFFFF"/>
              <w:spacing w:line="240" w:lineRule="auto"/>
              <w:rPr>
                <w:rFonts w:cs="Times New Roman"/>
                <w:szCs w:val="20"/>
              </w:rPr>
            </w:pPr>
            <w:r w:rsidRPr="0008180A">
              <w:rPr>
                <w:rFonts w:cs="Times New Roman"/>
                <w:szCs w:val="20"/>
              </w:rPr>
              <w:t>003</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A12A3"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C9BBA0"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FBCBF"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8BA2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82AFFC8"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E440198"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E07B9" w14:textId="77777777" w:rsidR="00365AA9" w:rsidRPr="0008180A" w:rsidRDefault="00E36FD5">
            <w:pPr>
              <w:shd w:val="clear" w:color="auto" w:fill="FFFFFF"/>
              <w:spacing w:line="240" w:lineRule="auto"/>
              <w:rPr>
                <w:rFonts w:cs="Times New Roman"/>
                <w:szCs w:val="20"/>
              </w:rPr>
            </w:pPr>
            <w:r w:rsidRPr="0008180A">
              <w:rPr>
                <w:rFonts w:cs="Times New Roman"/>
                <w:szCs w:val="20"/>
              </w:rPr>
              <w:t>DESC_RTF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7B2671" w14:textId="77777777" w:rsidR="00365AA9" w:rsidRPr="0008180A" w:rsidRDefault="00E36FD5">
            <w:pPr>
              <w:shd w:val="clear" w:color="auto" w:fill="FFFFFF"/>
              <w:spacing w:line="240" w:lineRule="auto"/>
              <w:rPr>
                <w:rFonts w:cs="Times New Roman"/>
                <w:szCs w:val="20"/>
              </w:rPr>
            </w:pPr>
            <w:r w:rsidRPr="0008180A">
              <w:rPr>
                <w:rFonts w:cs="Times New Roman"/>
                <w:szCs w:val="20"/>
              </w:rPr>
              <w:t>Descrição do arquivo .rtf.</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7E758C"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70540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55488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CCE3D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4CDBA4"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92C8B8"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955C4B" w:rsidRPr="0008180A" w14:paraId="74024FF7"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2BA54" w14:textId="24FC1479" w:rsidR="00955C4B" w:rsidRPr="0008180A" w:rsidRDefault="00955C4B">
            <w:pPr>
              <w:shd w:val="clear" w:color="auto" w:fill="FFFFFF"/>
              <w:spacing w:line="240" w:lineRule="auto"/>
              <w:rPr>
                <w:rFonts w:cs="Times New Roman"/>
                <w:szCs w:val="20"/>
              </w:rPr>
            </w:pPr>
            <w:r w:rsidRPr="0008180A">
              <w:rPr>
                <w:rFonts w:cs="Times New Roman"/>
                <w:szCs w:val="20"/>
              </w:rPr>
              <w:t>04</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3043A" w14:textId="66E10443" w:rsidR="00955C4B" w:rsidRPr="0008180A" w:rsidRDefault="00955C4B">
            <w:pPr>
              <w:shd w:val="clear" w:color="auto" w:fill="FFFFFF"/>
              <w:spacing w:line="240" w:lineRule="auto"/>
              <w:rPr>
                <w:rFonts w:cs="Times New Roman"/>
                <w:szCs w:val="20"/>
              </w:rPr>
            </w:pPr>
            <w:r w:rsidRPr="0008180A">
              <w:rPr>
                <w:rFonts w:cs="Times New Roman"/>
                <w:szCs w:val="20"/>
              </w:rPr>
              <w:t>COD_MOT_</w:t>
            </w:r>
            <w:r w:rsidR="00E825B1" w:rsidRPr="0008180A">
              <w:rPr>
                <w:rFonts w:cs="Times New Roman"/>
                <w:szCs w:val="20"/>
              </w:rPr>
              <w:t>SUBS</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6951A9" w14:textId="77777777" w:rsidR="00955C4B" w:rsidRPr="0008180A" w:rsidRDefault="00E825B1">
            <w:pPr>
              <w:shd w:val="clear" w:color="auto" w:fill="FFFFFF"/>
              <w:spacing w:line="240" w:lineRule="auto"/>
              <w:rPr>
                <w:rFonts w:cs="Times New Roman"/>
                <w:szCs w:val="20"/>
              </w:rPr>
            </w:pPr>
            <w:r w:rsidRPr="0008180A">
              <w:rPr>
                <w:rFonts w:cs="Times New Roman"/>
                <w:szCs w:val="20"/>
              </w:rPr>
              <w:t>Código do motivo da substituição</w:t>
            </w:r>
            <w:r w:rsidR="008656D6" w:rsidRPr="0008180A">
              <w:rPr>
                <w:rFonts w:cs="Times New Roman"/>
                <w:szCs w:val="20"/>
              </w:rPr>
              <w:t>:</w:t>
            </w:r>
          </w:p>
          <w:p w14:paraId="6E77D957" w14:textId="06D9C7E2" w:rsidR="008656D6" w:rsidRPr="0008180A" w:rsidRDefault="008656D6" w:rsidP="008656D6">
            <w:pPr>
              <w:shd w:val="clear" w:color="auto" w:fill="FFFFFF"/>
              <w:spacing w:line="240" w:lineRule="auto"/>
              <w:rPr>
                <w:rFonts w:cs="Times New Roman"/>
                <w:szCs w:val="20"/>
              </w:rPr>
            </w:pPr>
            <w:r w:rsidRPr="0008180A">
              <w:rPr>
                <w:rFonts w:cs="Times New Roman"/>
                <w:szCs w:val="20"/>
              </w:rPr>
              <w:t>001 – Mudanças de saldos das contas que não podem ser realizadas por meio de lançamentos extemporâneos</w:t>
            </w:r>
          </w:p>
          <w:p w14:paraId="41235A09" w14:textId="68383CC6" w:rsidR="008656D6" w:rsidRPr="0008180A" w:rsidRDefault="008656D6" w:rsidP="008656D6">
            <w:pPr>
              <w:shd w:val="clear" w:color="auto" w:fill="FFFFFF"/>
              <w:spacing w:line="240" w:lineRule="auto"/>
              <w:rPr>
                <w:rFonts w:cs="Times New Roman"/>
                <w:szCs w:val="20"/>
              </w:rPr>
            </w:pPr>
            <w:r w:rsidRPr="0008180A">
              <w:rPr>
                <w:rFonts w:cs="Times New Roman"/>
                <w:szCs w:val="20"/>
              </w:rPr>
              <w:t>002 – Alteração de assinatura</w:t>
            </w:r>
          </w:p>
          <w:p w14:paraId="0441D1EE" w14:textId="6C1E5601" w:rsidR="008656D6" w:rsidRPr="0008180A" w:rsidRDefault="008656D6" w:rsidP="008656D6">
            <w:pPr>
              <w:shd w:val="clear" w:color="auto" w:fill="FFFFFF"/>
              <w:spacing w:line="240" w:lineRule="auto"/>
              <w:rPr>
                <w:rFonts w:cs="Times New Roman"/>
                <w:szCs w:val="20"/>
              </w:rPr>
            </w:pPr>
            <w:r w:rsidRPr="0008180A">
              <w:rPr>
                <w:rFonts w:cs="Times New Roman"/>
                <w:szCs w:val="20"/>
              </w:rPr>
              <w:t>003 – Alteração de demonstrações contábeis</w:t>
            </w:r>
          </w:p>
          <w:p w14:paraId="6C1F55F3" w14:textId="6F9CC0B8" w:rsidR="008656D6" w:rsidRPr="0008180A" w:rsidRDefault="008656D6" w:rsidP="008656D6">
            <w:pPr>
              <w:shd w:val="clear" w:color="auto" w:fill="FFFFFF"/>
              <w:spacing w:line="240" w:lineRule="auto"/>
              <w:rPr>
                <w:rFonts w:cs="Times New Roman"/>
                <w:szCs w:val="20"/>
              </w:rPr>
            </w:pPr>
            <w:r w:rsidRPr="0008180A">
              <w:rPr>
                <w:rFonts w:cs="Times New Roman"/>
                <w:szCs w:val="20"/>
              </w:rPr>
              <w:t>004 – Alteração da forma de escrituração contábil</w:t>
            </w:r>
          </w:p>
          <w:p w14:paraId="093137DA" w14:textId="206CCE8F" w:rsidR="008656D6" w:rsidRPr="0008180A" w:rsidRDefault="008656D6" w:rsidP="008656D6">
            <w:pPr>
              <w:shd w:val="clear" w:color="auto" w:fill="FFFFFF"/>
              <w:spacing w:line="240" w:lineRule="auto"/>
              <w:rPr>
                <w:rFonts w:cs="Times New Roman"/>
                <w:szCs w:val="20"/>
              </w:rPr>
            </w:pPr>
            <w:r w:rsidRPr="0008180A">
              <w:rPr>
                <w:rFonts w:cs="Times New Roman"/>
                <w:szCs w:val="20"/>
              </w:rPr>
              <w:t>005 – Alteração do número do livro</w:t>
            </w:r>
          </w:p>
          <w:p w14:paraId="37F07C27" w14:textId="77777777" w:rsidR="008656D6" w:rsidRPr="0008180A" w:rsidRDefault="008656D6" w:rsidP="008656D6">
            <w:pPr>
              <w:shd w:val="clear" w:color="auto" w:fill="FFFFFF"/>
              <w:spacing w:line="240" w:lineRule="auto"/>
              <w:rPr>
                <w:rFonts w:cs="Times New Roman"/>
                <w:szCs w:val="20"/>
              </w:rPr>
            </w:pPr>
            <w:r w:rsidRPr="0008180A">
              <w:rPr>
                <w:rFonts w:cs="Times New Roman"/>
                <w:szCs w:val="20"/>
              </w:rPr>
              <w:t>099 – Outros</w:t>
            </w:r>
          </w:p>
          <w:p w14:paraId="317BF197" w14:textId="77777777" w:rsidR="00F17F78" w:rsidRPr="0008180A" w:rsidRDefault="00F17F78" w:rsidP="008656D6">
            <w:pPr>
              <w:shd w:val="clear" w:color="auto" w:fill="FFFFFF"/>
              <w:spacing w:line="240" w:lineRule="auto"/>
              <w:rPr>
                <w:rFonts w:cs="Times New Roman"/>
                <w:szCs w:val="20"/>
              </w:rPr>
            </w:pPr>
          </w:p>
          <w:p w14:paraId="4B860B7F" w14:textId="27108CFA" w:rsidR="00F17F78" w:rsidRPr="0008180A" w:rsidRDefault="00F17F78" w:rsidP="008656D6">
            <w:pPr>
              <w:shd w:val="clear" w:color="auto" w:fill="FFFFFF"/>
              <w:spacing w:line="240" w:lineRule="auto"/>
              <w:rPr>
                <w:rFonts w:cs="Times New Roman"/>
                <w:b/>
                <w:szCs w:val="20"/>
              </w:rPr>
            </w:pPr>
            <w:r w:rsidRPr="0008180A">
              <w:rPr>
                <w:rFonts w:cs="Times New Roman"/>
                <w:b/>
                <w:szCs w:val="20"/>
              </w:rPr>
              <w:t>Observação: O código a ser adotado deve ser aquele cujo motivo é</w:t>
            </w:r>
            <w:r w:rsidR="00E957BD" w:rsidRPr="0008180A">
              <w:rPr>
                <w:rFonts w:cs="Times New Roman"/>
                <w:b/>
                <w:szCs w:val="20"/>
              </w:rPr>
              <w:t xml:space="preserve"> o </w:t>
            </w:r>
            <w:r w:rsidRPr="0008180A">
              <w:rPr>
                <w:rFonts w:cs="Times New Roman"/>
                <w:b/>
                <w:szCs w:val="20"/>
              </w:rPr>
              <w:t>preponderante na substituição da ECD.</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73EC96" w14:textId="60747C5D" w:rsidR="00955C4B" w:rsidRPr="0008180A" w:rsidRDefault="00E825B1">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483473" w14:textId="496721B2" w:rsidR="00955C4B" w:rsidRPr="0008180A" w:rsidRDefault="00E825B1">
            <w:pPr>
              <w:shd w:val="clear" w:color="auto" w:fill="FFFFFF"/>
              <w:spacing w:line="240" w:lineRule="auto"/>
              <w:rPr>
                <w:rFonts w:cs="Times New Roman"/>
                <w:szCs w:val="20"/>
              </w:rPr>
            </w:pPr>
            <w:r w:rsidRPr="0008180A">
              <w:rPr>
                <w:rFonts w:cs="Times New Roman"/>
                <w:szCs w:val="20"/>
              </w:rPr>
              <w:t>0</w:t>
            </w:r>
            <w:r w:rsidR="00492B68" w:rsidRPr="0008180A">
              <w:rPr>
                <w:rFonts w:cs="Times New Roman"/>
                <w:szCs w:val="20"/>
              </w:rPr>
              <w:t>10</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10E04B" w14:textId="2D0D68EB" w:rsidR="00955C4B" w:rsidRPr="0008180A" w:rsidRDefault="00E825B1">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795FC9" w14:textId="57D4D6B9" w:rsidR="00955C4B" w:rsidRPr="0008180A" w:rsidRDefault="00F17F78">
            <w:pPr>
              <w:shd w:val="clear" w:color="auto" w:fill="FFFFFF"/>
              <w:spacing w:line="240" w:lineRule="auto"/>
              <w:rPr>
                <w:rFonts w:cs="Times New Roman"/>
                <w:szCs w:val="20"/>
              </w:rPr>
            </w:pPr>
            <w:r w:rsidRPr="0008180A">
              <w:rPr>
                <w:rFonts w:cs="Times New Roman"/>
                <w:szCs w:val="20"/>
              </w:rPr>
              <w:t>[“001”; “002”; “003”; “004”; “005”; “099”]</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5C60E3" w14:textId="7528D4CC" w:rsidR="00955C4B" w:rsidRPr="0008180A" w:rsidRDefault="00E825B1">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FDA727" w14:textId="3A789F87" w:rsidR="00955C4B" w:rsidRPr="0008180A" w:rsidRDefault="00E825B1">
            <w:pPr>
              <w:shd w:val="clear" w:color="auto" w:fill="FFFFFF"/>
              <w:spacing w:line="240" w:lineRule="auto"/>
              <w:rPr>
                <w:rFonts w:cs="Times New Roman"/>
                <w:szCs w:val="20"/>
              </w:rPr>
            </w:pPr>
            <w:r w:rsidRPr="0008180A">
              <w:rPr>
                <w:rFonts w:cs="Times New Roman"/>
                <w:szCs w:val="20"/>
              </w:rPr>
              <w:t>-</w:t>
            </w:r>
          </w:p>
        </w:tc>
      </w:tr>
      <w:tr w:rsidR="00365AA9" w:rsidRPr="0008180A" w14:paraId="6E29CE3F" w14:textId="77777777" w:rsidTr="00E74F1A">
        <w:trPr>
          <w:trHeight w:val="222"/>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4A36A54" w14:textId="36E1B065" w:rsidR="00365AA9" w:rsidRPr="0008180A" w:rsidRDefault="00E36FD5">
            <w:pPr>
              <w:shd w:val="clear" w:color="auto" w:fill="FFFFFF"/>
              <w:spacing w:line="240" w:lineRule="auto"/>
              <w:rPr>
                <w:rFonts w:cs="Times New Roman"/>
                <w:szCs w:val="20"/>
              </w:rPr>
            </w:pPr>
            <w:r w:rsidRPr="0008180A">
              <w:rPr>
                <w:rFonts w:cs="Times New Roman"/>
                <w:szCs w:val="20"/>
              </w:rPr>
              <w:t>0</w:t>
            </w:r>
            <w:r w:rsidR="00A571D8" w:rsidRPr="0008180A">
              <w:rPr>
                <w:rFonts w:cs="Times New Roman"/>
                <w:szCs w:val="20"/>
              </w:rPr>
              <w:t>5</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330E13"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AFEEE0" w14:textId="77777777" w:rsidR="00365AA9" w:rsidRPr="0008180A" w:rsidRDefault="00E36FD5">
            <w:pPr>
              <w:shd w:val="clear" w:color="auto" w:fill="FFFFFF"/>
              <w:spacing w:line="240" w:lineRule="auto"/>
              <w:rPr>
                <w:rFonts w:cs="Times New Roman"/>
                <w:szCs w:val="20"/>
              </w:rPr>
            </w:pPr>
            <w:r w:rsidRPr="0008180A">
              <w:rPr>
                <w:rFonts w:cs="Times New Roman"/>
                <w:szCs w:val="20"/>
              </w:rPr>
              <w:t>Hash do arquivo .rtf incluído.</w:t>
            </w:r>
          </w:p>
          <w:p w14:paraId="616C10DE" w14:textId="77777777" w:rsidR="00365AA9" w:rsidRPr="0008180A" w:rsidRDefault="00E36FD5">
            <w:pPr>
              <w:shd w:val="clear" w:color="auto" w:fill="FFFFFF"/>
              <w:spacing w:line="240" w:lineRule="auto"/>
              <w:rPr>
                <w:rFonts w:cs="Times New Roman"/>
                <w:b/>
                <w:szCs w:val="20"/>
              </w:rPr>
            </w:pPr>
            <w:r w:rsidRPr="0008180A">
              <w:rPr>
                <w:rFonts w:cs="Times New Roman"/>
                <w:b/>
                <w:szCs w:val="20"/>
              </w:rPr>
              <w:t>Observação: O HASH é preenchido automaticamente pelo sistema (não é editável e não pode ser alterado).</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CFFA7B" w14:textId="77777777" w:rsidR="00365AA9" w:rsidRPr="0008180A" w:rsidRDefault="00E36FD5">
            <w:pPr>
              <w:shd w:val="clear" w:color="auto" w:fill="FFFFFF"/>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C8EE65" w14:textId="77777777" w:rsidR="00365AA9" w:rsidRPr="0008180A" w:rsidRDefault="00E36FD5">
            <w:pPr>
              <w:shd w:val="clear" w:color="auto" w:fill="FFFFFF"/>
              <w:spacing w:line="240" w:lineRule="auto"/>
              <w:rPr>
                <w:rFonts w:cs="Times New Roman"/>
                <w:szCs w:val="20"/>
              </w:rPr>
            </w:pPr>
            <w:r w:rsidRPr="0008180A">
              <w:rPr>
                <w:rFonts w:cs="Times New Roman"/>
                <w:szCs w:val="20"/>
              </w:rPr>
              <w:t>041</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6E4486"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47AC7B"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B0E8CA" w14:textId="77777777" w:rsidR="00365AA9" w:rsidRPr="0008180A" w:rsidRDefault="00E36FD5">
            <w:pPr>
              <w:shd w:val="clear" w:color="auto" w:fill="FFFFFF"/>
              <w:spacing w:line="240" w:lineRule="auto"/>
              <w:rPr>
                <w:rFonts w:cs="Times New Roman"/>
                <w:szCs w:val="20"/>
              </w:rPr>
            </w:pPr>
            <w:r w:rsidRPr="0008180A">
              <w:rPr>
                <w:rFonts w:cs="Times New Roman"/>
                <w:szCs w:val="20"/>
              </w:rPr>
              <w:t>Não</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DF5BD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w:t>
            </w:r>
          </w:p>
          <w:p w14:paraId="02D2DB0A" w14:textId="77777777" w:rsidR="00365AA9" w:rsidRPr="0008180A" w:rsidRDefault="00E36FD5">
            <w:pPr>
              <w:shd w:val="clear" w:color="auto" w:fill="FFFFFF"/>
              <w:spacing w:line="240" w:lineRule="auto"/>
              <w:rPr>
                <w:rFonts w:cs="Times New Roman"/>
                <w:szCs w:val="20"/>
              </w:rPr>
            </w:pPr>
            <w:r w:rsidRPr="0008180A">
              <w:rPr>
                <w:rFonts w:cs="Times New Roman"/>
                <w:szCs w:val="20"/>
              </w:rPr>
              <w:t>HASH_ARQUIVO]</w:t>
            </w:r>
          </w:p>
        </w:tc>
      </w:tr>
      <w:tr w:rsidR="00365AA9" w:rsidRPr="0008180A" w14:paraId="11EA28EC"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DA28E5" w14:textId="232CFFB1"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6</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5FBA39" w14:textId="77777777" w:rsidR="00365AA9" w:rsidRPr="0008180A" w:rsidRDefault="00E36FD5">
            <w:pPr>
              <w:spacing w:line="240" w:lineRule="auto"/>
              <w:rPr>
                <w:rFonts w:cs="Times New Roman"/>
                <w:szCs w:val="20"/>
              </w:rPr>
            </w:pPr>
            <w:r w:rsidRPr="0008180A">
              <w:rPr>
                <w:rFonts w:cs="Times New Roman"/>
                <w:szCs w:val="20"/>
              </w:rPr>
              <w:t>ARQ_RTF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77FF2B" w14:textId="77777777" w:rsidR="00365AA9" w:rsidRPr="0008180A" w:rsidRDefault="00E36FD5">
            <w:pPr>
              <w:spacing w:line="240" w:lineRule="auto"/>
              <w:rPr>
                <w:rFonts w:cs="Times New Roman"/>
                <w:szCs w:val="20"/>
              </w:rPr>
            </w:pPr>
            <w:r w:rsidRPr="0008180A">
              <w:rPr>
                <w:rFonts w:cs="Times New Roman"/>
                <w:szCs w:val="20"/>
              </w:rPr>
              <w:t>Sequência de bytes que representem um único</w:t>
            </w:r>
            <w:r w:rsidRPr="0008180A">
              <w:rPr>
                <w:rStyle w:val="apple-converted-space"/>
                <w:rFonts w:cs="Times New Roman"/>
                <w:szCs w:val="20"/>
              </w:rPr>
              <w:t> </w:t>
            </w:r>
            <w:r w:rsidRPr="0008180A">
              <w:rPr>
                <w:rFonts w:cs="Times New Roman"/>
                <w:szCs w:val="20"/>
              </w:rPr>
              <w:t>arquivo no formato RTF (Rich Text Format).</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84BBA9"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00E39" w14:textId="77777777" w:rsidR="00365AA9" w:rsidRPr="0008180A" w:rsidRDefault="00E36FD5">
            <w:pPr>
              <w:spacing w:line="240" w:lineRule="auto"/>
              <w:rPr>
                <w:rFonts w:cs="Times New Roman"/>
                <w:szCs w:val="20"/>
              </w:rPr>
            </w:pPr>
            <w:r w:rsidRPr="0008180A">
              <w:rPr>
                <w:rFonts w:cs="Times New Roman"/>
                <w:szCs w:val="20"/>
              </w:rPr>
              <w:t>Não existe limite de tamanho</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E73A7"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7AA6D"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9212D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EA2DC1"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2317724" w14:textId="77777777" w:rsidTr="00E74F1A">
        <w:trPr>
          <w:trHeight w:val="565"/>
          <w:jc w:val="center"/>
        </w:trPr>
        <w:tc>
          <w:tcPr>
            <w:tcW w:w="43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30971C" w14:textId="63A56262" w:rsidR="00365AA9" w:rsidRPr="0008180A" w:rsidRDefault="00E36FD5">
            <w:pPr>
              <w:spacing w:line="240" w:lineRule="auto"/>
              <w:rPr>
                <w:rFonts w:cs="Times New Roman"/>
                <w:szCs w:val="20"/>
              </w:rPr>
            </w:pPr>
            <w:r w:rsidRPr="0008180A">
              <w:rPr>
                <w:rFonts w:cs="Times New Roman"/>
                <w:szCs w:val="20"/>
              </w:rPr>
              <w:t>0</w:t>
            </w:r>
            <w:r w:rsidR="00A571D8" w:rsidRPr="0008180A">
              <w:rPr>
                <w:rFonts w:cs="Times New Roman"/>
                <w:szCs w:val="20"/>
              </w:rPr>
              <w:t>7</w:t>
            </w:r>
          </w:p>
        </w:tc>
        <w:tc>
          <w:tcPr>
            <w:tcW w:w="17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2201E8" w14:textId="77777777" w:rsidR="00365AA9" w:rsidRPr="0008180A" w:rsidRDefault="00E36FD5">
            <w:pPr>
              <w:spacing w:line="240" w:lineRule="auto"/>
              <w:rPr>
                <w:rFonts w:cs="Times New Roman"/>
                <w:szCs w:val="20"/>
              </w:rPr>
            </w:pPr>
            <w:r w:rsidRPr="0008180A">
              <w:rPr>
                <w:rFonts w:cs="Times New Roman"/>
                <w:szCs w:val="20"/>
              </w:rPr>
              <w:t>IND_FIM_RTF</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02155" w14:textId="77777777" w:rsidR="00365AA9" w:rsidRPr="0008180A" w:rsidRDefault="00E36FD5">
            <w:pPr>
              <w:spacing w:line="240" w:lineRule="auto"/>
              <w:rPr>
                <w:rFonts w:cs="Times New Roman"/>
                <w:szCs w:val="20"/>
              </w:rPr>
            </w:pPr>
            <w:r w:rsidRPr="0008180A">
              <w:rPr>
                <w:rFonts w:cs="Times New Roman"/>
                <w:szCs w:val="20"/>
              </w:rPr>
              <w:t>Indicador de fim do arquivo RTF. Texto fixo contendo “J801FIM”.</w:t>
            </w:r>
          </w:p>
        </w:tc>
        <w:tc>
          <w:tcPr>
            <w:tcW w:w="6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BA3FB" w14:textId="77777777" w:rsidR="00365AA9" w:rsidRPr="0008180A" w:rsidRDefault="00E36FD5">
            <w:pPr>
              <w:spacing w:line="240" w:lineRule="auto"/>
              <w:rPr>
                <w:rFonts w:cs="Times New Roman"/>
                <w:szCs w:val="20"/>
              </w:rPr>
            </w:pPr>
            <w:r w:rsidRPr="0008180A">
              <w:rPr>
                <w:rFonts w:cs="Times New Roman"/>
                <w:szCs w:val="20"/>
              </w:rPr>
              <w:t>C</w:t>
            </w:r>
          </w:p>
        </w:tc>
        <w:tc>
          <w:tcPr>
            <w:tcW w:w="103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E8F73" w14:textId="77777777" w:rsidR="00365AA9" w:rsidRPr="0008180A" w:rsidRDefault="00E36FD5">
            <w:pPr>
              <w:spacing w:line="240" w:lineRule="auto"/>
              <w:rPr>
                <w:rFonts w:cs="Times New Roman"/>
                <w:szCs w:val="20"/>
              </w:rPr>
            </w:pPr>
            <w:r w:rsidRPr="0008180A">
              <w:rPr>
                <w:rFonts w:cs="Times New Roman"/>
                <w:szCs w:val="20"/>
              </w:rPr>
              <w:t>007</w:t>
            </w:r>
          </w:p>
        </w:tc>
        <w:tc>
          <w:tcPr>
            <w:tcW w:w="9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2229E" w14:textId="77777777" w:rsidR="00365AA9" w:rsidRPr="0008180A" w:rsidRDefault="00E36FD5">
            <w:pPr>
              <w:spacing w:line="240" w:lineRule="auto"/>
              <w:rPr>
                <w:rFonts w:cs="Times New Roman"/>
                <w:szCs w:val="20"/>
              </w:rPr>
            </w:pPr>
            <w:r w:rsidRPr="0008180A">
              <w:rPr>
                <w:rFonts w:cs="Times New Roman"/>
                <w:szCs w:val="20"/>
              </w:rPr>
              <w:t>-</w:t>
            </w:r>
          </w:p>
        </w:tc>
        <w:tc>
          <w:tcPr>
            <w:tcW w:w="14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D6DA59" w14:textId="77777777" w:rsidR="00365AA9" w:rsidRPr="0008180A" w:rsidRDefault="00E36FD5">
            <w:pPr>
              <w:shd w:val="clear" w:color="auto" w:fill="FFFFFF"/>
              <w:spacing w:line="240" w:lineRule="auto"/>
              <w:rPr>
                <w:rFonts w:cs="Times New Roman"/>
                <w:szCs w:val="20"/>
              </w:rPr>
            </w:pPr>
            <w:r w:rsidRPr="0008180A">
              <w:rPr>
                <w:rFonts w:cs="Times New Roman"/>
                <w:szCs w:val="20"/>
              </w:rPr>
              <w:t>"J801FIM"</w:t>
            </w:r>
          </w:p>
        </w:tc>
        <w:tc>
          <w:tcPr>
            <w:tcW w:w="12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833EBB"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19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0A60D4"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bl>
    <w:p w14:paraId="0272CF7C" w14:textId="77777777" w:rsidR="00E957BD" w:rsidRPr="0008180A" w:rsidRDefault="00E957BD" w:rsidP="00E957BD">
      <w:pPr>
        <w:spacing w:line="240" w:lineRule="auto"/>
        <w:rPr>
          <w:rFonts w:cs="Times New Roman"/>
          <w:b/>
          <w:szCs w:val="20"/>
        </w:rPr>
      </w:pPr>
    </w:p>
    <w:p w14:paraId="42805D5A" w14:textId="77777777" w:rsidR="00A82EE2" w:rsidRDefault="00A82EE2" w:rsidP="00E957BD">
      <w:pPr>
        <w:spacing w:line="240" w:lineRule="auto"/>
        <w:rPr>
          <w:rFonts w:cs="Times New Roman"/>
          <w:b/>
          <w:szCs w:val="20"/>
        </w:rPr>
      </w:pPr>
    </w:p>
    <w:p w14:paraId="3D77FEF5" w14:textId="77777777" w:rsidR="00A82EE2" w:rsidRDefault="00A82EE2" w:rsidP="00E957BD">
      <w:pPr>
        <w:spacing w:line="240" w:lineRule="auto"/>
        <w:rPr>
          <w:rFonts w:cs="Times New Roman"/>
          <w:b/>
          <w:szCs w:val="20"/>
        </w:rPr>
      </w:pPr>
    </w:p>
    <w:p w14:paraId="47693B16" w14:textId="518A309E" w:rsidR="00365AA9" w:rsidRPr="0008180A" w:rsidRDefault="00E36FD5" w:rsidP="00E957BD">
      <w:pPr>
        <w:spacing w:line="240" w:lineRule="auto"/>
        <w:rPr>
          <w:rFonts w:cs="Times New Roman"/>
          <w:b/>
          <w:szCs w:val="20"/>
        </w:rPr>
      </w:pPr>
      <w:r w:rsidRPr="0008180A">
        <w:rPr>
          <w:rFonts w:cs="Times New Roman"/>
          <w:b/>
          <w:szCs w:val="20"/>
        </w:rPr>
        <w:lastRenderedPageBreak/>
        <w:t>I - Observações:</w:t>
      </w:r>
    </w:p>
    <w:p w14:paraId="2B0C88F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facultativo</w:t>
      </w:r>
    </w:p>
    <w:p w14:paraId="1AF0557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110C4E6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 se for o arquivo de uma ECD substituta.</w:t>
      </w:r>
    </w:p>
    <w:p w14:paraId="30654F82" w14:textId="77777777" w:rsidR="00A82EE2" w:rsidRDefault="00A82EE2">
      <w:pPr>
        <w:pStyle w:val="Corpodetexto"/>
        <w:rPr>
          <w:rFonts w:ascii="Times New Roman" w:hAnsi="Times New Roman"/>
          <w:b/>
          <w:sz w:val="20"/>
          <w:szCs w:val="20"/>
        </w:rPr>
      </w:pPr>
    </w:p>
    <w:p w14:paraId="3B56974B" w14:textId="3F7CC383"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3F6DEFB" w14:textId="77777777" w:rsidR="00365AA9" w:rsidRPr="0008180A" w:rsidRDefault="00365AA9">
      <w:pPr>
        <w:pStyle w:val="Corpodetexto"/>
        <w:spacing w:line="240" w:lineRule="auto"/>
        <w:rPr>
          <w:rFonts w:ascii="Times New Roman" w:hAnsi="Times New Roman"/>
          <w:sz w:val="20"/>
          <w:szCs w:val="20"/>
        </w:rPr>
      </w:pPr>
    </w:p>
    <w:p w14:paraId="30D508A5" w14:textId="291F8F6F" w:rsidR="00365AA9" w:rsidRPr="002460D3" w:rsidRDefault="00E36FD5">
      <w:pPr>
        <w:pStyle w:val="Corpodetexto"/>
        <w:rPr>
          <w:rFonts w:ascii="Times New Roman" w:hAnsi="Times New Roman"/>
          <w:bCs/>
          <w:sz w:val="20"/>
          <w:szCs w:val="20"/>
        </w:rPr>
      </w:pPr>
      <w:r w:rsidRPr="0008180A">
        <w:rPr>
          <w:rFonts w:ascii="Times New Roman" w:hAnsi="Times New Roman"/>
          <w:b/>
          <w:sz w:val="20"/>
          <w:szCs w:val="20"/>
        </w:rPr>
        <w:t xml:space="preserve">III - Regras de Validação do Registro: </w:t>
      </w:r>
    </w:p>
    <w:p w14:paraId="2764CD1E" w14:textId="4D0A539A" w:rsidR="00A82EE2" w:rsidRDefault="00A82EE2">
      <w:pPr>
        <w:pStyle w:val="Corpodetexto"/>
        <w:rPr>
          <w:rFonts w:ascii="Times New Roman" w:hAnsi="Times New Roman"/>
          <w:sz w:val="20"/>
          <w:szCs w:val="20"/>
        </w:rPr>
      </w:pPr>
      <w:r>
        <w:rPr>
          <w:rFonts w:ascii="Times New Roman" w:hAnsi="Times New Roman"/>
          <w:sz w:val="20"/>
          <w:szCs w:val="20"/>
        </w:rPr>
        <w:tab/>
      </w:r>
    </w:p>
    <w:p w14:paraId="3ACE4E45" w14:textId="66AE717D" w:rsidR="002460D3" w:rsidRPr="002460D3" w:rsidRDefault="00A82EE2" w:rsidP="002460D3">
      <w:pPr>
        <w:pStyle w:val="Corpodetexto"/>
        <w:ind w:left="708"/>
        <w:rPr>
          <w:rFonts w:ascii="Times New Roman" w:hAnsi="Times New Roman"/>
          <w:bCs/>
          <w:sz w:val="20"/>
          <w:szCs w:val="20"/>
        </w:rPr>
      </w:pPr>
      <w:r w:rsidRPr="002460D3">
        <w:rPr>
          <w:rFonts w:ascii="Times New Roman" w:hAnsi="Times New Roman"/>
          <w:b/>
          <w:bCs/>
          <w:sz w:val="20"/>
          <w:szCs w:val="20"/>
          <w:highlight w:val="yellow"/>
        </w:rPr>
        <w:t>REGRA_REGISTRO_NAO_DEVE_EXISTIR_NO RTF:</w:t>
      </w:r>
      <w:r w:rsidR="002460D3" w:rsidRPr="002460D3">
        <w:rPr>
          <w:rFonts w:ascii="Times New Roman" w:hAnsi="Times New Roman"/>
          <w:b/>
          <w:bCs/>
          <w:sz w:val="20"/>
          <w:szCs w:val="20"/>
          <w:highlight w:val="yellow"/>
        </w:rPr>
        <w:t xml:space="preserve"> </w:t>
      </w:r>
      <w:r w:rsidR="002460D3" w:rsidRPr="002460D3">
        <w:rPr>
          <w:rFonts w:ascii="Times New Roman" w:hAnsi="Times New Roman"/>
          <w:bCs/>
          <w:sz w:val="20"/>
          <w:szCs w:val="20"/>
          <w:highlight w:val="yellow"/>
        </w:rPr>
        <w:t xml:space="preserve">Verifica, no campo J801.ARQ_RTF, se existem as </w:t>
      </w:r>
      <w:r w:rsidR="002460D3" w:rsidRPr="002460D3">
        <w:rPr>
          <w:rFonts w:ascii="Times New Roman" w:hAnsi="Times New Roman"/>
          <w:bCs/>
          <w:i/>
          <w:iCs/>
          <w:sz w:val="20"/>
          <w:szCs w:val="20"/>
          <w:highlight w:val="yellow"/>
        </w:rPr>
        <w:t>tags</w:t>
      </w:r>
      <w:r w:rsidR="002460D3" w:rsidRPr="002460D3">
        <w:rPr>
          <w:rFonts w:ascii="Times New Roman" w:hAnsi="Times New Roman"/>
          <w:bCs/>
          <w:sz w:val="20"/>
          <w:szCs w:val="20"/>
          <w:highlight w:val="yellow"/>
        </w:rPr>
        <w:t xml:space="preserve"> C001, I001, J001, K001, J800, J801 ou J900. Caso existam, o PGE da Sped gera um erro.</w:t>
      </w:r>
    </w:p>
    <w:p w14:paraId="2036263F" w14:textId="179D88B5" w:rsidR="00A82EE2" w:rsidRPr="00A82EE2" w:rsidRDefault="00A82EE2">
      <w:pPr>
        <w:pStyle w:val="Corpodetexto"/>
        <w:rPr>
          <w:rFonts w:ascii="Times New Roman" w:hAnsi="Times New Roman"/>
          <w:b/>
          <w:bCs/>
          <w:sz w:val="20"/>
          <w:szCs w:val="20"/>
        </w:rPr>
      </w:pPr>
    </w:p>
    <w:p w14:paraId="1E3F425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E045A3" w14:textId="77777777" w:rsidR="00365AA9" w:rsidRPr="0008180A" w:rsidRDefault="00365AA9">
      <w:pPr>
        <w:pStyle w:val="Corpodetexto"/>
        <w:rPr>
          <w:rFonts w:ascii="Times New Roman" w:hAnsi="Times New Roman"/>
          <w:sz w:val="20"/>
          <w:szCs w:val="20"/>
        </w:rPr>
      </w:pPr>
    </w:p>
    <w:p w14:paraId="65DC7619" w14:textId="6EBB7FB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REGRA_VALIDA_HASH_ARQUIVO: </w:t>
      </w:r>
      <w:r w:rsidRPr="0008180A">
        <w:rPr>
          <w:rFonts w:ascii="Times New Roman" w:hAnsi="Times New Roman"/>
          <w:sz w:val="20"/>
          <w:szCs w:val="20"/>
        </w:rPr>
        <w:t xml:space="preserve">Verifica que o HASH do conteúdo do arquivo é igual ao HASH armazenado. Se a regra não for cumprida, o </w:t>
      </w:r>
      <w:r w:rsidR="002B2EC1" w:rsidRPr="0008180A">
        <w:rPr>
          <w:rFonts w:ascii="Times New Roman" w:hAnsi="Times New Roman"/>
          <w:sz w:val="20"/>
          <w:szCs w:val="20"/>
        </w:rPr>
        <w:t xml:space="preserve">PGE do Sped Contábil </w:t>
      </w:r>
      <w:r w:rsidRPr="0008180A">
        <w:rPr>
          <w:rFonts w:ascii="Times New Roman" w:hAnsi="Times New Roman"/>
          <w:sz w:val="20"/>
          <w:szCs w:val="20"/>
        </w:rPr>
        <w:t>gera um erro.</w:t>
      </w:r>
    </w:p>
    <w:p w14:paraId="0F8D5617" w14:textId="77777777" w:rsidR="00A571D8" w:rsidRPr="0008180A" w:rsidRDefault="00A571D8">
      <w:pPr>
        <w:pStyle w:val="Corpodetexto"/>
        <w:rPr>
          <w:rFonts w:ascii="Times New Roman" w:hAnsi="Times New Roman"/>
          <w:b/>
          <w:sz w:val="20"/>
          <w:szCs w:val="20"/>
        </w:rPr>
      </w:pPr>
    </w:p>
    <w:p w14:paraId="5E59852E" w14:textId="1F90C2C9"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B572F19" w14:textId="77777777" w:rsidR="00365AA9" w:rsidRPr="0008180A" w:rsidRDefault="00365AA9">
      <w:pPr>
        <w:pStyle w:val="Corpodetexto"/>
        <w:ind w:firstLine="708"/>
        <w:rPr>
          <w:rFonts w:ascii="Times New Roman" w:hAnsi="Times New Roman"/>
          <w:b/>
          <w:sz w:val="20"/>
          <w:szCs w:val="20"/>
        </w:rPr>
      </w:pPr>
    </w:p>
    <w:p w14:paraId="4AB68F73" w14:textId="28D7EDAC" w:rsidR="00365AA9" w:rsidRPr="0008180A" w:rsidRDefault="00E36FD5">
      <w:pPr>
        <w:pStyle w:val="Default"/>
        <w:rPr>
          <w:b/>
          <w:bCs/>
          <w:sz w:val="20"/>
          <w:szCs w:val="20"/>
        </w:rPr>
      </w:pPr>
      <w:r w:rsidRPr="0008180A">
        <w:rPr>
          <w:b/>
          <w:bCs/>
          <w:sz w:val="20"/>
          <w:szCs w:val="20"/>
        </w:rPr>
        <w:t>|J801|001|</w:t>
      </w:r>
      <w:r w:rsidR="006543DA" w:rsidRPr="0008180A">
        <w:t xml:space="preserve"> </w:t>
      </w:r>
      <w:r w:rsidR="006543DA" w:rsidRPr="0008180A">
        <w:rPr>
          <w:b/>
          <w:bCs/>
          <w:sz w:val="20"/>
          <w:szCs w:val="20"/>
        </w:rPr>
        <w:t xml:space="preserve">Termo de Verificação para Fins Substituição da ECD </w:t>
      </w:r>
      <w:r w:rsidR="002B2EC1" w:rsidRPr="0008180A">
        <w:rPr>
          <w:b/>
          <w:bCs/>
          <w:sz w:val="20"/>
          <w:szCs w:val="20"/>
        </w:rPr>
        <w:t>|001</w:t>
      </w:r>
      <w:r w:rsidRPr="0008180A">
        <w:rPr>
          <w:b/>
          <w:bCs/>
          <w:sz w:val="20"/>
          <w:szCs w:val="20"/>
        </w:rPr>
        <w:t>|1234567890ABCDEFABCDEFABCDEFAB1234567890|{\rtf1\ansi\ansicpg1252\uc1...|J801FIM|</w:t>
      </w:r>
    </w:p>
    <w:p w14:paraId="58A9FF8D" w14:textId="77777777" w:rsidR="00365AA9" w:rsidRPr="0008180A" w:rsidRDefault="00E36FD5">
      <w:pPr>
        <w:pStyle w:val="Default"/>
        <w:ind w:firstLine="708"/>
        <w:rPr>
          <w:sz w:val="20"/>
          <w:szCs w:val="20"/>
        </w:rPr>
      </w:pPr>
      <w:r w:rsidRPr="0008180A">
        <w:rPr>
          <w:b/>
          <w:sz w:val="20"/>
          <w:szCs w:val="20"/>
        </w:rPr>
        <w:t xml:space="preserve">Campo 01 – </w:t>
      </w:r>
      <w:r w:rsidRPr="0008180A">
        <w:rPr>
          <w:sz w:val="20"/>
          <w:szCs w:val="20"/>
        </w:rPr>
        <w:t>Identificação do tipo do registro: J801</w:t>
      </w:r>
    </w:p>
    <w:p w14:paraId="0CBD96B9" w14:textId="77777777" w:rsidR="00365AA9" w:rsidRPr="0008180A" w:rsidRDefault="00E36FD5">
      <w:pPr>
        <w:pStyle w:val="Default"/>
        <w:ind w:firstLine="708"/>
        <w:rPr>
          <w:sz w:val="20"/>
          <w:szCs w:val="20"/>
        </w:rPr>
      </w:pPr>
      <w:r w:rsidRPr="0008180A">
        <w:rPr>
          <w:b/>
          <w:sz w:val="20"/>
          <w:szCs w:val="20"/>
        </w:rPr>
        <w:t xml:space="preserve">Campo 02 – </w:t>
      </w:r>
      <w:r w:rsidRPr="0008180A">
        <w:rPr>
          <w:sz w:val="20"/>
          <w:szCs w:val="20"/>
        </w:rPr>
        <w:t xml:space="preserve">Tipo do documento: 001 </w:t>
      </w:r>
    </w:p>
    <w:p w14:paraId="604BEA28" w14:textId="1B30018E" w:rsidR="00365AA9" w:rsidRPr="0008180A" w:rsidRDefault="00E36FD5">
      <w:pPr>
        <w:pStyle w:val="Default"/>
        <w:ind w:firstLine="708"/>
        <w:rPr>
          <w:sz w:val="20"/>
          <w:szCs w:val="20"/>
        </w:rPr>
      </w:pPr>
      <w:r w:rsidRPr="0008180A">
        <w:rPr>
          <w:b/>
          <w:sz w:val="20"/>
          <w:szCs w:val="20"/>
        </w:rPr>
        <w:t xml:space="preserve">Campo 03 – </w:t>
      </w:r>
      <w:r w:rsidRPr="0008180A">
        <w:rPr>
          <w:sz w:val="20"/>
          <w:szCs w:val="20"/>
        </w:rPr>
        <w:t xml:space="preserve">Descrição do documento: </w:t>
      </w:r>
      <w:r w:rsidR="006543DA" w:rsidRPr="0008180A">
        <w:rPr>
          <w:sz w:val="20"/>
          <w:szCs w:val="20"/>
        </w:rPr>
        <w:t>Termo de Verificação para Fins Substituição da ECD</w:t>
      </w:r>
    </w:p>
    <w:p w14:paraId="63FB44B9" w14:textId="16D4ED33" w:rsidR="00580AFB" w:rsidRPr="0008180A" w:rsidRDefault="00580AFB" w:rsidP="00604C1A">
      <w:pPr>
        <w:pStyle w:val="Default"/>
        <w:ind w:left="709" w:hanging="1"/>
        <w:rPr>
          <w:sz w:val="20"/>
          <w:szCs w:val="20"/>
        </w:rPr>
      </w:pPr>
      <w:r w:rsidRPr="0008180A">
        <w:rPr>
          <w:b/>
          <w:sz w:val="20"/>
          <w:szCs w:val="20"/>
        </w:rPr>
        <w:t xml:space="preserve">Campo 04 – </w:t>
      </w:r>
      <w:r w:rsidRPr="0008180A">
        <w:rPr>
          <w:sz w:val="20"/>
          <w:szCs w:val="20"/>
        </w:rPr>
        <w:t>Código do Motivo da Substituição: 001 (</w:t>
      </w:r>
      <w:r w:rsidR="00604C1A" w:rsidRPr="0008180A">
        <w:rPr>
          <w:sz w:val="20"/>
          <w:szCs w:val="20"/>
        </w:rPr>
        <w:t>Mudanças de saldos das contas que não podem ser realizadas por meio de lançamentos extemporâneos</w:t>
      </w:r>
      <w:r w:rsidRPr="0008180A">
        <w:rPr>
          <w:sz w:val="20"/>
          <w:szCs w:val="20"/>
        </w:rPr>
        <w:t>).</w:t>
      </w:r>
    </w:p>
    <w:p w14:paraId="5B62EE26" w14:textId="7D72AFB9" w:rsidR="00365AA9" w:rsidRPr="0008180A" w:rsidRDefault="00E36FD5" w:rsidP="00E74F1A">
      <w:pPr>
        <w:pStyle w:val="Default"/>
        <w:ind w:firstLine="708"/>
        <w:rPr>
          <w:sz w:val="20"/>
          <w:szCs w:val="20"/>
        </w:rPr>
      </w:pPr>
      <w:r w:rsidRPr="0008180A">
        <w:rPr>
          <w:b/>
          <w:sz w:val="20"/>
          <w:szCs w:val="20"/>
        </w:rPr>
        <w:t>Campo 0</w:t>
      </w:r>
      <w:r w:rsidR="006543DA" w:rsidRPr="0008180A">
        <w:rPr>
          <w:b/>
          <w:sz w:val="20"/>
          <w:szCs w:val="20"/>
        </w:rPr>
        <w:t>5</w:t>
      </w:r>
      <w:r w:rsidRPr="0008180A">
        <w:rPr>
          <w:b/>
          <w:sz w:val="20"/>
          <w:szCs w:val="20"/>
        </w:rPr>
        <w:t xml:space="preserve"> – </w:t>
      </w:r>
      <w:r w:rsidRPr="0008180A">
        <w:rPr>
          <w:i/>
          <w:iCs/>
          <w:sz w:val="20"/>
          <w:szCs w:val="20"/>
        </w:rPr>
        <w:t xml:space="preserve">Hash </w:t>
      </w:r>
      <w:r w:rsidRPr="0008180A">
        <w:rPr>
          <w:sz w:val="20"/>
          <w:szCs w:val="20"/>
        </w:rPr>
        <w:t>do arquivo incluído: 1234567890ABCDEFABCDEFABCDEFAB1234567890|.</w:t>
      </w:r>
    </w:p>
    <w:p w14:paraId="7D571E0A" w14:textId="411798D2" w:rsidR="00365AA9" w:rsidRPr="0008180A" w:rsidRDefault="00E36FD5">
      <w:pPr>
        <w:pStyle w:val="Default"/>
        <w:ind w:left="708"/>
        <w:rPr>
          <w:sz w:val="20"/>
          <w:szCs w:val="20"/>
        </w:rPr>
      </w:pPr>
      <w:r w:rsidRPr="0008180A">
        <w:rPr>
          <w:b/>
          <w:sz w:val="20"/>
          <w:szCs w:val="20"/>
        </w:rPr>
        <w:t>Campo 0</w:t>
      </w:r>
      <w:r w:rsidR="006543DA" w:rsidRPr="0008180A">
        <w:rPr>
          <w:b/>
          <w:sz w:val="20"/>
          <w:szCs w:val="20"/>
        </w:rPr>
        <w:t>6</w:t>
      </w:r>
      <w:r w:rsidRPr="0008180A">
        <w:rPr>
          <w:b/>
          <w:sz w:val="20"/>
          <w:szCs w:val="20"/>
        </w:rPr>
        <w:t xml:space="preserve"> – </w:t>
      </w:r>
      <w:r w:rsidRPr="0008180A">
        <w:rPr>
          <w:sz w:val="20"/>
          <w:szCs w:val="20"/>
        </w:rPr>
        <w:t xml:space="preserve">Sequência de bytes que representem um único arquivo no formato RTF (Rich Text Format): </w:t>
      </w:r>
      <w:r w:rsidRPr="0008180A">
        <w:rPr>
          <w:bCs/>
          <w:sz w:val="20"/>
          <w:szCs w:val="20"/>
        </w:rPr>
        <w:t>{\rtf1\ansi\ansicpg1252\uc1...</w:t>
      </w:r>
    </w:p>
    <w:p w14:paraId="1228579A" w14:textId="7D07864E"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Campo 0</w:t>
      </w:r>
      <w:r w:rsidR="006543DA" w:rsidRPr="0008180A">
        <w:rPr>
          <w:rFonts w:ascii="Times New Roman" w:hAnsi="Times New Roman"/>
          <w:b/>
          <w:sz w:val="20"/>
          <w:szCs w:val="20"/>
        </w:rPr>
        <w:t>7</w:t>
      </w:r>
      <w:r w:rsidRPr="0008180A">
        <w:rPr>
          <w:rFonts w:ascii="Times New Roman" w:hAnsi="Times New Roman"/>
          <w:b/>
          <w:sz w:val="20"/>
          <w:szCs w:val="20"/>
        </w:rPr>
        <w:t xml:space="preserve"> – </w:t>
      </w:r>
      <w:r w:rsidRPr="0008180A">
        <w:rPr>
          <w:rFonts w:ascii="Times New Roman" w:hAnsi="Times New Roman"/>
          <w:sz w:val="20"/>
          <w:szCs w:val="20"/>
        </w:rPr>
        <w:t>Identificação o fim do arquivo: J801FIM.</w:t>
      </w:r>
    </w:p>
    <w:p w14:paraId="30B56D10" w14:textId="77777777" w:rsidR="00365AA9" w:rsidRPr="0008180A" w:rsidRDefault="00E36FD5">
      <w:pPr>
        <w:pStyle w:val="PSDS-CorpodeTexto0"/>
        <w:ind w:left="1416"/>
        <w:jc w:val="both"/>
        <w:rPr>
          <w:rFonts w:ascii="Times New Roman" w:hAnsi="Times New Roman"/>
          <w:b/>
          <w:bCs/>
          <w:color w:val="0000FF"/>
          <w:lang w:eastAsia="pt-BR"/>
        </w:rPr>
      </w:pPr>
      <w:r w:rsidRPr="0008180A">
        <w:rPr>
          <w:rFonts w:ascii="Times New Roman" w:hAnsi="Times New Roman"/>
        </w:rPr>
        <w:br w:type="page"/>
      </w:r>
    </w:p>
    <w:p w14:paraId="3B25C88B" w14:textId="77777777" w:rsidR="00365AA9" w:rsidRPr="0008180A" w:rsidRDefault="00E36FD5">
      <w:pPr>
        <w:pStyle w:val="Ttulo4"/>
        <w:rPr>
          <w:szCs w:val="20"/>
        </w:rPr>
      </w:pPr>
      <w:bookmarkStart w:id="117" w:name="_Toc59509695"/>
      <w:r w:rsidRPr="0008180A">
        <w:rPr>
          <w:szCs w:val="20"/>
        </w:rPr>
        <w:lastRenderedPageBreak/>
        <w:t>Registro J900: Termo de Encerramento</w:t>
      </w:r>
      <w:bookmarkEnd w:id="117"/>
    </w:p>
    <w:p w14:paraId="338B4C25" w14:textId="77777777" w:rsidR="00365AA9" w:rsidRPr="0008180A" w:rsidRDefault="00365AA9">
      <w:pPr>
        <w:pStyle w:val="Corpodetexto"/>
        <w:rPr>
          <w:rFonts w:ascii="Times New Roman" w:hAnsi="Times New Roman"/>
          <w:sz w:val="20"/>
          <w:szCs w:val="20"/>
        </w:rPr>
      </w:pPr>
    </w:p>
    <w:p w14:paraId="01F5048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Este registro fornece os dados do termo de encerramento da escrituração. </w:t>
      </w:r>
    </w:p>
    <w:p w14:paraId="2FBA9345" w14:textId="77777777" w:rsidR="00365AA9" w:rsidRPr="0008180A" w:rsidRDefault="00365AA9">
      <w:pPr>
        <w:pStyle w:val="Corpodetexto"/>
        <w:spacing w:line="240" w:lineRule="auto"/>
        <w:ind w:firstLine="708"/>
        <w:rPr>
          <w:rFonts w:ascii="Times New Roman" w:hAnsi="Times New Roman"/>
          <w:color w:val="00000A"/>
          <w:sz w:val="20"/>
          <w:szCs w:val="20"/>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1"/>
        <w:gridCol w:w="4720"/>
      </w:tblGrid>
      <w:tr w:rsidR="00365AA9" w:rsidRPr="0008180A" w14:paraId="452011BA"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B07FB5" w14:textId="77777777" w:rsidR="00365AA9" w:rsidRPr="0008180A" w:rsidRDefault="00E36FD5">
            <w:pPr>
              <w:pStyle w:val="psds-corpodetexto"/>
              <w:spacing w:before="0" w:after="0"/>
              <w:rPr>
                <w:b/>
                <w:bCs/>
                <w:sz w:val="20"/>
                <w:szCs w:val="20"/>
              </w:rPr>
            </w:pPr>
            <w:r w:rsidRPr="0008180A">
              <w:rPr>
                <w:b/>
                <w:bCs/>
                <w:sz w:val="20"/>
                <w:szCs w:val="20"/>
              </w:rPr>
              <w:t>REGISTRO J900: TERMO DE ENCERRAMENTO</w:t>
            </w:r>
          </w:p>
        </w:tc>
      </w:tr>
      <w:tr w:rsidR="00365AA9" w:rsidRPr="0008180A" w14:paraId="19331D2C"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54F7A4"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8AD3E13"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7687CB1" w14:textId="77777777">
        <w:trPr>
          <w:jc w:val="center"/>
        </w:trPr>
        <w:tc>
          <w:tcPr>
            <w:tcW w:w="6160"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F2D249"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A284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B96D75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E847C07"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w:t>
            </w:r>
          </w:p>
        </w:tc>
      </w:tr>
    </w:tbl>
    <w:p w14:paraId="34CFB9F6" w14:textId="77777777" w:rsidR="00365AA9" w:rsidRPr="0008180A" w:rsidRDefault="00E36FD5">
      <w:pPr>
        <w:spacing w:line="240" w:lineRule="auto"/>
        <w:jc w:val="both"/>
        <w:rPr>
          <w:rFonts w:cs="Times New Roman"/>
          <w:szCs w:val="20"/>
        </w:rPr>
      </w:pPr>
      <w:r w:rsidRPr="0008180A">
        <w:rPr>
          <w:rFonts w:cs="Times New Roman"/>
          <w:szCs w:val="20"/>
          <w:lang w:val="pt-PT"/>
        </w:rPr>
        <w:t> </w:t>
      </w:r>
      <w:r w:rsidRPr="0008180A">
        <w:rPr>
          <w:rFonts w:cs="Times New Roman"/>
          <w:szCs w:val="20"/>
        </w:rPr>
        <w:t>   </w:t>
      </w:r>
    </w:p>
    <w:tbl>
      <w:tblPr>
        <w:tblW w:w="1137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519"/>
        <w:gridCol w:w="1991"/>
        <w:gridCol w:w="533"/>
        <w:gridCol w:w="1030"/>
        <w:gridCol w:w="907"/>
        <w:gridCol w:w="1941"/>
        <w:gridCol w:w="1230"/>
        <w:gridCol w:w="1863"/>
      </w:tblGrid>
      <w:tr w:rsidR="00365AA9" w:rsidRPr="0008180A" w14:paraId="6D61E9E9"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201DE34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1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A56E5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9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685EA8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47"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7A81F881" w14:textId="77777777" w:rsidR="00365AA9" w:rsidRPr="0008180A" w:rsidRDefault="00E36FD5" w:rsidP="00F92E84">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7275C0E" w14:textId="77777777" w:rsidR="00365AA9" w:rsidRPr="0008180A" w:rsidRDefault="00E36FD5" w:rsidP="00F92E84">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6C037434" w14:textId="77777777" w:rsidR="00365AA9" w:rsidRPr="0008180A" w:rsidRDefault="00E36FD5" w:rsidP="00F92E84">
            <w:pPr>
              <w:pStyle w:val="psds-corpodetexto"/>
              <w:spacing w:before="0" w:after="0"/>
              <w:jc w:val="center"/>
              <w:rPr>
                <w:b/>
                <w:bCs/>
                <w:sz w:val="20"/>
                <w:szCs w:val="20"/>
              </w:rPr>
            </w:pPr>
            <w:r w:rsidRPr="0008180A">
              <w:rPr>
                <w:b/>
                <w:bCs/>
                <w:sz w:val="20"/>
                <w:szCs w:val="20"/>
              </w:rPr>
              <w:t>Decimal</w:t>
            </w:r>
          </w:p>
        </w:tc>
        <w:tc>
          <w:tcPr>
            <w:tcW w:w="194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B8DD70A" w14:textId="77777777" w:rsidR="00365AA9" w:rsidRPr="0008180A" w:rsidRDefault="00E36FD5" w:rsidP="00F92E84">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B7F870D" w14:textId="77777777" w:rsidR="00365AA9" w:rsidRPr="0008180A" w:rsidRDefault="00E36FD5" w:rsidP="00F92E84">
            <w:pPr>
              <w:pStyle w:val="psds-corpodetexto"/>
              <w:spacing w:before="0" w:after="0"/>
              <w:jc w:val="center"/>
              <w:rPr>
                <w:b/>
                <w:bCs/>
                <w:sz w:val="20"/>
                <w:szCs w:val="20"/>
              </w:rPr>
            </w:pPr>
            <w:r w:rsidRPr="0008180A">
              <w:rPr>
                <w:b/>
                <w:bCs/>
                <w:sz w:val="20"/>
                <w:szCs w:val="20"/>
              </w:rPr>
              <w:t>Obrigatório</w:t>
            </w:r>
          </w:p>
        </w:tc>
        <w:tc>
          <w:tcPr>
            <w:tcW w:w="1699"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166CF78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DDADB7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577BFD"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3C8BE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0D5F9"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“J900”.</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AD60E3"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6ABD7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F3E96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4F016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“J900”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F550C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283735"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2E17D35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219388"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25B08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DNRC_ENCER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323DC"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“TERMO DE ENCERRAMENTO”.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374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87758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021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5CC9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775876"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“TERMO DE ENCERRAMENTO”</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96D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4CD1C2"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3435741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312D471" w14:textId="77777777" w:rsidR="00365AA9" w:rsidRPr="0008180A" w:rsidRDefault="00E36FD5">
            <w:pPr>
              <w:shd w:val="clear" w:color="auto" w:fill="FFFFFF"/>
              <w:spacing w:line="240" w:lineRule="auto"/>
              <w:rPr>
                <w:rFonts w:cs="Times New Roman"/>
                <w:szCs w:val="20"/>
              </w:rPr>
            </w:pPr>
            <w:r w:rsidRPr="0008180A">
              <w:rPr>
                <w:rFonts w:cs="Times New Roman"/>
                <w:szCs w:val="20"/>
              </w:rPr>
              <w:t>03</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6CE33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NUM_ORD</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55B1F6"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ordem do instrumento de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299034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20B87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5204C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8EF63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87F88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56A33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16BF7F92" w14:textId="77777777" w:rsidR="00F92E84" w:rsidRPr="0008180A" w:rsidRDefault="00E36FD5">
            <w:pPr>
              <w:shd w:val="clear" w:color="auto" w:fill="FFFFFF"/>
              <w:spacing w:line="240" w:lineRule="auto"/>
              <w:rPr>
                <w:rFonts w:cs="Times New Roman"/>
                <w:szCs w:val="20"/>
              </w:rPr>
            </w:pPr>
            <w:r w:rsidRPr="0008180A">
              <w:rPr>
                <w:rFonts w:cs="Times New Roman"/>
                <w:szCs w:val="20"/>
              </w:rPr>
              <w:t>NUM_ORD_</w:t>
            </w:r>
          </w:p>
          <w:p w14:paraId="4B8DC5A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REGI030]</w:t>
            </w:r>
          </w:p>
          <w:p w14:paraId="18E56A8D" w14:textId="77777777" w:rsidR="00365AA9" w:rsidRPr="0008180A" w:rsidRDefault="00365AA9">
            <w:pPr>
              <w:shd w:val="clear" w:color="auto" w:fill="FFFFFF"/>
              <w:spacing w:line="240" w:lineRule="auto"/>
              <w:rPr>
                <w:rFonts w:cs="Times New Roman"/>
                <w:szCs w:val="20"/>
              </w:rPr>
            </w:pPr>
          </w:p>
        </w:tc>
      </w:tr>
      <w:tr w:rsidR="00365AA9" w:rsidRPr="0008180A" w14:paraId="0A1ECF1C"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B2B002"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16EB8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NAT_LIVRO</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579495" w14:textId="77777777" w:rsidR="00365AA9" w:rsidRPr="0008180A" w:rsidRDefault="00E36FD5">
            <w:pPr>
              <w:shd w:val="clear" w:color="auto" w:fill="FFFFFF"/>
              <w:spacing w:line="240" w:lineRule="auto"/>
              <w:rPr>
                <w:rFonts w:cs="Times New Roman"/>
                <w:szCs w:val="20"/>
              </w:rPr>
            </w:pPr>
            <w:r w:rsidRPr="0008180A">
              <w:rPr>
                <w:rFonts w:cs="Times New Roman"/>
                <w:szCs w:val="20"/>
              </w:rPr>
              <w:t>Natureza do livro; finalidade a que se destinou o instrumento.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3EBFB7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B987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80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5E87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A352FA"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31A6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2EAD2" w14:textId="77777777" w:rsidR="00365AA9" w:rsidRPr="0008180A" w:rsidRDefault="00AF7F3A">
            <w:pPr>
              <w:shd w:val="clear" w:color="auto" w:fill="FFFFFF"/>
              <w:spacing w:line="240" w:lineRule="auto"/>
              <w:rPr>
                <w:rFonts w:cs="Times New Roman"/>
                <w:szCs w:val="20"/>
              </w:rPr>
            </w:pPr>
            <w:r w:rsidRPr="0008180A">
              <w:rPr>
                <w:rFonts w:cs="Times New Roman"/>
                <w:szCs w:val="20"/>
              </w:rPr>
              <w:t>[REGRA_VALIDA</w:t>
            </w:r>
          </w:p>
          <w:p w14:paraId="5498A489" w14:textId="77777777" w:rsidR="00AF7F3A" w:rsidRPr="0008180A" w:rsidRDefault="00AF7F3A">
            <w:pPr>
              <w:shd w:val="clear" w:color="auto" w:fill="FFFFFF"/>
              <w:spacing w:line="240" w:lineRule="auto"/>
              <w:rPr>
                <w:rFonts w:cs="Times New Roman"/>
                <w:szCs w:val="20"/>
              </w:rPr>
            </w:pPr>
            <w:r w:rsidRPr="0008180A">
              <w:rPr>
                <w:rFonts w:cs="Times New Roman"/>
                <w:szCs w:val="20"/>
              </w:rPr>
              <w:t>_CONTEUDO_</w:t>
            </w:r>
          </w:p>
          <w:p w14:paraId="3B0A02EB" w14:textId="28FED07C" w:rsidR="00AF7F3A" w:rsidRPr="0008180A" w:rsidRDefault="001D4D27">
            <w:pPr>
              <w:shd w:val="clear" w:color="auto" w:fill="FFFFFF"/>
              <w:spacing w:line="240" w:lineRule="auto"/>
              <w:rPr>
                <w:rFonts w:cs="Times New Roman"/>
                <w:szCs w:val="20"/>
              </w:rPr>
            </w:pPr>
            <w:r w:rsidRPr="0008180A">
              <w:rPr>
                <w:rFonts w:cs="Times New Roman"/>
                <w:szCs w:val="20"/>
              </w:rPr>
              <w:t>NAT_LIVR]</w:t>
            </w:r>
          </w:p>
        </w:tc>
      </w:tr>
      <w:tr w:rsidR="00365AA9" w:rsidRPr="0008180A" w14:paraId="7EDD58A6"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AFC2190" w14:textId="77777777" w:rsidR="00365AA9" w:rsidRPr="0008180A" w:rsidRDefault="00E36FD5">
            <w:pPr>
              <w:shd w:val="clear" w:color="auto" w:fill="FFFFFF"/>
              <w:spacing w:line="240" w:lineRule="auto"/>
              <w:rPr>
                <w:rFonts w:cs="Times New Roman"/>
                <w:szCs w:val="20"/>
              </w:rPr>
            </w:pPr>
            <w:r w:rsidRPr="0008180A">
              <w:rPr>
                <w:rFonts w:cs="Times New Roman"/>
                <w:szCs w:val="20"/>
              </w:rPr>
              <w:t>05</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07A97"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NOME</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8BAE33"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empresarial.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1A6AEF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3552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35C88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5BA2D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82CED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4726C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76A6FA4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NOME_REG0000]</w:t>
            </w:r>
          </w:p>
        </w:tc>
      </w:tr>
      <w:tr w:rsidR="00365AA9" w:rsidRPr="0008180A" w14:paraId="1B59A5C2"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9EE21A" w14:textId="77777777" w:rsidR="00365AA9" w:rsidRPr="0008180A" w:rsidRDefault="00E36FD5">
            <w:pPr>
              <w:shd w:val="clear" w:color="auto" w:fill="FFFFFF"/>
              <w:spacing w:line="240" w:lineRule="auto"/>
              <w:rPr>
                <w:rFonts w:cs="Times New Roman"/>
                <w:szCs w:val="20"/>
              </w:rPr>
            </w:pPr>
            <w:r w:rsidRPr="0008180A">
              <w:rPr>
                <w:rFonts w:cs="Times New Roman"/>
                <w:szCs w:val="20"/>
              </w:rPr>
              <w:t>06</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54B46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QTD_LIN</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9A56D2" w14:textId="77777777" w:rsidR="00365AA9" w:rsidRPr="0008180A" w:rsidRDefault="00E36FD5">
            <w:pPr>
              <w:shd w:val="clear" w:color="auto" w:fill="FFFFFF"/>
              <w:spacing w:line="240" w:lineRule="auto"/>
              <w:rPr>
                <w:rFonts w:cs="Times New Roman"/>
                <w:szCs w:val="20"/>
              </w:rPr>
            </w:pPr>
            <w:r w:rsidRPr="0008180A">
              <w:rPr>
                <w:rFonts w:cs="Times New Roman"/>
                <w:szCs w:val="20"/>
              </w:rPr>
              <w:t>Quantidade total de linhas do arquivo digital.</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4E0189FC"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175E44"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8828C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0239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B34461"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3313A"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4F945ECD" w14:textId="77777777" w:rsidR="00F92E84" w:rsidRPr="0008180A" w:rsidRDefault="00E36FD5">
            <w:pPr>
              <w:shd w:val="clear" w:color="auto" w:fill="FFFFFF"/>
              <w:spacing w:line="240" w:lineRule="auto"/>
              <w:rPr>
                <w:rFonts w:cs="Times New Roman"/>
                <w:szCs w:val="20"/>
              </w:rPr>
            </w:pPr>
            <w:r w:rsidRPr="0008180A">
              <w:rPr>
                <w:rFonts w:cs="Times New Roman"/>
                <w:szCs w:val="20"/>
              </w:rPr>
              <w:t>QTD_LIN_</w:t>
            </w:r>
          </w:p>
          <w:p w14:paraId="0A05CB6C" w14:textId="77777777" w:rsidR="00365AA9" w:rsidRPr="0008180A" w:rsidRDefault="00E36FD5">
            <w:pPr>
              <w:shd w:val="clear" w:color="auto" w:fill="FFFFFF"/>
              <w:spacing w:line="240" w:lineRule="auto"/>
              <w:rPr>
                <w:rFonts w:cs="Times New Roman"/>
                <w:szCs w:val="20"/>
              </w:rPr>
            </w:pPr>
            <w:r w:rsidRPr="0008180A">
              <w:rPr>
                <w:rFonts w:cs="Times New Roman"/>
                <w:szCs w:val="20"/>
              </w:rPr>
              <w:t>REG9999]</w:t>
            </w:r>
          </w:p>
        </w:tc>
      </w:tr>
      <w:tr w:rsidR="00365AA9" w:rsidRPr="0008180A" w14:paraId="21BC55A3"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938CDCE" w14:textId="77777777" w:rsidR="00365AA9" w:rsidRPr="0008180A" w:rsidRDefault="00E36FD5">
            <w:pPr>
              <w:shd w:val="clear" w:color="auto" w:fill="FFFFFF"/>
              <w:spacing w:line="240" w:lineRule="auto"/>
              <w:rPr>
                <w:rFonts w:cs="Times New Roman"/>
                <w:szCs w:val="20"/>
                <w:lang w:val="it-IT"/>
              </w:rPr>
            </w:pPr>
            <w:r w:rsidRPr="0008180A">
              <w:rPr>
                <w:rFonts w:cs="Times New Roman"/>
                <w:szCs w:val="20"/>
                <w:lang w:val="it-IT"/>
              </w:rPr>
              <w:t>07</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C38DE" w14:textId="77777777" w:rsidR="00365AA9" w:rsidRPr="0008180A" w:rsidRDefault="00E36FD5">
            <w:pPr>
              <w:shd w:val="clear" w:color="auto" w:fill="FFFFFF"/>
              <w:spacing w:line="240" w:lineRule="auto"/>
              <w:jc w:val="both"/>
              <w:rPr>
                <w:rFonts w:cs="Times New Roman"/>
                <w:szCs w:val="20"/>
                <w:lang w:val="it-IT"/>
              </w:rPr>
            </w:pPr>
            <w:r w:rsidRPr="0008180A">
              <w:rPr>
                <w:rFonts w:cs="Times New Roman"/>
                <w:szCs w:val="20"/>
                <w:lang w:val="it-IT"/>
              </w:rPr>
              <w:t>DT_INI_ESCR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5E7F1A"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início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3EFC5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642F2F"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730F2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18B597"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FB2FB5"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20208"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[REGRA_IGUAL_</w:t>
            </w:r>
          </w:p>
          <w:p w14:paraId="01F4A721" w14:textId="77777777" w:rsidR="00365AA9" w:rsidRPr="0008180A" w:rsidRDefault="00E36FD5">
            <w:pPr>
              <w:shd w:val="clear" w:color="auto" w:fill="FFFFFF"/>
              <w:spacing w:line="240" w:lineRule="auto"/>
              <w:rPr>
                <w:rFonts w:cs="Times New Roman"/>
                <w:szCs w:val="20"/>
              </w:rPr>
            </w:pPr>
            <w:r w:rsidRPr="0008180A">
              <w:rPr>
                <w:rFonts w:cs="Times New Roman"/>
                <w:szCs w:val="20"/>
              </w:rPr>
              <w:t>DT_INI_REG0000]</w:t>
            </w:r>
          </w:p>
        </w:tc>
      </w:tr>
      <w:tr w:rsidR="00365AA9" w:rsidRPr="00157B8D" w14:paraId="783772EA" w14:textId="77777777" w:rsidTr="00F92E84">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2E0DF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08</w:t>
            </w:r>
          </w:p>
        </w:tc>
        <w:tc>
          <w:tcPr>
            <w:tcW w:w="151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DB36C3"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DT_FIN_ESCR</w:t>
            </w:r>
          </w:p>
        </w:tc>
        <w:tc>
          <w:tcPr>
            <w:tcW w:w="19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D0DC36" w14:textId="77777777" w:rsidR="00365AA9" w:rsidRPr="0008180A" w:rsidRDefault="00E36FD5">
            <w:pPr>
              <w:shd w:val="clear" w:color="auto" w:fill="FFFFFF"/>
              <w:spacing w:line="240" w:lineRule="auto"/>
              <w:rPr>
                <w:rFonts w:cs="Times New Roman"/>
                <w:szCs w:val="20"/>
              </w:rPr>
            </w:pPr>
            <w:r w:rsidRPr="0008180A">
              <w:rPr>
                <w:rFonts w:cs="Times New Roman"/>
                <w:szCs w:val="20"/>
              </w:rPr>
              <w:t>Data de término da escrituração.</w:t>
            </w:r>
          </w:p>
        </w:tc>
        <w:tc>
          <w:tcPr>
            <w:tcW w:w="647"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99CE9BE"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C00E0B"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E784AD"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9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D9C209"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576F0" w14:textId="77777777" w:rsidR="00365AA9" w:rsidRPr="0008180A" w:rsidRDefault="00E36FD5" w:rsidP="00F92E84">
            <w:pPr>
              <w:shd w:val="clear" w:color="auto" w:fill="FFFFFF"/>
              <w:spacing w:line="240" w:lineRule="auto"/>
              <w:jc w:val="center"/>
              <w:rPr>
                <w:rFonts w:cs="Times New Roman"/>
                <w:szCs w:val="20"/>
              </w:rPr>
            </w:pPr>
            <w:r w:rsidRPr="0008180A">
              <w:rPr>
                <w:rFonts w:cs="Times New Roman"/>
                <w:szCs w:val="20"/>
              </w:rPr>
              <w:t>Sim</w:t>
            </w:r>
          </w:p>
        </w:tc>
        <w:tc>
          <w:tcPr>
            <w:tcW w:w="169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E09A58"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[REGRA_IGUAL_</w:t>
            </w:r>
          </w:p>
          <w:p w14:paraId="5B8E2BE9" w14:textId="77777777" w:rsidR="00365AA9" w:rsidRPr="003758B3" w:rsidRDefault="00E36FD5">
            <w:pPr>
              <w:shd w:val="clear" w:color="auto" w:fill="FFFFFF"/>
              <w:spacing w:line="240" w:lineRule="auto"/>
              <w:rPr>
                <w:rFonts w:cs="Times New Roman"/>
                <w:szCs w:val="20"/>
                <w:lang w:val="es-ES"/>
              </w:rPr>
            </w:pPr>
            <w:r w:rsidRPr="003758B3">
              <w:rPr>
                <w:rFonts w:cs="Times New Roman"/>
                <w:szCs w:val="20"/>
                <w:lang w:val="es-ES"/>
              </w:rPr>
              <w:t>DT_FIN_REG0000]</w:t>
            </w:r>
          </w:p>
        </w:tc>
      </w:tr>
    </w:tbl>
    <w:p w14:paraId="02408315" w14:textId="77777777" w:rsidR="00365AA9" w:rsidRPr="003758B3" w:rsidRDefault="00365AA9">
      <w:pPr>
        <w:pStyle w:val="Corpodetexto"/>
        <w:spacing w:line="240" w:lineRule="auto"/>
        <w:rPr>
          <w:rFonts w:ascii="Times New Roman" w:hAnsi="Times New Roman"/>
          <w:color w:val="00000A"/>
          <w:sz w:val="20"/>
          <w:szCs w:val="20"/>
          <w:lang w:val="es-ES"/>
        </w:rPr>
      </w:pPr>
    </w:p>
    <w:p w14:paraId="7FF16AB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9796CB" w14:textId="77777777" w:rsidR="00365AA9" w:rsidRPr="0008180A" w:rsidRDefault="00365AA9">
      <w:pPr>
        <w:pStyle w:val="Corpodetexto"/>
        <w:rPr>
          <w:rFonts w:ascii="Times New Roman" w:hAnsi="Times New Roman"/>
          <w:sz w:val="20"/>
          <w:szCs w:val="20"/>
        </w:rPr>
      </w:pPr>
    </w:p>
    <w:p w14:paraId="3180D00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5B94DC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0E9655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34E2A915" w14:textId="77777777" w:rsidR="00365AA9" w:rsidRPr="0008180A" w:rsidRDefault="00365AA9">
      <w:pPr>
        <w:pStyle w:val="Corpodetexto"/>
        <w:rPr>
          <w:rFonts w:ascii="Times New Roman" w:hAnsi="Times New Roman"/>
          <w:b/>
          <w:sz w:val="20"/>
          <w:szCs w:val="20"/>
        </w:rPr>
      </w:pPr>
    </w:p>
    <w:p w14:paraId="767D4D9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01768B6" w14:textId="77777777" w:rsidR="00365AA9" w:rsidRPr="0008180A" w:rsidRDefault="00365AA9">
      <w:pPr>
        <w:pStyle w:val="Corpodetexto"/>
        <w:spacing w:line="240" w:lineRule="auto"/>
        <w:rPr>
          <w:rFonts w:ascii="Times New Roman" w:hAnsi="Times New Roman"/>
          <w:sz w:val="20"/>
          <w:szCs w:val="20"/>
        </w:rPr>
      </w:pPr>
    </w:p>
    <w:p w14:paraId="5D18DE8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E1D43F9" w14:textId="77777777" w:rsidR="00365AA9" w:rsidRPr="0008180A" w:rsidRDefault="00365AA9">
      <w:pPr>
        <w:pStyle w:val="Corpodetexto"/>
        <w:ind w:left="708"/>
        <w:rPr>
          <w:rFonts w:ascii="Times New Roman" w:hAnsi="Times New Roman"/>
          <w:b/>
          <w:color w:val="00000A"/>
          <w:sz w:val="20"/>
          <w:szCs w:val="20"/>
        </w:rPr>
      </w:pPr>
    </w:p>
    <w:p w14:paraId="63C56F03"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“J900”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840B1D7" w14:textId="77777777" w:rsidR="00365AA9" w:rsidRPr="0008180A" w:rsidRDefault="00365AA9">
      <w:pPr>
        <w:pStyle w:val="Corpodetexto"/>
        <w:rPr>
          <w:rFonts w:ascii="Times New Roman" w:hAnsi="Times New Roman"/>
          <w:color w:val="auto"/>
          <w:sz w:val="20"/>
          <w:szCs w:val="20"/>
        </w:rPr>
      </w:pPr>
    </w:p>
    <w:p w14:paraId="54F34039"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12F3B09D" w14:textId="77777777" w:rsidR="00365AA9" w:rsidRPr="0008180A" w:rsidRDefault="00365AA9">
      <w:pPr>
        <w:pStyle w:val="Corpodetexto"/>
        <w:ind w:left="708"/>
        <w:rPr>
          <w:rFonts w:ascii="Times New Roman" w:hAnsi="Times New Roman"/>
          <w:color w:val="auto"/>
          <w:sz w:val="20"/>
          <w:szCs w:val="20"/>
        </w:rPr>
      </w:pPr>
    </w:p>
    <w:p w14:paraId="29CB2BB6" w14:textId="42EFCCC2" w:rsidR="00365AA9" w:rsidRPr="0008180A" w:rsidRDefault="000D4B18">
      <w:pPr>
        <w:pStyle w:val="Corpodetexto"/>
        <w:ind w:left="708"/>
        <w:rPr>
          <w:rFonts w:ascii="Times New Roman" w:hAnsi="Times New Roman"/>
          <w:color w:val="auto"/>
          <w:sz w:val="20"/>
          <w:szCs w:val="20"/>
        </w:rPr>
      </w:pPr>
      <w:hyperlink w:anchor="REGRA_IGUAL_NUM_ORD_REGI030" w:history="1">
        <w:r w:rsidR="00E36FD5" w:rsidRPr="0008180A">
          <w:rPr>
            <w:rStyle w:val="InternetLink"/>
            <w:b/>
            <w:color w:val="auto"/>
            <w:sz w:val="20"/>
            <w:szCs w:val="20"/>
          </w:rPr>
          <w:t>REGRA_IGUAL_NUM_ORD_REGI030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valor informado se o número de ordem do instrumento de escrituração – “NUM_ORD” (Campo 02) – é igual ao número de ordem do instrumento de escrituração – NUM_ORD (Campo 03) – do registro I030.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CD77B70" w14:textId="11A72A91" w:rsidR="001D4D27" w:rsidRPr="0008180A" w:rsidRDefault="001D4D27">
      <w:pPr>
        <w:pStyle w:val="Corpodetexto"/>
        <w:ind w:left="708"/>
        <w:rPr>
          <w:rFonts w:ascii="Times New Roman" w:hAnsi="Times New Roman"/>
          <w:color w:val="auto"/>
          <w:sz w:val="20"/>
          <w:szCs w:val="20"/>
        </w:rPr>
      </w:pPr>
    </w:p>
    <w:p w14:paraId="445DDA80" w14:textId="77777777" w:rsidR="001D4D27" w:rsidRPr="0008180A" w:rsidRDefault="001D4D27" w:rsidP="001D4D27">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REGRA_VALIDA_CONTEUDO_NAT_LIVR: </w:t>
      </w:r>
      <w:r w:rsidRPr="0008180A">
        <w:rPr>
          <w:rFonts w:ascii="Times New Roman" w:hAnsi="Times New Roman"/>
          <w:color w:val="auto"/>
          <w:sz w:val="20"/>
          <w:szCs w:val="20"/>
        </w:rPr>
        <w:t>Verifica se a natureza do livro informada no registro I030 – NAT_LIVR (Campo 04) do registro I030 – é igual à natureza do livro informada no registro J900 – NAT_LIVRO (Campo 04). Se a regra não for cumprida, o PGE do Sped Contábil gera um erro.</w:t>
      </w:r>
    </w:p>
    <w:p w14:paraId="5518BCF7" w14:textId="3F347629" w:rsidR="001D4D27" w:rsidRPr="0008180A" w:rsidRDefault="001D4D27">
      <w:pPr>
        <w:pStyle w:val="Corpodetexto"/>
        <w:ind w:left="708"/>
        <w:rPr>
          <w:rFonts w:ascii="Times New Roman" w:hAnsi="Times New Roman"/>
          <w:color w:val="auto"/>
          <w:sz w:val="20"/>
          <w:szCs w:val="20"/>
        </w:rPr>
      </w:pPr>
    </w:p>
    <w:p w14:paraId="7258B331" w14:textId="77777777" w:rsidR="00365AA9" w:rsidRPr="0008180A" w:rsidRDefault="00365AA9">
      <w:pPr>
        <w:pStyle w:val="Corpodetexto"/>
        <w:rPr>
          <w:rFonts w:ascii="Times New Roman" w:hAnsi="Times New Roman"/>
          <w:b/>
          <w:color w:val="auto"/>
          <w:sz w:val="20"/>
          <w:szCs w:val="20"/>
        </w:rPr>
      </w:pPr>
    </w:p>
    <w:p w14:paraId="4FDF42FB" w14:textId="77777777" w:rsidR="00365AA9" w:rsidRPr="0008180A" w:rsidRDefault="000D4B18">
      <w:pPr>
        <w:pStyle w:val="Corpodetexto"/>
        <w:ind w:left="708"/>
        <w:rPr>
          <w:rFonts w:ascii="Times New Roman" w:hAnsi="Times New Roman"/>
          <w:color w:val="auto"/>
          <w:sz w:val="20"/>
          <w:szCs w:val="20"/>
        </w:rPr>
      </w:pPr>
      <w:hyperlink w:anchor="REGRA_IGUAL_NOME_REG0000" w:history="1">
        <w:r w:rsidR="00E36FD5" w:rsidRPr="0008180A">
          <w:rPr>
            <w:rStyle w:val="InternetLink"/>
            <w:b/>
            <w:color w:val="auto"/>
            <w:sz w:val="20"/>
            <w:szCs w:val="20"/>
          </w:rPr>
          <w:t>REGRA_IGUAL_NOME_REG0000</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nome empresarial – “NOME” (Campo 05) – é igual ao nome empresarial da pessoa jurídica – “NOME” (Campo 05) – do Registro 0000.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3196B7A" w14:textId="77777777" w:rsidR="00365AA9" w:rsidRPr="0008180A" w:rsidRDefault="00365AA9">
      <w:pPr>
        <w:pStyle w:val="Corpodetexto"/>
        <w:ind w:left="708"/>
        <w:rPr>
          <w:rFonts w:ascii="Times New Roman" w:hAnsi="Times New Roman"/>
          <w:color w:val="auto"/>
          <w:sz w:val="20"/>
          <w:szCs w:val="20"/>
        </w:rPr>
      </w:pPr>
    </w:p>
    <w:p w14:paraId="413D0E6C" w14:textId="77777777" w:rsidR="00365AA9" w:rsidRPr="0008180A" w:rsidRDefault="000D4B18">
      <w:pPr>
        <w:pStyle w:val="Corpodetexto"/>
        <w:ind w:left="708"/>
        <w:rPr>
          <w:rFonts w:ascii="Times New Roman" w:hAnsi="Times New Roman"/>
          <w:color w:val="auto"/>
          <w:sz w:val="20"/>
          <w:szCs w:val="20"/>
        </w:rPr>
      </w:pPr>
      <w:hyperlink w:anchor="REGRA_IGUAL_QTD_LIN_REG9999" w:history="1">
        <w:r w:rsidR="00E36FD5" w:rsidRPr="0008180A">
          <w:rPr>
            <w:rStyle w:val="InternetLink"/>
            <w:b/>
            <w:color w:val="auto"/>
            <w:sz w:val="20"/>
            <w:szCs w:val="20"/>
          </w:rPr>
          <w:t>REGRA_IGUAL_QTD_LIN_REG9999</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quantidade total de linhas do arquivo digital –  “QTD_LIN” (Campo 06) – é igual à quantidade total de linhas do arquivo digital – “QTD_LIN” (Campo 02) – do registro 9999.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E5F1CAD" w14:textId="77777777" w:rsidR="00365AA9" w:rsidRPr="0008180A" w:rsidRDefault="00365AA9">
      <w:pPr>
        <w:pStyle w:val="Corpodetexto"/>
        <w:ind w:left="708"/>
        <w:rPr>
          <w:rFonts w:ascii="Times New Roman" w:hAnsi="Times New Roman"/>
          <w:b/>
          <w:color w:val="auto"/>
          <w:sz w:val="20"/>
          <w:szCs w:val="20"/>
        </w:rPr>
      </w:pPr>
    </w:p>
    <w:p w14:paraId="01DBF1B7" w14:textId="77777777"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REGRA_IGUAL_DT_INI_REG0000: </w:t>
      </w:r>
      <w:r w:rsidRPr="0008180A">
        <w:rPr>
          <w:rFonts w:ascii="Times New Roman" w:hAnsi="Times New Roman"/>
          <w:color w:val="auto"/>
          <w:sz w:val="20"/>
          <w:szCs w:val="20"/>
        </w:rPr>
        <w:t xml:space="preserve">Verifica se a data de início da escrituração – “DT_INI_ESCR” (Campo 07) – é igual à data inicial das informações contidas no arquivo – “DT_INI” (Campo 03) – do registro 0000.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erro.</w:t>
      </w:r>
    </w:p>
    <w:p w14:paraId="6DD4BD4A" w14:textId="77777777" w:rsidR="00365AA9" w:rsidRPr="0008180A" w:rsidRDefault="00365AA9">
      <w:pPr>
        <w:pStyle w:val="Corpodetexto"/>
        <w:ind w:left="708"/>
        <w:rPr>
          <w:rFonts w:ascii="Times New Roman" w:hAnsi="Times New Roman"/>
          <w:b/>
          <w:color w:val="auto"/>
          <w:sz w:val="20"/>
          <w:szCs w:val="20"/>
        </w:rPr>
      </w:pPr>
    </w:p>
    <w:p w14:paraId="156EA87D"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color w:val="auto"/>
          <w:sz w:val="20"/>
          <w:szCs w:val="20"/>
        </w:rPr>
        <w:t xml:space="preserve">REGRA_IGUAL_DT_FIN_REG0000: </w:t>
      </w:r>
      <w:r w:rsidRPr="0008180A">
        <w:rPr>
          <w:rFonts w:ascii="Times New Roman" w:hAnsi="Times New Roman"/>
          <w:color w:val="auto"/>
          <w:sz w:val="20"/>
          <w:szCs w:val="20"/>
        </w:rPr>
        <w:t xml:space="preserve">Verifica se a data de término da escrituração – “DT_FIN_ESCR” (Campo 08) – é igual à data final </w:t>
      </w:r>
      <w:r w:rsidRPr="0008180A">
        <w:rPr>
          <w:rFonts w:ascii="Times New Roman" w:hAnsi="Times New Roman"/>
          <w:sz w:val="20"/>
          <w:szCs w:val="20"/>
        </w:rPr>
        <w:t xml:space="preserve">das informações contidas no arquivo – “DT_FIN” (Campo 04) –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1427D7B" w14:textId="77777777" w:rsidR="00365AA9" w:rsidRPr="0008180A" w:rsidRDefault="00365AA9">
      <w:pPr>
        <w:pStyle w:val="Corpodetexto"/>
        <w:rPr>
          <w:rFonts w:ascii="Times New Roman" w:hAnsi="Times New Roman"/>
          <w:b/>
          <w:sz w:val="20"/>
          <w:szCs w:val="20"/>
        </w:rPr>
      </w:pPr>
    </w:p>
    <w:p w14:paraId="7ED4A8C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3F5AE27C" w14:textId="77777777" w:rsidR="00365AA9" w:rsidRPr="0008180A" w:rsidRDefault="00365AA9">
      <w:pPr>
        <w:pStyle w:val="Corpodetexto"/>
        <w:ind w:firstLine="708"/>
        <w:rPr>
          <w:rFonts w:ascii="Times New Roman" w:hAnsi="Times New Roman"/>
          <w:b/>
          <w:sz w:val="20"/>
          <w:szCs w:val="20"/>
        </w:rPr>
      </w:pPr>
    </w:p>
    <w:p w14:paraId="1CAF77F4" w14:textId="77777777"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|J900|TERMO DE ENCERRAMENTO|100|DIÁRIO GERAL|EMPRESA TESTE|500|01012015|31012015|</w:t>
      </w:r>
    </w:p>
    <w:p w14:paraId="12999B5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J900</w:t>
      </w:r>
    </w:p>
    <w:p w14:paraId="29EA22D1"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Texto Fixo: TERMO DE ENCERRAMENTO</w:t>
      </w:r>
    </w:p>
    <w:p w14:paraId="16467236"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Número de Ordem do Instrumento de Escrituração: 100 (corresponde ao número do livro de escrituração)</w:t>
      </w:r>
    </w:p>
    <w:p w14:paraId="279843A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Natureza do Livro: DIÁRIO GERAL</w:t>
      </w:r>
    </w:p>
    <w:p w14:paraId="1767524E"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xml:space="preserve">– Nome Empresarial: EMPRESA TESTE </w:t>
      </w:r>
    </w:p>
    <w:p w14:paraId="71CD338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Quantidade de Linhas do Arquivo Digital: 500</w:t>
      </w:r>
    </w:p>
    <w:p w14:paraId="683DCC6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Data de Início da Escrituração: 01012015 (01/01/2015)</w:t>
      </w:r>
    </w:p>
    <w:p w14:paraId="25D78507"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Data de Término da Escrituração: 31012015 (31/01/2015)</w:t>
      </w:r>
    </w:p>
    <w:p w14:paraId="58172FD0" w14:textId="77777777" w:rsidR="00365AA9" w:rsidRPr="0008180A" w:rsidRDefault="00365AA9">
      <w:pPr>
        <w:pStyle w:val="Corpodetexto"/>
        <w:rPr>
          <w:rFonts w:ascii="Times New Roman" w:hAnsi="Times New Roman"/>
          <w:sz w:val="20"/>
          <w:szCs w:val="20"/>
        </w:rPr>
      </w:pPr>
    </w:p>
    <w:p w14:paraId="0C922957"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5E489BDC" w14:textId="4D46F28E" w:rsidR="00365AA9" w:rsidRPr="0008180A" w:rsidRDefault="00E36FD5">
      <w:pPr>
        <w:pStyle w:val="Ttulo4"/>
        <w:rPr>
          <w:szCs w:val="20"/>
        </w:rPr>
      </w:pPr>
      <w:bookmarkStart w:id="118" w:name="_Toc59509696"/>
      <w:r w:rsidRPr="0008180A">
        <w:rPr>
          <w:szCs w:val="20"/>
        </w:rPr>
        <w:lastRenderedPageBreak/>
        <w:t>Registro J930: Signatários da Escrituração</w:t>
      </w:r>
      <w:bookmarkEnd w:id="118"/>
    </w:p>
    <w:p w14:paraId="22903C09" w14:textId="55366ED3" w:rsidR="00365AA9" w:rsidRDefault="00365AA9">
      <w:pPr>
        <w:pStyle w:val="PSDS-CorpodeTexto0"/>
        <w:jc w:val="both"/>
        <w:rPr>
          <w:rFonts w:ascii="Times New Roman" w:eastAsia="Calibri" w:hAnsi="Times New Roman"/>
          <w:lang w:eastAsia="pt-BR"/>
        </w:rPr>
      </w:pPr>
    </w:p>
    <w:p w14:paraId="125BFB71"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J930, que identifica os signatários da escrituração.</w:t>
      </w:r>
    </w:p>
    <w:p w14:paraId="6DC9CD2E" w14:textId="77777777" w:rsidR="00365AA9" w:rsidRPr="0008180A" w:rsidRDefault="00365AA9">
      <w:pPr>
        <w:pStyle w:val="PSDS-CorpodeTexto0"/>
        <w:jc w:val="both"/>
        <w:rPr>
          <w:rFonts w:ascii="Times New Roman" w:eastAsia="Calibri" w:hAnsi="Times New Roman"/>
          <w:lang w:eastAsia="pt-BR"/>
        </w:rPr>
      </w:pPr>
    </w:p>
    <w:p w14:paraId="71D14137" w14:textId="77777777" w:rsidR="00175AE3" w:rsidRPr="0008180A" w:rsidRDefault="00175AE3" w:rsidP="00175AE3">
      <w:pPr>
        <w:pStyle w:val="pergunta-7"/>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Regras para a assinatura do livro digital:</w:t>
      </w:r>
    </w:p>
    <w:p w14:paraId="03BFBD37" w14:textId="77777777" w:rsidR="00175AE3" w:rsidRPr="0008180A" w:rsidRDefault="00175AE3">
      <w:pPr>
        <w:pStyle w:val="PSDS-CorpodeTexto0"/>
        <w:jc w:val="both"/>
        <w:rPr>
          <w:rFonts w:ascii="Times New Roman" w:eastAsia="Calibri" w:hAnsi="Times New Roman"/>
          <w:lang w:eastAsia="pt-BR"/>
        </w:rPr>
      </w:pPr>
    </w:p>
    <w:p w14:paraId="6DCA9F8D" w14:textId="77777777" w:rsidR="00175AE3" w:rsidRPr="0008180A" w:rsidRDefault="00175AE3" w:rsidP="00175AE3">
      <w:pPr>
        <w:ind w:left="708"/>
        <w:jc w:val="both"/>
      </w:pPr>
      <w:r w:rsidRPr="0008180A">
        <w:t xml:space="preserve">1. Toda ECD deve ser assinada, independentemente das outras assinaturas, por um contador/contabilista e por um responsável pela assinatura da ECD. </w:t>
      </w:r>
    </w:p>
    <w:p w14:paraId="1157C363" w14:textId="77777777" w:rsidR="00175AE3" w:rsidRPr="0008180A" w:rsidRDefault="00175AE3" w:rsidP="00175AE3">
      <w:pPr>
        <w:jc w:val="both"/>
      </w:pPr>
    </w:p>
    <w:p w14:paraId="6EEF5473" w14:textId="77777777" w:rsidR="00175AE3" w:rsidRPr="0008180A" w:rsidRDefault="00175AE3" w:rsidP="00175AE3">
      <w:pPr>
        <w:ind w:firstLine="708"/>
        <w:jc w:val="both"/>
      </w:pPr>
      <w:r w:rsidRPr="0008180A">
        <w:t>2. O contador/contabilista deve utilizar um e-PF ou e-CPF para a assinatura da ECD.</w:t>
      </w:r>
    </w:p>
    <w:p w14:paraId="6E87B56A" w14:textId="77777777" w:rsidR="00175AE3" w:rsidRPr="0008180A" w:rsidRDefault="00175AE3" w:rsidP="00175AE3">
      <w:pPr>
        <w:jc w:val="both"/>
      </w:pPr>
    </w:p>
    <w:p w14:paraId="6747843D" w14:textId="77777777" w:rsidR="00175AE3" w:rsidRPr="0008180A" w:rsidRDefault="00175AE3" w:rsidP="00175AE3">
      <w:pPr>
        <w:ind w:left="708"/>
        <w:jc w:val="both"/>
      </w:pPr>
      <w:r w:rsidRPr="0008180A">
        <w:t xml:space="preserve">3. O responsável pela assinatura da ECD é indicado pelo próprio declarante, utilizando campo específico. Só pode haver a indicação de um responsável pela assinatura da ECD. </w:t>
      </w:r>
    </w:p>
    <w:p w14:paraId="3DA9052E" w14:textId="77777777" w:rsidR="00175AE3" w:rsidRPr="0008180A" w:rsidRDefault="00175AE3" w:rsidP="00175AE3">
      <w:pPr>
        <w:jc w:val="both"/>
      </w:pPr>
    </w:p>
    <w:p w14:paraId="18389A91" w14:textId="77777777" w:rsidR="00175AE3" w:rsidRPr="0008180A" w:rsidRDefault="00175AE3" w:rsidP="00175AE3">
      <w:pPr>
        <w:ind w:firstLine="708"/>
        <w:jc w:val="both"/>
      </w:pPr>
      <w:r w:rsidRPr="0008180A">
        <w:t>4. O responsável pela assinatura da ECD pode ser:</w:t>
      </w:r>
    </w:p>
    <w:p w14:paraId="4E8E72E2" w14:textId="77777777" w:rsidR="00175AE3" w:rsidRPr="0008180A" w:rsidRDefault="00175AE3" w:rsidP="00175AE3">
      <w:pPr>
        <w:jc w:val="both"/>
      </w:pPr>
    </w:p>
    <w:p w14:paraId="49DA2982" w14:textId="77777777" w:rsidR="00175AE3" w:rsidRPr="0008180A" w:rsidRDefault="00175AE3" w:rsidP="00175AE3">
      <w:pPr>
        <w:ind w:left="1416"/>
        <w:jc w:val="both"/>
      </w:pPr>
      <w:r w:rsidRPr="0008180A">
        <w:t>4.1. Um e-PJ ou um e-CNPJ que coincida com o CNPJ do declarante (CNPJ básico, oito primeiras posições). Esta é a situação recomendada. As opções abaixo só devem ser utilizadas se essa situação se mostrar problemática do ponto de vista operacional (por exemplo, o declarante não tem e-PJ ou e-CNPJ e não consegue providenciar um em tempo hábil para a entrega da ECD).</w:t>
      </w:r>
    </w:p>
    <w:p w14:paraId="51773F29" w14:textId="77777777" w:rsidR="00175AE3" w:rsidRPr="0008180A" w:rsidRDefault="00175AE3" w:rsidP="00175AE3">
      <w:pPr>
        <w:jc w:val="both"/>
      </w:pPr>
    </w:p>
    <w:p w14:paraId="66BEE70D" w14:textId="77777777" w:rsidR="00175AE3" w:rsidRPr="0008180A" w:rsidRDefault="00175AE3" w:rsidP="00175AE3">
      <w:pPr>
        <w:ind w:left="1416"/>
        <w:jc w:val="both"/>
      </w:pPr>
      <w:r w:rsidRPr="0008180A">
        <w:t>4.2. Um e-PJ ou um e-CNPJ que não coincida com o CNPJ do declarante (CNPJ básico, oito primeiras posições). Nesse caso o CNPJ será validado nos sistemas da RFB e deverá corresponder ao procurador eletrônico do declarante perante a RFB.</w:t>
      </w:r>
    </w:p>
    <w:p w14:paraId="44B2D1C9" w14:textId="77777777" w:rsidR="00175AE3" w:rsidRPr="0008180A" w:rsidRDefault="00175AE3" w:rsidP="00175AE3">
      <w:pPr>
        <w:jc w:val="both"/>
      </w:pPr>
    </w:p>
    <w:p w14:paraId="1B26F3B9" w14:textId="77777777" w:rsidR="00175AE3" w:rsidRPr="0008180A" w:rsidRDefault="00175AE3" w:rsidP="00175AE3">
      <w:pPr>
        <w:ind w:left="1416"/>
        <w:jc w:val="both"/>
      </w:pPr>
      <w:r w:rsidRPr="0008180A">
        <w:t>4.3. Um e-PF ou e-CPF. Nesse caso o CPF será validado nos sistemas da RFB e deverá corresponder ao representante legal ou ao procurador eletrônico do declarante perante a RFB.</w:t>
      </w:r>
    </w:p>
    <w:p w14:paraId="4060C2AB" w14:textId="77777777" w:rsidR="00175AE3" w:rsidRPr="0008180A" w:rsidRDefault="00175AE3" w:rsidP="00175AE3">
      <w:pPr>
        <w:jc w:val="both"/>
      </w:pPr>
    </w:p>
    <w:p w14:paraId="5B18F861" w14:textId="77777777" w:rsidR="00175AE3" w:rsidRPr="0008180A" w:rsidRDefault="00175AE3" w:rsidP="00175AE3">
      <w:pPr>
        <w:ind w:left="708"/>
        <w:jc w:val="both"/>
      </w:pPr>
      <w:r w:rsidRPr="0008180A">
        <w:t>5. A assinatura do responsável pela assinatura da ECD nas condições anteriores (notadamente por representante legal ou procurador eletrônico perante a RFB) não exime a assinatura da ECD por  todos aqueles obrigados à assinatura da contabilidade do declarante por força do Contrato Social, seus aditivos e demais atos pertinentes, sob pena de tornar a contabilidade formalmente inválida e mesmo inadequada para fins específicos, conforme as normas próprias e o critério de autoridades ou partes interessadas que demandam a contabilidade.</w:t>
      </w:r>
    </w:p>
    <w:p w14:paraId="67FD8E68" w14:textId="77777777" w:rsidR="00175AE3" w:rsidRPr="0008180A" w:rsidRDefault="00175AE3" w:rsidP="00175AE3">
      <w:pPr>
        <w:jc w:val="both"/>
      </w:pPr>
    </w:p>
    <w:p w14:paraId="054D1E93" w14:textId="77777777" w:rsidR="00175AE3" w:rsidRPr="0008180A" w:rsidRDefault="00175AE3" w:rsidP="00175AE3">
      <w:pPr>
        <w:ind w:left="708"/>
        <w:jc w:val="both"/>
      </w:pPr>
      <w:r w:rsidRPr="0008180A">
        <w:t>6. Outras informações sobre a assinatura da ECD por e-PJ ou e-CNPJ:</w:t>
      </w:r>
    </w:p>
    <w:p w14:paraId="7A9AAB5D" w14:textId="77777777" w:rsidR="00175AE3" w:rsidRPr="0008180A" w:rsidRDefault="00175AE3" w:rsidP="00175AE3">
      <w:pPr>
        <w:jc w:val="both"/>
      </w:pPr>
    </w:p>
    <w:p w14:paraId="1AAD174F" w14:textId="77777777" w:rsidR="00175AE3" w:rsidRPr="0008180A" w:rsidRDefault="00175AE3" w:rsidP="00175AE3">
      <w:pPr>
        <w:ind w:left="708" w:firstLine="708"/>
        <w:jc w:val="both"/>
      </w:pPr>
      <w:r w:rsidRPr="0008180A">
        <w:t>6.1. A assinatura por e-PJ ou e-CNPJ não é obrigatória, mas se realizada só pode ocorrer uma vez.</w:t>
      </w:r>
    </w:p>
    <w:p w14:paraId="7D63E360" w14:textId="77777777" w:rsidR="00175AE3" w:rsidRPr="0008180A" w:rsidRDefault="00175AE3" w:rsidP="00175AE3">
      <w:pPr>
        <w:jc w:val="both"/>
      </w:pPr>
    </w:p>
    <w:p w14:paraId="7C16C41F" w14:textId="77777777" w:rsidR="00175AE3" w:rsidRPr="0008180A" w:rsidRDefault="00175AE3" w:rsidP="00175AE3">
      <w:pPr>
        <w:ind w:left="1416"/>
        <w:jc w:val="both"/>
      </w:pPr>
      <w:r w:rsidRPr="0008180A">
        <w:t>6.2. Foi criado um novo código de assinante na Tabela de Qualificação do Assinante – que é o 001 – signatário da ECD com e-CNPJ ou e-PJ. Esse código é utilizado exclusivamente pela assinatura e-PJ ou e-CNPJ.</w:t>
      </w:r>
    </w:p>
    <w:p w14:paraId="106EC8FC" w14:textId="77777777" w:rsidR="00175AE3" w:rsidRPr="0008180A" w:rsidRDefault="00175AE3" w:rsidP="00175AE3">
      <w:pPr>
        <w:jc w:val="both"/>
      </w:pPr>
    </w:p>
    <w:p w14:paraId="0521186F" w14:textId="77777777" w:rsidR="00175AE3" w:rsidRPr="0008180A" w:rsidRDefault="00175AE3" w:rsidP="00175AE3">
      <w:pPr>
        <w:ind w:left="1416"/>
        <w:jc w:val="both"/>
      </w:pPr>
      <w:r w:rsidRPr="0008180A">
        <w:t xml:space="preserve">6.3. A assinatura por e-PJ ou e-CNPJ pode ser aquela escolhida pelo declarante como o responsável pela assinatura da ECD, mas isso não é obrigatório. </w:t>
      </w:r>
    </w:p>
    <w:p w14:paraId="61B3063B" w14:textId="77777777" w:rsidR="00175AE3" w:rsidRPr="0008180A" w:rsidRDefault="00175AE3" w:rsidP="00175AE3">
      <w:pPr>
        <w:jc w:val="both"/>
      </w:pPr>
    </w:p>
    <w:p w14:paraId="2C02F035" w14:textId="77777777" w:rsidR="00175AE3" w:rsidRPr="0008180A" w:rsidRDefault="00175AE3" w:rsidP="00175AE3">
      <w:pPr>
        <w:ind w:firstLine="708"/>
        <w:jc w:val="both"/>
      </w:pPr>
      <w:r w:rsidRPr="0008180A">
        <w:t>7. Informações gerais:</w:t>
      </w:r>
    </w:p>
    <w:p w14:paraId="07C5F4E1" w14:textId="77777777" w:rsidR="00175AE3" w:rsidRPr="0008180A" w:rsidRDefault="00175AE3" w:rsidP="00175AE3">
      <w:pPr>
        <w:jc w:val="both"/>
      </w:pPr>
    </w:p>
    <w:p w14:paraId="50500420" w14:textId="77777777" w:rsidR="00175AE3" w:rsidRPr="0008180A" w:rsidRDefault="00175AE3" w:rsidP="00175AE3">
      <w:pPr>
        <w:ind w:left="708" w:firstLine="708"/>
        <w:jc w:val="both"/>
      </w:pPr>
      <w:r w:rsidRPr="0008180A">
        <w:t>7.1. Todos os certificados assinantes de uma ECD podem ser A1 ou A3.</w:t>
      </w:r>
    </w:p>
    <w:p w14:paraId="28BB15CB" w14:textId="77777777" w:rsidR="00175AE3" w:rsidRPr="0008180A" w:rsidRDefault="00175AE3" w:rsidP="00175AE3">
      <w:pPr>
        <w:jc w:val="both"/>
      </w:pPr>
    </w:p>
    <w:p w14:paraId="2C3FE23E" w14:textId="77777777" w:rsidR="00175AE3" w:rsidRPr="0008180A" w:rsidRDefault="00175AE3" w:rsidP="00175AE3">
      <w:pPr>
        <w:ind w:left="1416"/>
        <w:jc w:val="both"/>
      </w:pPr>
      <w:r w:rsidRPr="0008180A">
        <w:t>7.2. Além da assinatura do responsável pela assinatura da ECD (pessoas física ou jurídica) e do certificado e-PF ou e-CPF do contador/contabilista, pode haver qualquer número de assinaturas.</w:t>
      </w:r>
    </w:p>
    <w:p w14:paraId="29D721AB" w14:textId="77777777" w:rsidR="00175AE3" w:rsidRPr="0008180A" w:rsidRDefault="00175AE3" w:rsidP="00175AE3">
      <w:pPr>
        <w:jc w:val="both"/>
      </w:pPr>
    </w:p>
    <w:p w14:paraId="3D3358FD" w14:textId="77777777" w:rsidR="00175AE3" w:rsidRPr="0008180A" w:rsidRDefault="00175AE3" w:rsidP="00175AE3">
      <w:pPr>
        <w:ind w:left="1416"/>
        <w:jc w:val="both"/>
      </w:pPr>
      <w:r w:rsidRPr="0008180A">
        <w:t>7.3. A assinatura do responsável pela assinatura da ECD pode ter qualquer código de qualificação do assinante, com exceção dos códigos dos profissionais contábeis 900, 910 e 920.</w:t>
      </w:r>
    </w:p>
    <w:p w14:paraId="7F2F98AF" w14:textId="77777777" w:rsidR="00175AE3" w:rsidRPr="0008180A" w:rsidRDefault="00175AE3" w:rsidP="00175AE3">
      <w:pPr>
        <w:ind w:firstLine="708"/>
        <w:jc w:val="both"/>
      </w:pPr>
      <w:r w:rsidRPr="0008180A">
        <w:lastRenderedPageBreak/>
        <w:t xml:space="preserve">Uma ECD ORIGINAL deve ter, pelo menos, duas assinaturas: </w:t>
      </w:r>
    </w:p>
    <w:p w14:paraId="60017FDD" w14:textId="77777777" w:rsidR="00175AE3" w:rsidRPr="0008180A" w:rsidRDefault="00175AE3" w:rsidP="00175AE3">
      <w:pPr>
        <w:ind w:firstLine="708"/>
        <w:jc w:val="both"/>
      </w:pPr>
    </w:p>
    <w:p w14:paraId="349318BA" w14:textId="77777777" w:rsidR="00175AE3" w:rsidRPr="0008180A" w:rsidRDefault="00175AE3" w:rsidP="00175AE3">
      <w:pPr>
        <w:ind w:firstLine="708"/>
        <w:jc w:val="both"/>
      </w:pPr>
      <w:r w:rsidRPr="0008180A">
        <w:t xml:space="preserve">(1) uma do e-PF ou e-CPF correspondente ao profissional contábil (código de assinante 900); e </w:t>
      </w:r>
    </w:p>
    <w:p w14:paraId="0A287070" w14:textId="77777777" w:rsidR="00175AE3" w:rsidRPr="0008180A" w:rsidRDefault="00175AE3" w:rsidP="00175AE3">
      <w:pPr>
        <w:ind w:firstLine="708"/>
        <w:jc w:val="both"/>
      </w:pPr>
    </w:p>
    <w:p w14:paraId="4C6E3C7F" w14:textId="77777777" w:rsidR="00175AE3" w:rsidRPr="0008180A" w:rsidRDefault="00175AE3" w:rsidP="00175AE3">
      <w:pPr>
        <w:ind w:left="708"/>
        <w:jc w:val="both"/>
      </w:pPr>
      <w:r w:rsidRPr="0008180A">
        <w:t>(2) outra que deve ser indicada como responsável pela assinatura da ECD, podendo ser um e-PJ ou e-CNPJ (com código de assinante igual a 001, exclusivo de PJ) ou um e-PF ou e-CPF ligado a um outro código de assinante qualquer (com exceção dos códigos dos profissionais contábeis 900, 910 e 920).</w:t>
      </w:r>
    </w:p>
    <w:p w14:paraId="3C13BCBD" w14:textId="77777777" w:rsidR="00175AE3" w:rsidRPr="0008180A" w:rsidRDefault="00175AE3" w:rsidP="00175AE3">
      <w:pPr>
        <w:jc w:val="both"/>
      </w:pPr>
    </w:p>
    <w:p w14:paraId="5C3C6803" w14:textId="77777777" w:rsidR="00175AE3" w:rsidRPr="0008180A" w:rsidRDefault="00175AE3" w:rsidP="00175AE3">
      <w:pPr>
        <w:jc w:val="both"/>
        <w:rPr>
          <w:b/>
        </w:rPr>
      </w:pPr>
      <w:r w:rsidRPr="0008180A">
        <w:rPr>
          <w:b/>
        </w:rPr>
        <w:t>Exemplos:</w:t>
      </w:r>
    </w:p>
    <w:p w14:paraId="146F34A0" w14:textId="77777777" w:rsidR="00175AE3" w:rsidRPr="0008180A" w:rsidRDefault="00175AE3" w:rsidP="00175AE3">
      <w:pPr>
        <w:jc w:val="both"/>
      </w:pPr>
    </w:p>
    <w:p w14:paraId="0942A96E" w14:textId="77777777" w:rsidR="00175AE3" w:rsidRPr="0008180A" w:rsidRDefault="00175AE3" w:rsidP="00175AE3">
      <w:pPr>
        <w:jc w:val="both"/>
      </w:pPr>
      <w:r w:rsidRPr="0008180A">
        <w:t>1. Uma ECD foi assinada por um contador (código de assinante 900) e por um diretor (código de assinante 203). O diretor foi designado o responsável pela assinatura da ECD.</w:t>
      </w:r>
    </w:p>
    <w:p w14:paraId="5D6AA97D" w14:textId="77777777" w:rsidR="00175AE3" w:rsidRPr="0008180A" w:rsidRDefault="00175AE3" w:rsidP="00175AE3">
      <w:pPr>
        <w:jc w:val="both"/>
      </w:pPr>
    </w:p>
    <w:p w14:paraId="5FF51A04" w14:textId="77777777" w:rsidR="00175AE3" w:rsidRPr="0008180A" w:rsidRDefault="00175AE3" w:rsidP="00175AE3">
      <w:pPr>
        <w:ind w:left="708"/>
        <w:jc w:val="both"/>
      </w:pPr>
      <w:r w:rsidRPr="0008180A">
        <w:t>CORRETO. Deve haver pelo menos duas assinaturas em uma ECD - a do contador e a de um responsável pela assinatura da ECD. A assinatura do contador deve ser e-PF ou e-CPF. O certificado e-PF ou e-CPF do diretor indicado como responsável pela assinatura da ECD deve validar como representante legal ou procurador eletrônico do declarante perante a RFB.</w:t>
      </w:r>
    </w:p>
    <w:p w14:paraId="58F40416" w14:textId="77777777" w:rsidR="00175AE3" w:rsidRPr="0008180A" w:rsidRDefault="00175AE3" w:rsidP="00175AE3">
      <w:pPr>
        <w:jc w:val="both"/>
      </w:pPr>
    </w:p>
    <w:p w14:paraId="244DAAC4" w14:textId="77777777" w:rsidR="00175AE3" w:rsidRPr="0008180A" w:rsidRDefault="00175AE3" w:rsidP="00175AE3">
      <w:pPr>
        <w:jc w:val="both"/>
      </w:pPr>
      <w:r w:rsidRPr="0008180A">
        <w:t xml:space="preserve"> 2. Uma ECD foi assinada por um contador (código de assinante 900) e por um diretor (código de assinante 203). O contador foi designado o responsável pela assinatura da ECD.</w:t>
      </w:r>
    </w:p>
    <w:p w14:paraId="529CF4D3" w14:textId="77777777" w:rsidR="00175AE3" w:rsidRPr="0008180A" w:rsidRDefault="00175AE3" w:rsidP="00175AE3">
      <w:pPr>
        <w:jc w:val="both"/>
      </w:pPr>
    </w:p>
    <w:p w14:paraId="6A691166" w14:textId="77777777" w:rsidR="00175AE3" w:rsidRPr="0008180A" w:rsidRDefault="00175AE3" w:rsidP="00175AE3">
      <w:pPr>
        <w:ind w:left="708"/>
        <w:jc w:val="both"/>
      </w:pPr>
      <w:r w:rsidRPr="0008180A">
        <w:t>INCORRETO. O contador não pode ser designado responsável pela assinatura da ECD. Nesse caso o contador pode assinar novamente utilizando um outro código, conforme o caso específico (como, por exemplo, procurador – 309) e ser considerado o responsável pela assinatura da ECD.</w:t>
      </w:r>
    </w:p>
    <w:p w14:paraId="5BCD7296" w14:textId="77777777" w:rsidR="00175AE3" w:rsidRPr="0008180A" w:rsidRDefault="00175AE3" w:rsidP="00175AE3">
      <w:pPr>
        <w:jc w:val="both"/>
      </w:pPr>
    </w:p>
    <w:p w14:paraId="73B1B9FC" w14:textId="77777777" w:rsidR="00175AE3" w:rsidRPr="0008180A" w:rsidRDefault="00175AE3" w:rsidP="00175AE3">
      <w:pPr>
        <w:jc w:val="both"/>
      </w:pPr>
      <w:r w:rsidRPr="0008180A">
        <w:t>3. Uma ECD foi assinada apenas por um contador (código de assinante 900).</w:t>
      </w:r>
    </w:p>
    <w:p w14:paraId="0438DC0E" w14:textId="77777777" w:rsidR="00175AE3" w:rsidRPr="0008180A" w:rsidRDefault="00175AE3" w:rsidP="00175AE3">
      <w:pPr>
        <w:jc w:val="both"/>
      </w:pPr>
    </w:p>
    <w:p w14:paraId="145EC0F5" w14:textId="77777777" w:rsidR="00175AE3" w:rsidRPr="0008180A" w:rsidRDefault="00175AE3" w:rsidP="00175AE3">
      <w:pPr>
        <w:ind w:left="708"/>
        <w:jc w:val="both"/>
      </w:pPr>
      <w:r w:rsidRPr="0008180A">
        <w:t>INCORRETO. Deve haver pelo menos duas assinaturas em uma ECD - a do contador e a de um responsável pela assinatura da ECD.</w:t>
      </w:r>
    </w:p>
    <w:p w14:paraId="121D2F81" w14:textId="77777777" w:rsidR="00175AE3" w:rsidRPr="0008180A" w:rsidRDefault="00175AE3" w:rsidP="00175AE3">
      <w:pPr>
        <w:jc w:val="both"/>
      </w:pPr>
    </w:p>
    <w:p w14:paraId="04B419B2" w14:textId="77777777" w:rsidR="00175AE3" w:rsidRPr="0008180A" w:rsidRDefault="00175AE3" w:rsidP="00175AE3">
      <w:pPr>
        <w:jc w:val="both"/>
      </w:pPr>
      <w:r w:rsidRPr="0008180A">
        <w:t>4. Uma ECD foi assinada por cinco contadores (código de assinante 900).</w:t>
      </w:r>
    </w:p>
    <w:p w14:paraId="0C4A6D20" w14:textId="77777777" w:rsidR="00175AE3" w:rsidRPr="0008180A" w:rsidRDefault="00175AE3" w:rsidP="00175AE3">
      <w:pPr>
        <w:jc w:val="both"/>
      </w:pPr>
    </w:p>
    <w:p w14:paraId="1E492597" w14:textId="77777777" w:rsidR="00175AE3" w:rsidRPr="0008180A" w:rsidRDefault="00175AE3" w:rsidP="00175AE3">
      <w:pPr>
        <w:ind w:left="708"/>
        <w:jc w:val="both"/>
      </w:pPr>
      <w:r w:rsidRPr="0008180A">
        <w:t>INCORRETO. Toda ECD deve ter indicado um responsável pela assinatura, e esse responsável não pode ser o contador (códigos de assinante 900, 910 ou 920, todos de mesma natureza - contador, contabilista ou auditor).</w:t>
      </w:r>
    </w:p>
    <w:p w14:paraId="7733D7D6" w14:textId="77777777" w:rsidR="00175AE3" w:rsidRPr="0008180A" w:rsidRDefault="00175AE3" w:rsidP="00175AE3">
      <w:pPr>
        <w:jc w:val="both"/>
      </w:pPr>
    </w:p>
    <w:p w14:paraId="1AEC1F9C" w14:textId="77777777" w:rsidR="00175AE3" w:rsidRPr="0008180A" w:rsidRDefault="00175AE3" w:rsidP="00175AE3">
      <w:pPr>
        <w:jc w:val="both"/>
      </w:pPr>
      <w:r w:rsidRPr="0008180A">
        <w:t>5. Uma ECD foi assinada por um contador (código de assinante 900) e pelo e-CNPJ do declarante.</w:t>
      </w:r>
    </w:p>
    <w:p w14:paraId="6F8568AE" w14:textId="77777777" w:rsidR="00175AE3" w:rsidRPr="0008180A" w:rsidRDefault="00175AE3" w:rsidP="00175AE3">
      <w:pPr>
        <w:jc w:val="both"/>
      </w:pPr>
    </w:p>
    <w:p w14:paraId="6C0DC036" w14:textId="77777777" w:rsidR="00175AE3" w:rsidRPr="0008180A" w:rsidRDefault="00175AE3" w:rsidP="00175AE3">
      <w:pPr>
        <w:ind w:left="708"/>
        <w:jc w:val="both"/>
      </w:pPr>
      <w:r w:rsidRPr="0008180A">
        <w:t>CORRETO. Note que a assinatura do e-CNPJ deve ser aquela indicada como responsável pela assinatura da ECD, já que a assinatura do contador não pode ser. Essa é a situação recomendada para a assinatura da ECD: o e-CNPJ do declarante e um ou mais contadores.</w:t>
      </w:r>
    </w:p>
    <w:p w14:paraId="79A95F4D" w14:textId="77777777" w:rsidR="0004286B" w:rsidRPr="0008180A" w:rsidRDefault="0004286B" w:rsidP="00175AE3">
      <w:pPr>
        <w:jc w:val="both"/>
      </w:pPr>
    </w:p>
    <w:p w14:paraId="71B9F4E5" w14:textId="77777777" w:rsidR="00175AE3" w:rsidRPr="0008180A" w:rsidRDefault="00175AE3" w:rsidP="00175AE3">
      <w:pPr>
        <w:jc w:val="both"/>
      </w:pPr>
      <w:r w:rsidRPr="0008180A">
        <w:t>6. Uma ECD foi assinada por um contador e por um e-CNPJ que não corresponde ao do declarante. A assinatura do e-CNPJ foi indicada como responsável pela assinatura da ECD.</w:t>
      </w:r>
    </w:p>
    <w:p w14:paraId="05F4F300" w14:textId="77777777" w:rsidR="00175AE3" w:rsidRPr="0008180A" w:rsidRDefault="00175AE3" w:rsidP="00175AE3">
      <w:pPr>
        <w:jc w:val="both"/>
      </w:pPr>
    </w:p>
    <w:p w14:paraId="211AF994" w14:textId="77777777" w:rsidR="00175AE3" w:rsidRPr="0008180A" w:rsidRDefault="00175AE3" w:rsidP="00175AE3">
      <w:pPr>
        <w:ind w:left="708"/>
        <w:jc w:val="both"/>
      </w:pPr>
      <w:r w:rsidRPr="0008180A">
        <w:t xml:space="preserve">CORRETO. Observe-se que o e-CNPJ deve corresponder ao procurador eletrônico do declarante perante a RFB. </w:t>
      </w:r>
    </w:p>
    <w:p w14:paraId="22E56D8C" w14:textId="77777777" w:rsidR="00175AE3" w:rsidRPr="0008180A" w:rsidRDefault="00175AE3" w:rsidP="00175AE3">
      <w:pPr>
        <w:jc w:val="both"/>
      </w:pPr>
    </w:p>
    <w:p w14:paraId="56A851F9" w14:textId="77777777" w:rsidR="00175AE3" w:rsidRPr="0008180A" w:rsidRDefault="00175AE3" w:rsidP="00175AE3">
      <w:pPr>
        <w:jc w:val="both"/>
      </w:pPr>
      <w:r w:rsidRPr="0008180A">
        <w:t>7. Uma ECD foi assinada por 6 empresários - código de assinante 801. Um dos empresários foi indicado como responsável pela assinatura da ECD.</w:t>
      </w:r>
    </w:p>
    <w:p w14:paraId="125DAD8E" w14:textId="77777777" w:rsidR="00175AE3" w:rsidRPr="0008180A" w:rsidRDefault="00175AE3" w:rsidP="00175AE3">
      <w:pPr>
        <w:jc w:val="both"/>
      </w:pPr>
    </w:p>
    <w:p w14:paraId="2ED7C9DF" w14:textId="77777777" w:rsidR="00175AE3" w:rsidRPr="0008180A" w:rsidRDefault="00175AE3" w:rsidP="00175AE3">
      <w:pPr>
        <w:ind w:firstLine="708"/>
        <w:jc w:val="both"/>
      </w:pPr>
      <w:r w:rsidRPr="0008180A">
        <w:t xml:space="preserve">INCORRETO.A ECD tem que ser assinada por, pelo menos, um contador/contabilista. </w:t>
      </w:r>
    </w:p>
    <w:p w14:paraId="27684D13" w14:textId="03044113" w:rsidR="00175AE3" w:rsidRPr="0008180A" w:rsidRDefault="00175AE3" w:rsidP="00175AE3">
      <w:pPr>
        <w:jc w:val="both"/>
      </w:pPr>
    </w:p>
    <w:p w14:paraId="55412196" w14:textId="3EB24D5D" w:rsidR="001D4D27" w:rsidRPr="0008180A" w:rsidRDefault="001D4D27" w:rsidP="00175AE3">
      <w:pPr>
        <w:jc w:val="both"/>
      </w:pPr>
    </w:p>
    <w:p w14:paraId="594EB968" w14:textId="77777777" w:rsidR="001D4D27" w:rsidRPr="0008180A" w:rsidRDefault="001D4D27" w:rsidP="00175AE3">
      <w:pPr>
        <w:jc w:val="both"/>
      </w:pPr>
    </w:p>
    <w:p w14:paraId="67619C4E" w14:textId="77777777" w:rsidR="00175AE3" w:rsidRPr="0008180A" w:rsidRDefault="00175AE3" w:rsidP="00175AE3">
      <w:pPr>
        <w:jc w:val="both"/>
      </w:pPr>
      <w:r w:rsidRPr="0008180A">
        <w:lastRenderedPageBreak/>
        <w:t>8. Uma ECD foi assinada por 6 empresários - código de assinante 801 e por um contador - código 900. Um dos empresários foi indicado como responsável pela assinatura da ECD.</w:t>
      </w:r>
    </w:p>
    <w:p w14:paraId="26B64457" w14:textId="77777777" w:rsidR="00175AE3" w:rsidRPr="0008180A" w:rsidRDefault="00175AE3" w:rsidP="00175AE3">
      <w:pPr>
        <w:jc w:val="both"/>
      </w:pPr>
    </w:p>
    <w:p w14:paraId="39687594" w14:textId="77777777" w:rsidR="00175AE3" w:rsidRPr="0008180A" w:rsidRDefault="00175AE3" w:rsidP="00175AE3">
      <w:pPr>
        <w:ind w:left="708"/>
        <w:jc w:val="both"/>
      </w:pPr>
      <w:r w:rsidRPr="0008180A">
        <w:t>CORRETO. Observe-se que o certificado e-PF ou e-CPF do empresário indicado como responsável pela assinatura da ECD deve validar como representante legal ou procurador eletrônico do declarante perante a RFB.</w:t>
      </w:r>
    </w:p>
    <w:p w14:paraId="77737C8A" w14:textId="77777777" w:rsidR="00175AE3" w:rsidRPr="0008180A" w:rsidRDefault="00175AE3" w:rsidP="00175AE3">
      <w:pPr>
        <w:jc w:val="both"/>
      </w:pPr>
    </w:p>
    <w:p w14:paraId="247DA8CE" w14:textId="77777777" w:rsidR="00175AE3" w:rsidRPr="0008180A" w:rsidRDefault="00175AE3" w:rsidP="00175AE3">
      <w:pPr>
        <w:jc w:val="both"/>
      </w:pPr>
      <w:r w:rsidRPr="0008180A">
        <w:t>9. Uma ECD foi assinada por um contador - código 900, um diretor - código 203, um administrador - código 205, um interventor - código 305 e três empresários - código 801. O interventor foi indicado como responsável pela assinatura da ECD.</w:t>
      </w:r>
    </w:p>
    <w:p w14:paraId="03C1A541" w14:textId="77777777" w:rsidR="00175AE3" w:rsidRPr="0008180A" w:rsidRDefault="00175AE3" w:rsidP="00175AE3">
      <w:pPr>
        <w:jc w:val="both"/>
      </w:pPr>
    </w:p>
    <w:p w14:paraId="36ED6DDB" w14:textId="77777777" w:rsidR="00175AE3" w:rsidRPr="0008180A" w:rsidRDefault="00175AE3" w:rsidP="00175AE3">
      <w:pPr>
        <w:ind w:left="708"/>
        <w:jc w:val="both"/>
      </w:pPr>
      <w:r w:rsidRPr="0008180A">
        <w:t>CORRETO. Observe-se que o certificado e-PF ou e-CPF do interventor indicado como responsável pela assinatura da ECD deve validar como representante legal ou procurador eletrônico do declarante perante a RFB.</w:t>
      </w:r>
    </w:p>
    <w:p w14:paraId="4D9C29B9" w14:textId="77777777" w:rsidR="00175AE3" w:rsidRPr="0008180A" w:rsidRDefault="00175AE3" w:rsidP="00175AE3">
      <w:pPr>
        <w:jc w:val="both"/>
      </w:pPr>
      <w:r w:rsidRPr="0008180A">
        <w:t xml:space="preserve">  </w:t>
      </w:r>
    </w:p>
    <w:p w14:paraId="7AF97CC3" w14:textId="77777777" w:rsidR="00175AE3" w:rsidRPr="0008180A" w:rsidRDefault="00DE59B1" w:rsidP="00175AE3">
      <w:pPr>
        <w:jc w:val="both"/>
      </w:pPr>
      <w:r w:rsidRPr="0008180A">
        <w:t>10</w:t>
      </w:r>
      <w:r w:rsidR="00175AE3" w:rsidRPr="0008180A">
        <w:t>. Uma ECD foi assinada por um contador - código 900, um diretor - código 203, um administrador - código 205, um interventor - código 305, três empresários - código 801 e o e-CNPJ do declarante. O administrador foi indicado como responsável pela assinatura da ECD, mas não é representante legal ou procurador eletrônico do declarante perante a RFB.</w:t>
      </w:r>
    </w:p>
    <w:p w14:paraId="50344DE2" w14:textId="77777777" w:rsidR="00175AE3" w:rsidRPr="0008180A" w:rsidRDefault="00175AE3" w:rsidP="00175AE3">
      <w:pPr>
        <w:jc w:val="both"/>
      </w:pPr>
    </w:p>
    <w:p w14:paraId="019CB97D" w14:textId="77777777" w:rsidR="00175AE3" w:rsidRPr="0008180A" w:rsidRDefault="00175AE3" w:rsidP="00DE59B1">
      <w:pPr>
        <w:ind w:left="708"/>
        <w:jc w:val="both"/>
      </w:pPr>
      <w:r w:rsidRPr="0008180A">
        <w:t>INCORRETO.  O administrador deveria ser representante legal ou procurador eletrônico do declarante perante a RFB, já que foi indicado como responsável pela assinatura da ECD. Se o indicado fosse o e-CNPJ do declarante, a situação estaria correta.</w:t>
      </w:r>
    </w:p>
    <w:p w14:paraId="6456A881" w14:textId="77777777" w:rsidR="00365AA9" w:rsidRPr="0008180A" w:rsidRDefault="00365AA9">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5842779A"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B8B40D1" w14:textId="0E04CCDF" w:rsidR="00365AA9" w:rsidRPr="0008180A" w:rsidRDefault="00E36FD5">
            <w:pPr>
              <w:pStyle w:val="psds-corpodetexto"/>
              <w:spacing w:before="0" w:after="0"/>
              <w:rPr>
                <w:sz w:val="20"/>
                <w:szCs w:val="20"/>
              </w:rPr>
            </w:pPr>
            <w:r w:rsidRPr="0008180A">
              <w:rPr>
                <w:b/>
                <w:bCs/>
                <w:sz w:val="20"/>
                <w:szCs w:val="20"/>
              </w:rPr>
              <w:t>REGISTRO J930:</w:t>
            </w:r>
            <w:r w:rsidRPr="0008180A">
              <w:rPr>
                <w:rStyle w:val="apple-converted-space"/>
                <w:b/>
                <w:bCs/>
                <w:sz w:val="20"/>
                <w:szCs w:val="20"/>
              </w:rPr>
              <w:t> </w:t>
            </w:r>
            <w:r w:rsidRPr="0008180A">
              <w:rPr>
                <w:b/>
                <w:bCs/>
                <w:caps/>
                <w:sz w:val="20"/>
                <w:szCs w:val="20"/>
              </w:rPr>
              <w:t>SIGNATÁRIOS DA ESCRITURAÇÃO</w:t>
            </w:r>
          </w:p>
        </w:tc>
      </w:tr>
      <w:tr w:rsidR="00365AA9" w:rsidRPr="0008180A" w14:paraId="1C30F376"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F33B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3F185B" w14:textId="77777777" w:rsidR="00365AA9" w:rsidRPr="0008180A" w:rsidRDefault="00E36FD5">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REGRA_OBRIGATORIO_ASSIN_CONTADOR</w:t>
              </w:r>
            </w:hyperlink>
            <w:r w:rsidRPr="0008180A">
              <w:rPr>
                <w:sz w:val="20"/>
                <w:szCs w:val="20"/>
              </w:rPr>
              <w:t>]</w:t>
            </w:r>
          </w:p>
          <w:p w14:paraId="3CFB624B" w14:textId="2A5D8E29" w:rsidR="00365AA9" w:rsidRPr="0008180A" w:rsidRDefault="00E36FD5">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p w14:paraId="12F6ABFE" w14:textId="77777777" w:rsidR="00365AA9" w:rsidRPr="0008180A" w:rsidRDefault="00E36FD5">
            <w:pPr>
              <w:pStyle w:val="psds-corpodetexto"/>
              <w:spacing w:before="0" w:after="0"/>
              <w:rPr>
                <w:sz w:val="20"/>
                <w:szCs w:val="20"/>
              </w:rPr>
            </w:pPr>
            <w:r w:rsidRPr="0008180A">
              <w:rPr>
                <w:sz w:val="20"/>
                <w:szCs w:val="20"/>
              </w:rPr>
              <w:t>[REGRA_OBRIGATORIO_UM_RESP_LEGAL]</w:t>
            </w:r>
          </w:p>
        </w:tc>
      </w:tr>
      <w:tr w:rsidR="00365AA9" w:rsidRPr="0008180A" w14:paraId="58018691"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CF8B496"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34933F"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4CB728E4"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448BC"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[IDENT_CPF_CNPJ]+[COD_ASSIN]</w:t>
            </w:r>
          </w:p>
        </w:tc>
      </w:tr>
    </w:tbl>
    <w:p w14:paraId="29A88F71"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19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895"/>
        <w:gridCol w:w="1474"/>
        <w:gridCol w:w="533"/>
        <w:gridCol w:w="1030"/>
        <w:gridCol w:w="907"/>
        <w:gridCol w:w="896"/>
        <w:gridCol w:w="1230"/>
        <w:gridCol w:w="2974"/>
      </w:tblGrid>
      <w:tr w:rsidR="00365AA9" w:rsidRPr="0008180A" w14:paraId="5D3F2B46" w14:textId="77777777" w:rsidTr="006543DA">
        <w:trPr>
          <w:trHeight w:val="463"/>
          <w:tblHeader/>
          <w:jc w:val="center"/>
        </w:trPr>
        <w:tc>
          <w:tcPr>
            <w:tcW w:w="42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4293A90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5C78C1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6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3562A7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5BA713F4"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2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3B56ED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5"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26A7AA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59F07A96"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22"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99BBA7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86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664E19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FD2184D"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B6C09AC"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BC053E"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1FBBA"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“J930”.</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4C3177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804A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882F8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93F6E1"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[“J930”]</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72EF6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5812B3"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2FEAAB63" w14:textId="77777777">
        <w:trPr>
          <w:trHeight w:val="247"/>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9FAE91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02</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CCC3C9"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IDENT_NOM</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7FEB35" w14:textId="77777777" w:rsidR="00365AA9" w:rsidRPr="0008180A" w:rsidRDefault="00E36FD5">
            <w:pPr>
              <w:shd w:val="clear" w:color="auto" w:fill="FFFFFF"/>
              <w:spacing w:line="240" w:lineRule="auto"/>
              <w:rPr>
                <w:rFonts w:cs="Times New Roman"/>
                <w:szCs w:val="20"/>
              </w:rPr>
            </w:pPr>
            <w:r w:rsidRPr="0008180A">
              <w:rPr>
                <w:rFonts w:cs="Times New Roman"/>
                <w:szCs w:val="20"/>
              </w:rPr>
              <w:t>Nome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6F2D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2D26B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3284E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2196F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A588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130D1C" w14:textId="77777777" w:rsidR="00365AA9" w:rsidRPr="0008180A" w:rsidRDefault="00E36FD5">
            <w:pPr>
              <w:shd w:val="clear" w:color="auto" w:fill="FFFFFF"/>
              <w:spacing w:line="240" w:lineRule="auto"/>
              <w:rPr>
                <w:rFonts w:cs="Times New Roman"/>
                <w:szCs w:val="20"/>
              </w:rPr>
            </w:pPr>
            <w:r w:rsidRPr="0008180A">
              <w:rPr>
                <w:rFonts w:cs="Times New Roman"/>
                <w:szCs w:val="20"/>
              </w:rPr>
              <w:t> </w:t>
            </w:r>
          </w:p>
        </w:tc>
      </w:tr>
      <w:tr w:rsidR="00365AA9" w:rsidRPr="0008180A" w14:paraId="1043CD85" w14:textId="77777777">
        <w:trPr>
          <w:trHeight w:val="23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8BDC1F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C813A1"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IDENT_CPF_CNPJ</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A5BF9C" w14:textId="77777777" w:rsidR="00365AA9" w:rsidRPr="0008180A" w:rsidRDefault="00E36FD5">
            <w:pPr>
              <w:shd w:val="clear" w:color="auto" w:fill="FFFFFF"/>
              <w:spacing w:line="240" w:lineRule="auto"/>
              <w:rPr>
                <w:rFonts w:cs="Times New Roman"/>
                <w:szCs w:val="20"/>
              </w:rPr>
            </w:pPr>
            <w:r w:rsidRPr="0008180A">
              <w:rPr>
                <w:rFonts w:cs="Times New Roman"/>
                <w:szCs w:val="20"/>
              </w:rPr>
              <w:t>CPF ou CNPJ</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B49F6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420E3B" w14:textId="77777777" w:rsidR="00365AA9" w:rsidRPr="0008180A" w:rsidRDefault="007A1B5C">
            <w:pPr>
              <w:shd w:val="clear" w:color="auto" w:fill="FFFFFF"/>
              <w:spacing w:line="240" w:lineRule="auto"/>
              <w:jc w:val="center"/>
              <w:rPr>
                <w:rFonts w:cs="Times New Roman"/>
                <w:szCs w:val="20"/>
              </w:rPr>
            </w:pPr>
            <w:r w:rsidRPr="0008180A">
              <w:rPr>
                <w:rFonts w:cs="Times New Roman"/>
                <w:szCs w:val="20"/>
              </w:rPr>
              <w:t>CPF (11)</w:t>
            </w:r>
          </w:p>
          <w:p w14:paraId="09537009" w14:textId="10C7B892" w:rsidR="007A1B5C" w:rsidRPr="0008180A" w:rsidRDefault="007A1B5C">
            <w:pPr>
              <w:shd w:val="clear" w:color="auto" w:fill="FFFFFF"/>
              <w:spacing w:line="240" w:lineRule="auto"/>
              <w:jc w:val="center"/>
              <w:rPr>
                <w:rFonts w:cs="Times New Roman"/>
                <w:szCs w:val="20"/>
              </w:rPr>
            </w:pPr>
            <w:r w:rsidRPr="0008180A">
              <w:rPr>
                <w:rFonts w:cs="Times New Roman"/>
                <w:szCs w:val="20"/>
              </w:rPr>
              <w:t>CNPJ(14)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DBF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A08F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B3EE6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DE579"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[REGRA_VALIDA_CPF]</w:t>
            </w:r>
          </w:p>
          <w:p w14:paraId="21E92232" w14:textId="77777777" w:rsidR="00365AA9" w:rsidRPr="0008180A" w:rsidRDefault="00365AA9">
            <w:pPr>
              <w:shd w:val="clear" w:color="auto" w:fill="FFFFFF"/>
              <w:spacing w:line="240" w:lineRule="auto"/>
              <w:rPr>
                <w:rFonts w:cs="Times New Roman"/>
                <w:szCs w:val="20"/>
              </w:rPr>
            </w:pPr>
          </w:p>
          <w:p w14:paraId="07D1A216"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[REGRA_VALIDA_CNPJ]</w:t>
            </w:r>
          </w:p>
        </w:tc>
      </w:tr>
      <w:tr w:rsidR="00365AA9" w:rsidRPr="0008180A" w14:paraId="575016E1" w14:textId="77777777">
        <w:trPr>
          <w:trHeight w:val="77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43026E5" w14:textId="77777777" w:rsidR="00365AA9" w:rsidRPr="0008180A" w:rsidRDefault="00E36FD5">
            <w:pPr>
              <w:shd w:val="clear" w:color="auto" w:fill="FFFFFF"/>
              <w:spacing w:line="240" w:lineRule="auto"/>
              <w:rPr>
                <w:rFonts w:cs="Times New Roman"/>
                <w:szCs w:val="20"/>
              </w:rPr>
            </w:pPr>
            <w:r w:rsidRPr="0008180A">
              <w:rPr>
                <w:rFonts w:cs="Times New Roman"/>
                <w:szCs w:val="20"/>
              </w:rPr>
              <w:t>04</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50EA8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IDENT_QUALIF</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2429A" w14:textId="77777777" w:rsidR="00365AA9" w:rsidRPr="0008180A" w:rsidRDefault="00E36FD5">
            <w:pPr>
              <w:shd w:val="clear" w:color="auto" w:fill="FFFFFF"/>
              <w:spacing w:line="240" w:lineRule="auto"/>
              <w:rPr>
                <w:rFonts w:cs="Times New Roman"/>
                <w:szCs w:val="20"/>
              </w:rPr>
            </w:pPr>
            <w:r w:rsidRPr="0008180A">
              <w:rPr>
                <w:rFonts w:cs="Times New Roman"/>
                <w:szCs w:val="20"/>
              </w:rPr>
              <w:t>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01F25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B9B97B"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0D9C64"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359A2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3E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0ADCA5"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[REGRA_TABELA_</w:t>
            </w:r>
          </w:p>
          <w:p w14:paraId="49BF9F53" w14:textId="77777777" w:rsidR="00365AA9" w:rsidRPr="0008180A" w:rsidRDefault="00E36FD5">
            <w:pPr>
              <w:shd w:val="clear" w:color="auto" w:fill="FFFFFF"/>
              <w:spacing w:line="240" w:lineRule="auto"/>
              <w:rPr>
                <w:rFonts w:cs="Times New Roman"/>
                <w:szCs w:val="20"/>
              </w:rPr>
            </w:pPr>
            <w:r w:rsidRPr="0008180A">
              <w:rPr>
                <w:rFonts w:cs="Times New Roman"/>
                <w:szCs w:val="20"/>
              </w:rPr>
              <w:t>ASSINANTE_DESC]</w:t>
            </w:r>
          </w:p>
        </w:tc>
      </w:tr>
      <w:tr w:rsidR="00365AA9" w:rsidRPr="0008180A" w14:paraId="2DF6871F" w14:textId="77777777">
        <w:trPr>
          <w:trHeight w:val="981"/>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8AACE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05</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6DFE0"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COD_ASSIN</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974753" w14:textId="77777777" w:rsidR="00365AA9" w:rsidRPr="0008180A" w:rsidRDefault="00E36FD5">
            <w:pPr>
              <w:shd w:val="clear" w:color="auto" w:fill="FFFFFF"/>
              <w:spacing w:line="240" w:lineRule="auto"/>
              <w:rPr>
                <w:rFonts w:cs="Times New Roman"/>
                <w:szCs w:val="20"/>
              </w:rPr>
            </w:pPr>
            <w:r w:rsidRPr="0008180A">
              <w:rPr>
                <w:rFonts w:cs="Times New Roman"/>
                <w:szCs w:val="20"/>
              </w:rPr>
              <w:t>Código de qualificação do assinante,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79828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610F4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938DBA"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B0F33D"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70166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2CDA70"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[REGRA_QUALIF_INV_RESP</w:t>
            </w:r>
          </w:p>
          <w:p w14:paraId="22C4CD43" w14:textId="77777777" w:rsidR="00365AA9" w:rsidRPr="0008180A" w:rsidRDefault="00E36FD5">
            <w:pPr>
              <w:shd w:val="clear" w:color="auto" w:fill="FFFFFF"/>
              <w:spacing w:line="240" w:lineRule="auto"/>
              <w:rPr>
                <w:rFonts w:cs="Times New Roman"/>
                <w:szCs w:val="20"/>
              </w:rPr>
            </w:pPr>
            <w:r w:rsidRPr="0008180A">
              <w:rPr>
                <w:rFonts w:cs="Times New Roman"/>
                <w:szCs w:val="20"/>
              </w:rPr>
              <w:t>_LEGAL]</w:t>
            </w:r>
          </w:p>
          <w:p w14:paraId="5E51F679" w14:textId="4730FA4D" w:rsidR="00365AA9" w:rsidRPr="0008180A" w:rsidRDefault="00365AA9">
            <w:pPr>
              <w:shd w:val="clear" w:color="auto" w:fill="FFFFFF"/>
              <w:spacing w:line="240" w:lineRule="auto"/>
              <w:rPr>
                <w:rFonts w:cs="Times New Roman"/>
                <w:szCs w:val="20"/>
              </w:rPr>
            </w:pPr>
          </w:p>
          <w:p w14:paraId="09697692" w14:textId="77777777" w:rsidR="00365AA9" w:rsidRPr="0008180A" w:rsidRDefault="00365AA9">
            <w:pPr>
              <w:shd w:val="clear" w:color="auto" w:fill="FFFFFF"/>
              <w:spacing w:line="240" w:lineRule="auto"/>
              <w:rPr>
                <w:rFonts w:cs="Times New Roman"/>
                <w:szCs w:val="20"/>
              </w:rPr>
            </w:pPr>
          </w:p>
        </w:tc>
      </w:tr>
      <w:tr w:rsidR="00365AA9" w:rsidRPr="0008180A" w14:paraId="76D90697" w14:textId="77777777">
        <w:trPr>
          <w:trHeight w:val="942"/>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5AA800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06</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FFAA72" w14:textId="77777777" w:rsidR="00365AA9" w:rsidRPr="0008180A" w:rsidRDefault="00E36FD5">
            <w:pPr>
              <w:shd w:val="clear" w:color="auto" w:fill="FFFFFF"/>
              <w:spacing w:line="240" w:lineRule="auto"/>
              <w:jc w:val="both"/>
              <w:rPr>
                <w:rFonts w:cs="Times New Roman"/>
                <w:szCs w:val="20"/>
                <w:lang w:val="pt-PT"/>
              </w:rPr>
            </w:pPr>
            <w:r w:rsidRPr="0008180A">
              <w:rPr>
                <w:rFonts w:cs="Times New Roman"/>
                <w:szCs w:val="20"/>
                <w:lang w:val="pt-PT"/>
              </w:rPr>
              <w:t>IND_CRC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3ABFF0" w14:textId="77777777" w:rsidR="00365AA9" w:rsidRPr="0008180A" w:rsidRDefault="00E36FD5">
            <w:pPr>
              <w:shd w:val="clear" w:color="auto" w:fill="FFFFFF"/>
              <w:spacing w:line="240" w:lineRule="auto"/>
              <w:rPr>
                <w:rFonts w:cs="Times New Roman"/>
                <w:szCs w:val="20"/>
              </w:rPr>
            </w:pPr>
            <w:r w:rsidRPr="0008180A">
              <w:rPr>
                <w:rFonts w:cs="Times New Roman"/>
                <w:szCs w:val="20"/>
              </w:rPr>
              <w:t>Número de inscrição do contabilista no Conselho 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FE242F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2EC87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CDE19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101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5703D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B45D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1BF42BA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p w14:paraId="013C06AF" w14:textId="77777777" w:rsidR="00365AA9" w:rsidRPr="0008180A" w:rsidRDefault="00365AA9">
            <w:pPr>
              <w:shd w:val="clear" w:color="auto" w:fill="FFFFFF"/>
              <w:spacing w:line="240" w:lineRule="auto"/>
              <w:rPr>
                <w:rFonts w:cs="Times New Roman"/>
                <w:szCs w:val="20"/>
              </w:rPr>
            </w:pPr>
          </w:p>
        </w:tc>
      </w:tr>
      <w:tr w:rsidR="00365AA9" w:rsidRPr="0008180A" w14:paraId="7B609F19"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ED6B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07</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F828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EMAIL</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FEF88" w14:textId="77777777" w:rsidR="00365AA9" w:rsidRPr="0008180A" w:rsidRDefault="00E36FD5">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4B4F07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B2BE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060</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5008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6C5A5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D24BA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ACA779"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48A19F14"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1DF7631E"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4C4844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lastRenderedPageBreak/>
              <w:t>08</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498DA"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FONE</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38A7FB" w14:textId="77777777" w:rsidR="00365AA9" w:rsidRPr="0008180A" w:rsidRDefault="00E36FD5">
            <w:pPr>
              <w:shd w:val="clear" w:color="auto" w:fill="FFFFFF"/>
              <w:spacing w:line="240" w:lineRule="auto"/>
              <w:rPr>
                <w:rFonts w:cs="Times New Roman"/>
                <w:szCs w:val="20"/>
              </w:rPr>
            </w:pPr>
            <w:r w:rsidRPr="0008180A">
              <w:rPr>
                <w:rFonts w:cs="Times New Roman"/>
                <w:szCs w:val="20"/>
              </w:rPr>
              <w:t>Telefone do signatário.</w:t>
            </w:r>
          </w:p>
          <w:p w14:paraId="37911848" w14:textId="77777777" w:rsidR="00365AA9" w:rsidRPr="0008180A" w:rsidRDefault="00365AA9">
            <w:pPr>
              <w:shd w:val="clear" w:color="auto" w:fill="FFFFFF"/>
              <w:spacing w:line="240" w:lineRule="auto"/>
              <w:rPr>
                <w:rFonts w:cs="Times New Roman"/>
                <w:szCs w:val="20"/>
              </w:rPr>
            </w:pPr>
          </w:p>
          <w:p w14:paraId="545D62AA" w14:textId="77777777" w:rsidR="00365AA9" w:rsidRPr="0008180A" w:rsidRDefault="00365AA9">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1D9EEB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C8DB5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014</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9421A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DAE2C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869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A86BC8"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[REGRA_OBRIGATORIO_</w:t>
            </w:r>
          </w:p>
          <w:p w14:paraId="073BD8C3"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CONTADOR]</w:t>
            </w:r>
          </w:p>
        </w:tc>
      </w:tr>
      <w:tr w:rsidR="00365AA9" w:rsidRPr="0008180A" w14:paraId="436E208F"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A24B2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09</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A7F39"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UF_CRC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F75EF" w14:textId="77777777" w:rsidR="00365AA9" w:rsidRPr="0008180A" w:rsidRDefault="00E36FD5">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13C55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B9219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002</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49818F"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FC0DA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A54BF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824BF2"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[REGRA_TABELA_UF]</w:t>
            </w:r>
          </w:p>
          <w:p w14:paraId="5A070049" w14:textId="77777777" w:rsidR="00CB756C" w:rsidRPr="0008180A" w:rsidRDefault="00CB756C">
            <w:pPr>
              <w:shd w:val="clear" w:color="auto" w:fill="FFFFFF"/>
              <w:spacing w:line="240" w:lineRule="auto"/>
              <w:rPr>
                <w:rFonts w:cs="Times New Roman"/>
                <w:szCs w:val="20"/>
                <w:lang w:val="pt-PT"/>
              </w:rPr>
            </w:pPr>
          </w:p>
          <w:p w14:paraId="59A2E46F" w14:textId="14674D10"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[REGRA_OBRIGATORIO_</w:t>
            </w:r>
          </w:p>
          <w:p w14:paraId="69CB4C37"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7324C0FA" w14:textId="77777777" w:rsidR="00CB756C" w:rsidRPr="0008180A" w:rsidRDefault="00CB756C" w:rsidP="00CB756C">
            <w:pPr>
              <w:shd w:val="clear" w:color="auto" w:fill="FFFFFF"/>
              <w:spacing w:line="240" w:lineRule="auto"/>
              <w:rPr>
                <w:rFonts w:cs="Times New Roman"/>
                <w:szCs w:val="20"/>
                <w:lang w:val="pt-PT"/>
              </w:rPr>
            </w:pPr>
          </w:p>
          <w:p w14:paraId="2D5F7DE9" w14:textId="222FD466"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tc>
      </w:tr>
      <w:tr w:rsidR="00365AA9" w:rsidRPr="0008180A" w14:paraId="00EC97FB" w14:textId="77777777">
        <w:trPr>
          <w:trHeight w:val="479"/>
          <w:jc w:val="center"/>
        </w:trPr>
        <w:tc>
          <w:tcPr>
            <w:tcW w:w="42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E3E606"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10</w:t>
            </w:r>
          </w:p>
        </w:tc>
        <w:tc>
          <w:tcPr>
            <w:tcW w:w="18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C750F"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NUM_SEQ_CRC</w:t>
            </w:r>
          </w:p>
        </w:tc>
        <w:tc>
          <w:tcPr>
            <w:tcW w:w="14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23841D" w14:textId="77777777" w:rsidR="00365AA9" w:rsidRPr="0008180A" w:rsidRDefault="00E36FD5">
            <w:pPr>
              <w:shd w:val="clear" w:color="auto" w:fill="FFFFFF"/>
              <w:spacing w:line="240" w:lineRule="auto"/>
              <w:rPr>
                <w:rFonts w:cs="Times New Roman"/>
                <w:szCs w:val="20"/>
              </w:rPr>
            </w:pPr>
            <w:r w:rsidRPr="0008180A">
              <w:rPr>
                <w:rFonts w:cs="Times New Roman"/>
                <w:szCs w:val="20"/>
              </w:rPr>
              <w:t xml:space="preserve">Número </w:t>
            </w:r>
            <w:r w:rsidR="005670D5" w:rsidRPr="0008180A">
              <w:rPr>
                <w:rFonts w:cs="Times New Roman"/>
                <w:szCs w:val="20"/>
              </w:rPr>
              <w:t>da Certidão de Regularidade Profissional do Contador</w:t>
            </w:r>
            <w:r w:rsidRPr="0008180A">
              <w:rPr>
                <w:rFonts w:cs="Times New Roman"/>
                <w:szCs w:val="20"/>
              </w:rPr>
              <w:t xml:space="preserve"> no seguinte formato: </w:t>
            </w:r>
          </w:p>
          <w:p w14:paraId="609000D5" w14:textId="77777777" w:rsidR="00365AA9" w:rsidRPr="0008180A" w:rsidRDefault="00E36FD5">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7CE358"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2A530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C005E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AEC73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1D0BC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58BA50"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[REGRA_VALIDA_FORMATO</w:t>
            </w:r>
          </w:p>
          <w:p w14:paraId="73B03A6E"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_SEQUENCIAL_CRC]</w:t>
            </w:r>
          </w:p>
          <w:p w14:paraId="0B04B726" w14:textId="4EF2D138" w:rsidR="00CB756C" w:rsidRPr="0008180A" w:rsidRDefault="00CB756C">
            <w:pPr>
              <w:shd w:val="clear" w:color="auto" w:fill="FFFFFF"/>
              <w:spacing w:line="240" w:lineRule="auto"/>
              <w:rPr>
                <w:rFonts w:cs="Times New Roman"/>
                <w:szCs w:val="20"/>
                <w:lang w:val="pt-PT"/>
              </w:rPr>
            </w:pPr>
          </w:p>
          <w:p w14:paraId="545135D2" w14:textId="30EA6B9C"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2C2F0488" w14:textId="780AE3B7"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CONTADOR]</w:t>
            </w:r>
          </w:p>
          <w:p w14:paraId="54CED49F" w14:textId="1DBFBC65" w:rsidR="00CB756C" w:rsidRPr="0008180A" w:rsidRDefault="00CB756C">
            <w:pPr>
              <w:shd w:val="clear" w:color="auto" w:fill="FFFFFF"/>
              <w:spacing w:line="240" w:lineRule="auto"/>
              <w:rPr>
                <w:rFonts w:cs="Times New Roman"/>
                <w:szCs w:val="20"/>
                <w:lang w:val="pt-PT"/>
              </w:rPr>
            </w:pPr>
          </w:p>
          <w:p w14:paraId="5FAB1FFE" w14:textId="0B84E3DA" w:rsidR="00CB756C" w:rsidRPr="0008180A" w:rsidRDefault="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6BF068AD" w14:textId="4ABE8BC4" w:rsidR="00CB756C" w:rsidRPr="0008180A" w:rsidRDefault="00CB756C">
            <w:pPr>
              <w:shd w:val="clear" w:color="auto" w:fill="FFFFFF"/>
              <w:spacing w:line="240" w:lineRule="auto"/>
              <w:rPr>
                <w:rFonts w:cs="Times New Roman"/>
                <w:szCs w:val="20"/>
                <w:lang w:val="pt-PT"/>
              </w:rPr>
            </w:pPr>
          </w:p>
        </w:tc>
      </w:tr>
      <w:tr w:rsidR="00365AA9" w:rsidRPr="0008180A" w14:paraId="1ABA10CB" w14:textId="77777777">
        <w:trPr>
          <w:trHeight w:val="463"/>
          <w:jc w:val="center"/>
        </w:trPr>
        <w:tc>
          <w:tcPr>
            <w:tcW w:w="42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F8F37A7"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11</w:t>
            </w:r>
          </w:p>
        </w:tc>
        <w:tc>
          <w:tcPr>
            <w:tcW w:w="187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456AF61"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DT_CRC</w:t>
            </w:r>
          </w:p>
        </w:tc>
        <w:tc>
          <w:tcPr>
            <w:tcW w:w="146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C92D394" w14:textId="77777777" w:rsidR="00365AA9" w:rsidRPr="0008180A" w:rsidRDefault="005670D5">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77CB7A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4270B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008</w:t>
            </w:r>
          </w:p>
        </w:tc>
        <w:tc>
          <w:tcPr>
            <w:tcW w:w="90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90164BA"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582276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2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2EBA1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Não</w:t>
            </w:r>
          </w:p>
        </w:tc>
        <w:tc>
          <w:tcPr>
            <w:tcW w:w="286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410BC2" w14:textId="0AD7B413"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[REGRA_ADVERTENCIA_</w:t>
            </w:r>
          </w:p>
          <w:p w14:paraId="736D11C0"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CONTADOR]</w:t>
            </w:r>
          </w:p>
          <w:p w14:paraId="3A4EF1C1" w14:textId="77777777" w:rsidR="00CB756C" w:rsidRPr="0008180A" w:rsidRDefault="00CB756C" w:rsidP="00CB756C">
            <w:pPr>
              <w:shd w:val="clear" w:color="auto" w:fill="FFFFFF"/>
              <w:spacing w:line="240" w:lineRule="auto"/>
              <w:rPr>
                <w:rFonts w:cs="Times New Roman"/>
                <w:szCs w:val="20"/>
                <w:lang w:val="pt-PT"/>
              </w:rPr>
            </w:pPr>
          </w:p>
          <w:p w14:paraId="019D4E76" w14:textId="77777777" w:rsidR="00CB756C" w:rsidRPr="0008180A" w:rsidRDefault="00CB756C" w:rsidP="00CB756C">
            <w:pPr>
              <w:shd w:val="clear" w:color="auto" w:fill="FFFFFF"/>
              <w:spacing w:line="240" w:lineRule="auto"/>
              <w:rPr>
                <w:rFonts w:cs="Times New Roman"/>
                <w:szCs w:val="20"/>
                <w:lang w:val="pt-PT"/>
              </w:rPr>
            </w:pPr>
            <w:r w:rsidRPr="0008180A">
              <w:rPr>
                <w:rFonts w:cs="Times New Roman"/>
                <w:szCs w:val="20"/>
                <w:lang w:val="pt-PT"/>
              </w:rPr>
              <w:t>[REGRA_AVISO_ASSIN_CNPJ]</w:t>
            </w:r>
          </w:p>
          <w:p w14:paraId="74A5E11D" w14:textId="77777777" w:rsidR="00365AA9" w:rsidRPr="0008180A" w:rsidRDefault="00365AA9">
            <w:pPr>
              <w:shd w:val="clear" w:color="auto" w:fill="FFFFFF"/>
              <w:spacing w:line="240" w:lineRule="auto"/>
              <w:rPr>
                <w:rFonts w:cs="Times New Roman"/>
                <w:szCs w:val="20"/>
                <w:lang w:val="pt-PT"/>
              </w:rPr>
            </w:pPr>
          </w:p>
        </w:tc>
      </w:tr>
      <w:tr w:rsidR="00365AA9" w:rsidRPr="0008180A" w14:paraId="39E68DD3" w14:textId="77777777">
        <w:trPr>
          <w:trHeight w:val="463"/>
          <w:jc w:val="center"/>
        </w:trPr>
        <w:tc>
          <w:tcPr>
            <w:tcW w:w="42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F230DF1"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12</w:t>
            </w:r>
          </w:p>
        </w:tc>
        <w:tc>
          <w:tcPr>
            <w:tcW w:w="187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EDABA5B"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IND_RESP_LEGAL</w:t>
            </w:r>
          </w:p>
        </w:tc>
        <w:tc>
          <w:tcPr>
            <w:tcW w:w="146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2C0CCD"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Identificação do signatário que será validado como responsável pela assinatura da ECD, conforme atos societários:</w:t>
            </w:r>
          </w:p>
          <w:p w14:paraId="6CF3E2D8"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S – Sim</w:t>
            </w:r>
          </w:p>
          <w:p w14:paraId="63527885" w14:textId="77777777" w:rsidR="00365AA9" w:rsidRPr="0008180A" w:rsidRDefault="00E36FD5">
            <w:pPr>
              <w:shd w:val="clear" w:color="auto" w:fill="FFFFFF"/>
              <w:spacing w:line="240" w:lineRule="auto"/>
              <w:rPr>
                <w:rFonts w:eastAsia="Arial" w:cs="Times New Roman"/>
                <w:szCs w:val="20"/>
              </w:rPr>
            </w:pPr>
            <w:r w:rsidRPr="0008180A">
              <w:rPr>
                <w:rFonts w:eastAsia="Arial" w:cs="Times New Roman"/>
                <w:szCs w:val="20"/>
              </w:rPr>
              <w:t>N – Não</w:t>
            </w:r>
          </w:p>
        </w:tc>
        <w:tc>
          <w:tcPr>
            <w:tcW w:w="533" w:type="dxa"/>
            <w:tcBorders>
              <w:top w:val="single" w:sz="4" w:space="0" w:color="00000A"/>
              <w:left w:val="single" w:sz="4" w:space="0" w:color="00000A"/>
              <w:bottom w:val="single" w:sz="4" w:space="0" w:color="00000A"/>
              <w:right w:val="single" w:sz="4" w:space="0" w:color="00000A"/>
            </w:tcBorders>
            <w:shd w:val="clear" w:color="auto" w:fill="auto"/>
            <w:tcMar>
              <w:left w:w="60" w:type="dxa"/>
              <w:right w:w="70" w:type="dxa"/>
            </w:tcMar>
          </w:tcPr>
          <w:p w14:paraId="6DE6707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C765403"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001</w:t>
            </w:r>
          </w:p>
        </w:tc>
        <w:tc>
          <w:tcPr>
            <w:tcW w:w="90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281C07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8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C0A89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 N]</w:t>
            </w:r>
          </w:p>
        </w:tc>
        <w:tc>
          <w:tcPr>
            <w:tcW w:w="122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8104DC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86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48553A3" w14:textId="77777777" w:rsidR="00365AA9" w:rsidRPr="0008180A" w:rsidRDefault="00365AA9">
            <w:pPr>
              <w:shd w:val="clear" w:color="auto" w:fill="FFFFFF"/>
              <w:spacing w:line="240" w:lineRule="auto"/>
              <w:rPr>
                <w:rFonts w:cs="Times New Roman"/>
                <w:szCs w:val="20"/>
                <w:lang w:val="pt-PT"/>
              </w:rPr>
            </w:pPr>
          </w:p>
        </w:tc>
      </w:tr>
    </w:tbl>
    <w:p w14:paraId="322CCEDC" w14:textId="77777777" w:rsidR="00D428A8" w:rsidRPr="0008180A" w:rsidRDefault="00D428A8">
      <w:pPr>
        <w:pStyle w:val="Corpodetexto"/>
        <w:rPr>
          <w:rFonts w:ascii="Times New Roman" w:hAnsi="Times New Roman"/>
          <w:b/>
          <w:sz w:val="20"/>
          <w:szCs w:val="20"/>
        </w:rPr>
      </w:pPr>
    </w:p>
    <w:p w14:paraId="7C08A78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31015E6" w14:textId="77777777" w:rsidR="00365AA9" w:rsidRPr="0008180A" w:rsidRDefault="00365AA9">
      <w:pPr>
        <w:pStyle w:val="Corpodetexto"/>
        <w:rPr>
          <w:rFonts w:ascii="Times New Roman" w:hAnsi="Times New Roman"/>
          <w:sz w:val="20"/>
          <w:szCs w:val="20"/>
        </w:rPr>
      </w:pPr>
    </w:p>
    <w:p w14:paraId="4B24FE6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53FC9B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B2B7D8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E7C69E8" w14:textId="77777777" w:rsidR="0004286B" w:rsidRPr="0008180A" w:rsidRDefault="0004286B">
      <w:pPr>
        <w:pStyle w:val="Corpodetexto"/>
        <w:rPr>
          <w:rFonts w:ascii="Times New Roman" w:hAnsi="Times New Roman"/>
          <w:b/>
          <w:sz w:val="20"/>
          <w:szCs w:val="20"/>
        </w:rPr>
      </w:pPr>
    </w:p>
    <w:p w14:paraId="75F7C1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3CC330E9" w14:textId="77777777" w:rsidR="00365AA9" w:rsidRPr="0008180A" w:rsidRDefault="00365AA9">
      <w:pPr>
        <w:pStyle w:val="Corpodetexto"/>
        <w:rPr>
          <w:rFonts w:ascii="Times New Roman" w:hAnsi="Times New Roman"/>
          <w:b/>
          <w:sz w:val="20"/>
          <w:szCs w:val="20"/>
        </w:rPr>
      </w:pPr>
    </w:p>
    <w:p w14:paraId="27381FCE" w14:textId="77777777" w:rsidR="00365AA9" w:rsidRPr="0008180A" w:rsidRDefault="00E36FD5">
      <w:pPr>
        <w:spacing w:line="240" w:lineRule="auto"/>
        <w:ind w:left="708"/>
        <w:jc w:val="both"/>
        <w:rPr>
          <w:rFonts w:cs="Times New Roman"/>
          <w:b/>
          <w:szCs w:val="20"/>
        </w:rPr>
      </w:pPr>
      <w:r w:rsidRPr="0008180A">
        <w:rPr>
          <w:rFonts w:cs="Times New Roman"/>
          <w:b/>
          <w:szCs w:val="20"/>
        </w:rPr>
        <w:t>Campo 4: Qualificação do Assinante (IDENT_QUALIF) e Campo 5: Código de Qualificação do Assinante (COD_ASSIN)</w:t>
      </w:r>
    </w:p>
    <w:p w14:paraId="2F28EE6A" w14:textId="77777777" w:rsidR="00365AA9" w:rsidRPr="0008180A" w:rsidRDefault="00365AA9">
      <w:pPr>
        <w:spacing w:line="240" w:lineRule="auto"/>
        <w:ind w:left="708"/>
        <w:jc w:val="both"/>
        <w:rPr>
          <w:rFonts w:cs="Times New Roman"/>
          <w:b/>
          <w:szCs w:val="20"/>
        </w:rPr>
      </w:pPr>
    </w:p>
    <w:p w14:paraId="504F2469" w14:textId="77777777" w:rsidR="00365AA9" w:rsidRPr="0008180A" w:rsidRDefault="00E36FD5"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365AA9" w:rsidRPr="0008180A" w14:paraId="0CF779A1" w14:textId="77777777" w:rsidTr="006543DA">
        <w:trPr>
          <w:tblHeade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34AA10"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A6CDA18" w14:textId="77777777" w:rsidR="00365AA9" w:rsidRPr="0008180A" w:rsidRDefault="00E36FD5">
            <w:pPr>
              <w:pStyle w:val="PSDS-CorpodeTexto0"/>
              <w:jc w:val="center"/>
              <w:rPr>
                <w:rFonts w:ascii="Times New Roman" w:hAnsi="Times New Roman"/>
                <w:b/>
                <w:bCs/>
              </w:rPr>
            </w:pPr>
            <w:r w:rsidRPr="0008180A">
              <w:rPr>
                <w:rFonts w:ascii="Times New Roman" w:hAnsi="Times New Roman"/>
                <w:b/>
                <w:bCs/>
              </w:rPr>
              <w:t>Descrição 1</w:t>
            </w:r>
          </w:p>
        </w:tc>
      </w:tr>
      <w:tr w:rsidR="00365AA9" w:rsidRPr="0008180A" w14:paraId="03A0A63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D01BDB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6D850CE" w14:textId="77777777" w:rsidR="00365AA9" w:rsidRPr="0008180A" w:rsidRDefault="00582C5F">
            <w:pPr>
              <w:spacing w:line="240" w:lineRule="auto"/>
              <w:jc w:val="both"/>
              <w:rPr>
                <w:rFonts w:cs="Times New Roman"/>
                <w:szCs w:val="20"/>
              </w:rPr>
            </w:pPr>
            <w:r w:rsidRPr="0008180A">
              <w:rPr>
                <w:rFonts w:cs="Times New Roman"/>
                <w:szCs w:val="20"/>
              </w:rPr>
              <w:t>Pessoa Jurídica (e-CNPJ ou e-PJ)</w:t>
            </w:r>
          </w:p>
        </w:tc>
      </w:tr>
      <w:tr w:rsidR="00365AA9" w:rsidRPr="0008180A" w14:paraId="1A8F31B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5152202" w14:textId="77777777" w:rsidR="00365AA9" w:rsidRPr="0008180A" w:rsidRDefault="00E36FD5">
            <w:pPr>
              <w:spacing w:line="240" w:lineRule="auto"/>
              <w:jc w:val="center"/>
              <w:rPr>
                <w:rFonts w:cs="Times New Roman"/>
                <w:szCs w:val="20"/>
              </w:rPr>
            </w:pPr>
            <w:r w:rsidRPr="0008180A">
              <w:rPr>
                <w:rFonts w:cs="Times New Roman"/>
                <w:szCs w:val="20"/>
              </w:rPr>
              <w:t>203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6C69000" w14:textId="77777777" w:rsidR="00365AA9" w:rsidRPr="0008180A" w:rsidRDefault="00E36FD5">
            <w:pPr>
              <w:spacing w:line="240" w:lineRule="auto"/>
              <w:jc w:val="both"/>
              <w:rPr>
                <w:rFonts w:cs="Times New Roman"/>
                <w:szCs w:val="20"/>
              </w:rPr>
            </w:pPr>
            <w:r w:rsidRPr="0008180A">
              <w:rPr>
                <w:rFonts w:cs="Times New Roman"/>
                <w:szCs w:val="20"/>
              </w:rPr>
              <w:t>Diretor</w:t>
            </w:r>
          </w:p>
        </w:tc>
      </w:tr>
      <w:tr w:rsidR="00365AA9" w:rsidRPr="0008180A" w14:paraId="1E2AEA18"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272C134" w14:textId="77777777" w:rsidR="00365AA9" w:rsidRPr="0008180A" w:rsidRDefault="00E36FD5">
            <w:pPr>
              <w:spacing w:line="240" w:lineRule="auto"/>
              <w:jc w:val="center"/>
              <w:rPr>
                <w:rFonts w:cs="Times New Roman"/>
                <w:szCs w:val="20"/>
              </w:rPr>
            </w:pPr>
            <w:r w:rsidRPr="0008180A">
              <w:rPr>
                <w:rFonts w:cs="Times New Roman"/>
                <w:szCs w:val="20"/>
              </w:rPr>
              <w:t>204</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76A9035" w14:textId="77777777" w:rsidR="00365AA9" w:rsidRPr="0008180A" w:rsidRDefault="00E36FD5">
            <w:pPr>
              <w:spacing w:line="240" w:lineRule="auto"/>
              <w:jc w:val="both"/>
              <w:rPr>
                <w:rFonts w:cs="Times New Roman"/>
                <w:szCs w:val="20"/>
              </w:rPr>
            </w:pPr>
            <w:r w:rsidRPr="0008180A">
              <w:rPr>
                <w:rFonts w:cs="Times New Roman"/>
                <w:szCs w:val="20"/>
              </w:rPr>
              <w:t>Conselheiro de Administração</w:t>
            </w:r>
          </w:p>
        </w:tc>
      </w:tr>
      <w:tr w:rsidR="00365AA9" w:rsidRPr="0008180A" w14:paraId="52AB29C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F6364F6" w14:textId="77777777" w:rsidR="00365AA9" w:rsidRPr="0008180A" w:rsidRDefault="00E36FD5">
            <w:pPr>
              <w:spacing w:line="240" w:lineRule="auto"/>
              <w:jc w:val="center"/>
              <w:rPr>
                <w:rFonts w:cs="Times New Roman"/>
                <w:szCs w:val="20"/>
              </w:rPr>
            </w:pPr>
            <w:r w:rsidRPr="0008180A">
              <w:rPr>
                <w:rFonts w:cs="Times New Roman"/>
                <w:szCs w:val="20"/>
              </w:rPr>
              <w:t>205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325228C" w14:textId="77777777" w:rsidR="00365AA9" w:rsidRPr="0008180A" w:rsidRDefault="00E36FD5">
            <w:pPr>
              <w:spacing w:line="240" w:lineRule="auto"/>
              <w:jc w:val="both"/>
              <w:rPr>
                <w:rFonts w:cs="Times New Roman"/>
                <w:szCs w:val="20"/>
              </w:rPr>
            </w:pPr>
            <w:r w:rsidRPr="0008180A">
              <w:rPr>
                <w:rFonts w:cs="Times New Roman"/>
                <w:szCs w:val="20"/>
              </w:rPr>
              <w:t>Administrador</w:t>
            </w:r>
          </w:p>
        </w:tc>
      </w:tr>
      <w:tr w:rsidR="00365AA9" w:rsidRPr="0008180A" w14:paraId="37DD4FB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B6DA33D" w14:textId="77777777" w:rsidR="00365AA9" w:rsidRPr="0008180A" w:rsidRDefault="00E36FD5">
            <w:pPr>
              <w:spacing w:line="240" w:lineRule="auto"/>
              <w:jc w:val="center"/>
              <w:rPr>
                <w:rFonts w:cs="Times New Roman"/>
                <w:szCs w:val="20"/>
              </w:rPr>
            </w:pPr>
            <w:r w:rsidRPr="0008180A">
              <w:rPr>
                <w:rFonts w:cs="Times New Roman"/>
                <w:szCs w:val="20"/>
              </w:rPr>
              <w:t>206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81C11A3" w14:textId="77777777" w:rsidR="00365AA9" w:rsidRPr="0008180A" w:rsidRDefault="00E36FD5">
            <w:pPr>
              <w:spacing w:line="240" w:lineRule="auto"/>
              <w:jc w:val="both"/>
              <w:rPr>
                <w:rFonts w:cs="Times New Roman"/>
                <w:szCs w:val="20"/>
              </w:rPr>
            </w:pPr>
            <w:r w:rsidRPr="0008180A">
              <w:rPr>
                <w:rFonts w:cs="Times New Roman"/>
                <w:szCs w:val="20"/>
              </w:rPr>
              <w:t>Administrador do Grupo</w:t>
            </w:r>
          </w:p>
        </w:tc>
      </w:tr>
      <w:tr w:rsidR="00365AA9" w:rsidRPr="0008180A" w14:paraId="00217D89"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047ED7B" w14:textId="77777777" w:rsidR="00365AA9" w:rsidRPr="0008180A" w:rsidRDefault="00E36FD5">
            <w:pPr>
              <w:spacing w:line="240" w:lineRule="auto"/>
              <w:jc w:val="center"/>
              <w:rPr>
                <w:rFonts w:cs="Times New Roman"/>
                <w:szCs w:val="20"/>
              </w:rPr>
            </w:pPr>
            <w:r w:rsidRPr="0008180A">
              <w:rPr>
                <w:rFonts w:cs="Times New Roman"/>
                <w:szCs w:val="20"/>
              </w:rPr>
              <w:t>207</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26E64E6" w14:textId="77777777" w:rsidR="00365AA9" w:rsidRPr="0008180A" w:rsidRDefault="00E36FD5">
            <w:pPr>
              <w:spacing w:line="240" w:lineRule="auto"/>
              <w:jc w:val="both"/>
              <w:rPr>
                <w:rFonts w:cs="Times New Roman"/>
                <w:szCs w:val="20"/>
              </w:rPr>
            </w:pPr>
            <w:r w:rsidRPr="0008180A">
              <w:rPr>
                <w:rFonts w:cs="Times New Roman"/>
                <w:szCs w:val="20"/>
              </w:rPr>
              <w:t>Administrador de Sociedade Filiada</w:t>
            </w:r>
          </w:p>
        </w:tc>
      </w:tr>
      <w:tr w:rsidR="00365AA9" w:rsidRPr="0008180A" w14:paraId="53B4C116"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D9AA2B" w14:textId="77777777" w:rsidR="00365AA9" w:rsidRPr="0008180A" w:rsidRDefault="00E36FD5">
            <w:pPr>
              <w:spacing w:line="240" w:lineRule="auto"/>
              <w:jc w:val="center"/>
              <w:rPr>
                <w:rFonts w:cs="Times New Roman"/>
                <w:szCs w:val="20"/>
              </w:rPr>
            </w:pPr>
            <w:r w:rsidRPr="0008180A">
              <w:rPr>
                <w:rFonts w:cs="Times New Roman"/>
                <w:szCs w:val="20"/>
              </w:rPr>
              <w:t>220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C61EC57"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Física</w:t>
            </w:r>
          </w:p>
        </w:tc>
      </w:tr>
      <w:tr w:rsidR="00365AA9" w:rsidRPr="0008180A" w14:paraId="211413D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8605004" w14:textId="77777777" w:rsidR="00365AA9" w:rsidRPr="0008180A" w:rsidRDefault="00E36FD5">
            <w:pPr>
              <w:spacing w:line="240" w:lineRule="auto"/>
              <w:jc w:val="center"/>
              <w:rPr>
                <w:rFonts w:cs="Times New Roman"/>
                <w:szCs w:val="20"/>
              </w:rPr>
            </w:pPr>
            <w:r w:rsidRPr="0008180A">
              <w:rPr>
                <w:rFonts w:cs="Times New Roman"/>
                <w:szCs w:val="20"/>
              </w:rPr>
              <w:t>222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1EAA04B" w14:textId="77777777" w:rsidR="00365AA9" w:rsidRPr="0008180A" w:rsidRDefault="00E36FD5">
            <w:pPr>
              <w:spacing w:line="240" w:lineRule="auto"/>
              <w:jc w:val="both"/>
              <w:rPr>
                <w:rFonts w:cs="Times New Roman"/>
                <w:szCs w:val="20"/>
              </w:rPr>
            </w:pPr>
            <w:r w:rsidRPr="0008180A">
              <w:rPr>
                <w:rFonts w:cs="Times New Roman"/>
                <w:szCs w:val="20"/>
              </w:rPr>
              <w:t>Administrador Judicial – Pessoa Jurídica - Profissional Responsável</w:t>
            </w:r>
          </w:p>
        </w:tc>
      </w:tr>
      <w:tr w:rsidR="00365AA9" w:rsidRPr="0008180A" w14:paraId="2B14B80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4B1574" w14:textId="77777777" w:rsidR="00365AA9" w:rsidRPr="0008180A" w:rsidRDefault="00E36FD5">
            <w:pPr>
              <w:spacing w:line="240" w:lineRule="auto"/>
              <w:jc w:val="center"/>
              <w:rPr>
                <w:rFonts w:cs="Times New Roman"/>
                <w:szCs w:val="20"/>
              </w:rPr>
            </w:pPr>
            <w:r w:rsidRPr="0008180A">
              <w:rPr>
                <w:rFonts w:cs="Times New Roman"/>
                <w:szCs w:val="20"/>
              </w:rPr>
              <w:t>223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D82B98A" w14:textId="77777777" w:rsidR="00365AA9" w:rsidRPr="0008180A" w:rsidRDefault="00E36FD5">
            <w:pPr>
              <w:spacing w:line="240" w:lineRule="auto"/>
              <w:jc w:val="both"/>
              <w:rPr>
                <w:rFonts w:cs="Times New Roman"/>
                <w:szCs w:val="20"/>
              </w:rPr>
            </w:pPr>
            <w:r w:rsidRPr="0008180A">
              <w:rPr>
                <w:rFonts w:cs="Times New Roman"/>
                <w:szCs w:val="20"/>
              </w:rPr>
              <w:t>Administrador Judicial/Gestor</w:t>
            </w:r>
          </w:p>
        </w:tc>
      </w:tr>
      <w:tr w:rsidR="00365AA9" w:rsidRPr="0008180A" w14:paraId="74C5C71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4E4B6AA" w14:textId="77777777" w:rsidR="00365AA9" w:rsidRPr="0008180A" w:rsidRDefault="00E36FD5">
            <w:pPr>
              <w:spacing w:line="240" w:lineRule="auto"/>
              <w:jc w:val="center"/>
              <w:rPr>
                <w:rFonts w:cs="Times New Roman"/>
                <w:szCs w:val="20"/>
              </w:rPr>
            </w:pPr>
            <w:r w:rsidRPr="0008180A">
              <w:rPr>
                <w:rFonts w:cs="Times New Roman"/>
                <w:szCs w:val="20"/>
              </w:rPr>
              <w:lastRenderedPageBreak/>
              <w:t>226</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5407498" w14:textId="77777777" w:rsidR="00365AA9" w:rsidRPr="0008180A" w:rsidRDefault="00E36FD5">
            <w:pPr>
              <w:spacing w:line="240" w:lineRule="auto"/>
              <w:jc w:val="both"/>
              <w:rPr>
                <w:rFonts w:cs="Times New Roman"/>
                <w:szCs w:val="20"/>
              </w:rPr>
            </w:pPr>
            <w:r w:rsidRPr="0008180A">
              <w:rPr>
                <w:rFonts w:cs="Times New Roman"/>
                <w:szCs w:val="20"/>
              </w:rPr>
              <w:t>Gestor Judicial</w:t>
            </w:r>
          </w:p>
        </w:tc>
      </w:tr>
      <w:tr w:rsidR="00365AA9" w:rsidRPr="0008180A" w14:paraId="186A223E"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62733EA1" w14:textId="77777777" w:rsidR="00365AA9" w:rsidRPr="0008180A" w:rsidRDefault="00E36FD5">
            <w:pPr>
              <w:spacing w:line="240" w:lineRule="auto"/>
              <w:jc w:val="center"/>
              <w:rPr>
                <w:rFonts w:cs="Times New Roman"/>
                <w:szCs w:val="20"/>
              </w:rPr>
            </w:pPr>
            <w:r w:rsidRPr="0008180A">
              <w:rPr>
                <w:rFonts w:cs="Times New Roman"/>
                <w:szCs w:val="20"/>
              </w:rPr>
              <w:t>309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A3683C5" w14:textId="77777777" w:rsidR="00365AA9" w:rsidRPr="0008180A" w:rsidRDefault="00E36FD5">
            <w:pPr>
              <w:spacing w:line="240" w:lineRule="auto"/>
              <w:jc w:val="both"/>
              <w:rPr>
                <w:rFonts w:cs="Times New Roman"/>
                <w:szCs w:val="20"/>
              </w:rPr>
            </w:pPr>
            <w:r w:rsidRPr="0008180A">
              <w:rPr>
                <w:rFonts w:cs="Times New Roman"/>
                <w:szCs w:val="20"/>
              </w:rPr>
              <w:t>Procurador</w:t>
            </w:r>
          </w:p>
        </w:tc>
      </w:tr>
      <w:tr w:rsidR="00365AA9" w:rsidRPr="0008180A" w14:paraId="19DB9241"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AB059CC" w14:textId="77777777" w:rsidR="00365AA9" w:rsidRPr="0008180A" w:rsidRDefault="00E36FD5">
            <w:pPr>
              <w:spacing w:line="240" w:lineRule="auto"/>
              <w:jc w:val="center"/>
              <w:rPr>
                <w:rFonts w:cs="Times New Roman"/>
                <w:szCs w:val="20"/>
              </w:rPr>
            </w:pPr>
            <w:r w:rsidRPr="0008180A">
              <w:rPr>
                <w:rFonts w:cs="Times New Roman"/>
                <w:szCs w:val="20"/>
              </w:rPr>
              <w:t>312</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A71C692" w14:textId="77777777" w:rsidR="00365AA9" w:rsidRPr="0008180A" w:rsidRDefault="00E36FD5">
            <w:pPr>
              <w:spacing w:line="240" w:lineRule="auto"/>
              <w:jc w:val="both"/>
              <w:rPr>
                <w:rFonts w:cs="Times New Roman"/>
                <w:szCs w:val="20"/>
              </w:rPr>
            </w:pPr>
            <w:r w:rsidRPr="0008180A">
              <w:rPr>
                <w:rFonts w:cs="Times New Roman"/>
                <w:szCs w:val="20"/>
              </w:rPr>
              <w:t>Inventariante</w:t>
            </w:r>
          </w:p>
        </w:tc>
      </w:tr>
      <w:tr w:rsidR="00365AA9" w:rsidRPr="0008180A" w14:paraId="4CD3B2C2"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7867878" w14:textId="77777777" w:rsidR="00365AA9" w:rsidRPr="0008180A" w:rsidRDefault="00E36FD5">
            <w:pPr>
              <w:spacing w:line="240" w:lineRule="auto"/>
              <w:jc w:val="center"/>
              <w:rPr>
                <w:rFonts w:cs="Times New Roman"/>
                <w:szCs w:val="20"/>
              </w:rPr>
            </w:pPr>
            <w:r w:rsidRPr="0008180A">
              <w:rPr>
                <w:rFonts w:cs="Times New Roman"/>
                <w:szCs w:val="20"/>
              </w:rPr>
              <w:t>313</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CC8578E" w14:textId="77777777" w:rsidR="00365AA9" w:rsidRPr="0008180A" w:rsidRDefault="00E36FD5">
            <w:pPr>
              <w:spacing w:line="240" w:lineRule="auto"/>
              <w:jc w:val="both"/>
              <w:rPr>
                <w:rFonts w:cs="Times New Roman"/>
                <w:szCs w:val="20"/>
              </w:rPr>
            </w:pPr>
            <w:r w:rsidRPr="0008180A">
              <w:rPr>
                <w:rFonts w:cs="Times New Roman"/>
                <w:szCs w:val="20"/>
              </w:rPr>
              <w:t>Liquidante</w:t>
            </w:r>
          </w:p>
        </w:tc>
      </w:tr>
      <w:tr w:rsidR="00365AA9" w:rsidRPr="0008180A" w14:paraId="01E7A7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707DA3F3" w14:textId="77777777" w:rsidR="00365AA9" w:rsidRPr="0008180A" w:rsidRDefault="00E36FD5">
            <w:pPr>
              <w:spacing w:line="240" w:lineRule="auto"/>
              <w:jc w:val="center"/>
              <w:rPr>
                <w:rFonts w:cs="Times New Roman"/>
                <w:szCs w:val="20"/>
              </w:rPr>
            </w:pPr>
            <w:r w:rsidRPr="0008180A">
              <w:rPr>
                <w:rFonts w:cs="Times New Roman"/>
                <w:szCs w:val="20"/>
              </w:rPr>
              <w:t>315</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F079B90" w14:textId="77777777" w:rsidR="00365AA9" w:rsidRPr="0008180A" w:rsidRDefault="00E36FD5">
            <w:pPr>
              <w:spacing w:line="240" w:lineRule="auto"/>
              <w:jc w:val="both"/>
              <w:rPr>
                <w:rFonts w:cs="Times New Roman"/>
                <w:szCs w:val="20"/>
              </w:rPr>
            </w:pPr>
            <w:r w:rsidRPr="0008180A">
              <w:rPr>
                <w:rFonts w:cs="Times New Roman"/>
                <w:szCs w:val="20"/>
              </w:rPr>
              <w:t>Interventor</w:t>
            </w:r>
          </w:p>
        </w:tc>
      </w:tr>
      <w:tr w:rsidR="00582C5F" w:rsidRPr="0008180A" w14:paraId="70C541F7"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F147816" w14:textId="77777777" w:rsidR="00582C5F" w:rsidRPr="0008180A" w:rsidRDefault="00582C5F">
            <w:pPr>
              <w:spacing w:line="240" w:lineRule="auto"/>
              <w:jc w:val="center"/>
              <w:rPr>
                <w:rFonts w:cs="Times New Roman"/>
                <w:szCs w:val="20"/>
              </w:rPr>
            </w:pPr>
            <w:r w:rsidRPr="0008180A">
              <w:rPr>
                <w:rFonts w:cs="Times New Roman"/>
                <w:szCs w:val="20"/>
              </w:rPr>
              <w:t>401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F4FBAFD" w14:textId="77777777" w:rsidR="00582C5F" w:rsidRPr="0008180A" w:rsidRDefault="00582C5F">
            <w:pPr>
              <w:spacing w:line="240" w:lineRule="auto"/>
              <w:jc w:val="both"/>
              <w:rPr>
                <w:rFonts w:cs="Times New Roman"/>
                <w:szCs w:val="20"/>
              </w:rPr>
            </w:pPr>
            <w:r w:rsidRPr="0008180A">
              <w:rPr>
                <w:rFonts w:cs="Times New Roman"/>
                <w:szCs w:val="20"/>
              </w:rPr>
              <w:t>Titular – Pessoa Física - EIRELI</w:t>
            </w:r>
          </w:p>
        </w:tc>
      </w:tr>
      <w:tr w:rsidR="00365AA9" w:rsidRPr="0008180A" w14:paraId="7B98F28F"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A809A90" w14:textId="77777777" w:rsidR="00365AA9" w:rsidRPr="0008180A" w:rsidRDefault="00E36FD5">
            <w:pPr>
              <w:spacing w:line="240" w:lineRule="auto"/>
              <w:jc w:val="center"/>
              <w:rPr>
                <w:rFonts w:cs="Times New Roman"/>
                <w:szCs w:val="20"/>
              </w:rPr>
            </w:pPr>
            <w:r w:rsidRPr="0008180A">
              <w:rPr>
                <w:rFonts w:cs="Times New Roman"/>
                <w:szCs w:val="20"/>
              </w:rPr>
              <w:t>801</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2B66DA4" w14:textId="77777777" w:rsidR="00365AA9" w:rsidRPr="0008180A" w:rsidRDefault="00E36FD5">
            <w:pPr>
              <w:spacing w:line="240" w:lineRule="auto"/>
              <w:jc w:val="both"/>
              <w:rPr>
                <w:rFonts w:cs="Times New Roman"/>
                <w:szCs w:val="20"/>
              </w:rPr>
            </w:pPr>
            <w:r w:rsidRPr="0008180A">
              <w:rPr>
                <w:rFonts w:cs="Times New Roman"/>
                <w:szCs w:val="20"/>
              </w:rPr>
              <w:t>Empresário</w:t>
            </w:r>
          </w:p>
        </w:tc>
      </w:tr>
      <w:tr w:rsidR="00365AA9" w:rsidRPr="0008180A" w14:paraId="3162CDD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359E4AD1" w14:textId="77777777" w:rsidR="00365AA9" w:rsidRPr="0008180A" w:rsidRDefault="00E36FD5">
            <w:pPr>
              <w:spacing w:line="240" w:lineRule="auto"/>
              <w:jc w:val="center"/>
              <w:rPr>
                <w:rFonts w:cs="Times New Roman"/>
                <w:szCs w:val="20"/>
              </w:rPr>
            </w:pPr>
            <w:r w:rsidRPr="0008180A">
              <w:rPr>
                <w:rFonts w:cs="Times New Roman"/>
                <w:szCs w:val="20"/>
              </w:rPr>
              <w:t>900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14A8F8F0" w14:textId="77777777" w:rsidR="00365AA9" w:rsidRPr="0008180A" w:rsidRDefault="00E36FD5">
            <w:pPr>
              <w:spacing w:line="240" w:lineRule="auto"/>
              <w:jc w:val="both"/>
              <w:rPr>
                <w:rFonts w:cs="Times New Roman"/>
                <w:szCs w:val="20"/>
              </w:rPr>
            </w:pPr>
            <w:r w:rsidRPr="0008180A">
              <w:rPr>
                <w:rFonts w:cs="Times New Roman"/>
                <w:szCs w:val="20"/>
              </w:rPr>
              <w:t>Contador/Contabilista</w:t>
            </w:r>
          </w:p>
        </w:tc>
      </w:tr>
      <w:tr w:rsidR="00A82EE2" w:rsidRPr="0008180A" w14:paraId="2DD01133"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57F65EA7" w14:textId="3A110582" w:rsidR="00A82EE2" w:rsidRPr="00A82EE2" w:rsidRDefault="00A82EE2">
            <w:pPr>
              <w:spacing w:line="240" w:lineRule="auto"/>
              <w:jc w:val="center"/>
              <w:rPr>
                <w:rFonts w:cs="Times New Roman"/>
                <w:szCs w:val="20"/>
                <w:highlight w:val="yellow"/>
              </w:rPr>
            </w:pPr>
            <w:r w:rsidRPr="00A82EE2">
              <w:rPr>
                <w:rFonts w:cs="Times New Roman"/>
                <w:szCs w:val="20"/>
                <w:highlight w:val="yellow"/>
              </w:rPr>
              <w:t>940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19A0C21" w14:textId="7DBD8708" w:rsidR="00A82EE2" w:rsidRPr="0008180A" w:rsidRDefault="00A82EE2">
            <w:pPr>
              <w:spacing w:line="240" w:lineRule="auto"/>
              <w:jc w:val="both"/>
              <w:rPr>
                <w:rFonts w:cs="Times New Roman"/>
                <w:szCs w:val="20"/>
              </w:rPr>
            </w:pPr>
            <w:r w:rsidRPr="00A82EE2">
              <w:rPr>
                <w:rFonts w:cs="Times New Roman"/>
                <w:szCs w:val="20"/>
                <w:highlight w:val="yellow"/>
              </w:rPr>
              <w:t>Auditor Independente</w:t>
            </w:r>
          </w:p>
        </w:tc>
      </w:tr>
      <w:tr w:rsidR="00365AA9" w:rsidRPr="0008180A" w14:paraId="04AB3465"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03C40E5" w14:textId="77777777" w:rsidR="00365AA9" w:rsidRPr="0008180A" w:rsidRDefault="00E36FD5">
            <w:pPr>
              <w:spacing w:line="240" w:lineRule="auto"/>
              <w:jc w:val="center"/>
              <w:rPr>
                <w:rFonts w:cs="Times New Roman"/>
                <w:szCs w:val="20"/>
              </w:rPr>
            </w:pPr>
            <w:r w:rsidRPr="0008180A">
              <w:rPr>
                <w:rFonts w:cs="Times New Roman"/>
                <w:szCs w:val="20"/>
              </w:rPr>
              <w:t>999</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4292614A" w14:textId="77777777" w:rsidR="00365AA9" w:rsidRPr="0008180A" w:rsidRDefault="00E36FD5">
            <w:pPr>
              <w:spacing w:line="240" w:lineRule="auto"/>
              <w:jc w:val="both"/>
              <w:rPr>
                <w:rFonts w:cs="Times New Roman"/>
                <w:szCs w:val="20"/>
              </w:rPr>
            </w:pPr>
            <w:r w:rsidRPr="0008180A">
              <w:rPr>
                <w:rFonts w:cs="Times New Roman"/>
                <w:szCs w:val="20"/>
              </w:rPr>
              <w:t>Outros</w:t>
            </w:r>
          </w:p>
        </w:tc>
      </w:tr>
    </w:tbl>
    <w:p w14:paraId="3705B85F" w14:textId="77777777" w:rsidR="00365AA9" w:rsidRPr="0008180A" w:rsidRDefault="00365AA9">
      <w:pPr>
        <w:pStyle w:val="Corpodetexto"/>
        <w:rPr>
          <w:rFonts w:ascii="Times New Roman" w:hAnsi="Times New Roman"/>
          <w:b/>
          <w:sz w:val="20"/>
          <w:szCs w:val="20"/>
        </w:rPr>
      </w:pPr>
    </w:p>
    <w:p w14:paraId="717ED86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2A408A43" w14:textId="77777777" w:rsidR="00365AA9" w:rsidRPr="0008180A" w:rsidRDefault="00365AA9">
      <w:pPr>
        <w:pStyle w:val="Corpodetexto"/>
        <w:ind w:left="708"/>
        <w:rPr>
          <w:rFonts w:ascii="Times New Roman" w:hAnsi="Times New Roman"/>
          <w:b/>
          <w:color w:val="00000A"/>
          <w:sz w:val="20"/>
          <w:szCs w:val="20"/>
        </w:rPr>
      </w:pPr>
    </w:p>
    <w:p w14:paraId="0904F1A7" w14:textId="748ADB53" w:rsidR="00365AA9" w:rsidRPr="0008180A" w:rsidRDefault="000D4B18">
      <w:pPr>
        <w:pStyle w:val="Corpodetexto"/>
        <w:ind w:left="708"/>
        <w:rPr>
          <w:rFonts w:ascii="Times New Roman" w:hAnsi="Times New Roman"/>
          <w:color w:val="auto"/>
          <w:sz w:val="20"/>
          <w:szCs w:val="20"/>
        </w:rPr>
      </w:pPr>
      <w:hyperlink w:anchor="REGRA_OBRIGATORIO_ASSIN_CONTADOR" w:history="1">
        <w:r w:rsidR="00E36FD5" w:rsidRPr="0008180A">
          <w:rPr>
            <w:rStyle w:val="InternetLink"/>
            <w:b/>
            <w:color w:val="auto"/>
            <w:sz w:val="20"/>
            <w:szCs w:val="20"/>
          </w:rPr>
          <w:t>REGRA_OBRIGATORIO_ASSIN_CONTADOR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existe, no mínimo, um registro J930 cujo código de qualificação do assinante – COD_ASSIN (Campo 05) – seja igual a 900 (Contador ou Contabilista) e, no mínimo, um registro J930 cujo código de qualificação do assinante – COD_ASSIN (Campo 05) – seja diferente de 900.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1DB747D2" w14:textId="77777777" w:rsidR="00365AA9" w:rsidRPr="0008180A" w:rsidRDefault="00365AA9">
      <w:pPr>
        <w:pStyle w:val="Corpodetexto"/>
        <w:rPr>
          <w:rFonts w:ascii="Times New Roman" w:hAnsi="Times New Roman"/>
          <w:b/>
          <w:color w:val="auto"/>
          <w:sz w:val="20"/>
          <w:szCs w:val="20"/>
        </w:rPr>
      </w:pPr>
    </w:p>
    <w:p w14:paraId="1B4B06F4" w14:textId="724CEB79" w:rsidR="00365AA9" w:rsidRPr="0008180A" w:rsidRDefault="000D4B18">
      <w:pPr>
        <w:pStyle w:val="Corpodetexto"/>
        <w:ind w:left="708"/>
        <w:rPr>
          <w:rFonts w:ascii="Times New Roman" w:hAnsi="Times New Roman"/>
          <w:color w:val="auto"/>
          <w:sz w:val="20"/>
          <w:szCs w:val="20"/>
        </w:rPr>
      </w:pPr>
      <w:hyperlink w:anchor="REGRA_IDENT_CPF_COD_ASSIN_DUPLICIDADE" w:history="1">
        <w:r w:rsidR="00E36FD5" w:rsidRPr="0008180A">
          <w:rPr>
            <w:rStyle w:val="InternetLink"/>
            <w:b/>
            <w:color w:val="auto"/>
            <w:sz w:val="20"/>
            <w:szCs w:val="20"/>
          </w:rPr>
          <w:t>REGRA_IDENT_CPF_CNPJ_COD_ASSIN_DUPLICIDADE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w:t>
      </w:r>
      <w:r w:rsidR="00E36FD5" w:rsidRPr="0008180A">
        <w:rPr>
          <w:rFonts w:ascii="Times New Roman" w:hAnsi="Times New Roman"/>
          <w:color w:val="auto"/>
          <w:sz w:val="20"/>
          <w:szCs w:val="20"/>
        </w:rPr>
        <w:t xml:space="preserve"> + COD_ASSIN).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85672F1" w14:textId="77777777" w:rsidR="00365AA9" w:rsidRPr="0008180A" w:rsidRDefault="00365AA9">
      <w:pPr>
        <w:pStyle w:val="Corpodetexto"/>
        <w:ind w:left="708"/>
        <w:rPr>
          <w:rFonts w:ascii="Times New Roman" w:hAnsi="Times New Roman"/>
          <w:color w:val="auto"/>
          <w:sz w:val="20"/>
          <w:szCs w:val="20"/>
        </w:rPr>
      </w:pPr>
    </w:p>
    <w:p w14:paraId="4406586B" w14:textId="23231E0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REGRA_OBRIGATORIO_UM_RESP_LEGAL: </w:t>
      </w:r>
      <w:r w:rsidRPr="0008180A">
        <w:rPr>
          <w:rFonts w:ascii="Times New Roman" w:hAnsi="Times New Roman"/>
          <w:sz w:val="20"/>
          <w:szCs w:val="20"/>
        </w:rPr>
        <w:t xml:space="preserve">Verifica se existe um registro J930 com a identificação do signatário que será validado como responsável legal pela assinatura da ECD – IND_RESP_LEGAL (Campo 12) –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476CEE0" w14:textId="77777777" w:rsidR="00D428A8" w:rsidRPr="0008180A" w:rsidRDefault="00D428A8">
      <w:pPr>
        <w:pStyle w:val="Corpodetexto"/>
        <w:rPr>
          <w:rFonts w:ascii="Times New Roman" w:hAnsi="Times New Roman"/>
          <w:sz w:val="20"/>
          <w:szCs w:val="20"/>
        </w:rPr>
      </w:pPr>
    </w:p>
    <w:p w14:paraId="6CEB3A0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71DB912" w14:textId="77777777" w:rsidR="00365AA9" w:rsidRPr="0008180A" w:rsidRDefault="00365AA9">
      <w:pPr>
        <w:pStyle w:val="Corpodetexto"/>
        <w:ind w:left="708"/>
        <w:rPr>
          <w:rFonts w:ascii="Times New Roman" w:hAnsi="Times New Roman"/>
          <w:color w:val="auto"/>
          <w:sz w:val="20"/>
          <w:szCs w:val="20"/>
        </w:rPr>
      </w:pPr>
    </w:p>
    <w:p w14:paraId="6A51A6B4" w14:textId="38983F0B" w:rsidR="00365AA9" w:rsidRPr="0008180A" w:rsidRDefault="000D4B18">
      <w:pPr>
        <w:pStyle w:val="Corpodetexto"/>
        <w:ind w:left="708"/>
        <w:rPr>
          <w:rFonts w:ascii="Times New Roman" w:hAnsi="Times New Roman"/>
          <w:color w:val="auto"/>
          <w:sz w:val="20"/>
          <w:szCs w:val="20"/>
        </w:rPr>
      </w:pPr>
      <w:hyperlink w:anchor="REGRA_VALIDA_CPF" w:history="1">
        <w:r w:rsidR="00E36FD5" w:rsidRPr="0008180A">
          <w:rPr>
            <w:rStyle w:val="InternetLink"/>
            <w:b/>
            <w:color w:val="auto"/>
            <w:sz w:val="20"/>
            <w:szCs w:val="20"/>
          </w:rPr>
          <w:t>REGRA_VALIDA_CPF</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a regra de formação do CPF – IDENT_CPF_CNPJ (Campo 03) –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97525F3" w14:textId="77777777" w:rsidR="00365AA9" w:rsidRPr="0008180A" w:rsidRDefault="00365AA9">
      <w:pPr>
        <w:pStyle w:val="Corpodetexto"/>
        <w:ind w:left="708"/>
        <w:rPr>
          <w:rFonts w:ascii="Times New Roman" w:hAnsi="Times New Roman"/>
          <w:color w:val="auto"/>
          <w:sz w:val="20"/>
          <w:szCs w:val="20"/>
        </w:rPr>
      </w:pPr>
    </w:p>
    <w:p w14:paraId="7E3DBDF4" w14:textId="2C7288B8" w:rsidR="00365AA9" w:rsidRPr="0008180A" w:rsidRDefault="000D4B18">
      <w:pPr>
        <w:pStyle w:val="Corpodetexto"/>
        <w:ind w:left="708"/>
        <w:rPr>
          <w:rFonts w:ascii="Times New Roman" w:hAnsi="Times New Roman"/>
          <w:color w:val="auto"/>
          <w:sz w:val="20"/>
          <w:szCs w:val="20"/>
        </w:rPr>
      </w:pPr>
      <w:hyperlink w:anchor="REGRA_VALIDA_CNPJ" w:history="1">
        <w:r w:rsidR="00E36FD5" w:rsidRPr="0008180A">
          <w:rPr>
            <w:rStyle w:val="InternetLink"/>
            <w:b/>
            <w:color w:val="auto"/>
            <w:sz w:val="20"/>
            <w:szCs w:val="20"/>
          </w:rPr>
          <w:t>REGRA_VALIDA_CNPJ</w:t>
        </w:r>
      </w:hyperlink>
      <w:r w:rsidR="00E36FD5" w:rsidRPr="0008180A">
        <w:rPr>
          <w:rFonts w:ascii="Times New Roman" w:hAnsi="Times New Roman"/>
          <w:color w:val="auto"/>
          <w:sz w:val="20"/>
          <w:szCs w:val="20"/>
        </w:rPr>
        <w:t xml:space="preserve">: Verifica se a regra de formação do CNPJ – IDENT_CPF_CNPJ (Campo 03) – é válida.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1AD4250" w14:textId="4FE5B089" w:rsidR="00365AA9" w:rsidRPr="0008180A" w:rsidRDefault="00365AA9">
      <w:pPr>
        <w:pStyle w:val="Corpodetexto"/>
        <w:rPr>
          <w:rFonts w:ascii="Times New Roman" w:hAnsi="Times New Roman"/>
          <w:b/>
          <w:color w:val="auto"/>
          <w:sz w:val="20"/>
          <w:szCs w:val="20"/>
        </w:rPr>
      </w:pPr>
    </w:p>
    <w:p w14:paraId="09397C1D" w14:textId="3E94367C" w:rsidR="00CB756C" w:rsidRPr="0008180A" w:rsidRDefault="000D4B18" w:rsidP="00CB756C">
      <w:pPr>
        <w:pStyle w:val="Corpodetexto"/>
        <w:ind w:left="708"/>
        <w:rPr>
          <w:rFonts w:ascii="Times New Roman" w:hAnsi="Times New Roman"/>
          <w:color w:val="auto"/>
          <w:sz w:val="20"/>
          <w:szCs w:val="20"/>
        </w:rPr>
      </w:pPr>
      <w:hyperlink w:anchor="REGRA_TABELA_ASSINANTE_DESC" w:history="1">
        <w:r w:rsidR="00CB756C" w:rsidRPr="0008180A">
          <w:rPr>
            <w:rStyle w:val="InternetLink"/>
            <w:b/>
            <w:color w:val="auto"/>
            <w:sz w:val="20"/>
            <w:szCs w:val="20"/>
          </w:rPr>
          <w:t>REGRA_TABELA_ASSINANTE_DESC</w:t>
        </w:r>
      </w:hyperlink>
      <w:r w:rsidR="00CB756C" w:rsidRPr="0008180A">
        <w:rPr>
          <w:rFonts w:ascii="Times New Roman" w:hAnsi="Times New Roman"/>
          <w:b/>
          <w:color w:val="auto"/>
          <w:sz w:val="20"/>
          <w:szCs w:val="20"/>
        </w:rPr>
        <w:t xml:space="preserve">: </w:t>
      </w:r>
      <w:r w:rsidR="00CB756C" w:rsidRPr="0008180A">
        <w:rPr>
          <w:rFonts w:ascii="Times New Roman" w:hAnsi="Times New Roman"/>
          <w:color w:val="auto"/>
          <w:sz w:val="20"/>
          <w:szCs w:val="20"/>
        </w:rPr>
        <w:t>Caso o código de qualificação do assinante – COD_ASSIN (Campo 05) – seja igual a 900 (Contador ou Contabilista), verifica se a descrição informada no campo IDENT_QUALIF (Campo 04) corresponde a Contador ou Contabilista</w:t>
      </w:r>
      <w:r w:rsidR="00CB756C" w:rsidRPr="0008180A">
        <w:rPr>
          <w:rFonts w:ascii="Times New Roman" w:hAnsi="Times New Roman"/>
          <w:b/>
          <w:bCs/>
          <w:color w:val="auto"/>
          <w:sz w:val="20"/>
          <w:szCs w:val="20"/>
        </w:rPr>
        <w:t xml:space="preserve">. </w:t>
      </w:r>
      <w:r w:rsidR="00CB756C" w:rsidRPr="0008180A">
        <w:rPr>
          <w:rFonts w:ascii="Times New Roman" w:hAnsi="Times New Roman"/>
          <w:color w:val="auto"/>
          <w:sz w:val="20"/>
          <w:szCs w:val="20"/>
        </w:rPr>
        <w:t>Se a regra não for cumprida, o PGE do Sped Contábil gera um erro.</w:t>
      </w:r>
    </w:p>
    <w:p w14:paraId="39B2537C" w14:textId="77777777" w:rsidR="00CB756C" w:rsidRPr="0008180A" w:rsidRDefault="00CB756C">
      <w:pPr>
        <w:pStyle w:val="Corpodetexto"/>
        <w:rPr>
          <w:rFonts w:ascii="Times New Roman" w:hAnsi="Times New Roman"/>
          <w:b/>
          <w:color w:val="auto"/>
          <w:sz w:val="20"/>
          <w:szCs w:val="20"/>
        </w:rPr>
      </w:pPr>
    </w:p>
    <w:p w14:paraId="157783BC" w14:textId="74AC4BD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REGRA_QUALIF_INV_RESP_LEGAL: </w:t>
      </w:r>
      <w:r w:rsidRPr="0008180A">
        <w:rPr>
          <w:rFonts w:ascii="Times New Roman" w:hAnsi="Times New Roman"/>
          <w:sz w:val="20"/>
          <w:szCs w:val="20"/>
        </w:rPr>
        <w:t>Verifica</w:t>
      </w:r>
      <w:r w:rsidR="00CB756C" w:rsidRPr="0008180A">
        <w:rPr>
          <w:rFonts w:ascii="Times New Roman" w:hAnsi="Times New Roman"/>
          <w:sz w:val="20"/>
          <w:szCs w:val="20"/>
        </w:rPr>
        <w:t xml:space="preserve"> se </w:t>
      </w:r>
      <w:r w:rsidRPr="0008180A">
        <w:rPr>
          <w:rFonts w:ascii="Times New Roman" w:hAnsi="Times New Roman"/>
          <w:sz w:val="20"/>
          <w:szCs w:val="20"/>
        </w:rPr>
        <w:t>o código de qualificação do assinante – COD_ASSIN (Campo 05) – é diferente de “</w:t>
      </w:r>
      <w:r w:rsidR="00CB756C" w:rsidRPr="0008180A">
        <w:rPr>
          <w:rFonts w:ascii="Times New Roman" w:hAnsi="Times New Roman"/>
          <w:sz w:val="20"/>
          <w:szCs w:val="20"/>
        </w:rPr>
        <w:t>900”</w:t>
      </w:r>
      <w:r w:rsidRPr="0008180A">
        <w:rPr>
          <w:rFonts w:ascii="Times New Roman" w:hAnsi="Times New Roman"/>
          <w:sz w:val="20"/>
          <w:szCs w:val="20"/>
        </w:rPr>
        <w:t xml:space="preserve">, quando a identificação do signatário que será validado como responsável pela assinatura da ECD – IND_RESP_LEGAL (Campo 12) – for igual a “S” (Sim).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9E3D46C" w14:textId="77777777" w:rsidR="00365AA9" w:rsidRPr="0008180A" w:rsidRDefault="00365AA9">
      <w:pPr>
        <w:pStyle w:val="Corpodetexto"/>
        <w:rPr>
          <w:rFonts w:ascii="Times New Roman" w:hAnsi="Times New Roman"/>
          <w:b/>
          <w:color w:val="auto"/>
          <w:sz w:val="20"/>
          <w:szCs w:val="20"/>
        </w:rPr>
      </w:pPr>
    </w:p>
    <w:p w14:paraId="445914DE" w14:textId="7178F883" w:rsidR="00365AA9" w:rsidRPr="0008180A" w:rsidRDefault="000D4B18">
      <w:pPr>
        <w:pStyle w:val="Corpodetexto"/>
        <w:ind w:left="708"/>
        <w:rPr>
          <w:rFonts w:ascii="Times New Roman" w:hAnsi="Times New Roman"/>
          <w:color w:val="auto"/>
          <w:sz w:val="20"/>
          <w:szCs w:val="20"/>
        </w:rPr>
      </w:pPr>
      <w:hyperlink w:anchor="REGRA_OBRIGATORIO_CONTADOR" w:history="1">
        <w:r w:rsidR="00E36FD5" w:rsidRPr="0008180A">
          <w:rPr>
            <w:rStyle w:val="InternetLink"/>
            <w:b/>
            <w:color w:val="auto"/>
            <w:sz w:val="20"/>
            <w:szCs w:val="20"/>
          </w:rPr>
          <w:t>REGRA_OBRIGATORIO_CONTADOR</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Verifica se os campos número de inscrição do contabilista no Conselho Regional de Contabilidade – IND_CRC (Campo 06) –, e-mail do signatário – EMAIL (Campo 07) –</w:t>
      </w:r>
      <w:r w:rsidR="000E350B" w:rsidRPr="0008180A">
        <w:rPr>
          <w:rFonts w:ascii="Times New Roman" w:hAnsi="Times New Roman"/>
          <w:color w:val="auto"/>
          <w:sz w:val="20"/>
          <w:szCs w:val="20"/>
        </w:rPr>
        <w:t xml:space="preserve">, </w:t>
      </w:r>
      <w:r w:rsidR="00E36FD5" w:rsidRPr="0008180A">
        <w:rPr>
          <w:rFonts w:ascii="Times New Roman" w:hAnsi="Times New Roman"/>
          <w:color w:val="auto"/>
          <w:sz w:val="20"/>
          <w:szCs w:val="20"/>
        </w:rPr>
        <w:t xml:space="preserve">telefone do signatário – FONE (Campo 08) – </w:t>
      </w:r>
      <w:r w:rsidR="000E350B" w:rsidRPr="0008180A">
        <w:rPr>
          <w:rFonts w:ascii="Times New Roman" w:hAnsi="Times New Roman"/>
          <w:color w:val="auto"/>
          <w:sz w:val="20"/>
          <w:szCs w:val="20"/>
        </w:rPr>
        <w:t xml:space="preserve">e indicação do CRC expedidor – UF_CRC (Campo 09) – </w:t>
      </w:r>
      <w:r w:rsidR="00E36FD5" w:rsidRPr="0008180A">
        <w:rPr>
          <w:rFonts w:ascii="Times New Roman" w:hAnsi="Times New Roman"/>
          <w:color w:val="auto"/>
          <w:sz w:val="20"/>
          <w:szCs w:val="20"/>
        </w:rPr>
        <w:t xml:space="preserve">foram preenchidos quando o código de qualificação do assinante – COD_ASSIN (Campo 05) – for igual a 900 (Contador ou Contabilista).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73ED881E" w14:textId="7A8BD317" w:rsidR="00CB756C" w:rsidRPr="0008180A" w:rsidRDefault="00CB756C">
      <w:pPr>
        <w:pStyle w:val="Corpodetexto"/>
        <w:ind w:left="708"/>
        <w:rPr>
          <w:rFonts w:ascii="Times New Roman" w:hAnsi="Times New Roman"/>
          <w:color w:val="auto"/>
          <w:sz w:val="20"/>
          <w:szCs w:val="20"/>
        </w:rPr>
      </w:pPr>
    </w:p>
    <w:p w14:paraId="612E24A5" w14:textId="0EC3DFAB" w:rsidR="00CB756C" w:rsidRPr="0008180A" w:rsidRDefault="00CB756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REGRA_AVISO_ASSIN_CNPJ:</w:t>
      </w:r>
      <w:r w:rsidR="000E350B" w:rsidRPr="0008180A">
        <w:rPr>
          <w:rFonts w:ascii="Times New Roman" w:hAnsi="Times New Roman"/>
          <w:b/>
          <w:color w:val="auto"/>
          <w:sz w:val="20"/>
          <w:szCs w:val="20"/>
        </w:rPr>
        <w:t xml:space="preserve"> </w:t>
      </w:r>
      <w:r w:rsidR="000E350B" w:rsidRPr="0008180A">
        <w:rPr>
          <w:rFonts w:ascii="Times New Roman" w:hAnsi="Times New Roman"/>
          <w:color w:val="auto"/>
          <w:sz w:val="20"/>
          <w:szCs w:val="20"/>
        </w:rPr>
        <w:t>Verifica, quando o campo código do assinante – COD_ASSIN (Campo 05) – for igual a “001 – Pessoa Jurídica”, se os campos número de inscrição do contabilista no CRC – IND_CRC (Campo 06) –, indicação do CRC expedidor – UF_CRC (Campo 09) –, número da certidão – NUM_SEQ_CRC (Campo 10) – , e data de validade – DT_CRC (Campo 11) – não foram preenchidos. Se a regra não for cumprida, o PGE do Sped Contábil gera um aviso.</w:t>
      </w:r>
    </w:p>
    <w:p w14:paraId="28825620" w14:textId="77777777" w:rsidR="00365AA9" w:rsidRPr="0008180A" w:rsidRDefault="00365AA9">
      <w:pPr>
        <w:pStyle w:val="Corpodetexto"/>
        <w:rPr>
          <w:rFonts w:ascii="Times New Roman" w:hAnsi="Times New Roman"/>
          <w:color w:val="auto"/>
          <w:sz w:val="20"/>
          <w:szCs w:val="20"/>
        </w:rPr>
      </w:pPr>
    </w:p>
    <w:p w14:paraId="2B2EDC6C" w14:textId="7D698439" w:rsidR="00365AA9" w:rsidRPr="0008180A" w:rsidRDefault="000D4B18">
      <w:pPr>
        <w:pStyle w:val="Corpodetexto"/>
        <w:ind w:left="708"/>
        <w:rPr>
          <w:rFonts w:ascii="Times New Roman" w:hAnsi="Times New Roman"/>
          <w:color w:val="auto"/>
          <w:sz w:val="20"/>
          <w:szCs w:val="20"/>
        </w:rPr>
      </w:pPr>
      <w:hyperlink w:anchor="REGRA_TABELA_UF" w:history="1">
        <w:r w:rsidR="00E36FD5" w:rsidRPr="0008180A">
          <w:rPr>
            <w:rStyle w:val="InternetLink"/>
            <w:b/>
            <w:color w:val="auto"/>
            <w:sz w:val="20"/>
            <w:szCs w:val="20"/>
          </w:rPr>
          <w:t>REGRA_TABELA_UF</w:t>
        </w:r>
      </w:hyperlink>
      <w:r w:rsidR="00E36FD5"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w:t>
      </w:r>
      <w:r w:rsidR="00E36FD5" w:rsidRPr="0008180A">
        <w:rPr>
          <w:rFonts w:ascii="Times New Roman" w:hAnsi="Times New Roman"/>
          <w:color w:val="auto"/>
          <w:sz w:val="20"/>
          <w:szCs w:val="20"/>
        </w:rPr>
        <w:t xml:space="preserve"> (Campo 09) – existe na</w:t>
      </w:r>
      <w:r w:rsidR="00E36FD5" w:rsidRPr="0008180A">
        <w:rPr>
          <w:rStyle w:val="apple-converted-space"/>
          <w:rFonts w:ascii="Times New Roman" w:hAnsi="Times New Roman"/>
          <w:color w:val="auto"/>
          <w:sz w:val="20"/>
          <w:szCs w:val="20"/>
        </w:rPr>
        <w:t> </w:t>
      </w:r>
      <w:r w:rsidR="00E36FD5" w:rsidRPr="0008180A">
        <w:rPr>
          <w:rFonts w:ascii="Times New Roman" w:hAnsi="Times New Roman"/>
          <w:color w:val="auto"/>
          <w:sz w:val="20"/>
          <w:szCs w:val="20"/>
        </w:rPr>
        <w:t xml:space="preserve">Tabela de Unidades da Federação.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FCAEA0F" w14:textId="77777777" w:rsidR="00365AA9" w:rsidRPr="0008180A" w:rsidRDefault="00365AA9">
      <w:pPr>
        <w:pStyle w:val="Corpodetexto"/>
        <w:ind w:left="708"/>
        <w:rPr>
          <w:rFonts w:ascii="Times New Roman" w:hAnsi="Times New Roman"/>
          <w:color w:val="auto"/>
          <w:sz w:val="20"/>
          <w:szCs w:val="20"/>
        </w:rPr>
      </w:pPr>
    </w:p>
    <w:p w14:paraId="66821E95" w14:textId="006C4F91" w:rsidR="00365AA9" w:rsidRPr="0008180A" w:rsidRDefault="00E36FD5">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 xml:space="preserve">Verifica se o formato do campo número sequencial – NUM_SEQ_CRC (Campo 10) – é UF/YYYY/NÚMERO, onde UF deve existir na Tabela de Unidades da Federação e yyyy corresponde ao ano. Se a regra não for cumprida, o </w:t>
      </w:r>
      <w:r w:rsidR="00C0738B" w:rsidRPr="0008180A">
        <w:rPr>
          <w:rFonts w:ascii="Times New Roman" w:hAnsi="Times New Roman"/>
          <w:color w:val="auto"/>
          <w:sz w:val="20"/>
          <w:szCs w:val="20"/>
        </w:rPr>
        <w:t>PGE</w:t>
      </w:r>
      <w:r w:rsidRPr="0008180A">
        <w:rPr>
          <w:rFonts w:ascii="Times New Roman" w:hAnsi="Times New Roman"/>
          <w:color w:val="auto"/>
          <w:sz w:val="20"/>
          <w:szCs w:val="20"/>
        </w:rPr>
        <w:t xml:space="preserve"> do Sped Contábil gera um aviso.</w:t>
      </w:r>
    </w:p>
    <w:p w14:paraId="28DC31DE" w14:textId="05415028" w:rsidR="0004286B" w:rsidRPr="0008180A" w:rsidRDefault="000E350B" w:rsidP="00D46DFE">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REGRA_ADVERTENCIA_CONTADOR: </w:t>
      </w:r>
      <w:r w:rsidRPr="0008180A">
        <w:rPr>
          <w:rFonts w:ascii="Times New Roman" w:hAnsi="Times New Roman"/>
          <w:color w:val="auto"/>
          <w:sz w:val="20"/>
          <w:szCs w:val="20"/>
        </w:rPr>
        <w:t>Verifica se os campos</w:t>
      </w:r>
      <w:r w:rsidR="00D46DFE" w:rsidRPr="0008180A">
        <w:rPr>
          <w:rFonts w:ascii="Times New Roman" w:hAnsi="Times New Roman"/>
          <w:color w:val="auto"/>
          <w:sz w:val="20"/>
          <w:szCs w:val="20"/>
        </w:rPr>
        <w:t xml:space="preserve"> número da certidão de regularidade – NUM_SEQ_CRC (Campo 10) – e data de validade da certidão – DT_CRC (Campo 11) </w:t>
      </w:r>
      <w:r w:rsidRPr="0008180A">
        <w:rPr>
          <w:rFonts w:ascii="Times New Roman" w:hAnsi="Times New Roman"/>
          <w:color w:val="auto"/>
          <w:sz w:val="20"/>
          <w:szCs w:val="20"/>
        </w:rPr>
        <w:t>– foram preenchidos quando o código de qualificação do assinante – COD_ASSIN (Campo 05) – for igual a 900 (Contador ou Contabilista). Se a regra não for cumprida, o PGE do Sped Contábil gera um aviso.</w:t>
      </w:r>
    </w:p>
    <w:p w14:paraId="35ACB5A5" w14:textId="77777777" w:rsidR="00D46DFE" w:rsidRPr="0008180A" w:rsidRDefault="00D46DFE" w:rsidP="00D46DFE">
      <w:pPr>
        <w:pStyle w:val="Corpodetexto"/>
        <w:ind w:left="708"/>
        <w:rPr>
          <w:rFonts w:ascii="Times New Roman" w:hAnsi="Times New Roman"/>
          <w:color w:val="auto"/>
          <w:sz w:val="20"/>
          <w:szCs w:val="20"/>
        </w:rPr>
      </w:pPr>
    </w:p>
    <w:p w14:paraId="2271CF2B" w14:textId="77777777" w:rsidR="00365AA9" w:rsidRPr="0008180A" w:rsidRDefault="0004286B">
      <w:pPr>
        <w:spacing w:after="200"/>
        <w:rPr>
          <w:rFonts w:cs="Times New Roman"/>
          <w:b/>
          <w:color w:val="auto"/>
          <w:szCs w:val="20"/>
        </w:rPr>
      </w:pPr>
      <w:r w:rsidRPr="0008180A">
        <w:rPr>
          <w:rFonts w:cs="Times New Roman"/>
          <w:b/>
          <w:color w:val="auto"/>
          <w:szCs w:val="20"/>
        </w:rPr>
        <w:t>V</w:t>
      </w:r>
      <w:r w:rsidR="00E36FD5" w:rsidRPr="0008180A">
        <w:rPr>
          <w:rFonts w:cs="Times New Roman"/>
          <w:b/>
          <w:color w:val="auto"/>
          <w:szCs w:val="20"/>
        </w:rPr>
        <w:t xml:space="preserve"> - Exemplo de Preenchimento: </w:t>
      </w:r>
    </w:p>
    <w:p w14:paraId="03255CF9" w14:textId="77777777" w:rsidR="00365AA9" w:rsidRPr="0008180A" w:rsidRDefault="00E36FD5">
      <w:pPr>
        <w:spacing w:after="200"/>
        <w:rPr>
          <w:rFonts w:cs="Times New Roman"/>
          <w:color w:val="auto"/>
          <w:szCs w:val="20"/>
        </w:rPr>
      </w:pPr>
      <w:r w:rsidRPr="0008180A">
        <w:rPr>
          <w:rFonts w:cs="Times New Roman"/>
          <w:b/>
          <w:color w:val="auto"/>
          <w:szCs w:val="20"/>
        </w:rPr>
        <w:t>|J930|FULANO BELTRANO|12345678900|CONTADOR|900|1SP123456|FULANO@GMAIL.COM|2199999999|RJ|RJ/2012/001|31122020|S|</w:t>
      </w:r>
    </w:p>
    <w:p w14:paraId="4B6C605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J930</w:t>
      </w:r>
    </w:p>
    <w:p w14:paraId="17B91067"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 FULANO BELTRANO</w:t>
      </w:r>
    </w:p>
    <w:p w14:paraId="31B6F046"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p>
    <w:p w14:paraId="522C7164"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 CONTADOR</w:t>
      </w:r>
    </w:p>
    <w:p w14:paraId="0E06D981"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xml:space="preserve">– Código de Qualificação do Assinante: 900 </w:t>
      </w:r>
    </w:p>
    <w:p w14:paraId="37D2EAFA"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318D4CBE"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14C5D949"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052D8B35"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3F4220E2"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66F45385" w14:textId="77777777" w:rsidR="00365AA9" w:rsidRPr="0008180A" w:rsidRDefault="00E36FD5">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31122020 (Corresponde a 31/12/2020)</w:t>
      </w:r>
    </w:p>
    <w:p w14:paraId="4634F1DA" w14:textId="77777777" w:rsidR="00365AA9" w:rsidRPr="0008180A" w:rsidRDefault="00E36FD5">
      <w:pPr>
        <w:pStyle w:val="PSDS-CorpodeTexto0"/>
        <w:ind w:left="708"/>
        <w:jc w:val="both"/>
        <w:rPr>
          <w:rFonts w:ascii="Times New Roman" w:hAnsi="Times New Roman"/>
        </w:rPr>
      </w:pPr>
      <w:r w:rsidRPr="0008180A">
        <w:rPr>
          <w:rFonts w:ascii="Times New Roman" w:hAnsi="Times New Roman"/>
          <w:b/>
          <w:color w:val="auto"/>
        </w:rPr>
        <w:t xml:space="preserve">Campo 12 </w:t>
      </w:r>
      <w:r w:rsidRPr="0008180A">
        <w:rPr>
          <w:rFonts w:ascii="Times New Roman" w:hAnsi="Times New Roman"/>
          <w:b/>
        </w:rPr>
        <w:t>–</w:t>
      </w:r>
      <w:r w:rsidRPr="0008180A">
        <w:rPr>
          <w:rFonts w:ascii="Times New Roman" w:hAnsi="Times New Roman"/>
        </w:rPr>
        <w:t xml:space="preserve"> Indicação do Representante Legal Junto às Bases da RFB: S = Sim (O signatário é o representante legal da empresa junto a RFB).</w:t>
      </w:r>
    </w:p>
    <w:p w14:paraId="73E69BF2" w14:textId="77777777" w:rsidR="001D4D27" w:rsidRPr="0008180A" w:rsidRDefault="001D4D27">
      <w:pPr>
        <w:spacing w:after="200"/>
        <w:rPr>
          <w:rFonts w:cs="Times New Roman"/>
          <w:szCs w:val="20"/>
        </w:rPr>
      </w:pPr>
    </w:p>
    <w:p w14:paraId="121D1FE6" w14:textId="77777777" w:rsidR="00A87470" w:rsidRPr="0008180A" w:rsidRDefault="00A87470">
      <w:pPr>
        <w:overflowPunct/>
        <w:spacing w:line="240" w:lineRule="auto"/>
        <w:rPr>
          <w:rFonts w:eastAsia="Times New Roman" w:cs="Times New Roman"/>
          <w:b/>
          <w:bCs/>
          <w:color w:val="0000FF"/>
          <w:szCs w:val="20"/>
          <w:lang w:eastAsia="pt-BR"/>
        </w:rPr>
      </w:pPr>
      <w:r w:rsidRPr="0008180A">
        <w:rPr>
          <w:szCs w:val="20"/>
        </w:rPr>
        <w:br w:type="page"/>
      </w:r>
    </w:p>
    <w:p w14:paraId="6E4A0944" w14:textId="5A6FE759" w:rsidR="00A87470" w:rsidRPr="0008180A" w:rsidRDefault="00A87470" w:rsidP="00A87470">
      <w:pPr>
        <w:pStyle w:val="Ttulo4"/>
        <w:rPr>
          <w:szCs w:val="20"/>
        </w:rPr>
      </w:pPr>
      <w:bookmarkStart w:id="119" w:name="_Toc59509697"/>
      <w:r w:rsidRPr="0008180A">
        <w:rPr>
          <w:szCs w:val="20"/>
        </w:rPr>
        <w:lastRenderedPageBreak/>
        <w:t>Registro J932: Signatários do Termo de Verificação para Fins de Substituição da ECD</w:t>
      </w:r>
      <w:bookmarkEnd w:id="119"/>
    </w:p>
    <w:p w14:paraId="295273F6" w14:textId="77777777" w:rsidR="00A87470" w:rsidRPr="0008180A" w:rsidRDefault="00A87470" w:rsidP="00A87470">
      <w:pPr>
        <w:pStyle w:val="PSDS-CorpodeTexto0"/>
        <w:jc w:val="both"/>
        <w:rPr>
          <w:rFonts w:ascii="Times New Roman" w:eastAsia="Calibri" w:hAnsi="Times New Roman"/>
          <w:lang w:eastAsia="pt-BR"/>
        </w:rPr>
      </w:pPr>
    </w:p>
    <w:p w14:paraId="5B375A64" w14:textId="483BB07C" w:rsidR="00A87470" w:rsidRPr="0008180A" w:rsidRDefault="00A87470" w:rsidP="00A87470">
      <w:pPr>
        <w:pStyle w:val="PSDS-CorpodeTexto0"/>
        <w:ind w:firstLine="708"/>
        <w:jc w:val="both"/>
        <w:rPr>
          <w:rFonts w:ascii="Times New Roman" w:hAnsi="Times New Roman"/>
        </w:rPr>
      </w:pPr>
      <w:r w:rsidRPr="0008180A">
        <w:rPr>
          <w:rFonts w:ascii="Times New Roman" w:hAnsi="Times New Roman"/>
        </w:rPr>
        <w:t>O registro J932, que identifica os signatários do Termo de Verificação para Fins de Substituição da ECD.</w:t>
      </w:r>
    </w:p>
    <w:p w14:paraId="759386BE" w14:textId="77777777" w:rsidR="00A87470" w:rsidRPr="0008180A" w:rsidRDefault="00A87470" w:rsidP="00A87470">
      <w:pPr>
        <w:pStyle w:val="PSDS-CorpodeTexto0"/>
        <w:jc w:val="both"/>
        <w:rPr>
          <w:rFonts w:ascii="Times New Roman" w:eastAsia="Calibri" w:hAnsi="Times New Roman"/>
          <w:lang w:eastAsia="pt-BR"/>
        </w:rPr>
      </w:pPr>
    </w:p>
    <w:p w14:paraId="78AEE261" w14:textId="1F0BA3A2" w:rsidR="00A87470" w:rsidRPr="0008180A" w:rsidRDefault="00A87470" w:rsidP="00A87470">
      <w:pPr>
        <w:ind w:firstLine="708"/>
        <w:jc w:val="both"/>
      </w:pPr>
      <w:r w:rsidRPr="0008180A">
        <w:t xml:space="preserve">As ECD substitutas devem ter o Termo de Verificação para fins de Substituição da ECD assinado: </w:t>
      </w:r>
    </w:p>
    <w:p w14:paraId="072DB156" w14:textId="77777777" w:rsidR="00A87470" w:rsidRPr="0008180A" w:rsidRDefault="00A87470" w:rsidP="00A87470">
      <w:pPr>
        <w:shd w:val="clear" w:color="auto" w:fill="FFFFFF"/>
        <w:suppressAutoHyphens/>
        <w:overflowPunct/>
        <w:autoSpaceDN w:val="0"/>
        <w:spacing w:after="160" w:line="280" w:lineRule="atLeast"/>
        <w:ind w:left="708" w:firstLine="708"/>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 - pelo próprio profissional da contabilidade que assina os livros contábeis substitutos; e</w:t>
      </w:r>
    </w:p>
    <w:p w14:paraId="7EF8DBFF" w14:textId="77777777" w:rsidR="00A87470" w:rsidRPr="0008180A" w:rsidRDefault="00A87470" w:rsidP="00A87470">
      <w:pPr>
        <w:shd w:val="clear" w:color="auto" w:fill="FFFFFF"/>
        <w:suppressAutoHyphens/>
        <w:overflowPunct/>
        <w:autoSpaceDN w:val="0"/>
        <w:spacing w:after="160" w:line="280" w:lineRule="atLeast"/>
        <w:ind w:left="1416"/>
        <w:jc w:val="both"/>
        <w:textAlignment w:val="baseline"/>
        <w:rPr>
          <w:rFonts w:eastAsia="Times New Roman" w:cs="Times New Roman"/>
          <w:color w:val="000000"/>
          <w:szCs w:val="20"/>
          <w:lang w:eastAsia="pt-BR"/>
        </w:rPr>
      </w:pPr>
      <w:r w:rsidRPr="0008180A">
        <w:rPr>
          <w:rFonts w:eastAsia="Times New Roman" w:cs="Times New Roman"/>
          <w:color w:val="000000"/>
          <w:szCs w:val="20"/>
          <w:lang w:eastAsia="pt-BR"/>
        </w:rPr>
        <w:t>II - quando as demonstrações contábeis tenham sido auditadas por auditor independente, pelo próprio profissional da contabilidade que assina os livros contábeis substitutos e também pelo seu auditor independente.</w:t>
      </w:r>
    </w:p>
    <w:p w14:paraId="2C1CC8D6" w14:textId="77777777" w:rsidR="00A87470" w:rsidRPr="0008180A" w:rsidRDefault="00A87470" w:rsidP="00A87470">
      <w:pPr>
        <w:jc w:val="both"/>
        <w:rPr>
          <w:b/>
        </w:rPr>
      </w:pPr>
      <w:r w:rsidRPr="0008180A">
        <w:rPr>
          <w:b/>
        </w:rPr>
        <w:t>Exemplo:</w:t>
      </w:r>
    </w:p>
    <w:p w14:paraId="675195AD" w14:textId="77777777" w:rsidR="00A87470" w:rsidRPr="0008180A" w:rsidRDefault="00A87470" w:rsidP="00A87470">
      <w:pPr>
        <w:jc w:val="both"/>
      </w:pPr>
    </w:p>
    <w:p w14:paraId="3FE8092E" w14:textId="77777777" w:rsidR="00A87470" w:rsidRPr="0008180A" w:rsidRDefault="00A87470" w:rsidP="00A87470">
      <w:pPr>
        <w:jc w:val="both"/>
      </w:pPr>
      <w:r w:rsidRPr="0008180A">
        <w:t>1. Uma ECD substituta, em pessoa jurídica que não tenha sido auditada por auditor independente, contém apenas as assinaturas de um contabilista (código de assinante 900) e do e-CNPJ do declarante.</w:t>
      </w:r>
    </w:p>
    <w:p w14:paraId="43B502CD" w14:textId="77777777" w:rsidR="00A87470" w:rsidRPr="0008180A" w:rsidRDefault="00A87470" w:rsidP="00A87470">
      <w:pPr>
        <w:jc w:val="both"/>
      </w:pPr>
    </w:p>
    <w:p w14:paraId="12394B31" w14:textId="77777777" w:rsidR="00A87470" w:rsidRPr="0008180A" w:rsidRDefault="00A87470" w:rsidP="00A87470">
      <w:pPr>
        <w:ind w:left="708"/>
        <w:jc w:val="both"/>
      </w:pPr>
      <w:r w:rsidRPr="0008180A">
        <w:t>INCORRETO. O Termo de Verificação para Substituição de ECD em pessoa jurídica que não possui auditoria independente, deve ser assinado por um contador/contabilista (códigos 910 ou 920), o mesmo que assinou a ECD (código 900).</w:t>
      </w:r>
    </w:p>
    <w:p w14:paraId="060070A7" w14:textId="77777777" w:rsidR="00A87470" w:rsidRPr="0008180A" w:rsidRDefault="00A87470" w:rsidP="00A87470">
      <w:pPr>
        <w:pStyle w:val="PSDS-CorpodeTexto0"/>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A87470" w:rsidRPr="0008180A" w14:paraId="2C08CC7E"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EE74EF" w14:textId="10FA54E0" w:rsidR="00A87470" w:rsidRPr="0008180A" w:rsidRDefault="00A87470" w:rsidP="007A1B5C">
            <w:pPr>
              <w:pStyle w:val="psds-corpodetexto"/>
              <w:spacing w:before="0" w:after="0"/>
              <w:rPr>
                <w:sz w:val="20"/>
                <w:szCs w:val="20"/>
              </w:rPr>
            </w:pPr>
            <w:r w:rsidRPr="0008180A">
              <w:rPr>
                <w:b/>
                <w:bCs/>
                <w:sz w:val="20"/>
                <w:szCs w:val="20"/>
              </w:rPr>
              <w:t>REGISTRO J93</w:t>
            </w:r>
            <w:r w:rsidR="00E74F1A" w:rsidRPr="0008180A">
              <w:rPr>
                <w:b/>
                <w:bCs/>
                <w:sz w:val="20"/>
                <w:szCs w:val="20"/>
              </w:rPr>
              <w:t>2</w:t>
            </w:r>
            <w:r w:rsidRPr="0008180A">
              <w:rPr>
                <w:b/>
                <w:bCs/>
                <w:sz w:val="20"/>
                <w:szCs w:val="20"/>
              </w:rPr>
              <w:t>:</w:t>
            </w:r>
            <w:r w:rsidRPr="0008180A">
              <w:rPr>
                <w:rStyle w:val="apple-converted-space"/>
                <w:b/>
                <w:bCs/>
                <w:sz w:val="20"/>
                <w:szCs w:val="20"/>
              </w:rPr>
              <w:t> </w:t>
            </w:r>
            <w:r w:rsidR="00E74F1A" w:rsidRPr="0008180A">
              <w:rPr>
                <w:rStyle w:val="apple-converted-space"/>
                <w:b/>
                <w:bCs/>
                <w:sz w:val="20"/>
                <w:szCs w:val="20"/>
              </w:rPr>
              <w:t>SIGNATÁRIOS DO TERMO DE VERIFICAÇÃO PARA FINS DE SUSBTITUIÇÃO DA ECD</w:t>
            </w:r>
          </w:p>
        </w:tc>
      </w:tr>
      <w:tr w:rsidR="00A87470" w:rsidRPr="0008180A" w14:paraId="07416BFA"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99C52E" w14:textId="77777777" w:rsidR="00A87470" w:rsidRPr="0008180A" w:rsidRDefault="00A87470" w:rsidP="007A1B5C">
            <w:pPr>
              <w:pStyle w:val="psds-corpodetexto"/>
              <w:spacing w:before="0" w:after="0"/>
              <w:rPr>
                <w:b/>
                <w:bCs/>
                <w:sz w:val="20"/>
                <w:szCs w:val="20"/>
              </w:rPr>
            </w:pPr>
            <w:r w:rsidRPr="0008180A">
              <w:rPr>
                <w:b/>
                <w:bCs/>
                <w:sz w:val="20"/>
                <w:szCs w:val="20"/>
              </w:rPr>
              <w:t>Regras de validação do registro</w:t>
            </w:r>
          </w:p>
          <w:p w14:paraId="6E2E5385" w14:textId="2F6A7FBE" w:rsidR="00A87470" w:rsidRPr="0008180A" w:rsidRDefault="00A87470" w:rsidP="007A1B5C">
            <w:pPr>
              <w:pStyle w:val="psds-corpodetexto"/>
              <w:spacing w:before="0" w:after="0"/>
              <w:rPr>
                <w:sz w:val="20"/>
                <w:szCs w:val="20"/>
              </w:rPr>
            </w:pPr>
            <w:r w:rsidRPr="0008180A">
              <w:rPr>
                <w:sz w:val="20"/>
                <w:szCs w:val="20"/>
              </w:rPr>
              <w:t>[</w:t>
            </w:r>
            <w:hyperlink w:anchor="REGRA_OBRIGATORIO_ASSIN_CONTADOR" w:history="1">
              <w:r w:rsidRPr="0008180A">
                <w:rPr>
                  <w:rStyle w:val="InternetLink"/>
                  <w:color w:val="00000A"/>
                  <w:sz w:val="20"/>
                  <w:szCs w:val="20"/>
                </w:rPr>
                <w:t>REGRA_OBRIGATORIO_CONTADOR</w:t>
              </w:r>
            </w:hyperlink>
            <w:r w:rsidR="00E74F1A" w:rsidRPr="0008180A">
              <w:rPr>
                <w:rStyle w:val="InternetLink"/>
                <w:color w:val="00000A"/>
                <w:sz w:val="20"/>
                <w:szCs w:val="20"/>
              </w:rPr>
              <w:t>_ASS_TERMO</w:t>
            </w:r>
            <w:r w:rsidRPr="0008180A">
              <w:rPr>
                <w:sz w:val="20"/>
                <w:szCs w:val="20"/>
              </w:rPr>
              <w:t>]</w:t>
            </w:r>
          </w:p>
          <w:p w14:paraId="78B307DC" w14:textId="2242AFDC" w:rsidR="00A87470" w:rsidRPr="0008180A" w:rsidRDefault="00A87470" w:rsidP="007A1B5C">
            <w:pPr>
              <w:pStyle w:val="psds-corpodetexto"/>
              <w:spacing w:before="0" w:after="0"/>
              <w:rPr>
                <w:sz w:val="20"/>
                <w:szCs w:val="20"/>
              </w:rPr>
            </w:pPr>
            <w:r w:rsidRPr="0008180A">
              <w:rPr>
                <w:sz w:val="20"/>
                <w:szCs w:val="20"/>
              </w:rPr>
              <w:t>[</w:t>
            </w:r>
            <w:hyperlink w:anchor="REGRA_IDENT_CPF_COD_ASSIN_DUPLICIDADE" w:history="1">
              <w:r w:rsidRPr="0008180A">
                <w:rPr>
                  <w:rStyle w:val="InternetLink"/>
                  <w:color w:val="00000A"/>
                  <w:sz w:val="20"/>
                  <w:szCs w:val="20"/>
                </w:rPr>
                <w:t>REGRA_IDENT_CPF_COD_ASSIN_DUPLICIDADE</w:t>
              </w:r>
            </w:hyperlink>
            <w:r w:rsidRPr="0008180A">
              <w:rPr>
                <w:sz w:val="20"/>
                <w:szCs w:val="20"/>
              </w:rPr>
              <w:t>]</w:t>
            </w:r>
          </w:p>
        </w:tc>
      </w:tr>
      <w:tr w:rsidR="00A87470" w:rsidRPr="0008180A" w14:paraId="6DE062E4" w14:textId="77777777" w:rsidTr="007A1B5C">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3D81355" w14:textId="77777777" w:rsidR="00A87470" w:rsidRPr="0008180A" w:rsidRDefault="00A87470" w:rsidP="007A1B5C">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36AA8F4" w14:textId="4C90C5AB" w:rsidR="00A87470" w:rsidRPr="0008180A" w:rsidRDefault="00A87470" w:rsidP="007A1B5C">
            <w:pPr>
              <w:pStyle w:val="psds-corpodetexto"/>
              <w:spacing w:before="0" w:after="0"/>
              <w:rPr>
                <w:b/>
                <w:bCs/>
                <w:sz w:val="20"/>
                <w:szCs w:val="20"/>
              </w:rPr>
            </w:pPr>
            <w:r w:rsidRPr="0008180A">
              <w:rPr>
                <w:b/>
                <w:bCs/>
                <w:sz w:val="20"/>
                <w:szCs w:val="20"/>
              </w:rPr>
              <w:t xml:space="preserve">Ocorrência – </w:t>
            </w:r>
            <w:r w:rsidR="00E74F1A" w:rsidRPr="0008180A">
              <w:rPr>
                <w:b/>
                <w:bCs/>
                <w:sz w:val="20"/>
                <w:szCs w:val="20"/>
              </w:rPr>
              <w:t>0</w:t>
            </w:r>
            <w:r w:rsidRPr="0008180A">
              <w:rPr>
                <w:b/>
                <w:bCs/>
                <w:sz w:val="20"/>
                <w:szCs w:val="20"/>
              </w:rPr>
              <w:t>:</w:t>
            </w:r>
            <w:r w:rsidR="007A1B5C" w:rsidRPr="0008180A">
              <w:rPr>
                <w:b/>
                <w:bCs/>
                <w:sz w:val="20"/>
                <w:szCs w:val="20"/>
              </w:rPr>
              <w:t>2</w:t>
            </w:r>
          </w:p>
        </w:tc>
      </w:tr>
      <w:tr w:rsidR="00A87470" w:rsidRPr="0008180A" w14:paraId="07223558" w14:textId="77777777" w:rsidTr="007A1B5C">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3EC541" w14:textId="2E2A89AA" w:rsidR="00A87470" w:rsidRPr="0008180A" w:rsidRDefault="00A87470" w:rsidP="007A1B5C">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[IDENT_CP</w:t>
            </w:r>
            <w:r w:rsidR="00E74F1A" w:rsidRPr="0008180A">
              <w:rPr>
                <w:sz w:val="20"/>
                <w:szCs w:val="20"/>
              </w:rPr>
              <w:t>F</w:t>
            </w:r>
            <w:r w:rsidR="005B5DA2" w:rsidRPr="0008180A">
              <w:rPr>
                <w:sz w:val="20"/>
                <w:szCs w:val="20"/>
              </w:rPr>
              <w:t>_CNPJ_T</w:t>
            </w:r>
            <w:r w:rsidRPr="0008180A">
              <w:rPr>
                <w:sz w:val="20"/>
                <w:szCs w:val="20"/>
              </w:rPr>
              <w:t>]+[COD_ASSIN</w:t>
            </w:r>
            <w:r w:rsidR="005B5DA2" w:rsidRPr="0008180A">
              <w:rPr>
                <w:sz w:val="20"/>
                <w:szCs w:val="20"/>
              </w:rPr>
              <w:t>_T</w:t>
            </w:r>
            <w:r w:rsidRPr="0008180A">
              <w:rPr>
                <w:sz w:val="20"/>
                <w:szCs w:val="20"/>
              </w:rPr>
              <w:t>]</w:t>
            </w:r>
          </w:p>
        </w:tc>
      </w:tr>
    </w:tbl>
    <w:p w14:paraId="46652591" w14:textId="77777777" w:rsidR="00A87470" w:rsidRPr="0008180A" w:rsidRDefault="00A87470" w:rsidP="00A87470">
      <w:pPr>
        <w:spacing w:line="240" w:lineRule="auto"/>
        <w:jc w:val="both"/>
        <w:rPr>
          <w:rFonts w:cs="Times New Roman"/>
          <w:szCs w:val="20"/>
          <w:lang w:val="pt-PT"/>
        </w:rPr>
      </w:pPr>
      <w:r w:rsidRPr="0008180A">
        <w:rPr>
          <w:rFonts w:cs="Times New Roman"/>
          <w:szCs w:val="20"/>
          <w:lang w:val="pt-PT"/>
        </w:rPr>
        <w:t> </w:t>
      </w:r>
    </w:p>
    <w:tbl>
      <w:tblPr>
        <w:tblW w:w="114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118"/>
        <w:gridCol w:w="1474"/>
        <w:gridCol w:w="533"/>
        <w:gridCol w:w="1030"/>
        <w:gridCol w:w="907"/>
        <w:gridCol w:w="896"/>
        <w:gridCol w:w="1230"/>
        <w:gridCol w:w="2896"/>
      </w:tblGrid>
      <w:tr w:rsidR="00A87470" w:rsidRPr="0008180A" w14:paraId="2B69AAC3" w14:textId="77777777" w:rsidTr="006543DA">
        <w:trPr>
          <w:trHeight w:val="463"/>
          <w:tblHeade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315F1926" w14:textId="77777777" w:rsidR="00A87470" w:rsidRPr="0008180A" w:rsidRDefault="00A87470" w:rsidP="007A1B5C">
            <w:pPr>
              <w:pStyle w:val="psds-corpodetexto"/>
              <w:spacing w:before="0" w:after="0"/>
              <w:jc w:val="center"/>
              <w:rPr>
                <w:b/>
                <w:bCs/>
                <w:sz w:val="20"/>
                <w:szCs w:val="20"/>
              </w:rPr>
            </w:pPr>
            <w:r w:rsidRPr="0008180A">
              <w:rPr>
                <w:b/>
                <w:bCs/>
                <w:sz w:val="20"/>
                <w:szCs w:val="20"/>
              </w:rPr>
              <w:t>Nº</w:t>
            </w:r>
          </w:p>
        </w:tc>
        <w:tc>
          <w:tcPr>
            <w:tcW w:w="2118"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285488BE" w14:textId="77777777" w:rsidR="00A87470" w:rsidRPr="0008180A" w:rsidRDefault="00A87470" w:rsidP="007A1B5C">
            <w:pPr>
              <w:pStyle w:val="psds-corpodetexto"/>
              <w:spacing w:before="0" w:after="0"/>
              <w:jc w:val="center"/>
              <w:rPr>
                <w:b/>
                <w:bCs/>
                <w:sz w:val="20"/>
                <w:szCs w:val="20"/>
              </w:rPr>
            </w:pPr>
            <w:r w:rsidRPr="0008180A">
              <w:rPr>
                <w:b/>
                <w:bCs/>
                <w:sz w:val="20"/>
                <w:szCs w:val="20"/>
              </w:rPr>
              <w:t>Campo</w:t>
            </w:r>
          </w:p>
        </w:tc>
        <w:tc>
          <w:tcPr>
            <w:tcW w:w="147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E0EB4DE" w14:textId="77777777" w:rsidR="00A87470" w:rsidRPr="0008180A" w:rsidRDefault="00A87470" w:rsidP="007A1B5C">
            <w:pPr>
              <w:pStyle w:val="psds-corpodetexto"/>
              <w:spacing w:before="0" w:after="0"/>
              <w:jc w:val="center"/>
              <w:rPr>
                <w:b/>
                <w:bCs/>
                <w:sz w:val="20"/>
                <w:szCs w:val="20"/>
              </w:rPr>
            </w:pPr>
            <w:r w:rsidRPr="0008180A">
              <w:rPr>
                <w:b/>
                <w:bCs/>
                <w:sz w:val="20"/>
                <w:szCs w:val="20"/>
              </w:rPr>
              <w:t>Descrição</w:t>
            </w:r>
          </w:p>
        </w:tc>
        <w:tc>
          <w:tcPr>
            <w:tcW w:w="533"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253D8C4E" w14:textId="77777777" w:rsidR="00A87470" w:rsidRPr="0008180A" w:rsidRDefault="00A87470" w:rsidP="007A1B5C">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453C5624" w14:textId="77777777" w:rsidR="00A87470" w:rsidRPr="0008180A" w:rsidRDefault="00A87470" w:rsidP="007A1B5C">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6C179B2" w14:textId="77777777" w:rsidR="00A87470" w:rsidRPr="0008180A" w:rsidRDefault="00A87470" w:rsidP="007A1B5C">
            <w:pPr>
              <w:pStyle w:val="psds-corpodetexto"/>
              <w:spacing w:before="0" w:after="0"/>
              <w:jc w:val="center"/>
              <w:rPr>
                <w:b/>
                <w:bCs/>
                <w:sz w:val="20"/>
                <w:szCs w:val="20"/>
              </w:rPr>
            </w:pPr>
            <w:r w:rsidRPr="0008180A">
              <w:rPr>
                <w:b/>
                <w:bCs/>
                <w:sz w:val="20"/>
                <w:szCs w:val="20"/>
              </w:rPr>
              <w:t>Decimal</w:t>
            </w:r>
          </w:p>
        </w:tc>
        <w:tc>
          <w:tcPr>
            <w:tcW w:w="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37667A9B" w14:textId="77777777" w:rsidR="00A87470" w:rsidRPr="0008180A" w:rsidRDefault="00A87470" w:rsidP="007A1B5C">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17A5716" w14:textId="77777777" w:rsidR="00A87470" w:rsidRPr="0008180A" w:rsidRDefault="00A87470" w:rsidP="007A1B5C">
            <w:pPr>
              <w:pStyle w:val="psds-corpodetexto"/>
              <w:spacing w:before="0" w:after="0"/>
              <w:jc w:val="center"/>
              <w:rPr>
                <w:b/>
                <w:bCs/>
                <w:sz w:val="20"/>
                <w:szCs w:val="20"/>
              </w:rPr>
            </w:pPr>
            <w:r w:rsidRPr="0008180A">
              <w:rPr>
                <w:b/>
                <w:bCs/>
                <w:sz w:val="20"/>
                <w:szCs w:val="20"/>
              </w:rPr>
              <w:t>Obrigatório</w:t>
            </w:r>
          </w:p>
        </w:tc>
        <w:tc>
          <w:tcPr>
            <w:tcW w:w="28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7D6BCB78" w14:textId="77777777" w:rsidR="00A87470" w:rsidRPr="0008180A" w:rsidRDefault="00A87470" w:rsidP="007A1B5C">
            <w:pPr>
              <w:pStyle w:val="psds-corpodetexto"/>
              <w:spacing w:before="0" w:after="0"/>
              <w:jc w:val="center"/>
              <w:rPr>
                <w:b/>
                <w:bCs/>
                <w:sz w:val="20"/>
                <w:szCs w:val="20"/>
              </w:rPr>
            </w:pPr>
            <w:r w:rsidRPr="0008180A">
              <w:rPr>
                <w:b/>
                <w:bCs/>
                <w:sz w:val="20"/>
                <w:szCs w:val="20"/>
              </w:rPr>
              <w:t>Regras de Validação do Campo</w:t>
            </w:r>
          </w:p>
        </w:tc>
      </w:tr>
      <w:tr w:rsidR="00A87470" w:rsidRPr="0008180A" w14:paraId="3E199F2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C8D189"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01</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1B2E51" w14:textId="77777777"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REG</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CCA014" w14:textId="1AAAD4C7" w:rsidR="00A87470" w:rsidRPr="0008180A" w:rsidRDefault="00A87470" w:rsidP="007A1B5C">
            <w:pPr>
              <w:shd w:val="clear" w:color="auto" w:fill="FFFFFF"/>
              <w:spacing w:line="240" w:lineRule="auto"/>
              <w:rPr>
                <w:rFonts w:cs="Times New Roman"/>
                <w:szCs w:val="20"/>
              </w:rPr>
            </w:pPr>
            <w:r w:rsidRPr="0008180A">
              <w:rPr>
                <w:rFonts w:cs="Times New Roman"/>
                <w:szCs w:val="20"/>
              </w:rPr>
              <w:t>Texto fixo contendo “J93</w:t>
            </w:r>
            <w:r w:rsidR="00E74F1A" w:rsidRPr="0008180A">
              <w:rPr>
                <w:rFonts w:cs="Times New Roman"/>
                <w:szCs w:val="20"/>
              </w:rPr>
              <w:t>2</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4262A7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389D6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FB67D6"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CB5A7A" w14:textId="0335E54C"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[“J93</w:t>
            </w:r>
            <w:r w:rsidR="00E74F1A" w:rsidRPr="0008180A">
              <w:rPr>
                <w:rFonts w:cs="Times New Roman"/>
                <w:szCs w:val="20"/>
                <w:lang w:val="pt-PT"/>
              </w:rPr>
              <w:t>2</w:t>
            </w: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5ADD13"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00B2D"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228CAE5F" w14:textId="77777777" w:rsidTr="0065533A">
        <w:trPr>
          <w:trHeight w:val="247"/>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FA906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02</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8289F8" w14:textId="11AE134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IDENT_NOM</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3E51B" w14:textId="6B874B9D" w:rsidR="00A87470" w:rsidRPr="0008180A" w:rsidRDefault="00A87470" w:rsidP="007A1B5C">
            <w:pPr>
              <w:shd w:val="clear" w:color="auto" w:fill="FFFFFF"/>
              <w:spacing w:line="240" w:lineRule="auto"/>
              <w:rPr>
                <w:rFonts w:cs="Times New Roman"/>
                <w:szCs w:val="20"/>
              </w:rPr>
            </w:pPr>
            <w:r w:rsidRPr="0008180A">
              <w:rPr>
                <w:rFonts w:cs="Times New Roman"/>
                <w:szCs w:val="20"/>
              </w:rPr>
              <w:t>Nome do signatário</w:t>
            </w:r>
            <w:r w:rsidR="00E74F1A" w:rsidRPr="0008180A">
              <w:rPr>
                <w:rFonts w:cs="Times New Roman"/>
                <w:szCs w:val="20"/>
              </w:rPr>
              <w:t xml:space="preserve"> do termo</w:t>
            </w:r>
            <w:r w:rsidR="0065533A" w:rsidRPr="0008180A">
              <w:rPr>
                <w:rFonts w:cs="Times New Roman"/>
                <w:szCs w:val="20"/>
              </w:rPr>
              <w:t xml:space="preserve"> de verificação</w:t>
            </w:r>
            <w:r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5BA919DE"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524A6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FDAC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CFD59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40CE8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0DDE1"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w:t>
            </w:r>
          </w:p>
        </w:tc>
      </w:tr>
      <w:tr w:rsidR="00A87470" w:rsidRPr="0008180A" w14:paraId="47AB39A4" w14:textId="77777777" w:rsidTr="0065533A">
        <w:trPr>
          <w:trHeight w:val="23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A0A3DB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03</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5EF6396" w14:textId="56BF208C"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IDENT_CPF_CNPJ</w:t>
            </w:r>
            <w:r w:rsidR="00680276"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CC48DD" w14:textId="611E4F1C" w:rsidR="00A87470" w:rsidRPr="0008180A" w:rsidRDefault="00A87470" w:rsidP="007A1B5C">
            <w:pPr>
              <w:shd w:val="clear" w:color="auto" w:fill="FFFFFF"/>
              <w:spacing w:line="240" w:lineRule="auto"/>
              <w:rPr>
                <w:rFonts w:cs="Times New Roman"/>
                <w:szCs w:val="20"/>
              </w:rPr>
            </w:pPr>
            <w:r w:rsidRPr="0008180A">
              <w:rPr>
                <w:rFonts w:cs="Times New Roman"/>
                <w:szCs w:val="20"/>
              </w:rPr>
              <w:t>CPF ou CNPJ</w:t>
            </w:r>
            <w:r w:rsidR="00E74F1A" w:rsidRPr="0008180A">
              <w:rPr>
                <w:rFonts w:cs="Times New Roman"/>
                <w:szCs w:val="20"/>
              </w:rPr>
              <w:t xml:space="preserve"> do assinante do termo</w:t>
            </w:r>
            <w:r w:rsidR="0065533A" w:rsidRPr="0008180A">
              <w:rPr>
                <w:rFonts w:cs="Times New Roman"/>
                <w:szCs w:val="20"/>
              </w:rPr>
              <w:t xml:space="preserve"> de verificação</w:t>
            </w:r>
            <w:r w:rsidR="00E74F1A" w:rsidRPr="0008180A">
              <w:rPr>
                <w:rFonts w:cs="Times New Roman"/>
                <w:szCs w:val="20"/>
              </w:rPr>
              <w:t>.</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713F1D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F44433" w14:textId="77777777" w:rsidR="00A87470" w:rsidRPr="0008180A" w:rsidRDefault="007A1B5C" w:rsidP="007A1B5C">
            <w:pPr>
              <w:shd w:val="clear" w:color="auto" w:fill="FFFFFF"/>
              <w:spacing w:line="240" w:lineRule="auto"/>
              <w:jc w:val="center"/>
              <w:rPr>
                <w:rFonts w:cs="Times New Roman"/>
                <w:szCs w:val="20"/>
              </w:rPr>
            </w:pPr>
            <w:r w:rsidRPr="0008180A">
              <w:rPr>
                <w:rFonts w:cs="Times New Roman"/>
                <w:szCs w:val="20"/>
              </w:rPr>
              <w:t>CPF (11)</w:t>
            </w:r>
          </w:p>
          <w:p w14:paraId="1330CD39" w14:textId="59006313" w:rsidR="007A1B5C" w:rsidRPr="0008180A" w:rsidRDefault="007A1B5C" w:rsidP="007A1B5C">
            <w:pPr>
              <w:shd w:val="clear" w:color="auto" w:fill="FFFFFF"/>
              <w:spacing w:line="240" w:lineRule="auto"/>
              <w:jc w:val="center"/>
              <w:rPr>
                <w:rFonts w:cs="Times New Roman"/>
                <w:szCs w:val="20"/>
              </w:rPr>
            </w:pPr>
            <w:r w:rsidRPr="0008180A">
              <w:rPr>
                <w:rFonts w:cs="Times New Roman"/>
                <w:szCs w:val="20"/>
              </w:rPr>
              <w:t>CNPJ(14)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3DC59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D13EEB"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77EC9"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77AE73"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[REGRA_VALIDA_CPF]</w:t>
            </w:r>
          </w:p>
          <w:p w14:paraId="776C4BEA" w14:textId="77777777" w:rsidR="00A87470" w:rsidRPr="0008180A" w:rsidRDefault="00A87470" w:rsidP="007A1B5C">
            <w:pPr>
              <w:shd w:val="clear" w:color="auto" w:fill="FFFFFF"/>
              <w:spacing w:line="240" w:lineRule="auto"/>
              <w:rPr>
                <w:rFonts w:cs="Times New Roman"/>
                <w:szCs w:val="20"/>
              </w:rPr>
            </w:pPr>
          </w:p>
          <w:p w14:paraId="10A93D8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[REGRA_VALIDA_CNPJ]</w:t>
            </w:r>
          </w:p>
        </w:tc>
      </w:tr>
      <w:tr w:rsidR="00A87470" w:rsidRPr="0008180A" w14:paraId="60741237" w14:textId="77777777" w:rsidTr="0065533A">
        <w:trPr>
          <w:trHeight w:val="77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CF263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04</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FACDF3" w14:textId="5CCF21DF"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IDENT_QUALIF</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BBAA50" w14:textId="7B117EAE" w:rsidR="00A87470" w:rsidRPr="0008180A" w:rsidRDefault="00A87470" w:rsidP="007A1B5C">
            <w:pPr>
              <w:shd w:val="clear" w:color="auto" w:fill="FFFFFF"/>
              <w:spacing w:line="240" w:lineRule="auto"/>
              <w:rPr>
                <w:rFonts w:cs="Times New Roman"/>
                <w:szCs w:val="20"/>
              </w:rPr>
            </w:pPr>
            <w:r w:rsidRPr="0008180A">
              <w:rPr>
                <w:rFonts w:cs="Times New Roman"/>
                <w:szCs w:val="20"/>
              </w:rPr>
              <w:t>Qualificação do assinante</w:t>
            </w:r>
            <w:r w:rsidR="0065533A" w:rsidRPr="0008180A">
              <w:rPr>
                <w:rFonts w:cs="Times New Roman"/>
                <w:szCs w:val="20"/>
              </w:rPr>
              <w:t xml:space="preserve"> do termo de verificação</w:t>
            </w:r>
            <w:r w:rsidRPr="0008180A">
              <w:rPr>
                <w:rFonts w:cs="Times New Roman"/>
                <w:szCs w:val="20"/>
              </w:rPr>
              <w:t>, conforme tabela.</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7D817A07"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335CDF"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7EBA71"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C35C64"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BC2BEA"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ED83B4"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[REGRA_TABELA_</w:t>
            </w:r>
          </w:p>
          <w:p w14:paraId="38E2661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ASSINANTE_DESC]</w:t>
            </w:r>
          </w:p>
        </w:tc>
      </w:tr>
      <w:tr w:rsidR="00A87470" w:rsidRPr="0008180A" w14:paraId="0E42928F" w14:textId="77777777" w:rsidTr="0065533A">
        <w:trPr>
          <w:trHeight w:val="981"/>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FEBC43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05</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32B99" w14:textId="44EF18E4"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COD_ASSIN</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6AF7A4" w14:textId="66A64B74" w:rsidR="00A87470" w:rsidRPr="0008180A" w:rsidRDefault="00A87470" w:rsidP="007A1B5C">
            <w:pPr>
              <w:shd w:val="clear" w:color="auto" w:fill="FFFFFF"/>
              <w:spacing w:line="240" w:lineRule="auto"/>
              <w:rPr>
                <w:rFonts w:cs="Times New Roman"/>
                <w:szCs w:val="20"/>
              </w:rPr>
            </w:pPr>
            <w:r w:rsidRPr="0008180A">
              <w:rPr>
                <w:rFonts w:cs="Times New Roman"/>
                <w:szCs w:val="20"/>
              </w:rPr>
              <w:t>Código de qualificação do assinante</w:t>
            </w:r>
            <w:r w:rsidR="0065533A" w:rsidRPr="0008180A">
              <w:rPr>
                <w:rFonts w:cs="Times New Roman"/>
                <w:szCs w:val="20"/>
              </w:rPr>
              <w:t xml:space="preserve"> do termo de verificação</w:t>
            </w:r>
            <w:r w:rsidRPr="0008180A">
              <w:rPr>
                <w:rFonts w:cs="Times New Roman"/>
                <w:szCs w:val="20"/>
              </w:rPr>
              <w:t>, conforme tabela.</w:t>
            </w:r>
          </w:p>
          <w:p w14:paraId="1496E0F0" w14:textId="77777777" w:rsidR="0065533A" w:rsidRPr="0008180A" w:rsidRDefault="0065533A" w:rsidP="007A1B5C">
            <w:pPr>
              <w:shd w:val="clear" w:color="auto" w:fill="FFFFFF"/>
              <w:spacing w:line="240" w:lineRule="auto"/>
              <w:rPr>
                <w:rFonts w:cs="Times New Roman"/>
                <w:szCs w:val="20"/>
              </w:rPr>
            </w:pPr>
          </w:p>
          <w:p w14:paraId="2A3C8093" w14:textId="7B401394" w:rsidR="0065533A" w:rsidRPr="0008180A" w:rsidRDefault="0065533A" w:rsidP="007A1B5C">
            <w:pPr>
              <w:shd w:val="clear" w:color="auto" w:fill="FFFFFF"/>
              <w:spacing w:line="240" w:lineRule="auto"/>
              <w:rPr>
                <w:rFonts w:cs="Times New Roman"/>
                <w:szCs w:val="20"/>
              </w:rPr>
            </w:pP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6E1D41C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710F82"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003</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CF2A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A4BC78"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DF00FD"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80FCC8" w14:textId="77777777" w:rsidR="0065533A" w:rsidRPr="0008180A" w:rsidRDefault="00A87470" w:rsidP="0065533A">
            <w:pPr>
              <w:shd w:val="clear" w:color="auto" w:fill="FFFFFF"/>
              <w:spacing w:line="240" w:lineRule="auto"/>
              <w:rPr>
                <w:rFonts w:cs="Times New Roman"/>
                <w:szCs w:val="20"/>
              </w:rPr>
            </w:pPr>
            <w:r w:rsidRPr="0008180A">
              <w:rPr>
                <w:rFonts w:cs="Times New Roman"/>
                <w:szCs w:val="20"/>
              </w:rPr>
              <w:t>[REGRA_QUALIF_</w:t>
            </w:r>
            <w:r w:rsidR="0065533A" w:rsidRPr="0008180A">
              <w:rPr>
                <w:rFonts w:cs="Times New Roman"/>
                <w:szCs w:val="20"/>
              </w:rPr>
              <w:t>INVALIDA</w:t>
            </w:r>
          </w:p>
          <w:p w14:paraId="5B6CA571" w14:textId="6C3C65C9" w:rsidR="00A87470" w:rsidRPr="0008180A" w:rsidRDefault="0065533A" w:rsidP="0065533A">
            <w:pPr>
              <w:shd w:val="clear" w:color="auto" w:fill="FFFFFF"/>
              <w:spacing w:line="240" w:lineRule="auto"/>
              <w:rPr>
                <w:rFonts w:cs="Times New Roman"/>
                <w:szCs w:val="20"/>
              </w:rPr>
            </w:pPr>
            <w:r w:rsidRPr="0008180A">
              <w:rPr>
                <w:rFonts w:cs="Times New Roman"/>
                <w:szCs w:val="20"/>
              </w:rPr>
              <w:t>_ASS_TERMO</w:t>
            </w:r>
            <w:r w:rsidR="00A87470" w:rsidRPr="0008180A">
              <w:rPr>
                <w:rFonts w:cs="Times New Roman"/>
                <w:szCs w:val="20"/>
              </w:rPr>
              <w:t>]</w:t>
            </w:r>
          </w:p>
          <w:p w14:paraId="7213D2D7" w14:textId="77777777" w:rsidR="00A87470" w:rsidRPr="0008180A" w:rsidRDefault="00A87470" w:rsidP="007A1B5C">
            <w:pPr>
              <w:shd w:val="clear" w:color="auto" w:fill="FFFFFF"/>
              <w:spacing w:line="240" w:lineRule="auto"/>
              <w:rPr>
                <w:rFonts w:cs="Times New Roman"/>
                <w:szCs w:val="20"/>
              </w:rPr>
            </w:pPr>
          </w:p>
          <w:p w14:paraId="7D8C666E" w14:textId="77777777" w:rsidR="00A87470" w:rsidRPr="0008180A" w:rsidRDefault="00A87470" w:rsidP="007A1B5C">
            <w:pPr>
              <w:shd w:val="clear" w:color="auto" w:fill="FFFFFF"/>
              <w:spacing w:line="240" w:lineRule="auto"/>
              <w:rPr>
                <w:rFonts w:cs="Times New Roman"/>
                <w:szCs w:val="20"/>
              </w:rPr>
            </w:pPr>
          </w:p>
        </w:tc>
      </w:tr>
      <w:tr w:rsidR="00A87470" w:rsidRPr="0008180A" w14:paraId="6CBD28ED" w14:textId="77777777" w:rsidTr="0065533A">
        <w:trPr>
          <w:trHeight w:val="942"/>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AFD3086"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06</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3B3D7A" w14:textId="7FF1B88F" w:rsidR="00A87470" w:rsidRPr="0008180A" w:rsidRDefault="00A87470" w:rsidP="007A1B5C">
            <w:pPr>
              <w:shd w:val="clear" w:color="auto" w:fill="FFFFFF"/>
              <w:spacing w:line="240" w:lineRule="auto"/>
              <w:jc w:val="both"/>
              <w:rPr>
                <w:rFonts w:cs="Times New Roman"/>
                <w:szCs w:val="20"/>
                <w:lang w:val="pt-PT"/>
              </w:rPr>
            </w:pPr>
            <w:r w:rsidRPr="0008180A">
              <w:rPr>
                <w:rFonts w:cs="Times New Roman"/>
                <w:szCs w:val="20"/>
                <w:lang w:val="pt-PT"/>
              </w:rPr>
              <w:t>IND_CRC</w:t>
            </w:r>
            <w:r w:rsidR="0065533A" w:rsidRPr="0008180A">
              <w:rPr>
                <w:rFonts w:cs="Times New Roman"/>
                <w:szCs w:val="20"/>
                <w:lang w:val="pt-PT"/>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B23F05"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de inscrição do contabilista no Conselho </w:t>
            </w:r>
            <w:r w:rsidRPr="0008180A">
              <w:rPr>
                <w:rFonts w:cs="Times New Roman"/>
                <w:szCs w:val="20"/>
              </w:rPr>
              <w:lastRenderedPageBreak/>
              <w:t>Regional de Contabilidade.</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E288A8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lastRenderedPageBreak/>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6D2C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E0FA8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8E065"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C54F20" w14:textId="77777777" w:rsidR="00A87470" w:rsidRPr="0008180A" w:rsidRDefault="00A87470" w:rsidP="007A1B5C">
            <w:pPr>
              <w:shd w:val="clear" w:color="auto" w:fill="FFFFFF"/>
              <w:spacing w:line="240" w:lineRule="auto"/>
              <w:jc w:val="center"/>
              <w:rPr>
                <w:rFonts w:cs="Times New Roman"/>
                <w:szCs w:val="20"/>
                <w:lang w:val="pt-PT"/>
              </w:rPr>
            </w:pPr>
            <w:r w:rsidRPr="0008180A">
              <w:rPr>
                <w:rFonts w:cs="Times New Roman"/>
                <w:szCs w:val="20"/>
                <w:lang w:val="pt-PT"/>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792D3B"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[REGRA_OBRIGATORIO_</w:t>
            </w:r>
          </w:p>
          <w:p w14:paraId="3BC90986" w14:textId="62846A38"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r w:rsidR="00A87470" w:rsidRPr="0008180A">
              <w:rPr>
                <w:rFonts w:cs="Times New Roman"/>
                <w:szCs w:val="20"/>
                <w:lang w:val="pt-PT"/>
              </w:rPr>
              <w:t>]</w:t>
            </w:r>
          </w:p>
          <w:p w14:paraId="2A7F3265" w14:textId="77777777" w:rsidR="00A87470" w:rsidRPr="0008180A" w:rsidRDefault="00A87470" w:rsidP="007A1B5C">
            <w:pPr>
              <w:shd w:val="clear" w:color="auto" w:fill="FFFFFF"/>
              <w:spacing w:line="240" w:lineRule="auto"/>
              <w:rPr>
                <w:rFonts w:cs="Times New Roman"/>
                <w:szCs w:val="20"/>
              </w:rPr>
            </w:pPr>
          </w:p>
        </w:tc>
      </w:tr>
      <w:tr w:rsidR="00A87470" w:rsidRPr="0008180A" w14:paraId="4C3EC02F"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FD7FCF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07</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0F724F" w14:textId="45D4A91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EMAIL</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A1027C"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Email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6E93B5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57E5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060</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1BFF3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1A71E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90F9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7DA9F"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31B01C69" w14:textId="573BE151"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3F56A8E6"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5FB553"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08</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BBFA5B" w14:textId="6F43CD54"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FONE</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C558D" w14:textId="0BB5E0E5" w:rsidR="00A87470" w:rsidRPr="0008180A" w:rsidRDefault="00A87470" w:rsidP="007A1B5C">
            <w:pPr>
              <w:shd w:val="clear" w:color="auto" w:fill="FFFFFF"/>
              <w:spacing w:line="240" w:lineRule="auto"/>
              <w:rPr>
                <w:rFonts w:cs="Times New Roman"/>
                <w:szCs w:val="20"/>
              </w:rPr>
            </w:pPr>
            <w:r w:rsidRPr="0008180A">
              <w:rPr>
                <w:rFonts w:cs="Times New Roman"/>
                <w:szCs w:val="20"/>
              </w:rPr>
              <w:t>Telefone do signatário.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98AB62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7AA4E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014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15D8C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298150"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2B70C"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C212E1"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C3383DD" w14:textId="05D306BB"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6CFBED8C"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9A63C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09</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F3D764" w14:textId="1D3B985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UF_CRC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9ACD0E"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Indicação da unidade da federação que expediu o CRC.</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5B94EA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A4756"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5F87B4"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E5FFF2"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8D4F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92F9ADE"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[REGRA_TABELA_UF]</w:t>
            </w:r>
          </w:p>
          <w:p w14:paraId="42550FE3" w14:textId="77777777" w:rsidR="00A87470" w:rsidRPr="0008180A" w:rsidRDefault="00A87470" w:rsidP="007A1B5C">
            <w:pPr>
              <w:shd w:val="clear" w:color="auto" w:fill="FFFFFF"/>
              <w:spacing w:line="240" w:lineRule="auto"/>
              <w:rPr>
                <w:rFonts w:cs="Times New Roman"/>
                <w:szCs w:val="20"/>
                <w:lang w:val="pt-PT"/>
              </w:rPr>
            </w:pPr>
          </w:p>
          <w:p w14:paraId="0DE8C6D5" w14:textId="77777777" w:rsidR="0065533A" w:rsidRPr="0008180A" w:rsidRDefault="00A87470" w:rsidP="0065533A">
            <w:pPr>
              <w:shd w:val="clear" w:color="auto" w:fill="FFFFFF"/>
              <w:spacing w:line="240" w:lineRule="auto"/>
              <w:rPr>
                <w:rFonts w:cs="Times New Roman"/>
                <w:szCs w:val="20"/>
                <w:lang w:val="pt-PT"/>
              </w:rPr>
            </w:pPr>
            <w:r w:rsidRPr="0008180A">
              <w:rPr>
                <w:rFonts w:cs="Times New Roman"/>
                <w:szCs w:val="20"/>
                <w:lang w:val="pt-PT"/>
              </w:rPr>
              <w:t>[</w:t>
            </w:r>
            <w:r w:rsidR="0065533A" w:rsidRPr="0008180A">
              <w:rPr>
                <w:rFonts w:cs="Times New Roman"/>
                <w:szCs w:val="20"/>
                <w:lang w:val="pt-PT"/>
              </w:rPr>
              <w:t>REGRA_OBRIGATORIO_</w:t>
            </w:r>
          </w:p>
          <w:p w14:paraId="528254CC" w14:textId="18E84952" w:rsidR="00A87470" w:rsidRPr="0008180A" w:rsidRDefault="0065533A" w:rsidP="007A1B5C">
            <w:pPr>
              <w:shd w:val="clear" w:color="auto" w:fill="FFFFFF"/>
              <w:spacing w:line="240" w:lineRule="auto"/>
              <w:rPr>
                <w:rFonts w:cs="Times New Roman"/>
                <w:szCs w:val="20"/>
                <w:lang w:val="pt-PT"/>
              </w:rPr>
            </w:pPr>
            <w:r w:rsidRPr="0008180A">
              <w:rPr>
                <w:rFonts w:cs="Times New Roman"/>
                <w:szCs w:val="20"/>
                <w:lang w:val="pt-PT"/>
              </w:rPr>
              <w:t>ASS_TERMO]</w:t>
            </w:r>
          </w:p>
        </w:tc>
      </w:tr>
      <w:tr w:rsidR="00A87470" w:rsidRPr="0008180A" w14:paraId="55E354D1" w14:textId="77777777" w:rsidTr="0065533A">
        <w:trPr>
          <w:trHeight w:val="479"/>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7D51317"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10</w:t>
            </w:r>
          </w:p>
        </w:tc>
        <w:tc>
          <w:tcPr>
            <w:tcW w:w="211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4A1D50" w14:textId="4D66D2DE"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NUM_SEQ_CRC</w:t>
            </w:r>
            <w:r w:rsidR="0065533A" w:rsidRPr="0008180A">
              <w:rPr>
                <w:rFonts w:cs="Times New Roman"/>
                <w:szCs w:val="20"/>
              </w:rPr>
              <w:t>_T</w:t>
            </w:r>
          </w:p>
        </w:tc>
        <w:tc>
          <w:tcPr>
            <w:tcW w:w="14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537C9A"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 xml:space="preserve">Número da Certidão de Regularidade Profissional do Contador no seguinte formato: </w:t>
            </w:r>
          </w:p>
          <w:p w14:paraId="3FDFE10F"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UF/ano/número</w:t>
            </w:r>
          </w:p>
        </w:tc>
        <w:tc>
          <w:tcPr>
            <w:tcW w:w="533"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AC9D05F"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4B90C5"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FDC19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DF97B2D"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F750B3"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FDDB0"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[REGRA_VALIDA_FORMATO</w:t>
            </w:r>
          </w:p>
          <w:p w14:paraId="0F4869C1"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_SEQUENCIAL_CRC]</w:t>
            </w:r>
          </w:p>
          <w:p w14:paraId="680DC928" w14:textId="77777777" w:rsidR="00A87470" w:rsidRPr="0008180A" w:rsidRDefault="00A87470" w:rsidP="007A1B5C">
            <w:pPr>
              <w:shd w:val="clear" w:color="auto" w:fill="FFFFFF"/>
              <w:spacing w:line="240" w:lineRule="auto"/>
              <w:rPr>
                <w:rFonts w:cs="Times New Roman"/>
                <w:szCs w:val="20"/>
                <w:lang w:val="pt-PT"/>
              </w:rPr>
            </w:pPr>
          </w:p>
          <w:p w14:paraId="73EAFEA3" w14:textId="18E72D96"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[REGRA_ADV</w:t>
            </w:r>
            <w:r w:rsidR="0065533A" w:rsidRPr="0008180A">
              <w:rPr>
                <w:rFonts w:cs="Times New Roman"/>
                <w:szCs w:val="20"/>
                <w:lang w:val="pt-PT"/>
              </w:rPr>
              <w:t>_ASS</w:t>
            </w:r>
            <w:r w:rsidRPr="0008180A">
              <w:rPr>
                <w:rFonts w:cs="Times New Roman"/>
                <w:szCs w:val="20"/>
                <w:lang w:val="pt-PT"/>
              </w:rPr>
              <w:t>_</w:t>
            </w:r>
          </w:p>
          <w:p w14:paraId="19379DC4" w14:textId="1241D942"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CONTADOR</w:t>
            </w:r>
            <w:r w:rsidR="0065533A" w:rsidRPr="0008180A">
              <w:rPr>
                <w:rFonts w:cs="Times New Roman"/>
                <w:szCs w:val="20"/>
                <w:lang w:val="pt-PT"/>
              </w:rPr>
              <w:t>_TERMO</w:t>
            </w:r>
            <w:r w:rsidRPr="0008180A">
              <w:rPr>
                <w:rFonts w:cs="Times New Roman"/>
                <w:szCs w:val="20"/>
                <w:lang w:val="pt-PT"/>
              </w:rPr>
              <w:t>]</w:t>
            </w:r>
          </w:p>
          <w:p w14:paraId="3863A03A" w14:textId="26C22E85" w:rsidR="00A87470" w:rsidRPr="0008180A" w:rsidRDefault="00A87470" w:rsidP="007A1B5C">
            <w:pPr>
              <w:shd w:val="clear" w:color="auto" w:fill="FFFFFF"/>
              <w:spacing w:line="240" w:lineRule="auto"/>
              <w:rPr>
                <w:rFonts w:cs="Times New Roman"/>
                <w:szCs w:val="20"/>
                <w:lang w:val="pt-PT"/>
              </w:rPr>
            </w:pPr>
          </w:p>
          <w:p w14:paraId="61069DDF" w14:textId="77777777" w:rsidR="00A87470" w:rsidRPr="0008180A" w:rsidRDefault="00A87470" w:rsidP="007A1B5C">
            <w:pPr>
              <w:shd w:val="clear" w:color="auto" w:fill="FFFFFF"/>
              <w:spacing w:line="240" w:lineRule="auto"/>
              <w:rPr>
                <w:rFonts w:cs="Times New Roman"/>
                <w:szCs w:val="20"/>
                <w:lang w:val="pt-PT"/>
              </w:rPr>
            </w:pPr>
          </w:p>
        </w:tc>
      </w:tr>
      <w:tr w:rsidR="00A87470" w:rsidRPr="0008180A" w14:paraId="5D52B9C6" w14:textId="77777777" w:rsidTr="0065533A">
        <w:trPr>
          <w:trHeight w:val="463"/>
          <w:jc w:val="center"/>
        </w:trPr>
        <w:tc>
          <w:tcPr>
            <w:tcW w:w="411"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D39C9D8" w14:textId="77777777" w:rsidR="00A87470" w:rsidRPr="0008180A" w:rsidRDefault="00A87470" w:rsidP="007A1B5C">
            <w:pPr>
              <w:shd w:val="clear" w:color="auto" w:fill="FFFFFF"/>
              <w:spacing w:line="240" w:lineRule="auto"/>
              <w:rPr>
                <w:rFonts w:cs="Times New Roman"/>
                <w:szCs w:val="20"/>
                <w:lang w:val="pt-PT"/>
              </w:rPr>
            </w:pPr>
            <w:r w:rsidRPr="0008180A">
              <w:rPr>
                <w:rFonts w:cs="Times New Roman"/>
                <w:szCs w:val="20"/>
                <w:lang w:val="pt-PT"/>
              </w:rPr>
              <w:t>11</w:t>
            </w:r>
          </w:p>
        </w:tc>
        <w:tc>
          <w:tcPr>
            <w:tcW w:w="211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D0116DE" w14:textId="3135E848" w:rsidR="00A87470" w:rsidRPr="0008180A" w:rsidRDefault="00A87470" w:rsidP="007A1B5C">
            <w:pPr>
              <w:shd w:val="clear" w:color="auto" w:fill="FFFFFF"/>
              <w:spacing w:line="240" w:lineRule="auto"/>
              <w:jc w:val="both"/>
              <w:rPr>
                <w:rFonts w:cs="Times New Roman"/>
                <w:szCs w:val="20"/>
              </w:rPr>
            </w:pPr>
            <w:r w:rsidRPr="0008180A">
              <w:rPr>
                <w:rFonts w:cs="Times New Roman"/>
                <w:szCs w:val="20"/>
              </w:rPr>
              <w:t>DT_CRC</w:t>
            </w:r>
            <w:r w:rsidR="0065533A" w:rsidRPr="0008180A">
              <w:rPr>
                <w:rFonts w:cs="Times New Roman"/>
                <w:szCs w:val="20"/>
              </w:rPr>
              <w:t>_T</w:t>
            </w:r>
          </w:p>
        </w:tc>
        <w:tc>
          <w:tcPr>
            <w:tcW w:w="147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DD733B7" w14:textId="77777777" w:rsidR="00A87470" w:rsidRPr="0008180A" w:rsidRDefault="00A87470" w:rsidP="007A1B5C">
            <w:pPr>
              <w:shd w:val="clear" w:color="auto" w:fill="FFFFFF"/>
              <w:spacing w:line="240" w:lineRule="auto"/>
              <w:rPr>
                <w:rFonts w:cs="Times New Roman"/>
                <w:szCs w:val="20"/>
              </w:rPr>
            </w:pPr>
            <w:r w:rsidRPr="0008180A">
              <w:rPr>
                <w:rFonts w:cs="Times New Roman"/>
                <w:szCs w:val="20"/>
              </w:rPr>
              <w:t>Data de validade da Certidão de Regularidade Profissional do Contador</w:t>
            </w:r>
          </w:p>
        </w:tc>
        <w:tc>
          <w:tcPr>
            <w:tcW w:w="533" w:type="dxa"/>
            <w:tcBorders>
              <w:top w:val="single" w:sz="4" w:space="0" w:color="00000A"/>
              <w:left w:val="single" w:sz="6" w:space="0" w:color="00000A"/>
              <w:bottom w:val="single" w:sz="4" w:space="0" w:color="00000A"/>
              <w:right w:val="single" w:sz="6" w:space="0" w:color="00000A"/>
            </w:tcBorders>
            <w:shd w:val="clear" w:color="auto" w:fill="auto"/>
            <w:tcMar>
              <w:left w:w="62" w:type="dxa"/>
              <w:right w:w="70" w:type="dxa"/>
            </w:tcMar>
          </w:tcPr>
          <w:p w14:paraId="33E7D111"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w:t>
            </w:r>
          </w:p>
        </w:tc>
        <w:tc>
          <w:tcPr>
            <w:tcW w:w="10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F4C4DFE"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008</w:t>
            </w:r>
          </w:p>
        </w:tc>
        <w:tc>
          <w:tcPr>
            <w:tcW w:w="9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D58FACB"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2999F857"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w:t>
            </w:r>
          </w:p>
        </w:tc>
        <w:tc>
          <w:tcPr>
            <w:tcW w:w="1230"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2D8FD19" w14:textId="77777777" w:rsidR="00A87470" w:rsidRPr="0008180A" w:rsidRDefault="00A87470" w:rsidP="007A1B5C">
            <w:pPr>
              <w:shd w:val="clear" w:color="auto" w:fill="FFFFFF"/>
              <w:spacing w:line="240" w:lineRule="auto"/>
              <w:jc w:val="center"/>
              <w:rPr>
                <w:rFonts w:cs="Times New Roman"/>
                <w:szCs w:val="20"/>
              </w:rPr>
            </w:pPr>
            <w:r w:rsidRPr="0008180A">
              <w:rPr>
                <w:rFonts w:cs="Times New Roman"/>
                <w:szCs w:val="20"/>
              </w:rPr>
              <w:t>Não</w:t>
            </w:r>
          </w:p>
        </w:tc>
        <w:tc>
          <w:tcPr>
            <w:tcW w:w="289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F07B325"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[REGRA_ADV_ASS_</w:t>
            </w:r>
          </w:p>
          <w:p w14:paraId="35703B0E" w14:textId="77777777" w:rsidR="0065533A" w:rsidRPr="0008180A" w:rsidRDefault="0065533A" w:rsidP="0065533A">
            <w:pPr>
              <w:shd w:val="clear" w:color="auto" w:fill="FFFFFF"/>
              <w:spacing w:line="240" w:lineRule="auto"/>
              <w:rPr>
                <w:rFonts w:cs="Times New Roman"/>
                <w:szCs w:val="20"/>
                <w:lang w:val="pt-PT"/>
              </w:rPr>
            </w:pPr>
            <w:r w:rsidRPr="0008180A">
              <w:rPr>
                <w:rFonts w:cs="Times New Roman"/>
                <w:szCs w:val="20"/>
                <w:lang w:val="pt-PT"/>
              </w:rPr>
              <w:t>CONTADOR_TERMO]</w:t>
            </w:r>
          </w:p>
          <w:p w14:paraId="3B2A357C" w14:textId="77777777" w:rsidR="00A87470" w:rsidRPr="0008180A" w:rsidRDefault="00A87470" w:rsidP="007A1B5C">
            <w:pPr>
              <w:shd w:val="clear" w:color="auto" w:fill="FFFFFF"/>
              <w:spacing w:line="240" w:lineRule="auto"/>
              <w:rPr>
                <w:rFonts w:cs="Times New Roman"/>
                <w:szCs w:val="20"/>
                <w:lang w:val="pt-PT"/>
              </w:rPr>
            </w:pPr>
          </w:p>
        </w:tc>
      </w:tr>
    </w:tbl>
    <w:p w14:paraId="4202A5A0" w14:textId="77777777" w:rsidR="00A87470" w:rsidRPr="0008180A" w:rsidRDefault="00A87470" w:rsidP="00A87470">
      <w:pPr>
        <w:pStyle w:val="Corpodetexto"/>
        <w:rPr>
          <w:rFonts w:ascii="Times New Roman" w:hAnsi="Times New Roman"/>
          <w:b/>
          <w:sz w:val="20"/>
          <w:szCs w:val="20"/>
        </w:rPr>
      </w:pPr>
    </w:p>
    <w:p w14:paraId="7A98C4E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 - Observações:</w:t>
      </w:r>
    </w:p>
    <w:p w14:paraId="51C62988" w14:textId="77777777" w:rsidR="00A87470" w:rsidRPr="0008180A" w:rsidRDefault="00A87470" w:rsidP="00A87470">
      <w:pPr>
        <w:pStyle w:val="Corpodetexto"/>
        <w:rPr>
          <w:rFonts w:ascii="Times New Roman" w:hAnsi="Times New Roman"/>
          <w:sz w:val="20"/>
          <w:szCs w:val="20"/>
        </w:rPr>
      </w:pPr>
    </w:p>
    <w:p w14:paraId="3A3423FE" w14:textId="54E03332" w:rsidR="00A87470" w:rsidRPr="0008180A" w:rsidRDefault="00A87470" w:rsidP="007A1B5C">
      <w:pPr>
        <w:pStyle w:val="Corpodetexto"/>
        <w:ind w:left="708"/>
        <w:rPr>
          <w:rFonts w:ascii="Times New Roman" w:hAnsi="Times New Roman"/>
          <w:sz w:val="20"/>
          <w:szCs w:val="20"/>
        </w:rPr>
      </w:pPr>
      <w:r w:rsidRPr="0008180A">
        <w:rPr>
          <w:rFonts w:ascii="Times New Roman" w:hAnsi="Times New Roman"/>
          <w:sz w:val="20"/>
          <w:szCs w:val="20"/>
        </w:rPr>
        <w:t>Registro obrigatório</w:t>
      </w:r>
      <w:r w:rsidR="0065533A" w:rsidRPr="0008180A">
        <w:rPr>
          <w:rFonts w:ascii="Times New Roman" w:hAnsi="Times New Roman"/>
          <w:sz w:val="20"/>
          <w:szCs w:val="20"/>
        </w:rPr>
        <w:t xml:space="preserve"> quando a ECD for substituta</w:t>
      </w:r>
      <w:r w:rsidR="007A1B5C" w:rsidRPr="0008180A">
        <w:rPr>
          <w:rFonts w:ascii="Times New Roman" w:hAnsi="Times New Roman"/>
          <w:sz w:val="20"/>
          <w:szCs w:val="20"/>
        </w:rPr>
        <w:t xml:space="preserve"> (Campo IND_FIN_ESC – Campo 14 – do registro 0000 – igual a “1 – Substituta).</w:t>
      </w:r>
    </w:p>
    <w:p w14:paraId="7D559C17" w14:textId="77777777"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58520FDF" w14:textId="1E36797B" w:rsidR="00A87470" w:rsidRPr="0008180A" w:rsidRDefault="00A87470" w:rsidP="00A87470">
      <w:pPr>
        <w:pStyle w:val="Corpodetexto"/>
        <w:ind w:firstLine="708"/>
        <w:rPr>
          <w:rFonts w:ascii="Times New Roman" w:hAnsi="Times New Roman"/>
          <w:sz w:val="20"/>
          <w:szCs w:val="20"/>
        </w:rPr>
      </w:pPr>
      <w:r w:rsidRPr="0008180A">
        <w:rPr>
          <w:rFonts w:ascii="Times New Roman" w:hAnsi="Times New Roman"/>
          <w:sz w:val="20"/>
          <w:szCs w:val="20"/>
        </w:rPr>
        <w:t xml:space="preserve">Ocorrência: </w:t>
      </w:r>
      <w:r w:rsidR="007A1B5C" w:rsidRPr="0008180A">
        <w:rPr>
          <w:rFonts w:ascii="Times New Roman" w:hAnsi="Times New Roman"/>
          <w:sz w:val="20"/>
          <w:szCs w:val="20"/>
        </w:rPr>
        <w:t>0-2</w:t>
      </w:r>
      <w:r w:rsidRPr="0008180A">
        <w:rPr>
          <w:rFonts w:ascii="Times New Roman" w:hAnsi="Times New Roman"/>
          <w:sz w:val="20"/>
          <w:szCs w:val="20"/>
        </w:rPr>
        <w:t xml:space="preserve"> por arquivo.</w:t>
      </w:r>
    </w:p>
    <w:p w14:paraId="5F37BF0B" w14:textId="77777777" w:rsidR="00A87470" w:rsidRPr="0008180A" w:rsidRDefault="00A87470" w:rsidP="00A87470">
      <w:pPr>
        <w:pStyle w:val="Corpodetexto"/>
        <w:rPr>
          <w:rFonts w:ascii="Times New Roman" w:hAnsi="Times New Roman"/>
          <w:b/>
          <w:sz w:val="20"/>
          <w:szCs w:val="20"/>
        </w:rPr>
      </w:pPr>
    </w:p>
    <w:p w14:paraId="78A8EB73"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II – Tabelas do Registro:</w:t>
      </w:r>
    </w:p>
    <w:p w14:paraId="035D8E8C" w14:textId="77777777" w:rsidR="00A87470" w:rsidRPr="0008180A" w:rsidRDefault="00A87470" w:rsidP="00A87470">
      <w:pPr>
        <w:pStyle w:val="Corpodetexto"/>
        <w:rPr>
          <w:rFonts w:ascii="Times New Roman" w:hAnsi="Times New Roman"/>
          <w:b/>
          <w:sz w:val="20"/>
          <w:szCs w:val="20"/>
        </w:rPr>
      </w:pPr>
    </w:p>
    <w:p w14:paraId="37323666" w14:textId="0C92DAA0" w:rsidR="00A87470" w:rsidRPr="0008180A" w:rsidRDefault="00A87470" w:rsidP="00A87470">
      <w:pPr>
        <w:spacing w:line="240" w:lineRule="auto"/>
        <w:ind w:left="708"/>
        <w:jc w:val="both"/>
        <w:rPr>
          <w:rFonts w:cs="Times New Roman"/>
          <w:b/>
          <w:szCs w:val="20"/>
        </w:rPr>
      </w:pPr>
      <w:r w:rsidRPr="0008180A">
        <w:rPr>
          <w:rFonts w:cs="Times New Roman"/>
          <w:b/>
          <w:szCs w:val="20"/>
        </w:rPr>
        <w:t xml:space="preserve">Campo 4: Qualificação do Assinante </w:t>
      </w:r>
      <w:r w:rsidR="0065533A" w:rsidRPr="0008180A">
        <w:rPr>
          <w:rFonts w:cs="Times New Roman"/>
          <w:b/>
          <w:szCs w:val="20"/>
        </w:rPr>
        <w:t xml:space="preserve">do Termo de Verificação </w:t>
      </w:r>
      <w:r w:rsidRPr="0008180A">
        <w:rPr>
          <w:rFonts w:cs="Times New Roman"/>
          <w:b/>
          <w:szCs w:val="20"/>
        </w:rPr>
        <w:t>(IDENT_QUALIF</w:t>
      </w:r>
      <w:r w:rsidR="0065533A" w:rsidRPr="0008180A">
        <w:rPr>
          <w:rFonts w:cs="Times New Roman"/>
          <w:b/>
          <w:szCs w:val="20"/>
        </w:rPr>
        <w:t>_T</w:t>
      </w:r>
      <w:r w:rsidRPr="0008180A">
        <w:rPr>
          <w:rFonts w:cs="Times New Roman"/>
          <w:b/>
          <w:szCs w:val="20"/>
        </w:rPr>
        <w:t>) e Campo 5: Código de Qualificação do Assinante</w:t>
      </w:r>
      <w:r w:rsidR="0065533A" w:rsidRPr="0008180A">
        <w:rPr>
          <w:rFonts w:cs="Times New Roman"/>
          <w:b/>
          <w:szCs w:val="20"/>
        </w:rPr>
        <w:t xml:space="preserve"> do Termo de Verificação</w:t>
      </w:r>
      <w:r w:rsidRPr="0008180A">
        <w:rPr>
          <w:rFonts w:cs="Times New Roman"/>
          <w:b/>
          <w:szCs w:val="20"/>
        </w:rPr>
        <w:t xml:space="preserve"> (COD_ASSIN</w:t>
      </w:r>
      <w:r w:rsidR="0065533A" w:rsidRPr="0008180A">
        <w:rPr>
          <w:rFonts w:cs="Times New Roman"/>
          <w:b/>
          <w:szCs w:val="20"/>
        </w:rPr>
        <w:t>_T</w:t>
      </w:r>
      <w:r w:rsidRPr="0008180A">
        <w:rPr>
          <w:rFonts w:cs="Times New Roman"/>
          <w:b/>
          <w:szCs w:val="20"/>
        </w:rPr>
        <w:t>)</w:t>
      </w:r>
    </w:p>
    <w:p w14:paraId="0947D72D" w14:textId="77777777" w:rsidR="0065533A" w:rsidRPr="0008180A" w:rsidRDefault="0065533A" w:rsidP="0065533A">
      <w:pPr>
        <w:spacing w:line="240" w:lineRule="auto"/>
        <w:jc w:val="both"/>
        <w:rPr>
          <w:rFonts w:cs="Times New Roman"/>
          <w:b/>
          <w:szCs w:val="20"/>
        </w:rPr>
      </w:pPr>
    </w:p>
    <w:p w14:paraId="241690A6" w14:textId="61CED443" w:rsidR="0065533A" w:rsidRPr="0008180A" w:rsidRDefault="0065533A" w:rsidP="006543DA">
      <w:pPr>
        <w:pStyle w:val="PSDS-MarcadoresNivel20"/>
        <w:spacing w:before="0" w:after="0"/>
        <w:rPr>
          <w:rFonts w:ascii="Times New Roman" w:hAnsi="Times New Roman"/>
          <w:sz w:val="20"/>
        </w:rPr>
      </w:pPr>
      <w:r w:rsidRPr="0008180A">
        <w:rPr>
          <w:rFonts w:ascii="Times New Roman" w:hAnsi="Times New Roman"/>
          <w:sz w:val="20"/>
        </w:rPr>
        <w:t>Tabela de Qualificação do Assinante do Termo de Verificação</w:t>
      </w: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65533A" w:rsidRPr="0008180A" w14:paraId="46BFCE10"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0B7E5BB"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Código</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9F4FDF6" w14:textId="77777777" w:rsidR="0065533A" w:rsidRPr="0008180A" w:rsidRDefault="0065533A" w:rsidP="007A1B5C">
            <w:pPr>
              <w:pStyle w:val="PSDS-CorpodeTexto0"/>
              <w:jc w:val="center"/>
              <w:rPr>
                <w:rFonts w:ascii="Times New Roman" w:hAnsi="Times New Roman"/>
                <w:b/>
                <w:bCs/>
              </w:rPr>
            </w:pPr>
            <w:r w:rsidRPr="0008180A">
              <w:rPr>
                <w:rFonts w:ascii="Times New Roman" w:hAnsi="Times New Roman"/>
                <w:b/>
                <w:bCs/>
              </w:rPr>
              <w:t>Descrição 1</w:t>
            </w:r>
          </w:p>
        </w:tc>
      </w:tr>
      <w:tr w:rsidR="0065533A" w:rsidRPr="0008180A" w14:paraId="5DEDBF4C"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7BEFC27" w14:textId="77777777" w:rsidR="0065533A" w:rsidRPr="0008180A" w:rsidRDefault="0065533A" w:rsidP="007A1B5C">
            <w:pPr>
              <w:spacing w:line="240" w:lineRule="auto"/>
              <w:jc w:val="center"/>
              <w:rPr>
                <w:rFonts w:cs="Times New Roman"/>
                <w:szCs w:val="20"/>
              </w:rPr>
            </w:pPr>
            <w:r w:rsidRPr="0008180A">
              <w:rPr>
                <w:rFonts w:cs="Times New Roman"/>
                <w:szCs w:val="20"/>
              </w:rPr>
              <w:t>910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4DC2E6D" w14:textId="77777777" w:rsidR="0065533A" w:rsidRPr="0008180A" w:rsidRDefault="0065533A" w:rsidP="007A1B5C">
            <w:pPr>
              <w:spacing w:line="240" w:lineRule="auto"/>
              <w:jc w:val="both"/>
              <w:rPr>
                <w:rFonts w:cs="Times New Roman"/>
                <w:szCs w:val="20"/>
              </w:rPr>
            </w:pPr>
            <w:r w:rsidRPr="0008180A">
              <w:rPr>
                <w:rFonts w:cs="Times New Roman"/>
                <w:szCs w:val="20"/>
              </w:rPr>
              <w:t>Contador/Contabilista Responsável Pelo Termo de Verificação para Fins de Substituição da ECD</w:t>
            </w:r>
          </w:p>
        </w:tc>
      </w:tr>
      <w:tr w:rsidR="0065533A" w:rsidRPr="0008180A" w14:paraId="53A6BF94" w14:textId="77777777" w:rsidTr="006543DA">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4D0AD31" w14:textId="77777777" w:rsidR="0065533A" w:rsidRPr="0008180A" w:rsidRDefault="0065533A" w:rsidP="007A1B5C">
            <w:pPr>
              <w:spacing w:line="240" w:lineRule="auto"/>
              <w:jc w:val="center"/>
              <w:rPr>
                <w:rFonts w:cs="Times New Roman"/>
                <w:szCs w:val="20"/>
              </w:rPr>
            </w:pPr>
            <w:r w:rsidRPr="0008180A">
              <w:rPr>
                <w:rFonts w:cs="Times New Roman"/>
                <w:szCs w:val="20"/>
              </w:rPr>
              <w:t>920</w:t>
            </w:r>
          </w:p>
        </w:tc>
        <w:tc>
          <w:tcPr>
            <w:tcW w:w="80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90D776" w14:textId="77777777" w:rsidR="0065533A" w:rsidRPr="0008180A" w:rsidRDefault="0065533A" w:rsidP="007A1B5C">
            <w:pPr>
              <w:spacing w:line="240" w:lineRule="auto"/>
              <w:jc w:val="both"/>
              <w:rPr>
                <w:rFonts w:cs="Times New Roman"/>
                <w:szCs w:val="20"/>
              </w:rPr>
            </w:pPr>
            <w:r w:rsidRPr="0008180A">
              <w:rPr>
                <w:rFonts w:cs="Times New Roman"/>
                <w:szCs w:val="20"/>
              </w:rPr>
              <w:t>Auditor Independente Responsável pelo Termo de Verificação para Fins de Substituição da ECD</w:t>
            </w:r>
          </w:p>
        </w:tc>
      </w:tr>
    </w:tbl>
    <w:p w14:paraId="1C1268B6" w14:textId="77777777" w:rsidR="0065533A" w:rsidRPr="0008180A" w:rsidRDefault="0065533A" w:rsidP="00A87470">
      <w:pPr>
        <w:pStyle w:val="Corpodetexto"/>
        <w:rPr>
          <w:rFonts w:ascii="Times New Roman" w:hAnsi="Times New Roman"/>
          <w:b/>
          <w:sz w:val="20"/>
          <w:szCs w:val="20"/>
        </w:rPr>
      </w:pPr>
    </w:p>
    <w:p w14:paraId="7BF5B7B6" w14:textId="59D00310"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C95ADB1" w14:textId="77777777" w:rsidR="00A87470" w:rsidRPr="0008180A" w:rsidRDefault="00A87470" w:rsidP="00A87470">
      <w:pPr>
        <w:pStyle w:val="Corpodetexto"/>
        <w:ind w:left="708"/>
        <w:rPr>
          <w:rFonts w:ascii="Times New Roman" w:hAnsi="Times New Roman"/>
          <w:b/>
          <w:color w:val="00000A"/>
          <w:sz w:val="20"/>
          <w:szCs w:val="20"/>
        </w:rPr>
      </w:pPr>
    </w:p>
    <w:p w14:paraId="35351A6C" w14:textId="79D63FA5" w:rsidR="00A87470" w:rsidRPr="0008180A" w:rsidRDefault="000D4B18" w:rsidP="00A87470">
      <w:pPr>
        <w:pStyle w:val="Corpodetexto"/>
        <w:ind w:left="708"/>
        <w:rPr>
          <w:rFonts w:ascii="Times New Roman" w:hAnsi="Times New Roman"/>
          <w:color w:val="auto"/>
          <w:sz w:val="20"/>
          <w:szCs w:val="20"/>
        </w:rPr>
      </w:pPr>
      <w:hyperlink w:anchor="REGRA_OBRIGATORIO_ASSIN_CONTADOR" w:history="1">
        <w:r w:rsidR="00A87470" w:rsidRPr="0008180A">
          <w:rPr>
            <w:rStyle w:val="InternetLink"/>
            <w:b/>
            <w:color w:val="auto"/>
            <w:sz w:val="20"/>
            <w:szCs w:val="20"/>
          </w:rPr>
          <w:t>REGRA_OBRIGATORIO_CONTADOR</w:t>
        </w:r>
      </w:hyperlink>
      <w:r w:rsidR="00C10D8B" w:rsidRPr="0008180A">
        <w:rPr>
          <w:rStyle w:val="InternetLink"/>
          <w:b/>
          <w:color w:val="auto"/>
          <w:sz w:val="20"/>
          <w:szCs w:val="20"/>
        </w:rPr>
        <w:t>_ASS_</w:t>
      </w:r>
      <w:r w:rsidR="005B5DA2" w:rsidRPr="0008180A">
        <w:rPr>
          <w:rStyle w:val="InternetLink"/>
          <w:b/>
          <w:color w:val="auto"/>
          <w:sz w:val="20"/>
          <w:szCs w:val="20"/>
        </w:rPr>
        <w:t>TERMO</w:t>
      </w:r>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existe, no mínimo, um registro J93</w:t>
      </w:r>
      <w:r w:rsidR="005B5DA2" w:rsidRPr="0008180A">
        <w:rPr>
          <w:rFonts w:ascii="Times New Roman" w:hAnsi="Times New Roman"/>
          <w:color w:val="auto"/>
          <w:sz w:val="20"/>
          <w:szCs w:val="20"/>
        </w:rPr>
        <w:t>2</w:t>
      </w:r>
      <w:r w:rsidR="00A87470" w:rsidRPr="0008180A">
        <w:rPr>
          <w:rFonts w:ascii="Times New Roman" w:hAnsi="Times New Roman"/>
          <w:color w:val="auto"/>
          <w:sz w:val="20"/>
          <w:szCs w:val="20"/>
        </w:rPr>
        <w:t xml:space="preserve"> cujo código de qualificação do assinante</w:t>
      </w:r>
      <w:r w:rsidR="005B5DA2" w:rsidRPr="0008180A">
        <w:rPr>
          <w:rFonts w:ascii="Times New Roman" w:hAnsi="Times New Roman"/>
          <w:color w:val="auto"/>
          <w:sz w:val="20"/>
          <w:szCs w:val="20"/>
        </w:rPr>
        <w:t xml:space="preserve"> do termo</w:t>
      </w:r>
      <w:r w:rsidR="00A87470"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05) – seja igual a 9</w:t>
      </w:r>
      <w:r w:rsidR="005B5DA2" w:rsidRPr="0008180A">
        <w:rPr>
          <w:rFonts w:ascii="Times New Roman" w:hAnsi="Times New Roman"/>
          <w:color w:val="auto"/>
          <w:sz w:val="20"/>
          <w:szCs w:val="20"/>
        </w:rPr>
        <w:t>1</w:t>
      </w:r>
      <w:r w:rsidR="00A87470" w:rsidRPr="0008180A">
        <w:rPr>
          <w:rFonts w:ascii="Times New Roman" w:hAnsi="Times New Roman"/>
          <w:color w:val="auto"/>
          <w:sz w:val="20"/>
          <w:szCs w:val="20"/>
        </w:rPr>
        <w:t>0 (Contador ou Contabilista</w:t>
      </w:r>
      <w:r w:rsidR="005B5DA2" w:rsidRPr="0008180A">
        <w:rPr>
          <w:rFonts w:ascii="Times New Roman" w:hAnsi="Times New Roman"/>
          <w:color w:val="auto"/>
          <w:sz w:val="20"/>
          <w:szCs w:val="20"/>
        </w:rPr>
        <w:t xml:space="preserve"> Responsável Pelo Termo de Verificação par Fins de Substituição da ECD</w:t>
      </w:r>
      <w:r w:rsidR="00A87470" w:rsidRPr="0008180A">
        <w:rPr>
          <w:rFonts w:ascii="Times New Roman" w:hAnsi="Times New Roman"/>
          <w:color w:val="auto"/>
          <w:sz w:val="20"/>
          <w:szCs w:val="20"/>
        </w:rPr>
        <w:t>). Se a regra não for cumprida, o PGE do Sped Contábil gera um erro.</w:t>
      </w:r>
    </w:p>
    <w:p w14:paraId="514360C6" w14:textId="77777777" w:rsidR="00A87470" w:rsidRPr="0008180A" w:rsidRDefault="00A87470" w:rsidP="00A87470">
      <w:pPr>
        <w:pStyle w:val="Corpodetexto"/>
        <w:rPr>
          <w:rFonts w:ascii="Times New Roman" w:hAnsi="Times New Roman"/>
          <w:b/>
          <w:color w:val="auto"/>
          <w:sz w:val="20"/>
          <w:szCs w:val="20"/>
        </w:rPr>
      </w:pPr>
    </w:p>
    <w:p w14:paraId="20E466F8" w14:textId="17DE775E" w:rsidR="00A87470" w:rsidRPr="0008180A" w:rsidRDefault="000D4B18" w:rsidP="00A87470">
      <w:pPr>
        <w:pStyle w:val="Corpodetexto"/>
        <w:ind w:left="708"/>
        <w:rPr>
          <w:rFonts w:ascii="Times New Roman" w:hAnsi="Times New Roman"/>
          <w:color w:val="auto"/>
          <w:sz w:val="20"/>
          <w:szCs w:val="20"/>
        </w:rPr>
      </w:pPr>
      <w:hyperlink w:anchor="REGRA_IDENT_CPF_COD_ASSIN_DUPLICIDADE" w:history="1">
        <w:r w:rsidR="00A87470" w:rsidRPr="0008180A">
          <w:rPr>
            <w:rStyle w:val="InternetLink"/>
            <w:b/>
            <w:color w:val="auto"/>
            <w:sz w:val="20"/>
            <w:szCs w:val="20"/>
          </w:rPr>
          <w:t>REGRA_IDENT_CPF_CNPJ_COD_ASSIN_DUPLICIDADE</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o registro não é duplicado considerando a chave CPF ou CNPJ e código de identificação do assinante (IDENT_CPF</w:t>
      </w:r>
      <w:r w:rsidR="005B5DA2" w:rsidRPr="0008180A">
        <w:rPr>
          <w:rFonts w:ascii="Times New Roman" w:hAnsi="Times New Roman"/>
          <w:color w:val="auto"/>
          <w:sz w:val="20"/>
          <w:szCs w:val="20"/>
        </w:rPr>
        <w:t>_CNPJ_T</w:t>
      </w:r>
      <w:r w:rsidR="00A87470" w:rsidRPr="0008180A">
        <w:rPr>
          <w:rFonts w:ascii="Times New Roman" w:hAnsi="Times New Roman"/>
          <w:color w:val="auto"/>
          <w:sz w:val="20"/>
          <w:szCs w:val="20"/>
        </w:rPr>
        <w:t xml:space="preserve"> + COD_ASSIN</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Se a regra não for cumprida, o PGE do Sped Contábil gera um erro.</w:t>
      </w:r>
    </w:p>
    <w:p w14:paraId="754F062B" w14:textId="77777777" w:rsidR="00A87470" w:rsidRPr="0008180A" w:rsidRDefault="00A87470" w:rsidP="00A87470">
      <w:pPr>
        <w:pStyle w:val="Corpodetexto"/>
        <w:ind w:left="708"/>
        <w:rPr>
          <w:rFonts w:ascii="Times New Roman" w:hAnsi="Times New Roman"/>
          <w:color w:val="auto"/>
          <w:sz w:val="20"/>
          <w:szCs w:val="20"/>
        </w:rPr>
      </w:pPr>
    </w:p>
    <w:p w14:paraId="3C4923C4" w14:textId="48692FC5" w:rsidR="00A87470" w:rsidRPr="0008180A" w:rsidRDefault="00A87470" w:rsidP="00A87470">
      <w:pPr>
        <w:pStyle w:val="Corpodetexto"/>
        <w:rPr>
          <w:rFonts w:ascii="Times New Roman" w:hAnsi="Times New Roman"/>
          <w:sz w:val="20"/>
          <w:szCs w:val="20"/>
        </w:rPr>
      </w:pPr>
    </w:p>
    <w:p w14:paraId="065A68D2" w14:textId="5573E201" w:rsidR="005B5DA2" w:rsidRPr="0008180A" w:rsidRDefault="005B5DA2" w:rsidP="00A87470">
      <w:pPr>
        <w:pStyle w:val="Corpodetexto"/>
        <w:rPr>
          <w:rFonts w:ascii="Times New Roman" w:hAnsi="Times New Roman"/>
          <w:sz w:val="20"/>
          <w:szCs w:val="20"/>
        </w:rPr>
      </w:pPr>
    </w:p>
    <w:p w14:paraId="5CEDFD61" w14:textId="77777777" w:rsidR="00A87470" w:rsidRPr="0008180A" w:rsidRDefault="00A87470" w:rsidP="00A87470">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311E50A6" w14:textId="77777777" w:rsidR="00A87470" w:rsidRPr="0008180A" w:rsidRDefault="00A87470" w:rsidP="00A87470">
      <w:pPr>
        <w:pStyle w:val="Corpodetexto"/>
        <w:ind w:left="708"/>
        <w:rPr>
          <w:rFonts w:ascii="Times New Roman" w:hAnsi="Times New Roman"/>
          <w:color w:val="auto"/>
          <w:sz w:val="20"/>
          <w:szCs w:val="20"/>
        </w:rPr>
      </w:pPr>
    </w:p>
    <w:p w14:paraId="7308C50C" w14:textId="6CC2C825" w:rsidR="00A87470" w:rsidRPr="0008180A" w:rsidRDefault="000D4B18" w:rsidP="00A87470">
      <w:pPr>
        <w:pStyle w:val="Corpodetexto"/>
        <w:ind w:left="708"/>
        <w:rPr>
          <w:rFonts w:ascii="Times New Roman" w:hAnsi="Times New Roman"/>
          <w:color w:val="auto"/>
          <w:sz w:val="20"/>
          <w:szCs w:val="20"/>
        </w:rPr>
      </w:pPr>
      <w:hyperlink w:anchor="REGRA_VALIDA_CPF" w:history="1">
        <w:r w:rsidR="00A87470" w:rsidRPr="0008180A">
          <w:rPr>
            <w:rStyle w:val="InternetLink"/>
            <w:b/>
            <w:color w:val="auto"/>
            <w:sz w:val="20"/>
            <w:szCs w:val="20"/>
          </w:rPr>
          <w:t>REGRA_VALIDA_CPF</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a regra de formação do CPF – IDENT_CPF_CNPJ</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03) – é válida. Se a regra não for cumprida, o PGE do Sped Contábil gera um erro.</w:t>
      </w:r>
    </w:p>
    <w:p w14:paraId="327C47E9" w14:textId="77777777" w:rsidR="00A87470" w:rsidRPr="0008180A" w:rsidRDefault="00A87470" w:rsidP="00A87470">
      <w:pPr>
        <w:pStyle w:val="Corpodetexto"/>
        <w:ind w:left="708"/>
        <w:rPr>
          <w:rFonts w:ascii="Times New Roman" w:hAnsi="Times New Roman"/>
          <w:color w:val="auto"/>
          <w:sz w:val="20"/>
          <w:szCs w:val="20"/>
        </w:rPr>
      </w:pPr>
    </w:p>
    <w:p w14:paraId="64DF7482" w14:textId="1ADC00F9" w:rsidR="00A87470" w:rsidRPr="0008180A" w:rsidRDefault="000D4B18" w:rsidP="00A87470">
      <w:pPr>
        <w:pStyle w:val="Corpodetexto"/>
        <w:ind w:left="708"/>
        <w:rPr>
          <w:rFonts w:ascii="Times New Roman" w:hAnsi="Times New Roman"/>
          <w:color w:val="auto"/>
          <w:sz w:val="20"/>
          <w:szCs w:val="20"/>
        </w:rPr>
      </w:pPr>
      <w:hyperlink w:anchor="REGRA_VALIDA_CNPJ" w:history="1">
        <w:r w:rsidR="00A87470" w:rsidRPr="0008180A">
          <w:rPr>
            <w:rStyle w:val="InternetLink"/>
            <w:b/>
            <w:color w:val="auto"/>
            <w:sz w:val="20"/>
            <w:szCs w:val="20"/>
          </w:rPr>
          <w:t>REGRA_VALIDA_CNPJ</w:t>
        </w:r>
      </w:hyperlink>
      <w:r w:rsidR="00A87470" w:rsidRPr="0008180A">
        <w:rPr>
          <w:rFonts w:ascii="Times New Roman" w:hAnsi="Times New Roman"/>
          <w:color w:val="auto"/>
          <w:sz w:val="20"/>
          <w:szCs w:val="20"/>
        </w:rPr>
        <w:t>: Verifica se a regra de formação do CNPJ – IDENT_CPF_CNPJ</w:t>
      </w:r>
      <w:r w:rsidR="005B5DA2"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03) – é válida. Se a regra não for cumprida, o PGE do Sped Contábil gera um erro.</w:t>
      </w:r>
    </w:p>
    <w:p w14:paraId="6B858846" w14:textId="77777777" w:rsidR="00A87470" w:rsidRPr="0008180A" w:rsidRDefault="00A87470" w:rsidP="00A87470">
      <w:pPr>
        <w:pStyle w:val="Corpodetexto"/>
        <w:rPr>
          <w:rFonts w:ascii="Times New Roman" w:hAnsi="Times New Roman"/>
          <w:b/>
          <w:color w:val="auto"/>
          <w:sz w:val="20"/>
          <w:szCs w:val="20"/>
        </w:rPr>
      </w:pPr>
    </w:p>
    <w:p w14:paraId="7CC9D897" w14:textId="5191CE9E" w:rsidR="00A87470" w:rsidRPr="0008180A" w:rsidRDefault="000D4B18" w:rsidP="005B5DA2">
      <w:pPr>
        <w:spacing w:line="240" w:lineRule="auto"/>
        <w:ind w:left="708"/>
        <w:jc w:val="both"/>
        <w:rPr>
          <w:rFonts w:cs="Times New Roman"/>
          <w:szCs w:val="20"/>
        </w:rPr>
      </w:pPr>
      <w:hyperlink w:anchor="REGRA_TABELA_ASSINANTE_DESC" w:history="1">
        <w:r w:rsidR="00A87470" w:rsidRPr="0008180A">
          <w:rPr>
            <w:rStyle w:val="InternetLink"/>
            <w:b/>
            <w:color w:val="auto"/>
            <w:szCs w:val="20"/>
          </w:rPr>
          <w:t>REGRA_TABELA_ASSINANTE_DESC</w:t>
        </w:r>
      </w:hyperlink>
      <w:r w:rsidR="00A87470" w:rsidRPr="0008180A">
        <w:rPr>
          <w:b/>
          <w:color w:val="auto"/>
          <w:szCs w:val="20"/>
        </w:rPr>
        <w:t xml:space="preserve">: </w:t>
      </w:r>
      <w:r w:rsidR="00A87470" w:rsidRPr="0008180A">
        <w:rPr>
          <w:color w:val="auto"/>
          <w:szCs w:val="20"/>
        </w:rPr>
        <w:t>Caso o código de qualificação do assinante – COD_ASSIN</w:t>
      </w:r>
      <w:r w:rsidR="005B5DA2" w:rsidRPr="0008180A">
        <w:rPr>
          <w:color w:val="auto"/>
          <w:szCs w:val="20"/>
        </w:rPr>
        <w:t>_T</w:t>
      </w:r>
      <w:r w:rsidR="00A87470" w:rsidRPr="0008180A">
        <w:rPr>
          <w:color w:val="auto"/>
          <w:szCs w:val="20"/>
        </w:rPr>
        <w:t xml:space="preserve"> (Campo 05) – seja igual a 9</w:t>
      </w:r>
      <w:r w:rsidR="005B5DA2" w:rsidRPr="0008180A">
        <w:rPr>
          <w:color w:val="auto"/>
          <w:szCs w:val="20"/>
        </w:rPr>
        <w:t>1</w:t>
      </w:r>
      <w:r w:rsidR="00A87470" w:rsidRPr="0008180A">
        <w:rPr>
          <w:color w:val="auto"/>
          <w:szCs w:val="20"/>
        </w:rPr>
        <w:t>0 (</w:t>
      </w:r>
      <w:r w:rsidR="005B5DA2" w:rsidRPr="0008180A">
        <w:rPr>
          <w:rFonts w:cs="Times New Roman"/>
          <w:szCs w:val="20"/>
        </w:rPr>
        <w:t>Contador/Contabilista Responsável Pelo Termo de Verificação para Fins de Substituição da ECD</w:t>
      </w:r>
      <w:r w:rsidR="00A87470" w:rsidRPr="0008180A">
        <w:rPr>
          <w:color w:val="auto"/>
          <w:szCs w:val="20"/>
        </w:rPr>
        <w:t>), verifica se a descrição informada no campo IDENT_QUALIF</w:t>
      </w:r>
      <w:r w:rsidR="005B5DA2" w:rsidRPr="0008180A">
        <w:rPr>
          <w:color w:val="auto"/>
          <w:szCs w:val="20"/>
        </w:rPr>
        <w:t>_T</w:t>
      </w:r>
      <w:r w:rsidR="00A87470" w:rsidRPr="0008180A">
        <w:rPr>
          <w:color w:val="auto"/>
          <w:szCs w:val="20"/>
        </w:rPr>
        <w:t xml:space="preserve"> (Campo 04) corresponde a </w:t>
      </w:r>
      <w:r w:rsidR="005B5DA2" w:rsidRPr="0008180A">
        <w:rPr>
          <w:rFonts w:cs="Times New Roman"/>
          <w:szCs w:val="20"/>
        </w:rPr>
        <w:t>Contador/Contabilista Responsável Pelo Termo de Verificação para Fins de Substituição da ECD</w:t>
      </w:r>
      <w:r w:rsidR="00A87470" w:rsidRPr="0008180A">
        <w:rPr>
          <w:b/>
          <w:bCs/>
          <w:color w:val="auto"/>
          <w:szCs w:val="20"/>
        </w:rPr>
        <w:t xml:space="preserve">. </w:t>
      </w:r>
      <w:r w:rsidR="00A87470" w:rsidRPr="0008180A">
        <w:rPr>
          <w:color w:val="auto"/>
          <w:szCs w:val="20"/>
        </w:rPr>
        <w:t>Se a regra não for cumprida, o PGE do Sped Contábil gera um erro.</w:t>
      </w:r>
    </w:p>
    <w:p w14:paraId="66872019" w14:textId="77777777" w:rsidR="00A87470" w:rsidRPr="0008180A" w:rsidRDefault="00A87470" w:rsidP="00A87470">
      <w:pPr>
        <w:pStyle w:val="Corpodetexto"/>
        <w:rPr>
          <w:rFonts w:ascii="Times New Roman" w:hAnsi="Times New Roman"/>
          <w:b/>
          <w:color w:val="auto"/>
          <w:sz w:val="20"/>
          <w:szCs w:val="20"/>
        </w:rPr>
      </w:pPr>
    </w:p>
    <w:p w14:paraId="68E75A0A" w14:textId="608B409F" w:rsidR="00A87470" w:rsidRPr="0008180A" w:rsidRDefault="00A87470" w:rsidP="00A87470">
      <w:pPr>
        <w:pStyle w:val="Corpodetexto"/>
        <w:ind w:left="708"/>
        <w:rPr>
          <w:rFonts w:ascii="Times New Roman" w:hAnsi="Times New Roman"/>
          <w:sz w:val="20"/>
          <w:szCs w:val="20"/>
        </w:rPr>
      </w:pPr>
      <w:r w:rsidRPr="0008180A">
        <w:rPr>
          <w:rFonts w:ascii="Times New Roman" w:hAnsi="Times New Roman"/>
          <w:b/>
          <w:sz w:val="20"/>
          <w:szCs w:val="20"/>
        </w:rPr>
        <w:t>REGRA_QUALIF_INV</w:t>
      </w:r>
      <w:r w:rsidR="00D64B8F" w:rsidRPr="0008180A">
        <w:rPr>
          <w:rFonts w:ascii="Times New Roman" w:hAnsi="Times New Roman"/>
          <w:b/>
          <w:sz w:val="20"/>
          <w:szCs w:val="20"/>
        </w:rPr>
        <w:t>ALIDA_ASS_TERMO</w:t>
      </w:r>
      <w:r w:rsidRPr="0008180A">
        <w:rPr>
          <w:rFonts w:ascii="Times New Roman" w:hAnsi="Times New Roman"/>
          <w:b/>
          <w:sz w:val="20"/>
          <w:szCs w:val="20"/>
        </w:rPr>
        <w:t xml:space="preserve">: </w:t>
      </w:r>
      <w:r w:rsidRPr="0008180A">
        <w:rPr>
          <w:rFonts w:ascii="Times New Roman" w:hAnsi="Times New Roman"/>
          <w:sz w:val="20"/>
          <w:szCs w:val="20"/>
        </w:rPr>
        <w:t>Verific</w:t>
      </w:r>
      <w:r w:rsidR="00D64B8F" w:rsidRPr="0008180A">
        <w:rPr>
          <w:rFonts w:ascii="Times New Roman" w:hAnsi="Times New Roman"/>
          <w:sz w:val="20"/>
          <w:szCs w:val="20"/>
        </w:rPr>
        <w:t>a, quando o campo CPF/CNPJ do assinante do termo – IDENT_CPF_CNPJ_T (Campo 03) – é igual a um CNPJ, se o campo código do assinante do termo – COD_ASSIN (Campo 05) – é igual a “920” (Auditor Independente Responsável pelo Termo de Verificação para Fins de Substituição da ECD)</w:t>
      </w:r>
      <w:r w:rsidRPr="0008180A">
        <w:rPr>
          <w:rFonts w:ascii="Times New Roman" w:hAnsi="Times New Roman"/>
          <w:sz w:val="20"/>
          <w:szCs w:val="20"/>
        </w:rPr>
        <w:t>. Se a regra não for cumprida, o PGE do Sped Contábil gera um erro.</w:t>
      </w:r>
    </w:p>
    <w:p w14:paraId="0E760E3F" w14:textId="77777777" w:rsidR="00A87470" w:rsidRPr="0008180A" w:rsidRDefault="00A87470" w:rsidP="00A87470">
      <w:pPr>
        <w:pStyle w:val="Corpodetexto"/>
        <w:rPr>
          <w:rFonts w:ascii="Times New Roman" w:hAnsi="Times New Roman"/>
          <w:b/>
          <w:color w:val="auto"/>
          <w:sz w:val="20"/>
          <w:szCs w:val="20"/>
        </w:rPr>
      </w:pPr>
    </w:p>
    <w:p w14:paraId="620D4DD8" w14:textId="461A0C4C" w:rsidR="00A87470" w:rsidRPr="0008180A" w:rsidRDefault="000D4B18" w:rsidP="00A87470">
      <w:pPr>
        <w:pStyle w:val="Corpodetexto"/>
        <w:ind w:left="708"/>
        <w:rPr>
          <w:rFonts w:ascii="Times New Roman" w:hAnsi="Times New Roman"/>
          <w:color w:val="auto"/>
          <w:sz w:val="20"/>
          <w:szCs w:val="20"/>
        </w:rPr>
      </w:pPr>
      <w:hyperlink w:anchor="REGRA_OBRIGATORIO_CONTADOR" w:history="1">
        <w:r w:rsidR="00A87470" w:rsidRPr="0008180A">
          <w:rPr>
            <w:rStyle w:val="InternetLink"/>
            <w:b/>
            <w:color w:val="auto"/>
            <w:sz w:val="20"/>
            <w:szCs w:val="20"/>
          </w:rPr>
          <w:t>REGRA_OBRIGATORIO_</w:t>
        </w:r>
        <w:r w:rsidR="00D64B8F" w:rsidRPr="0008180A">
          <w:rPr>
            <w:rStyle w:val="InternetLink"/>
            <w:b/>
            <w:color w:val="auto"/>
            <w:sz w:val="20"/>
            <w:szCs w:val="20"/>
          </w:rPr>
          <w:t>ASS_TERMO</w:t>
        </w:r>
      </w:hyperlink>
      <w:r w:rsidR="00A87470" w:rsidRPr="0008180A">
        <w:rPr>
          <w:rFonts w:ascii="Times New Roman" w:hAnsi="Times New Roman"/>
          <w:b/>
          <w:color w:val="auto"/>
          <w:sz w:val="20"/>
          <w:szCs w:val="20"/>
        </w:rPr>
        <w:t xml:space="preserve">: </w:t>
      </w:r>
      <w:r w:rsidR="00A87470" w:rsidRPr="0008180A">
        <w:rPr>
          <w:rFonts w:ascii="Times New Roman" w:hAnsi="Times New Roman"/>
          <w:color w:val="auto"/>
          <w:sz w:val="20"/>
          <w:szCs w:val="20"/>
        </w:rPr>
        <w:t>Verifica se os campos número de inscrição do contabilista no Conselho Regional de Contabilidade – IND_CRC</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06) –, e-mail do signatário – EMAIL</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07) –, telefone do signatário – FONE</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08) – e indicação do CRC expedidor – UF_CRC</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09) – foram preenchidos quando o código de qualificação do assinante </w:t>
      </w:r>
      <w:r w:rsidR="00680276" w:rsidRPr="0008180A">
        <w:rPr>
          <w:rFonts w:ascii="Times New Roman" w:hAnsi="Times New Roman"/>
          <w:color w:val="auto"/>
          <w:sz w:val="20"/>
          <w:szCs w:val="20"/>
        </w:rPr>
        <w:t xml:space="preserve">do termo de verificação </w:t>
      </w:r>
      <w:r w:rsidR="00A87470" w:rsidRPr="0008180A">
        <w:rPr>
          <w:rFonts w:ascii="Times New Roman" w:hAnsi="Times New Roman"/>
          <w:color w:val="auto"/>
          <w:sz w:val="20"/>
          <w:szCs w:val="20"/>
        </w:rPr>
        <w:t>– COD_ASSIN</w:t>
      </w:r>
      <w:r w:rsidR="00680276" w:rsidRPr="0008180A">
        <w:rPr>
          <w:rFonts w:ascii="Times New Roman" w:hAnsi="Times New Roman"/>
          <w:color w:val="auto"/>
          <w:sz w:val="20"/>
          <w:szCs w:val="20"/>
        </w:rPr>
        <w:t>_T</w:t>
      </w:r>
      <w:r w:rsidR="00A87470" w:rsidRPr="0008180A">
        <w:rPr>
          <w:rFonts w:ascii="Times New Roman" w:hAnsi="Times New Roman"/>
          <w:color w:val="auto"/>
          <w:sz w:val="20"/>
          <w:szCs w:val="20"/>
        </w:rPr>
        <w:t xml:space="preserve"> (Campo 05) – for igual a 9</w:t>
      </w:r>
      <w:r w:rsidR="00680276" w:rsidRPr="0008180A">
        <w:rPr>
          <w:rFonts w:ascii="Times New Roman" w:hAnsi="Times New Roman"/>
          <w:color w:val="auto"/>
          <w:sz w:val="20"/>
          <w:szCs w:val="20"/>
        </w:rPr>
        <w:t>1</w:t>
      </w:r>
      <w:r w:rsidR="00A87470" w:rsidRPr="0008180A">
        <w:rPr>
          <w:rFonts w:ascii="Times New Roman" w:hAnsi="Times New Roman"/>
          <w:color w:val="auto"/>
          <w:sz w:val="20"/>
          <w:szCs w:val="20"/>
        </w:rPr>
        <w:t xml:space="preserve">0 </w:t>
      </w:r>
      <w:r w:rsidR="00680276" w:rsidRPr="0008180A">
        <w:rPr>
          <w:rFonts w:ascii="Times New Roman" w:hAnsi="Times New Roman"/>
          <w:color w:val="auto"/>
          <w:sz w:val="20"/>
          <w:szCs w:val="20"/>
        </w:rPr>
        <w:t>(Contador/Contabilista Responsável Pelo Termo de Verificação para Fins de Substituição da ECD</w:t>
      </w:r>
      <w:r w:rsidR="00A87470" w:rsidRPr="0008180A">
        <w:rPr>
          <w:rFonts w:ascii="Times New Roman" w:hAnsi="Times New Roman"/>
          <w:color w:val="auto"/>
          <w:sz w:val="20"/>
          <w:szCs w:val="20"/>
        </w:rPr>
        <w:t>). Se a regra não for cumprida, o PGE do Sped Contábil gera um erro.</w:t>
      </w:r>
    </w:p>
    <w:p w14:paraId="337031D5" w14:textId="77777777" w:rsidR="00A87470" w:rsidRPr="0008180A" w:rsidRDefault="00A87470" w:rsidP="00A87470">
      <w:pPr>
        <w:pStyle w:val="Corpodetexto"/>
        <w:ind w:left="708"/>
        <w:rPr>
          <w:rFonts w:ascii="Times New Roman" w:hAnsi="Times New Roman"/>
          <w:color w:val="auto"/>
          <w:sz w:val="20"/>
          <w:szCs w:val="20"/>
        </w:rPr>
      </w:pPr>
    </w:p>
    <w:p w14:paraId="6D171B8F" w14:textId="0C3B192C" w:rsidR="00A87470" w:rsidRPr="0008180A" w:rsidRDefault="000D4B18" w:rsidP="00A87470">
      <w:pPr>
        <w:pStyle w:val="Corpodetexto"/>
        <w:ind w:left="708"/>
        <w:rPr>
          <w:rFonts w:ascii="Times New Roman" w:hAnsi="Times New Roman"/>
          <w:color w:val="auto"/>
          <w:sz w:val="20"/>
          <w:szCs w:val="20"/>
        </w:rPr>
      </w:pPr>
      <w:hyperlink w:anchor="REGRA_TABELA_UF" w:history="1">
        <w:r w:rsidR="00A87470" w:rsidRPr="0008180A">
          <w:rPr>
            <w:rStyle w:val="InternetLink"/>
            <w:b/>
            <w:color w:val="auto"/>
            <w:sz w:val="20"/>
            <w:szCs w:val="20"/>
          </w:rPr>
          <w:t>REGRA_TABELA_UF</w:t>
        </w:r>
      </w:hyperlink>
      <w:r w:rsidR="00A87470" w:rsidRPr="0008180A">
        <w:rPr>
          <w:rFonts w:ascii="Times New Roman" w:hAnsi="Times New Roman"/>
          <w:color w:val="auto"/>
          <w:sz w:val="20"/>
          <w:szCs w:val="20"/>
        </w:rPr>
        <w:t>: Verifica se o código informado da Unidade da Federação – UF</w:t>
      </w:r>
      <w:r w:rsidR="00680276" w:rsidRPr="0008180A">
        <w:rPr>
          <w:rFonts w:ascii="Times New Roman" w:hAnsi="Times New Roman"/>
          <w:color w:val="auto"/>
          <w:sz w:val="20"/>
          <w:szCs w:val="20"/>
        </w:rPr>
        <w:t>_CRC_T</w:t>
      </w:r>
      <w:r w:rsidR="00A87470" w:rsidRPr="0008180A">
        <w:rPr>
          <w:rFonts w:ascii="Times New Roman" w:hAnsi="Times New Roman"/>
          <w:color w:val="auto"/>
          <w:sz w:val="20"/>
          <w:szCs w:val="20"/>
        </w:rPr>
        <w:t xml:space="preserve"> (Campo 09) – existe na</w:t>
      </w:r>
      <w:r w:rsidR="00A87470" w:rsidRPr="0008180A">
        <w:rPr>
          <w:rStyle w:val="apple-converted-space"/>
          <w:rFonts w:ascii="Times New Roman" w:hAnsi="Times New Roman"/>
          <w:color w:val="auto"/>
          <w:sz w:val="20"/>
          <w:szCs w:val="20"/>
        </w:rPr>
        <w:t> </w:t>
      </w:r>
      <w:r w:rsidR="00A87470" w:rsidRPr="0008180A">
        <w:rPr>
          <w:rFonts w:ascii="Times New Roman" w:hAnsi="Times New Roman"/>
          <w:color w:val="auto"/>
          <w:sz w:val="20"/>
          <w:szCs w:val="20"/>
        </w:rPr>
        <w:t>Tabela de Unidades da Federação. Se a regra não for cumprida, o PGE do Sped Contábil gera um erro.</w:t>
      </w:r>
    </w:p>
    <w:p w14:paraId="2A893CC7" w14:textId="77777777" w:rsidR="00A87470" w:rsidRPr="0008180A" w:rsidRDefault="00A87470" w:rsidP="00A87470">
      <w:pPr>
        <w:pStyle w:val="Corpodetexto"/>
        <w:ind w:left="708"/>
        <w:rPr>
          <w:rFonts w:ascii="Times New Roman" w:hAnsi="Times New Roman"/>
          <w:color w:val="auto"/>
          <w:sz w:val="20"/>
          <w:szCs w:val="20"/>
        </w:rPr>
      </w:pPr>
    </w:p>
    <w:p w14:paraId="6DED73A2" w14:textId="454B5E64"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 xml:space="preserve">REGRA_VALIDA_FORMATO_SEQUENCIAL_CRC: </w:t>
      </w:r>
      <w:r w:rsidRPr="0008180A">
        <w:rPr>
          <w:rFonts w:ascii="Times New Roman" w:hAnsi="Times New Roman"/>
          <w:color w:val="auto"/>
          <w:sz w:val="20"/>
          <w:szCs w:val="20"/>
        </w:rPr>
        <w:t>Verifica se o formato do campo número sequencial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é UF/YYYY/NÚMERO, onde UF deve existir na Tabela de Unidades da Federação e yyyy corresponde ao ano. Se a regra não for cumprida, o PGE do Sped Contábil gera um aviso.</w:t>
      </w:r>
    </w:p>
    <w:p w14:paraId="51A42B8D" w14:textId="77777777" w:rsidR="00680276" w:rsidRPr="0008180A" w:rsidRDefault="00680276" w:rsidP="00A87470">
      <w:pPr>
        <w:pStyle w:val="Corpodetexto"/>
        <w:ind w:left="708"/>
        <w:rPr>
          <w:rFonts w:ascii="Times New Roman" w:hAnsi="Times New Roman"/>
          <w:color w:val="auto"/>
          <w:sz w:val="20"/>
          <w:szCs w:val="20"/>
        </w:rPr>
      </w:pPr>
    </w:p>
    <w:p w14:paraId="497A09C8" w14:textId="568FD66C" w:rsidR="00A87470" w:rsidRPr="0008180A" w:rsidRDefault="00A87470" w:rsidP="00A87470">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REGRA_ADV_</w:t>
      </w:r>
      <w:r w:rsidR="00680276" w:rsidRPr="0008180A">
        <w:rPr>
          <w:rFonts w:ascii="Times New Roman" w:hAnsi="Times New Roman"/>
          <w:b/>
          <w:color w:val="auto"/>
          <w:sz w:val="20"/>
          <w:szCs w:val="20"/>
        </w:rPr>
        <w:t>ASS_</w:t>
      </w:r>
      <w:r w:rsidRPr="0008180A">
        <w:rPr>
          <w:rFonts w:ascii="Times New Roman" w:hAnsi="Times New Roman"/>
          <w:b/>
          <w:color w:val="auto"/>
          <w:sz w:val="20"/>
          <w:szCs w:val="20"/>
        </w:rPr>
        <w:t>CONTADOR</w:t>
      </w:r>
      <w:r w:rsidR="00680276" w:rsidRPr="0008180A">
        <w:rPr>
          <w:rFonts w:ascii="Times New Roman" w:hAnsi="Times New Roman"/>
          <w:b/>
          <w:color w:val="auto"/>
          <w:sz w:val="20"/>
          <w:szCs w:val="20"/>
        </w:rPr>
        <w:t>_TERMO</w:t>
      </w:r>
      <w:r w:rsidRPr="0008180A">
        <w:rPr>
          <w:rFonts w:ascii="Times New Roman" w:hAnsi="Times New Roman"/>
          <w:b/>
          <w:color w:val="auto"/>
          <w:sz w:val="20"/>
          <w:szCs w:val="20"/>
        </w:rPr>
        <w:t xml:space="preserve">: </w:t>
      </w:r>
      <w:r w:rsidRPr="0008180A">
        <w:rPr>
          <w:rFonts w:ascii="Times New Roman" w:hAnsi="Times New Roman"/>
          <w:color w:val="auto"/>
          <w:sz w:val="20"/>
          <w:szCs w:val="20"/>
        </w:rPr>
        <w:t>Verifica se os campos número da certidão de regularidade – NUM_SEQ_CRC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10) – e data de validade da certidão – DT_CRC</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11) – foram preenchidos quando o código de qualificação do assinante – COD_ASSIN</w:t>
      </w:r>
      <w:r w:rsidR="00680276" w:rsidRPr="0008180A">
        <w:rPr>
          <w:rFonts w:ascii="Times New Roman" w:hAnsi="Times New Roman"/>
          <w:color w:val="auto"/>
          <w:sz w:val="20"/>
          <w:szCs w:val="20"/>
        </w:rPr>
        <w:t>_T</w:t>
      </w:r>
      <w:r w:rsidRPr="0008180A">
        <w:rPr>
          <w:rFonts w:ascii="Times New Roman" w:hAnsi="Times New Roman"/>
          <w:color w:val="auto"/>
          <w:sz w:val="20"/>
          <w:szCs w:val="20"/>
        </w:rPr>
        <w:t xml:space="preserve"> (Campo 05) – for igual a </w:t>
      </w:r>
      <w:r w:rsidR="00680276" w:rsidRPr="0008180A">
        <w:rPr>
          <w:rFonts w:ascii="Times New Roman" w:hAnsi="Times New Roman"/>
          <w:color w:val="auto"/>
          <w:sz w:val="20"/>
          <w:szCs w:val="20"/>
        </w:rPr>
        <w:t>910 (Contador/Contabilista Responsável Pelo Termo de Verificação para Fins de Substituição da ECD)</w:t>
      </w:r>
      <w:r w:rsidRPr="0008180A">
        <w:rPr>
          <w:rFonts w:ascii="Times New Roman" w:hAnsi="Times New Roman"/>
          <w:color w:val="auto"/>
          <w:sz w:val="20"/>
          <w:szCs w:val="20"/>
        </w:rPr>
        <w:t>. Se a regra não for cumprida, o PGE do Sped Contábil gera um aviso.</w:t>
      </w:r>
    </w:p>
    <w:p w14:paraId="69D62847" w14:textId="77777777" w:rsidR="00A87470" w:rsidRPr="0008180A" w:rsidRDefault="00A87470" w:rsidP="00A87470">
      <w:pPr>
        <w:pStyle w:val="Corpodetexto"/>
        <w:ind w:left="708"/>
        <w:rPr>
          <w:rFonts w:ascii="Times New Roman" w:hAnsi="Times New Roman"/>
          <w:color w:val="auto"/>
          <w:sz w:val="20"/>
          <w:szCs w:val="20"/>
        </w:rPr>
      </w:pPr>
    </w:p>
    <w:p w14:paraId="57D417D7" w14:textId="77777777" w:rsidR="00A87470" w:rsidRPr="0008180A" w:rsidRDefault="00A87470" w:rsidP="00A87470">
      <w:pPr>
        <w:spacing w:after="200"/>
        <w:rPr>
          <w:rFonts w:cs="Times New Roman"/>
          <w:b/>
          <w:color w:val="auto"/>
          <w:szCs w:val="20"/>
        </w:rPr>
      </w:pPr>
      <w:r w:rsidRPr="0008180A">
        <w:rPr>
          <w:rFonts w:cs="Times New Roman"/>
          <w:b/>
          <w:color w:val="auto"/>
          <w:szCs w:val="20"/>
        </w:rPr>
        <w:t xml:space="preserve">V - Exemplo de Preenchimento: </w:t>
      </w:r>
    </w:p>
    <w:p w14:paraId="7EA36A18" w14:textId="569052E2" w:rsidR="00A87470" w:rsidRPr="0008180A" w:rsidRDefault="00A87470" w:rsidP="00A87470">
      <w:pPr>
        <w:spacing w:after="200"/>
        <w:rPr>
          <w:rFonts w:cs="Times New Roman"/>
          <w:color w:val="auto"/>
          <w:szCs w:val="20"/>
        </w:rPr>
      </w:pPr>
      <w:r w:rsidRPr="0008180A">
        <w:rPr>
          <w:rFonts w:cs="Times New Roman"/>
          <w:b/>
          <w:color w:val="auto"/>
          <w:szCs w:val="20"/>
        </w:rPr>
        <w:t>|J93</w:t>
      </w:r>
      <w:r w:rsidR="00680276" w:rsidRPr="0008180A">
        <w:rPr>
          <w:rFonts w:cs="Times New Roman"/>
          <w:b/>
          <w:color w:val="auto"/>
          <w:szCs w:val="20"/>
        </w:rPr>
        <w:t>2</w:t>
      </w:r>
      <w:r w:rsidRPr="0008180A">
        <w:rPr>
          <w:rFonts w:cs="Times New Roman"/>
          <w:b/>
          <w:color w:val="auto"/>
          <w:szCs w:val="20"/>
        </w:rPr>
        <w:t>|FULANO BELTRANO|12345678900|CONTADOR</w:t>
      </w:r>
      <w:r w:rsidR="006D0806" w:rsidRPr="0008180A">
        <w:rPr>
          <w:rFonts w:cs="Times New Roman"/>
          <w:b/>
          <w:color w:val="auto"/>
          <w:szCs w:val="20"/>
        </w:rPr>
        <w:t>/CONTABILISTA RESPONSÁVEL PELO TERMO DE VERIFICAÇÃO PARA FINS DE SUBSTIT</w:t>
      </w:r>
      <w:r w:rsidR="00D835F2" w:rsidRPr="0008180A">
        <w:rPr>
          <w:rFonts w:cs="Times New Roman"/>
          <w:b/>
          <w:color w:val="auto"/>
          <w:szCs w:val="20"/>
        </w:rPr>
        <w:t>U</w:t>
      </w:r>
      <w:r w:rsidR="006D0806" w:rsidRPr="0008180A">
        <w:rPr>
          <w:rFonts w:cs="Times New Roman"/>
          <w:b/>
          <w:color w:val="auto"/>
          <w:szCs w:val="20"/>
        </w:rPr>
        <w:t>IÇÃO D</w:t>
      </w:r>
      <w:r w:rsidR="00D835F2" w:rsidRPr="0008180A">
        <w:rPr>
          <w:rFonts w:cs="Times New Roman"/>
          <w:b/>
          <w:color w:val="auto"/>
          <w:szCs w:val="20"/>
        </w:rPr>
        <w:t>A ECD</w:t>
      </w:r>
      <w:r w:rsidRPr="0008180A">
        <w:rPr>
          <w:rFonts w:cs="Times New Roman"/>
          <w:b/>
          <w:color w:val="auto"/>
          <w:szCs w:val="20"/>
        </w:rPr>
        <w:t>|9</w:t>
      </w:r>
      <w:r w:rsidR="00680276" w:rsidRPr="0008180A">
        <w:rPr>
          <w:rFonts w:cs="Times New Roman"/>
          <w:b/>
          <w:color w:val="auto"/>
          <w:szCs w:val="20"/>
        </w:rPr>
        <w:t>1</w:t>
      </w:r>
      <w:r w:rsidRPr="0008180A">
        <w:rPr>
          <w:rFonts w:cs="Times New Roman"/>
          <w:b/>
          <w:color w:val="auto"/>
          <w:szCs w:val="20"/>
        </w:rPr>
        <w:t>0|1SP123456|FULANO@GMAIL.COM|2199999999|RJ|RJ/2012/001|31122020|</w:t>
      </w:r>
    </w:p>
    <w:p w14:paraId="5E2A1680" w14:textId="5697503E"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01</w:t>
      </w:r>
      <w:r w:rsidRPr="0008180A">
        <w:rPr>
          <w:rFonts w:ascii="Times New Roman" w:hAnsi="Times New Roman"/>
          <w:color w:val="auto"/>
        </w:rPr>
        <w:t xml:space="preserve"> – Tipo de Registro: J93</w:t>
      </w:r>
      <w:r w:rsidR="00680276" w:rsidRPr="0008180A">
        <w:rPr>
          <w:rFonts w:ascii="Times New Roman" w:hAnsi="Times New Roman"/>
          <w:color w:val="auto"/>
        </w:rPr>
        <w:t>2</w:t>
      </w:r>
    </w:p>
    <w:p w14:paraId="0FAE090A" w14:textId="7D5921F3"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02</w:t>
      </w:r>
      <w:r w:rsidRPr="0008180A">
        <w:rPr>
          <w:rFonts w:ascii="Times New Roman" w:hAnsi="Times New Roman"/>
          <w:color w:val="auto"/>
        </w:rPr>
        <w:t xml:space="preserve"> – Nome do Signatário</w:t>
      </w:r>
      <w:r w:rsidR="00680276" w:rsidRPr="0008180A">
        <w:rPr>
          <w:rFonts w:ascii="Times New Roman" w:hAnsi="Times New Roman"/>
          <w:color w:val="auto"/>
        </w:rPr>
        <w:t xml:space="preserve"> do Termo</w:t>
      </w:r>
      <w:r w:rsidRPr="0008180A">
        <w:rPr>
          <w:rFonts w:ascii="Times New Roman" w:hAnsi="Times New Roman"/>
          <w:color w:val="auto"/>
        </w:rPr>
        <w:t>: FULANO BELTRANO</w:t>
      </w:r>
    </w:p>
    <w:p w14:paraId="354515F0" w14:textId="77777777" w:rsidR="00D835F2" w:rsidRPr="0008180A" w:rsidRDefault="00A87470" w:rsidP="00D835F2">
      <w:pPr>
        <w:pStyle w:val="PSDS-CorpodeTexto0"/>
        <w:ind w:firstLine="708"/>
        <w:jc w:val="both"/>
        <w:rPr>
          <w:rFonts w:ascii="Times New Roman" w:hAnsi="Times New Roman"/>
          <w:color w:val="auto"/>
        </w:rPr>
      </w:pPr>
      <w:r w:rsidRPr="0008180A">
        <w:rPr>
          <w:rFonts w:ascii="Times New Roman" w:hAnsi="Times New Roman"/>
          <w:b/>
          <w:color w:val="auto"/>
        </w:rPr>
        <w:t xml:space="preserve">Campo 03 </w:t>
      </w:r>
      <w:r w:rsidRPr="0008180A">
        <w:rPr>
          <w:rFonts w:ascii="Times New Roman" w:hAnsi="Times New Roman"/>
          <w:color w:val="auto"/>
        </w:rPr>
        <w:t>– CPF: 12345678900 (123.456.789-00)</w:t>
      </w:r>
      <w:r w:rsidR="00D835F2" w:rsidRPr="0008180A">
        <w:rPr>
          <w:rFonts w:ascii="Times New Roman" w:hAnsi="Times New Roman"/>
          <w:color w:val="auto"/>
        </w:rPr>
        <w:tab/>
      </w:r>
      <w:r w:rsidR="00D835F2" w:rsidRPr="0008180A">
        <w:rPr>
          <w:rFonts w:ascii="Times New Roman" w:hAnsi="Times New Roman"/>
          <w:color w:val="auto"/>
        </w:rPr>
        <w:tab/>
      </w:r>
    </w:p>
    <w:p w14:paraId="0FF5A640" w14:textId="25BBEB78" w:rsidR="00A87470" w:rsidRPr="0008180A" w:rsidRDefault="00A87470" w:rsidP="00D835F2">
      <w:pPr>
        <w:pStyle w:val="PSDS-CorpodeTexto0"/>
        <w:ind w:left="708"/>
        <w:jc w:val="both"/>
        <w:rPr>
          <w:rFonts w:ascii="Times New Roman" w:hAnsi="Times New Roman"/>
          <w:color w:val="auto"/>
        </w:rPr>
      </w:pPr>
      <w:r w:rsidRPr="0008180A">
        <w:rPr>
          <w:rFonts w:ascii="Times New Roman" w:hAnsi="Times New Roman"/>
          <w:b/>
          <w:color w:val="auto"/>
        </w:rPr>
        <w:t>Campo 04</w:t>
      </w:r>
      <w:r w:rsidRPr="0008180A">
        <w:rPr>
          <w:rFonts w:ascii="Times New Roman" w:hAnsi="Times New Roman"/>
          <w:color w:val="auto"/>
        </w:rPr>
        <w:t xml:space="preserve"> –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CONTADOR</w:t>
      </w:r>
      <w:r w:rsidR="00D835F2" w:rsidRPr="0008180A">
        <w:rPr>
          <w:rFonts w:ascii="Times New Roman" w:hAnsi="Times New Roman"/>
          <w:color w:val="auto"/>
        </w:rPr>
        <w:t>/CONTABILISTA RESPONSÁVEL PELO TERMO DE VERIFICAÇÃO PARA FINS DE SUBSTITUIÇÃO DA ECD.</w:t>
      </w:r>
    </w:p>
    <w:p w14:paraId="5DF79A99" w14:textId="12299F70"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05 </w:t>
      </w:r>
      <w:r w:rsidRPr="0008180A">
        <w:rPr>
          <w:rFonts w:ascii="Times New Roman" w:hAnsi="Times New Roman"/>
          <w:color w:val="auto"/>
        </w:rPr>
        <w:t>– Código de Qualificação do Assinante</w:t>
      </w:r>
      <w:r w:rsidR="00680276" w:rsidRPr="0008180A">
        <w:rPr>
          <w:rFonts w:ascii="Times New Roman" w:hAnsi="Times New Roman"/>
          <w:color w:val="auto"/>
        </w:rPr>
        <w:t xml:space="preserve"> do Termo</w:t>
      </w:r>
      <w:r w:rsidRPr="0008180A">
        <w:rPr>
          <w:rFonts w:ascii="Times New Roman" w:hAnsi="Times New Roman"/>
          <w:color w:val="auto"/>
        </w:rPr>
        <w:t>: 9</w:t>
      </w:r>
      <w:r w:rsidR="00680276" w:rsidRPr="0008180A">
        <w:rPr>
          <w:rFonts w:ascii="Times New Roman" w:hAnsi="Times New Roman"/>
          <w:color w:val="auto"/>
        </w:rPr>
        <w:t>1</w:t>
      </w:r>
      <w:r w:rsidRPr="0008180A">
        <w:rPr>
          <w:rFonts w:ascii="Times New Roman" w:hAnsi="Times New Roman"/>
          <w:color w:val="auto"/>
        </w:rPr>
        <w:t xml:space="preserve">0 </w:t>
      </w:r>
    </w:p>
    <w:p w14:paraId="7EF2C601"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06 </w:t>
      </w:r>
      <w:r w:rsidRPr="0008180A">
        <w:rPr>
          <w:rFonts w:ascii="Times New Roman" w:hAnsi="Times New Roman"/>
          <w:color w:val="auto"/>
        </w:rPr>
        <w:t>– Número de Inscrição do Contabilista no Conselho Regional de Contabilidade: 1SP123456</w:t>
      </w:r>
    </w:p>
    <w:p w14:paraId="42A3202E"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07 </w:t>
      </w:r>
      <w:r w:rsidRPr="0008180A">
        <w:rPr>
          <w:rFonts w:ascii="Times New Roman" w:hAnsi="Times New Roman"/>
          <w:color w:val="auto"/>
        </w:rPr>
        <w:t>– Email: fulano@gmail.com</w:t>
      </w:r>
    </w:p>
    <w:p w14:paraId="07165C7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 xml:space="preserve">Campo 08 – </w:t>
      </w:r>
      <w:r w:rsidRPr="0008180A">
        <w:rPr>
          <w:rFonts w:ascii="Times New Roman" w:hAnsi="Times New Roman"/>
          <w:color w:val="auto"/>
        </w:rPr>
        <w:t>Fone: 2199999999</w:t>
      </w:r>
    </w:p>
    <w:p w14:paraId="7FE59C83"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09 –</w:t>
      </w:r>
      <w:r w:rsidRPr="0008180A">
        <w:rPr>
          <w:rFonts w:ascii="Times New Roman" w:hAnsi="Times New Roman"/>
          <w:color w:val="auto"/>
        </w:rPr>
        <w:t xml:space="preserve"> UF de Inscrição do CRC: RJ</w:t>
      </w:r>
    </w:p>
    <w:p w14:paraId="26B24DA5"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10 –</w:t>
      </w:r>
      <w:r w:rsidRPr="0008180A">
        <w:rPr>
          <w:rFonts w:ascii="Times New Roman" w:hAnsi="Times New Roman"/>
          <w:color w:val="auto"/>
        </w:rPr>
        <w:t xml:space="preserve"> Número Sequencial: RJ/2012/001</w:t>
      </w:r>
    </w:p>
    <w:p w14:paraId="215976C1" w14:textId="77777777" w:rsidR="00A87470" w:rsidRPr="0008180A" w:rsidRDefault="00A87470" w:rsidP="00A87470">
      <w:pPr>
        <w:pStyle w:val="PSDS-CorpodeTexto0"/>
        <w:ind w:firstLine="708"/>
        <w:jc w:val="both"/>
        <w:rPr>
          <w:rFonts w:ascii="Times New Roman" w:hAnsi="Times New Roman"/>
          <w:color w:val="auto"/>
        </w:rPr>
      </w:pPr>
      <w:r w:rsidRPr="0008180A">
        <w:rPr>
          <w:rFonts w:ascii="Times New Roman" w:hAnsi="Times New Roman"/>
          <w:b/>
          <w:color w:val="auto"/>
        </w:rPr>
        <w:t>Campo 11 –</w:t>
      </w:r>
      <w:r w:rsidRPr="0008180A">
        <w:rPr>
          <w:rFonts w:ascii="Times New Roman" w:hAnsi="Times New Roman"/>
          <w:color w:val="auto"/>
        </w:rPr>
        <w:t xml:space="preserve"> Data de Validade do CRC: 31122020 (Corresponde a 31/12/2020)</w:t>
      </w:r>
    </w:p>
    <w:p w14:paraId="4B1700A2" w14:textId="77777777" w:rsidR="001D4D27" w:rsidRPr="0008180A" w:rsidRDefault="001D4D27">
      <w:pPr>
        <w:spacing w:after="200"/>
        <w:rPr>
          <w:rFonts w:cs="Times New Roman"/>
          <w:szCs w:val="20"/>
        </w:rPr>
      </w:pPr>
    </w:p>
    <w:p w14:paraId="42B3BF58" w14:textId="77777777" w:rsidR="00365AA9" w:rsidRPr="0008180A" w:rsidRDefault="00E36FD5">
      <w:pPr>
        <w:pStyle w:val="Ttulo4"/>
        <w:rPr>
          <w:szCs w:val="20"/>
        </w:rPr>
      </w:pPr>
      <w:bookmarkStart w:id="120" w:name="_Toc59509698"/>
      <w:r w:rsidRPr="0008180A">
        <w:rPr>
          <w:szCs w:val="20"/>
        </w:rPr>
        <w:lastRenderedPageBreak/>
        <w:t>Registro J935: Identificação dos Auditores Independentes</w:t>
      </w:r>
      <w:bookmarkEnd w:id="120"/>
    </w:p>
    <w:p w14:paraId="04C06EC3" w14:textId="77777777" w:rsidR="00365AA9" w:rsidRPr="0008180A" w:rsidRDefault="00365AA9">
      <w:pPr>
        <w:rPr>
          <w:rFonts w:eastAsia="Times New Roman" w:cs="Times New Roman"/>
          <w:b/>
          <w:bCs/>
          <w:color w:val="0000FF"/>
          <w:szCs w:val="20"/>
          <w:lang w:eastAsia="pt-BR"/>
        </w:rPr>
      </w:pPr>
    </w:p>
    <w:p w14:paraId="6565CF82"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rPr>
        <w:t>O registro J935 identifica os auditores independentes e deve ser preenchido quando o indicador de entidade sujeita a auditoria independente – “IND_GRANDE_PORTE” (Campo 16) – do registro 0000 é igual a “1” (Empresa é entidade sujeita a auditoria independente – Ativo Total superior a R$ 240.000.000,00 ou Receita Bruta Anual superior R$300.000.000,00).</w:t>
      </w:r>
    </w:p>
    <w:p w14:paraId="0DD68F90" w14:textId="77777777" w:rsidR="00365AA9" w:rsidRPr="0008180A" w:rsidRDefault="00365AA9">
      <w:pPr>
        <w:pStyle w:val="PSDS-CorpodeTexto0"/>
        <w:ind w:firstLine="708"/>
        <w:jc w:val="both"/>
        <w:rPr>
          <w:rFonts w:ascii="Times New Roman" w:hAnsi="Times New Roman"/>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99"/>
        <w:gridCol w:w="4824"/>
      </w:tblGrid>
      <w:tr w:rsidR="00365AA9" w:rsidRPr="0008180A" w14:paraId="02EA4C4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4E38E9" w14:textId="77777777" w:rsidR="00365AA9" w:rsidRPr="0008180A" w:rsidRDefault="00E36FD5">
            <w:pPr>
              <w:pStyle w:val="psds-corpodetexto"/>
              <w:spacing w:before="0" w:after="0"/>
              <w:rPr>
                <w:sz w:val="20"/>
                <w:szCs w:val="20"/>
              </w:rPr>
            </w:pPr>
            <w:r w:rsidRPr="0008180A">
              <w:rPr>
                <w:b/>
                <w:bCs/>
                <w:sz w:val="20"/>
                <w:szCs w:val="20"/>
              </w:rPr>
              <w:t>REGISTRO J935:</w:t>
            </w:r>
            <w:r w:rsidRPr="0008180A">
              <w:rPr>
                <w:rStyle w:val="apple-converted-space"/>
                <w:b/>
                <w:bCs/>
                <w:sz w:val="20"/>
                <w:szCs w:val="20"/>
              </w:rPr>
              <w:t> Identificação dos Auditores Independentes</w:t>
            </w:r>
          </w:p>
        </w:tc>
      </w:tr>
      <w:tr w:rsidR="00365AA9" w:rsidRPr="0008180A" w14:paraId="3BAB0C5B"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17D8048"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76AF3C59" w14:textId="77777777" w:rsidR="00365AA9" w:rsidRPr="0008180A" w:rsidRDefault="00365AA9">
            <w:pPr>
              <w:pStyle w:val="psds-corpodetexto"/>
              <w:spacing w:before="0" w:after="0"/>
              <w:rPr>
                <w:sz w:val="20"/>
                <w:szCs w:val="20"/>
              </w:rPr>
            </w:pPr>
          </w:p>
        </w:tc>
      </w:tr>
      <w:tr w:rsidR="00365AA9" w:rsidRPr="0008180A" w14:paraId="34749E26" w14:textId="77777777">
        <w:trPr>
          <w:jc w:val="center"/>
        </w:trPr>
        <w:tc>
          <w:tcPr>
            <w:tcW w:w="619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C05D9CC"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8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7813FAC"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AABE4C5" w14:textId="77777777">
        <w:trPr>
          <w:jc w:val="center"/>
        </w:trPr>
        <w:tc>
          <w:tcPr>
            <w:tcW w:w="110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8E3EA99" w14:textId="5BD8199D"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w:t>
            </w:r>
            <w:r w:rsidR="005A29F2" w:rsidRPr="0008180A">
              <w:rPr>
                <w:sz w:val="20"/>
                <w:szCs w:val="20"/>
              </w:rPr>
              <w:t>NI_CPF_CNPJ]</w:t>
            </w:r>
          </w:p>
        </w:tc>
      </w:tr>
    </w:tbl>
    <w:p w14:paraId="0F7436B5" w14:textId="77777777" w:rsidR="00365AA9" w:rsidRPr="0008180A" w:rsidRDefault="00E36FD5">
      <w:pPr>
        <w:spacing w:line="240" w:lineRule="auto"/>
        <w:jc w:val="both"/>
        <w:rPr>
          <w:rFonts w:cs="Times New Roman"/>
          <w:szCs w:val="20"/>
          <w:lang w:val="pt-PT"/>
        </w:rPr>
      </w:pPr>
      <w:r w:rsidRPr="0008180A">
        <w:rPr>
          <w:rFonts w:cs="Times New Roman"/>
          <w:szCs w:val="20"/>
          <w:lang w:val="pt-PT"/>
        </w:rPr>
        <w:t> </w:t>
      </w:r>
    </w:p>
    <w:tbl>
      <w:tblPr>
        <w:tblW w:w="1130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1"/>
        <w:gridCol w:w="1803"/>
        <w:gridCol w:w="1796"/>
        <w:gridCol w:w="540"/>
        <w:gridCol w:w="1135"/>
        <w:gridCol w:w="912"/>
        <w:gridCol w:w="903"/>
        <w:gridCol w:w="1236"/>
        <w:gridCol w:w="2563"/>
      </w:tblGrid>
      <w:tr w:rsidR="007A1B5C" w:rsidRPr="0008180A" w14:paraId="65BB11AF"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E6E6E6"/>
            <w:tcMar>
              <w:left w:w="92" w:type="dxa"/>
            </w:tcMar>
            <w:vAlign w:val="center"/>
          </w:tcPr>
          <w:p w14:paraId="786368C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18B6E4B9"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6"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B7145A1"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541" w:type="dxa"/>
            <w:tcBorders>
              <w:top w:val="single" w:sz="6" w:space="0" w:color="00000A"/>
              <w:left w:val="single" w:sz="6" w:space="0" w:color="00000A"/>
              <w:bottom w:val="single" w:sz="6" w:space="0" w:color="00000A"/>
              <w:right w:val="single" w:sz="6" w:space="0" w:color="00000A"/>
            </w:tcBorders>
            <w:shd w:val="clear" w:color="auto" w:fill="E6E6E6"/>
            <w:tcMar>
              <w:left w:w="62" w:type="dxa"/>
              <w:right w:w="70" w:type="dxa"/>
            </w:tcMar>
            <w:vAlign w:val="center"/>
          </w:tcPr>
          <w:p w14:paraId="038902B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51"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3A39D61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3" w:type="dxa"/>
            <w:tcBorders>
              <w:top w:val="single" w:sz="6" w:space="0" w:color="00000A"/>
              <w:left w:val="single" w:sz="6" w:space="0" w:color="00000A"/>
              <w:bottom w:val="single" w:sz="6" w:space="0" w:color="00000A"/>
              <w:right w:val="single" w:sz="6" w:space="0" w:color="00000A"/>
            </w:tcBorders>
            <w:shd w:val="clear" w:color="auto" w:fill="E6E6E6"/>
            <w:tcMar>
              <w:left w:w="99" w:type="dxa"/>
            </w:tcMar>
            <w:vAlign w:val="center"/>
          </w:tcPr>
          <w:p w14:paraId="57D5E46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04"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3A80CE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7"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21049AD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40" w:type="dxa"/>
            <w:tcBorders>
              <w:top w:val="single" w:sz="6" w:space="0" w:color="00000A"/>
              <w:left w:val="single" w:sz="6" w:space="0" w:color="00000A"/>
              <w:bottom w:val="single" w:sz="6" w:space="0" w:color="00000A"/>
              <w:right w:val="single" w:sz="6" w:space="0" w:color="00000A"/>
            </w:tcBorders>
            <w:shd w:val="clear" w:color="auto" w:fill="E6E6E6"/>
            <w:tcMar>
              <w:left w:w="99" w:type="dxa"/>
            </w:tcMar>
          </w:tcPr>
          <w:p w14:paraId="48B51388"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7A1B5C" w:rsidRPr="0008180A" w14:paraId="3A0F0D79"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4A25923"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428980" w14:textId="77777777" w:rsidR="00365AA9" w:rsidRPr="0008180A" w:rsidRDefault="00E36FD5">
            <w:pPr>
              <w:shd w:val="clear" w:color="auto" w:fill="FFFFFF"/>
              <w:spacing w:line="240" w:lineRule="auto"/>
              <w:jc w:val="both"/>
              <w:rPr>
                <w:rFonts w:cs="Times New Roman"/>
                <w:szCs w:val="20"/>
              </w:rPr>
            </w:pPr>
            <w:r w:rsidRPr="0008180A">
              <w:rPr>
                <w:rFonts w:cs="Times New Roman"/>
                <w:szCs w:val="20"/>
              </w:rPr>
              <w:t>REG</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A1E205"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“J935”.</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F68B0A9"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4E0AE0"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004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041827"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1F75C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[“J935”]</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F5EC18"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6F334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r>
      <w:tr w:rsidR="007A1B5C" w:rsidRPr="0008180A" w14:paraId="1376561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B8FD3BD" w14:textId="0A19A925" w:rsidR="008A699E" w:rsidRPr="0008180A" w:rsidRDefault="008A699E">
            <w:pPr>
              <w:shd w:val="clear" w:color="auto" w:fill="FFFFFF"/>
              <w:spacing w:line="240" w:lineRule="auto"/>
              <w:rPr>
                <w:rFonts w:cs="Times New Roman"/>
                <w:szCs w:val="20"/>
              </w:rPr>
            </w:pPr>
            <w:r w:rsidRPr="0008180A">
              <w:rPr>
                <w:rFonts w:cs="Times New Roman"/>
                <w:szCs w:val="20"/>
              </w:rPr>
              <w:t>02</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BACB67" w14:textId="41ABE6DA" w:rsidR="008A699E" w:rsidRPr="0008180A" w:rsidRDefault="007A1B5C">
            <w:pPr>
              <w:shd w:val="clear" w:color="auto" w:fill="FFFFFF"/>
              <w:spacing w:line="240" w:lineRule="auto"/>
              <w:jc w:val="both"/>
              <w:rPr>
                <w:rFonts w:cs="Times New Roman"/>
                <w:szCs w:val="20"/>
              </w:rPr>
            </w:pPr>
            <w:r w:rsidRPr="0008180A">
              <w:rPr>
                <w:rFonts w:cs="Times New Roman"/>
                <w:szCs w:val="20"/>
              </w:rPr>
              <w:t>NI_CPF_CNPJ</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1A3523" w14:textId="37FF63C5" w:rsidR="008A699E" w:rsidRPr="0008180A" w:rsidRDefault="007A1B5C">
            <w:pPr>
              <w:shd w:val="clear" w:color="auto" w:fill="FFFFFF"/>
              <w:spacing w:line="240" w:lineRule="auto"/>
              <w:rPr>
                <w:rFonts w:cs="Times New Roman"/>
                <w:szCs w:val="20"/>
              </w:rPr>
            </w:pPr>
            <w:r w:rsidRPr="0008180A">
              <w:rPr>
                <w:rFonts w:cs="Times New Roman"/>
                <w:szCs w:val="20"/>
              </w:rPr>
              <w:t>CPF do auditor independente/CNPJ da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0C757056" w14:textId="78F96911"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7B43E8" w14:textId="7777777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CPF (11)</w:t>
            </w:r>
          </w:p>
          <w:p w14:paraId="106346F2" w14:textId="554F2F0A" w:rsidR="007A1B5C"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CNPJ (14)</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A57221" w14:textId="7FBED2F7"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182904" w14:textId="2E7EFC1D"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A4DCE" w14:textId="39253316" w:rsidR="008A699E" w:rsidRPr="0008180A" w:rsidRDefault="007A1B5C">
            <w:pPr>
              <w:shd w:val="clear" w:color="auto" w:fill="FFFFFF"/>
              <w:spacing w:line="240" w:lineRule="auto"/>
              <w:jc w:val="center"/>
              <w:rPr>
                <w:rFonts w:cs="Times New Roman"/>
                <w:szCs w:val="20"/>
                <w:lang w:val="pt-PT"/>
              </w:rPr>
            </w:pPr>
            <w:r w:rsidRPr="0008180A">
              <w:rPr>
                <w:rFonts w:cs="Times New Roman"/>
                <w:szCs w:val="20"/>
                <w:lang w:val="pt-PT"/>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A684E7" w14:textId="77777777" w:rsidR="008A699E" w:rsidRPr="0008180A" w:rsidRDefault="007A1B5C">
            <w:pPr>
              <w:shd w:val="clear" w:color="auto" w:fill="FFFFFF"/>
              <w:spacing w:line="240" w:lineRule="auto"/>
              <w:jc w:val="center"/>
              <w:rPr>
                <w:rFonts w:cs="Times New Roman"/>
                <w:szCs w:val="20"/>
              </w:rPr>
            </w:pPr>
            <w:r w:rsidRPr="0008180A">
              <w:rPr>
                <w:rFonts w:cs="Times New Roman"/>
                <w:szCs w:val="20"/>
              </w:rPr>
              <w:t>[REGRA_VALIDA_CNJP]</w:t>
            </w:r>
          </w:p>
          <w:p w14:paraId="461F12DF" w14:textId="77777777" w:rsidR="007A1B5C" w:rsidRPr="0008180A" w:rsidRDefault="007A1B5C">
            <w:pPr>
              <w:shd w:val="clear" w:color="auto" w:fill="FFFFFF"/>
              <w:spacing w:line="240" w:lineRule="auto"/>
              <w:jc w:val="center"/>
              <w:rPr>
                <w:rFonts w:cs="Times New Roman"/>
                <w:szCs w:val="20"/>
              </w:rPr>
            </w:pPr>
          </w:p>
          <w:p w14:paraId="79B79905" w14:textId="67F6FBFE" w:rsidR="007A1B5C" w:rsidRPr="0008180A" w:rsidRDefault="007A1B5C">
            <w:pPr>
              <w:shd w:val="clear" w:color="auto" w:fill="FFFFFF"/>
              <w:spacing w:line="240" w:lineRule="auto"/>
              <w:jc w:val="center"/>
              <w:rPr>
                <w:rFonts w:cs="Times New Roman"/>
                <w:szCs w:val="20"/>
              </w:rPr>
            </w:pPr>
            <w:r w:rsidRPr="0008180A">
              <w:rPr>
                <w:rFonts w:cs="Times New Roman"/>
                <w:szCs w:val="20"/>
              </w:rPr>
              <w:t>[REGRA_VALIDA_CPF]</w:t>
            </w:r>
          </w:p>
        </w:tc>
      </w:tr>
      <w:tr w:rsidR="007A1B5C" w:rsidRPr="0008180A" w14:paraId="15BC6622" w14:textId="77777777" w:rsidTr="007A1B5C">
        <w:trPr>
          <w:trHeight w:val="479"/>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E84BD56" w14:textId="20C70D0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3</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5E2DD" w14:textId="77777777" w:rsidR="00365AA9" w:rsidRPr="0008180A" w:rsidRDefault="00E36FD5">
            <w:pPr>
              <w:shd w:val="clear" w:color="auto" w:fill="FFFFFF"/>
              <w:spacing w:line="240" w:lineRule="auto"/>
              <w:rPr>
                <w:rFonts w:cs="Times New Roman"/>
                <w:szCs w:val="20"/>
              </w:rPr>
            </w:pPr>
            <w:r w:rsidRPr="0008180A">
              <w:rPr>
                <w:rFonts w:cs="Times New Roman"/>
                <w:szCs w:val="20"/>
              </w:rPr>
              <w:t>NOME_AUDITOR</w:t>
            </w:r>
          </w:p>
          <w:p w14:paraId="75607909" w14:textId="1C4D5627" w:rsidR="007A1B5C" w:rsidRPr="0008180A" w:rsidRDefault="007A1B5C">
            <w:pPr>
              <w:shd w:val="clear" w:color="auto" w:fill="FFFFFF"/>
              <w:spacing w:line="240" w:lineRule="auto"/>
              <w:rPr>
                <w:rFonts w:cs="Times New Roman"/>
                <w:szCs w:val="20"/>
              </w:rPr>
            </w:pPr>
            <w:r w:rsidRPr="0008180A">
              <w:rPr>
                <w:rFonts w:cs="Times New Roman"/>
                <w:szCs w:val="20"/>
              </w:rPr>
              <w:t>_FIRMA</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104496" w14:textId="6A180EDF" w:rsidR="00365AA9" w:rsidRPr="0008180A" w:rsidRDefault="00E36FD5">
            <w:pPr>
              <w:shd w:val="clear" w:color="auto" w:fill="FFFFFF"/>
              <w:spacing w:line="240" w:lineRule="auto"/>
              <w:rPr>
                <w:rFonts w:cs="Times New Roman"/>
                <w:szCs w:val="20"/>
              </w:rPr>
            </w:pPr>
            <w:r w:rsidRPr="0008180A">
              <w:rPr>
                <w:rFonts w:cs="Times New Roman"/>
                <w:szCs w:val="20"/>
              </w:rPr>
              <w:t>Nome do auditor independente</w:t>
            </w:r>
            <w:r w:rsidR="007A1B5C" w:rsidRPr="0008180A">
              <w:rPr>
                <w:rFonts w:cs="Times New Roman"/>
                <w:szCs w:val="20"/>
              </w:rPr>
              <w:t xml:space="preserve"> ou pessoa jurídica de auditoria independente.</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3823DAC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8CC52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55B1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3451F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9CEB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Sim</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BD3095" w14:textId="77777777" w:rsidR="00365AA9" w:rsidRPr="0008180A" w:rsidRDefault="00E36FD5">
            <w:pPr>
              <w:shd w:val="clear" w:color="auto" w:fill="FFFFFF"/>
              <w:spacing w:line="240" w:lineRule="auto"/>
              <w:jc w:val="center"/>
              <w:rPr>
                <w:rFonts w:cs="Times New Roman"/>
                <w:szCs w:val="20"/>
                <w:lang w:val="pt-PT"/>
              </w:rPr>
            </w:pPr>
            <w:r w:rsidRPr="0008180A">
              <w:rPr>
                <w:rFonts w:cs="Times New Roman"/>
                <w:szCs w:val="20"/>
                <w:lang w:val="pt-PT"/>
              </w:rPr>
              <w:t>-</w:t>
            </w:r>
          </w:p>
          <w:p w14:paraId="2CFD8AA3" w14:textId="77777777" w:rsidR="00365AA9" w:rsidRPr="0008180A" w:rsidRDefault="00365AA9">
            <w:pPr>
              <w:shd w:val="clear" w:color="auto" w:fill="FFFFFF"/>
              <w:spacing w:line="240" w:lineRule="auto"/>
              <w:jc w:val="center"/>
              <w:rPr>
                <w:rFonts w:cs="Times New Roman"/>
                <w:szCs w:val="20"/>
                <w:lang w:val="pt-PT"/>
              </w:rPr>
            </w:pPr>
          </w:p>
        </w:tc>
      </w:tr>
      <w:tr w:rsidR="007A1B5C" w:rsidRPr="0008180A" w14:paraId="03A5D49A" w14:textId="77777777" w:rsidTr="007A1B5C">
        <w:trPr>
          <w:trHeight w:val="463"/>
          <w:jc w:val="center"/>
        </w:trPr>
        <w:tc>
          <w:tcPr>
            <w:tcW w:w="42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7A6F4CC" w14:textId="625F4D95"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w:t>
            </w:r>
            <w:r w:rsidR="007A1B5C" w:rsidRPr="0008180A">
              <w:rPr>
                <w:rFonts w:cs="Times New Roman"/>
                <w:szCs w:val="20"/>
                <w:lang w:val="pt-PT"/>
              </w:rPr>
              <w:t>4</w:t>
            </w:r>
          </w:p>
        </w:tc>
        <w:tc>
          <w:tcPr>
            <w:tcW w:w="18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A3D21" w14:textId="77777777" w:rsidR="00365AA9" w:rsidRPr="0008180A" w:rsidRDefault="00E36FD5">
            <w:pPr>
              <w:shd w:val="clear" w:color="auto" w:fill="FFFFFF"/>
              <w:spacing w:line="240" w:lineRule="auto"/>
              <w:rPr>
                <w:rFonts w:cs="Times New Roman"/>
                <w:szCs w:val="20"/>
              </w:rPr>
            </w:pPr>
            <w:r w:rsidRPr="0008180A">
              <w:rPr>
                <w:rFonts w:cs="Times New Roman"/>
                <w:szCs w:val="20"/>
              </w:rPr>
              <w:t>COD_CVM_</w:t>
            </w:r>
          </w:p>
          <w:p w14:paraId="32D8011E" w14:textId="77777777" w:rsidR="00365AA9" w:rsidRPr="0008180A" w:rsidRDefault="00E36FD5">
            <w:pPr>
              <w:shd w:val="clear" w:color="auto" w:fill="FFFFFF"/>
              <w:spacing w:line="240" w:lineRule="auto"/>
              <w:rPr>
                <w:rFonts w:cs="Times New Roman"/>
                <w:szCs w:val="20"/>
              </w:rPr>
            </w:pPr>
            <w:r w:rsidRPr="0008180A">
              <w:rPr>
                <w:rFonts w:cs="Times New Roman"/>
                <w:szCs w:val="20"/>
              </w:rPr>
              <w:t>AUDITOR</w:t>
            </w:r>
          </w:p>
        </w:tc>
        <w:tc>
          <w:tcPr>
            <w:tcW w:w="179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AFA57B"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do auditor independente na CVM.</w:t>
            </w:r>
          </w:p>
        </w:tc>
        <w:tc>
          <w:tcPr>
            <w:tcW w:w="541" w:type="dxa"/>
            <w:tcBorders>
              <w:top w:val="single" w:sz="6" w:space="0" w:color="00000A"/>
              <w:left w:val="single" w:sz="6" w:space="0" w:color="00000A"/>
              <w:bottom w:val="single" w:sz="6" w:space="0" w:color="00000A"/>
              <w:right w:val="single" w:sz="6" w:space="0" w:color="00000A"/>
            </w:tcBorders>
            <w:shd w:val="clear" w:color="auto" w:fill="auto"/>
            <w:tcMar>
              <w:left w:w="62" w:type="dxa"/>
              <w:right w:w="70" w:type="dxa"/>
            </w:tcMar>
          </w:tcPr>
          <w:p w14:paraId="246C2166"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1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4A04F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E744B"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0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029E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454A48" w14:textId="6943A977" w:rsidR="00365AA9" w:rsidRPr="0008180A" w:rsidRDefault="007A1B5C">
            <w:pPr>
              <w:shd w:val="clear" w:color="auto" w:fill="FFFFFF"/>
              <w:spacing w:line="240" w:lineRule="auto"/>
              <w:jc w:val="center"/>
              <w:rPr>
                <w:rFonts w:cs="Times New Roman"/>
                <w:szCs w:val="20"/>
              </w:rPr>
            </w:pPr>
            <w:r w:rsidRPr="0008180A">
              <w:rPr>
                <w:rFonts w:cs="Times New Roman"/>
                <w:szCs w:val="20"/>
              </w:rPr>
              <w:t>Não</w:t>
            </w:r>
          </w:p>
        </w:tc>
        <w:tc>
          <w:tcPr>
            <w:tcW w:w="2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0C93CE" w14:textId="77777777" w:rsidR="00365AA9"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[REGRA_COD_CVM_AUD</w:t>
            </w:r>
          </w:p>
          <w:p w14:paraId="1E3F7630" w14:textId="4986CA23" w:rsidR="007A1B5C" w:rsidRPr="0008180A" w:rsidRDefault="007A1B5C" w:rsidP="007A1B5C">
            <w:pPr>
              <w:shd w:val="clear" w:color="auto" w:fill="FFFFFF"/>
              <w:spacing w:line="240" w:lineRule="auto"/>
              <w:rPr>
                <w:rFonts w:cs="Times New Roman"/>
                <w:szCs w:val="20"/>
                <w:lang w:val="pt-PT"/>
              </w:rPr>
            </w:pPr>
            <w:r w:rsidRPr="0008180A">
              <w:rPr>
                <w:rFonts w:cs="Times New Roman"/>
                <w:szCs w:val="20"/>
                <w:lang w:val="pt-PT"/>
              </w:rPr>
              <w:t>_OBRIGATORIO]</w:t>
            </w:r>
          </w:p>
        </w:tc>
      </w:tr>
    </w:tbl>
    <w:p w14:paraId="0BD9BE2A" w14:textId="77777777" w:rsidR="00365AA9" w:rsidRPr="0008180A" w:rsidRDefault="00365AA9">
      <w:pPr>
        <w:pStyle w:val="Corpodetexto"/>
        <w:rPr>
          <w:rFonts w:ascii="Times New Roman" w:hAnsi="Times New Roman"/>
          <w:b/>
          <w:sz w:val="20"/>
          <w:szCs w:val="20"/>
        </w:rPr>
      </w:pPr>
    </w:p>
    <w:p w14:paraId="3B60F6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1E8CA07" w14:textId="77777777" w:rsidR="00365AA9" w:rsidRPr="0008180A" w:rsidRDefault="00365AA9">
      <w:pPr>
        <w:pStyle w:val="Corpodetexto"/>
        <w:rPr>
          <w:rFonts w:ascii="Times New Roman" w:hAnsi="Times New Roman"/>
          <w:sz w:val="20"/>
          <w:szCs w:val="20"/>
        </w:rPr>
      </w:pPr>
    </w:p>
    <w:p w14:paraId="2A9B20D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 quando o campo “IND_GRANDE_PORTE” (Campo 16) do registro 0000 for igual a “1”.</w:t>
      </w:r>
    </w:p>
    <w:p w14:paraId="1C46ED8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681455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F22CA73" w14:textId="77777777" w:rsidR="00365AA9" w:rsidRPr="0008180A" w:rsidRDefault="00365AA9">
      <w:pPr>
        <w:pStyle w:val="Corpodetexto"/>
        <w:rPr>
          <w:rFonts w:ascii="Times New Roman" w:hAnsi="Times New Roman"/>
          <w:b/>
          <w:sz w:val="20"/>
          <w:szCs w:val="20"/>
        </w:rPr>
      </w:pPr>
    </w:p>
    <w:p w14:paraId="24BDA1E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F7F135" w14:textId="77777777" w:rsidR="00365AA9" w:rsidRPr="0008180A" w:rsidRDefault="00365AA9">
      <w:pPr>
        <w:pStyle w:val="Corpodetexto"/>
        <w:rPr>
          <w:rFonts w:ascii="Times New Roman" w:hAnsi="Times New Roman"/>
          <w:b/>
          <w:sz w:val="20"/>
          <w:szCs w:val="20"/>
        </w:rPr>
      </w:pPr>
    </w:p>
    <w:p w14:paraId="57ED482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44F51DF0" w14:textId="77777777" w:rsidR="00365AA9" w:rsidRPr="0008180A" w:rsidRDefault="00365AA9">
      <w:pPr>
        <w:pStyle w:val="Corpodetexto"/>
        <w:ind w:left="708"/>
        <w:rPr>
          <w:rFonts w:ascii="Times New Roman" w:hAnsi="Times New Roman"/>
          <w:b/>
          <w:color w:val="00000A"/>
          <w:sz w:val="20"/>
          <w:szCs w:val="20"/>
        </w:rPr>
      </w:pPr>
    </w:p>
    <w:p w14:paraId="0A8A5503" w14:textId="19610C7B" w:rsidR="00365AA9" w:rsidRPr="0008180A" w:rsidRDefault="00E36FD5">
      <w:pPr>
        <w:rPr>
          <w:rFonts w:cs="Times New Roman"/>
          <w:b/>
          <w:szCs w:val="20"/>
        </w:rPr>
      </w:pPr>
      <w:r w:rsidRPr="0008180A">
        <w:rPr>
          <w:rFonts w:cs="Times New Roman"/>
          <w:b/>
          <w:szCs w:val="20"/>
        </w:rPr>
        <w:t xml:space="preserve">IV – Regras de Validação dos Campos: </w:t>
      </w:r>
    </w:p>
    <w:p w14:paraId="3B289949" w14:textId="77777777" w:rsidR="007A1B5C" w:rsidRPr="0008180A" w:rsidRDefault="007A1B5C">
      <w:pPr>
        <w:rPr>
          <w:rFonts w:cs="Times New Roman"/>
          <w:szCs w:val="20"/>
        </w:rPr>
      </w:pPr>
    </w:p>
    <w:p w14:paraId="14F648E6" w14:textId="23085D22" w:rsidR="007A1B5C" w:rsidRPr="0008180A" w:rsidRDefault="000D4B18" w:rsidP="007A1B5C">
      <w:pPr>
        <w:pStyle w:val="Corpodetexto"/>
        <w:ind w:left="708"/>
        <w:rPr>
          <w:rFonts w:ascii="Times New Roman" w:hAnsi="Times New Roman"/>
          <w:color w:val="auto"/>
          <w:sz w:val="20"/>
          <w:szCs w:val="20"/>
        </w:rPr>
      </w:pPr>
      <w:hyperlink w:anchor="REGRA_VALIDA_CPF" w:history="1">
        <w:r w:rsidR="007A1B5C" w:rsidRPr="0008180A">
          <w:rPr>
            <w:rStyle w:val="InternetLink"/>
            <w:b/>
            <w:color w:val="auto"/>
            <w:sz w:val="20"/>
            <w:szCs w:val="20"/>
          </w:rPr>
          <w:t>REGRA_VALIDA_CPF</w:t>
        </w:r>
      </w:hyperlink>
      <w:r w:rsidR="007A1B5C" w:rsidRPr="0008180A">
        <w:rPr>
          <w:rFonts w:ascii="Times New Roman" w:hAnsi="Times New Roman"/>
          <w:b/>
          <w:color w:val="auto"/>
          <w:sz w:val="20"/>
          <w:szCs w:val="20"/>
        </w:rPr>
        <w:t xml:space="preserve">: </w:t>
      </w:r>
      <w:r w:rsidR="007A1B5C" w:rsidRPr="0008180A">
        <w:rPr>
          <w:rFonts w:ascii="Times New Roman" w:hAnsi="Times New Roman"/>
          <w:color w:val="auto"/>
          <w:sz w:val="20"/>
          <w:szCs w:val="20"/>
        </w:rPr>
        <w:t>Verifica se a regra de formação do CPF – NI_CPF_CNPJ (Campo 02) – é válida. Se a regra não for cumprida, o PGE do Sped Contábil gera um erro.</w:t>
      </w:r>
    </w:p>
    <w:p w14:paraId="47576A1C" w14:textId="77777777" w:rsidR="007A1B5C" w:rsidRPr="0008180A" w:rsidRDefault="007A1B5C" w:rsidP="007A1B5C">
      <w:pPr>
        <w:pStyle w:val="Corpodetexto"/>
        <w:ind w:left="708"/>
        <w:rPr>
          <w:rFonts w:ascii="Times New Roman" w:hAnsi="Times New Roman"/>
          <w:color w:val="auto"/>
          <w:sz w:val="20"/>
          <w:szCs w:val="20"/>
        </w:rPr>
      </w:pPr>
    </w:p>
    <w:p w14:paraId="7F8E83BE" w14:textId="12E9AB7F" w:rsidR="007A1B5C" w:rsidRPr="0008180A" w:rsidRDefault="000D4B18" w:rsidP="007A1B5C">
      <w:pPr>
        <w:pStyle w:val="Corpodetexto"/>
        <w:ind w:left="708"/>
        <w:rPr>
          <w:rFonts w:ascii="Times New Roman" w:hAnsi="Times New Roman"/>
          <w:color w:val="auto"/>
          <w:sz w:val="20"/>
          <w:szCs w:val="20"/>
        </w:rPr>
      </w:pPr>
      <w:hyperlink w:anchor="REGRA_VALIDA_CNPJ" w:history="1">
        <w:r w:rsidR="007A1B5C" w:rsidRPr="0008180A">
          <w:rPr>
            <w:rStyle w:val="InternetLink"/>
            <w:b/>
            <w:color w:val="auto"/>
            <w:sz w:val="20"/>
            <w:szCs w:val="20"/>
          </w:rPr>
          <w:t>REGRA_VALIDA_CNPJ</w:t>
        </w:r>
      </w:hyperlink>
      <w:r w:rsidR="007A1B5C" w:rsidRPr="0008180A">
        <w:rPr>
          <w:rFonts w:ascii="Times New Roman" w:hAnsi="Times New Roman"/>
          <w:color w:val="auto"/>
          <w:sz w:val="20"/>
          <w:szCs w:val="20"/>
        </w:rPr>
        <w:t>: Verifica se a regra de formação do CNPJ – NI_CPF_CNPJ (Campo 02) – é válida. Se a regra não for cumprida, o PGE do Sped Contábil gera um erro.</w:t>
      </w:r>
    </w:p>
    <w:p w14:paraId="2964E391" w14:textId="1E7B0B41" w:rsidR="007A1B5C" w:rsidRPr="0008180A" w:rsidRDefault="007A1B5C" w:rsidP="007A1B5C">
      <w:pPr>
        <w:pStyle w:val="Corpodetexto"/>
        <w:ind w:left="708"/>
        <w:rPr>
          <w:rFonts w:ascii="Times New Roman" w:hAnsi="Times New Roman"/>
          <w:color w:val="auto"/>
          <w:sz w:val="20"/>
          <w:szCs w:val="20"/>
        </w:rPr>
      </w:pPr>
    </w:p>
    <w:p w14:paraId="716B8913" w14:textId="1F98378E" w:rsidR="007A1B5C" w:rsidRPr="0008180A" w:rsidRDefault="007A1B5C" w:rsidP="007A1B5C">
      <w:pPr>
        <w:pStyle w:val="Corpodetexto"/>
        <w:ind w:left="708"/>
        <w:rPr>
          <w:rFonts w:ascii="Times New Roman" w:hAnsi="Times New Roman"/>
          <w:color w:val="auto"/>
          <w:sz w:val="20"/>
          <w:szCs w:val="20"/>
        </w:rPr>
      </w:pPr>
      <w:r w:rsidRPr="0008180A">
        <w:rPr>
          <w:rFonts w:ascii="Times New Roman" w:hAnsi="Times New Roman"/>
          <w:b/>
          <w:color w:val="auto"/>
          <w:sz w:val="20"/>
          <w:szCs w:val="20"/>
        </w:rPr>
        <w:t>REGRA_COD_CVM_AUD_OBRIGATORIO:</w:t>
      </w:r>
      <w:r w:rsidR="008A28E6" w:rsidRPr="0008180A">
        <w:rPr>
          <w:rFonts w:ascii="Times New Roman" w:hAnsi="Times New Roman"/>
          <w:b/>
          <w:color w:val="auto"/>
          <w:sz w:val="20"/>
          <w:szCs w:val="20"/>
        </w:rPr>
        <w:t xml:space="preserve"> </w:t>
      </w:r>
      <w:r w:rsidR="008A28E6" w:rsidRPr="0008180A">
        <w:rPr>
          <w:rFonts w:ascii="Times New Roman" w:hAnsi="Times New Roman"/>
          <w:color w:val="auto"/>
          <w:sz w:val="20"/>
          <w:szCs w:val="20"/>
        </w:rPr>
        <w:t>Verifica, quando o campo – NI_CPF_CNPJ (Campo 02) – for igual a um CPF, de o campo registro do auditor independente na CVM – COD_CVM_AUDITOR (Campo 04) – foi informado. Se a regra não for cumprida, o PGE do Sped Contábil gera um erro.</w:t>
      </w:r>
    </w:p>
    <w:p w14:paraId="3E5980D9" w14:textId="77777777" w:rsidR="008A28E6" w:rsidRPr="0008180A" w:rsidRDefault="008A28E6">
      <w:pPr>
        <w:pStyle w:val="Corpodetexto"/>
        <w:rPr>
          <w:rFonts w:ascii="Times New Roman" w:eastAsia="Calibri" w:hAnsi="Times New Roman"/>
          <w:color w:val="00000A"/>
          <w:sz w:val="20"/>
          <w:szCs w:val="20"/>
          <w:lang w:eastAsia="en-US"/>
        </w:rPr>
      </w:pPr>
    </w:p>
    <w:p w14:paraId="32B7B0B2" w14:textId="2D98148F"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CE016F" w14:textId="2158D256" w:rsidR="00365AA9" w:rsidRPr="0008180A" w:rsidRDefault="00E36FD5">
      <w:pPr>
        <w:pStyle w:val="PSDS-CorpodeTexto0"/>
        <w:jc w:val="both"/>
        <w:rPr>
          <w:rFonts w:ascii="Times New Roman" w:hAnsi="Times New Roman"/>
          <w:b/>
          <w:color w:val="000000"/>
        </w:rPr>
      </w:pPr>
      <w:r w:rsidRPr="0008180A">
        <w:rPr>
          <w:rFonts w:ascii="Times New Roman" w:hAnsi="Times New Roman"/>
          <w:b/>
          <w:color w:val="000000"/>
        </w:rPr>
        <w:t>|J935|</w:t>
      </w:r>
      <w:r w:rsidR="007A1B5C" w:rsidRPr="0008180A">
        <w:rPr>
          <w:rFonts w:ascii="Times New Roman" w:hAnsi="Times New Roman"/>
          <w:b/>
          <w:color w:val="000000"/>
        </w:rPr>
        <w:t>12345678910|</w:t>
      </w:r>
      <w:r w:rsidRPr="0008180A">
        <w:rPr>
          <w:rFonts w:ascii="Times New Roman" w:hAnsi="Times New Roman"/>
          <w:b/>
          <w:color w:val="000000"/>
        </w:rPr>
        <w:t>AUDITOR TESTE|1234567890|</w:t>
      </w:r>
    </w:p>
    <w:p w14:paraId="1B19C28A" w14:textId="77777777"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J935</w:t>
      </w:r>
    </w:p>
    <w:p w14:paraId="2131EB4D" w14:textId="34043B04" w:rsidR="007A1B5C" w:rsidRPr="0008180A" w:rsidRDefault="007A1B5C">
      <w:pPr>
        <w:pStyle w:val="PSDS-CorpodeTexto0"/>
        <w:ind w:firstLine="708"/>
        <w:jc w:val="both"/>
        <w:rPr>
          <w:rFonts w:ascii="Times New Roman" w:hAnsi="Times New Roman"/>
        </w:rPr>
      </w:pPr>
      <w:r w:rsidRPr="0008180A">
        <w:rPr>
          <w:rFonts w:ascii="Times New Roman" w:hAnsi="Times New Roman"/>
          <w:b/>
        </w:rPr>
        <w:t xml:space="preserve">Campo 02 – </w:t>
      </w:r>
      <w:r w:rsidRPr="0008180A">
        <w:rPr>
          <w:rFonts w:ascii="Times New Roman" w:hAnsi="Times New Roman"/>
        </w:rPr>
        <w:t>CPF: 123.456.789/10</w:t>
      </w:r>
    </w:p>
    <w:p w14:paraId="4648D8FC" w14:textId="300E7E0D"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3</w:t>
      </w:r>
      <w:r w:rsidRPr="0008180A">
        <w:rPr>
          <w:rFonts w:ascii="Times New Roman" w:hAnsi="Times New Roman"/>
        </w:rPr>
        <w:t xml:space="preserve"> – Nome do Auditor Independente: AUDITOR TESTE</w:t>
      </w:r>
    </w:p>
    <w:p w14:paraId="73B925DE" w14:textId="0FFE0956" w:rsidR="00365AA9" w:rsidRPr="0008180A" w:rsidRDefault="00E36FD5">
      <w:pPr>
        <w:pStyle w:val="PSDS-CorpodeTexto0"/>
        <w:ind w:firstLine="708"/>
        <w:jc w:val="both"/>
        <w:rPr>
          <w:rFonts w:ascii="Times New Roman" w:hAnsi="Times New Roman"/>
        </w:rPr>
      </w:pPr>
      <w:r w:rsidRPr="0008180A">
        <w:rPr>
          <w:rFonts w:ascii="Times New Roman" w:hAnsi="Times New Roman"/>
          <w:b/>
        </w:rPr>
        <w:t>Campo 0</w:t>
      </w:r>
      <w:r w:rsidR="007A1B5C" w:rsidRPr="0008180A">
        <w:rPr>
          <w:rFonts w:ascii="Times New Roman" w:hAnsi="Times New Roman"/>
          <w:b/>
        </w:rPr>
        <w:t>4</w:t>
      </w:r>
      <w:r w:rsidRPr="0008180A">
        <w:rPr>
          <w:rFonts w:ascii="Times New Roman" w:hAnsi="Times New Roman"/>
          <w:b/>
        </w:rPr>
        <w:t xml:space="preserve"> </w:t>
      </w:r>
      <w:r w:rsidRPr="0008180A">
        <w:rPr>
          <w:rFonts w:ascii="Times New Roman" w:hAnsi="Times New Roman"/>
        </w:rPr>
        <w:t>– Registro do Auditor Independente na CVM: 1234567890</w:t>
      </w:r>
    </w:p>
    <w:p w14:paraId="7F506EB2" w14:textId="77777777" w:rsidR="00365AA9" w:rsidRPr="0008180A" w:rsidRDefault="00E36FD5">
      <w:pPr>
        <w:pStyle w:val="Ttulo4"/>
        <w:rPr>
          <w:szCs w:val="20"/>
        </w:rPr>
      </w:pPr>
      <w:bookmarkStart w:id="121" w:name="_Toc59509699"/>
      <w:r w:rsidRPr="0008180A">
        <w:rPr>
          <w:szCs w:val="20"/>
        </w:rPr>
        <w:lastRenderedPageBreak/>
        <w:t>Registro J990: Encerramento do Bloco J</w:t>
      </w:r>
      <w:bookmarkEnd w:id="121"/>
    </w:p>
    <w:p w14:paraId="4BB3AAE2" w14:textId="77777777" w:rsidR="00365AA9" w:rsidRPr="0008180A" w:rsidRDefault="00365AA9">
      <w:pPr>
        <w:pStyle w:val="Corpodetexto"/>
        <w:ind w:firstLine="708"/>
        <w:rPr>
          <w:rFonts w:ascii="Times New Roman" w:hAnsi="Times New Roman"/>
          <w:sz w:val="20"/>
          <w:szCs w:val="20"/>
        </w:rPr>
      </w:pPr>
    </w:p>
    <w:p w14:paraId="46AF82A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J990 encerra o bloco J e indica o total de linhas do bloco J. O registro J990 também deve ser considerado no total de linhas do bloco J.</w:t>
      </w:r>
    </w:p>
    <w:p w14:paraId="5633553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1B163CD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A59336B" w14:textId="77777777" w:rsidR="00365AA9" w:rsidRPr="0008180A" w:rsidRDefault="00E36FD5">
            <w:pPr>
              <w:pStyle w:val="psds-corpodetexto"/>
              <w:spacing w:before="0" w:after="0"/>
              <w:rPr>
                <w:b/>
                <w:bCs/>
                <w:sz w:val="20"/>
                <w:szCs w:val="20"/>
              </w:rPr>
            </w:pPr>
            <w:r w:rsidRPr="0008180A">
              <w:rPr>
                <w:b/>
                <w:bCs/>
                <w:sz w:val="20"/>
                <w:szCs w:val="20"/>
              </w:rPr>
              <w:t>REGISTRO J990: ENCERRAMENTO DO BLOCO J</w:t>
            </w:r>
          </w:p>
        </w:tc>
      </w:tr>
      <w:tr w:rsidR="00365AA9" w:rsidRPr="0008180A" w14:paraId="51A5D2B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F286A4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C81264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CE79E7F"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90E841"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2AED8B"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293D1F1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CB86665"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28DD71A5" w14:textId="77777777" w:rsidR="00365AA9" w:rsidRPr="0008180A" w:rsidRDefault="00E36FD5">
      <w:pPr>
        <w:spacing w:line="240" w:lineRule="auto"/>
        <w:rPr>
          <w:rFonts w:cs="Times New Roman"/>
          <w:szCs w:val="20"/>
        </w:rPr>
      </w:pPr>
      <w:r w:rsidRPr="0008180A">
        <w:rPr>
          <w:rFonts w:cs="Times New Roman"/>
          <w:szCs w:val="20"/>
        </w:rPr>
        <w:t> </w:t>
      </w:r>
    </w:p>
    <w:tbl>
      <w:tblPr>
        <w:tblW w:w="10798"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4"/>
        <w:gridCol w:w="1239"/>
        <w:gridCol w:w="1793"/>
        <w:gridCol w:w="623"/>
        <w:gridCol w:w="1049"/>
        <w:gridCol w:w="923"/>
        <w:gridCol w:w="887"/>
        <w:gridCol w:w="1245"/>
        <w:gridCol w:w="2585"/>
      </w:tblGrid>
      <w:tr w:rsidR="00365AA9" w:rsidRPr="0008180A" w14:paraId="0268E3D5"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25D8F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3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5E8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78D22D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7E314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3539D9"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F9177D"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07189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46136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563D82C"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6E9D26D"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CF91FAC" w14:textId="77777777" w:rsidR="00365AA9" w:rsidRPr="0008180A" w:rsidRDefault="00E36FD5">
            <w:pPr>
              <w:spacing w:line="240" w:lineRule="auto"/>
              <w:rPr>
                <w:rFonts w:cs="Times New Roman"/>
                <w:szCs w:val="20"/>
              </w:rPr>
            </w:pPr>
            <w:r w:rsidRPr="0008180A">
              <w:rPr>
                <w:rFonts w:cs="Times New Roman"/>
                <w:szCs w:val="20"/>
              </w:rPr>
              <w:t>01</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40D34A" w14:textId="77777777" w:rsidR="00365AA9" w:rsidRPr="0008180A" w:rsidRDefault="00E36FD5">
            <w:pPr>
              <w:spacing w:line="240" w:lineRule="auto"/>
              <w:rPr>
                <w:rFonts w:cs="Times New Roman"/>
                <w:szCs w:val="20"/>
              </w:rPr>
            </w:pPr>
            <w:r w:rsidRPr="0008180A">
              <w:rPr>
                <w:rFonts w:cs="Times New Roman"/>
                <w:szCs w:val="20"/>
              </w:rPr>
              <w:t>REG</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F6AB7E" w14:textId="77777777" w:rsidR="00365AA9" w:rsidRPr="0008180A" w:rsidRDefault="00E36FD5">
            <w:pPr>
              <w:spacing w:line="240" w:lineRule="auto"/>
              <w:rPr>
                <w:rFonts w:cs="Times New Roman"/>
                <w:szCs w:val="20"/>
              </w:rPr>
            </w:pPr>
            <w:r w:rsidRPr="0008180A">
              <w:rPr>
                <w:rFonts w:cs="Times New Roman"/>
                <w:szCs w:val="20"/>
              </w:rPr>
              <w:t>Texto fixo contendo “J990”.</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DE7B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F943A"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63DC0"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ABCFEF" w14:textId="77777777" w:rsidR="00365AA9" w:rsidRPr="0008180A" w:rsidRDefault="00E36FD5">
            <w:pPr>
              <w:spacing w:line="240" w:lineRule="auto"/>
              <w:jc w:val="center"/>
              <w:rPr>
                <w:rFonts w:cs="Times New Roman"/>
                <w:szCs w:val="20"/>
              </w:rPr>
            </w:pPr>
            <w:r w:rsidRPr="0008180A">
              <w:rPr>
                <w:rFonts w:cs="Times New Roman"/>
                <w:szCs w:val="20"/>
              </w:rPr>
              <w:t>"J990"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54CDDB"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6A0FB8"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60487EF3" w14:textId="77777777">
        <w:trPr>
          <w:jc w:val="center"/>
        </w:trPr>
        <w:tc>
          <w:tcPr>
            <w:tcW w:w="45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3A4523" w14:textId="77777777" w:rsidR="00365AA9" w:rsidRPr="0008180A" w:rsidRDefault="00E36FD5">
            <w:pPr>
              <w:spacing w:line="240" w:lineRule="auto"/>
              <w:rPr>
                <w:rFonts w:cs="Times New Roman"/>
                <w:szCs w:val="20"/>
              </w:rPr>
            </w:pPr>
            <w:r w:rsidRPr="0008180A">
              <w:rPr>
                <w:rFonts w:cs="Times New Roman"/>
                <w:szCs w:val="20"/>
              </w:rPr>
              <w:t>02</w:t>
            </w:r>
          </w:p>
        </w:tc>
        <w:tc>
          <w:tcPr>
            <w:tcW w:w="123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B29A0" w14:textId="77777777" w:rsidR="00365AA9" w:rsidRPr="0008180A" w:rsidRDefault="00E36FD5">
            <w:pPr>
              <w:spacing w:line="240" w:lineRule="auto"/>
              <w:rPr>
                <w:rFonts w:cs="Times New Roman"/>
                <w:szCs w:val="20"/>
              </w:rPr>
            </w:pPr>
            <w:r w:rsidRPr="0008180A">
              <w:rPr>
                <w:rFonts w:cs="Times New Roman"/>
                <w:szCs w:val="20"/>
              </w:rPr>
              <w:t>QTD_LIN_J</w:t>
            </w:r>
          </w:p>
        </w:tc>
        <w:tc>
          <w:tcPr>
            <w:tcW w:w="179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F8DE20" w14:textId="77777777" w:rsidR="00365AA9" w:rsidRPr="0008180A" w:rsidRDefault="00E36FD5">
            <w:pPr>
              <w:spacing w:line="240" w:lineRule="auto"/>
              <w:rPr>
                <w:rFonts w:cs="Times New Roman"/>
                <w:szCs w:val="20"/>
              </w:rPr>
            </w:pPr>
            <w:r w:rsidRPr="0008180A">
              <w:rPr>
                <w:rFonts w:cs="Times New Roman"/>
                <w:szCs w:val="20"/>
              </w:rPr>
              <w:t>Quantidade total de linhas do Bloco J.</w:t>
            </w:r>
          </w:p>
        </w:tc>
        <w:tc>
          <w:tcPr>
            <w:tcW w:w="6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6E6D5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52B8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437ED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65926A"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AEA89A" w14:textId="77777777" w:rsidR="00365AA9" w:rsidRPr="0008180A" w:rsidRDefault="00E36FD5">
            <w:pPr>
              <w:spacing w:line="240" w:lineRule="auto"/>
              <w:rPr>
                <w:rFonts w:cs="Times New Roman"/>
                <w:szCs w:val="20"/>
              </w:rPr>
            </w:pPr>
            <w:r w:rsidRPr="0008180A">
              <w:rPr>
                <w:rFonts w:cs="Times New Roman"/>
                <w:szCs w:val="20"/>
              </w:rPr>
              <w:t>Sim</w:t>
            </w:r>
          </w:p>
        </w:tc>
        <w:tc>
          <w:tcPr>
            <w:tcW w:w="25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86E959" w14:textId="77777777" w:rsidR="00365AA9" w:rsidRPr="0008180A" w:rsidRDefault="00E36FD5">
            <w:pPr>
              <w:spacing w:line="240" w:lineRule="auto"/>
              <w:rPr>
                <w:rFonts w:cs="Times New Roman"/>
                <w:szCs w:val="20"/>
              </w:rPr>
            </w:pPr>
            <w:r w:rsidRPr="0008180A">
              <w:rPr>
                <w:rFonts w:cs="Times New Roman"/>
                <w:szCs w:val="20"/>
              </w:rPr>
              <w:t>[REGRA_QTD_LIN_</w:t>
            </w:r>
          </w:p>
          <w:p w14:paraId="4DB2D2A9" w14:textId="77777777" w:rsidR="00365AA9" w:rsidRPr="0008180A" w:rsidRDefault="00E36FD5">
            <w:pPr>
              <w:spacing w:line="240" w:lineRule="auto"/>
              <w:rPr>
                <w:rFonts w:cs="Times New Roman"/>
                <w:szCs w:val="20"/>
              </w:rPr>
            </w:pPr>
            <w:r w:rsidRPr="0008180A">
              <w:rPr>
                <w:rFonts w:cs="Times New Roman"/>
                <w:szCs w:val="20"/>
              </w:rPr>
              <w:t>BLOCOJ]</w:t>
            </w:r>
          </w:p>
        </w:tc>
      </w:tr>
    </w:tbl>
    <w:p w14:paraId="583B1D26" w14:textId="77777777" w:rsidR="00365AA9" w:rsidRPr="0008180A" w:rsidRDefault="00365AA9">
      <w:pPr>
        <w:pStyle w:val="Corpodetexto"/>
        <w:spacing w:line="240" w:lineRule="auto"/>
        <w:ind w:firstLine="708"/>
        <w:rPr>
          <w:rFonts w:ascii="Times New Roman" w:hAnsi="Times New Roman"/>
          <w:color w:val="00000A"/>
          <w:sz w:val="20"/>
          <w:szCs w:val="20"/>
        </w:rPr>
      </w:pPr>
    </w:p>
    <w:p w14:paraId="6EDA11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3EE6B4A8" w14:textId="77777777" w:rsidR="00365AA9" w:rsidRPr="0008180A" w:rsidRDefault="00365AA9">
      <w:pPr>
        <w:pStyle w:val="Corpodetexto"/>
        <w:rPr>
          <w:rFonts w:ascii="Times New Roman" w:hAnsi="Times New Roman"/>
          <w:b/>
          <w:sz w:val="20"/>
          <w:szCs w:val="20"/>
        </w:rPr>
      </w:pPr>
    </w:p>
    <w:p w14:paraId="33AD71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F232C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299326E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D485C9D" w14:textId="77777777" w:rsidR="00365AA9" w:rsidRPr="0008180A" w:rsidRDefault="00365AA9">
      <w:pPr>
        <w:pStyle w:val="Corpodetexto"/>
        <w:rPr>
          <w:rFonts w:ascii="Times New Roman" w:hAnsi="Times New Roman"/>
          <w:b/>
          <w:sz w:val="20"/>
          <w:szCs w:val="20"/>
        </w:rPr>
      </w:pPr>
    </w:p>
    <w:p w14:paraId="2C15ADB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B5B4D8" w14:textId="77777777" w:rsidR="00365AA9" w:rsidRPr="0008180A" w:rsidRDefault="00365AA9">
      <w:pPr>
        <w:pStyle w:val="Corpodetexto"/>
        <w:spacing w:line="240" w:lineRule="auto"/>
        <w:rPr>
          <w:rFonts w:ascii="Times New Roman" w:hAnsi="Times New Roman"/>
          <w:sz w:val="20"/>
          <w:szCs w:val="20"/>
        </w:rPr>
      </w:pPr>
    </w:p>
    <w:p w14:paraId="13E7B63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B46E7A0" w14:textId="77777777" w:rsidR="00365AA9" w:rsidRPr="0008180A" w:rsidRDefault="00365AA9">
      <w:pPr>
        <w:pStyle w:val="Corpodetexto"/>
        <w:rPr>
          <w:rFonts w:ascii="Times New Roman" w:hAnsi="Times New Roman"/>
          <w:color w:val="00000A"/>
          <w:sz w:val="20"/>
          <w:szCs w:val="20"/>
        </w:rPr>
      </w:pPr>
    </w:p>
    <w:p w14:paraId="2A30B813"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“J990”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A12674D" w14:textId="77777777" w:rsidR="00365AA9" w:rsidRPr="0008180A" w:rsidRDefault="00365AA9">
      <w:pPr>
        <w:pStyle w:val="Corpodetexto"/>
        <w:rPr>
          <w:rFonts w:ascii="Times New Roman" w:hAnsi="Times New Roman"/>
          <w:b/>
          <w:color w:val="auto"/>
          <w:sz w:val="20"/>
          <w:szCs w:val="20"/>
        </w:rPr>
      </w:pPr>
    </w:p>
    <w:p w14:paraId="1F11C9DE"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087A1BC6" w14:textId="77777777" w:rsidR="00365AA9" w:rsidRPr="0008180A" w:rsidRDefault="00365AA9">
      <w:pPr>
        <w:pStyle w:val="Corpodetexto"/>
        <w:spacing w:line="240" w:lineRule="auto"/>
        <w:rPr>
          <w:rFonts w:ascii="Times New Roman" w:hAnsi="Times New Roman"/>
          <w:color w:val="auto"/>
          <w:sz w:val="20"/>
          <w:szCs w:val="20"/>
        </w:rPr>
      </w:pPr>
    </w:p>
    <w:p w14:paraId="4F883167" w14:textId="2391829C" w:rsidR="00365AA9" w:rsidRPr="0008180A" w:rsidRDefault="000D4B18">
      <w:pPr>
        <w:pStyle w:val="Corpodetexto"/>
        <w:ind w:left="708"/>
        <w:rPr>
          <w:rFonts w:ascii="Times New Roman" w:hAnsi="Times New Roman"/>
          <w:sz w:val="20"/>
          <w:szCs w:val="20"/>
        </w:rPr>
      </w:pPr>
      <w:hyperlink w:anchor="REGRA_QTD_LIN_BLOCO0" w:history="1">
        <w:r w:rsidR="00E36FD5" w:rsidRPr="0008180A">
          <w:rPr>
            <w:rStyle w:val="InternetLink"/>
            <w:b/>
            <w:color w:val="auto"/>
            <w:sz w:val="20"/>
            <w:szCs w:val="20"/>
          </w:rPr>
          <w:t>REGRA_QTD_LIN_BLOCOJ</w:t>
        </w:r>
      </w:hyperlink>
      <w:r w:rsidR="00E36FD5" w:rsidRPr="0008180A">
        <w:rPr>
          <w:rFonts w:ascii="Times New Roman" w:hAnsi="Times New Roman"/>
          <w:color w:val="auto"/>
          <w:sz w:val="20"/>
          <w:szCs w:val="20"/>
        </w:rPr>
        <w:t>: Verifica se o número de linhas do bloco 0 é igual à quantidade total de linhas do bloco J – QTD_LIN_J (Campo 02</w:t>
      </w:r>
      <w:r w:rsidR="00E36FD5" w:rsidRPr="0008180A">
        <w:rPr>
          <w:rFonts w:ascii="Times New Roman" w:hAnsi="Times New Roman"/>
          <w:sz w:val="20"/>
          <w:szCs w:val="20"/>
        </w:rPr>
        <w:t>).</w:t>
      </w:r>
    </w:p>
    <w:p w14:paraId="36DC1848" w14:textId="77777777" w:rsidR="00365AA9" w:rsidRPr="0008180A" w:rsidRDefault="00365AA9">
      <w:pPr>
        <w:pStyle w:val="Corpodetexto"/>
        <w:spacing w:line="240" w:lineRule="auto"/>
        <w:rPr>
          <w:rFonts w:ascii="Times New Roman" w:hAnsi="Times New Roman"/>
          <w:sz w:val="20"/>
          <w:szCs w:val="20"/>
        </w:rPr>
      </w:pPr>
    </w:p>
    <w:p w14:paraId="349C502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BBBEBBD" w14:textId="77777777" w:rsidR="00365AA9" w:rsidRPr="0008180A" w:rsidRDefault="00365AA9">
      <w:pPr>
        <w:pStyle w:val="Corpodetexto"/>
        <w:ind w:firstLine="708"/>
        <w:rPr>
          <w:rFonts w:ascii="Times New Roman" w:hAnsi="Times New Roman"/>
          <w:b/>
          <w:sz w:val="20"/>
          <w:szCs w:val="20"/>
        </w:rPr>
      </w:pPr>
    </w:p>
    <w:p w14:paraId="234FB05E"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|J990|100|</w:t>
      </w:r>
      <w:r w:rsidRPr="0008180A">
        <w:rPr>
          <w:rFonts w:ascii="Times New Roman" w:hAnsi="Times New Roman"/>
          <w:sz w:val="20"/>
          <w:szCs w:val="20"/>
        </w:rPr>
        <w:t xml:space="preserve"> </w:t>
      </w:r>
    </w:p>
    <w:p w14:paraId="432DBF9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J990</w:t>
      </w:r>
    </w:p>
    <w:p w14:paraId="4D1CF67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J: 100 (O bloco J tem um total de 100 linhas)</w:t>
      </w:r>
    </w:p>
    <w:p w14:paraId="6B2782C0" w14:textId="77777777" w:rsidR="00365AA9" w:rsidRPr="0008180A" w:rsidRDefault="00365AA9">
      <w:pPr>
        <w:pStyle w:val="PSDS-CorpodeTexto0"/>
        <w:ind w:left="707"/>
        <w:jc w:val="both"/>
        <w:rPr>
          <w:rFonts w:ascii="Times New Roman" w:hAnsi="Times New Roman"/>
        </w:rPr>
      </w:pPr>
    </w:p>
    <w:p w14:paraId="65CFEBF2"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49B87D7" w14:textId="77777777" w:rsidR="00365AA9" w:rsidRPr="0008180A" w:rsidRDefault="00E36FD5">
      <w:pPr>
        <w:pStyle w:val="Ttulo3"/>
        <w:rPr>
          <w:rFonts w:cs="Times New Roman"/>
        </w:rPr>
      </w:pPr>
      <w:bookmarkStart w:id="122" w:name="_Toc59509700"/>
      <w:r w:rsidRPr="0008180A">
        <w:rPr>
          <w:rFonts w:cs="Times New Roman"/>
        </w:rPr>
        <w:lastRenderedPageBreak/>
        <w:t>Bloco K: Conglomerados Econômicos</w:t>
      </w:r>
      <w:bookmarkEnd w:id="122"/>
      <w:r w:rsidRPr="0008180A">
        <w:rPr>
          <w:rFonts w:cs="Times New Roman"/>
        </w:rPr>
        <w:t xml:space="preserve"> </w:t>
      </w:r>
    </w:p>
    <w:p w14:paraId="0DB736A6" w14:textId="77777777" w:rsidR="00365AA9" w:rsidRPr="0008180A" w:rsidRDefault="00365AA9">
      <w:pPr>
        <w:rPr>
          <w:rFonts w:cs="Times New Roman"/>
          <w:szCs w:val="20"/>
          <w:lang w:eastAsia="pt-BR"/>
        </w:rPr>
      </w:pPr>
    </w:p>
    <w:p w14:paraId="48B83560" w14:textId="77777777" w:rsidR="00365AA9" w:rsidRPr="0008180A" w:rsidRDefault="00E36FD5">
      <w:pPr>
        <w:ind w:firstLine="708"/>
        <w:jc w:val="both"/>
        <w:rPr>
          <w:rFonts w:cs="Times New Roman"/>
          <w:szCs w:val="20"/>
        </w:rPr>
      </w:pPr>
      <w:r w:rsidRPr="0008180A">
        <w:rPr>
          <w:rFonts w:cs="Times New Roman"/>
          <w:szCs w:val="20"/>
        </w:rPr>
        <w:t>Deverão preencher este bloco as empresas controladoras obrigadas a apresentar demonstrações consolidadas de acordo com a legislação societária (Lei n</w:t>
      </w:r>
      <w:r w:rsidRPr="0008180A">
        <w:rPr>
          <w:rFonts w:cs="Times New Roman"/>
          <w:szCs w:val="20"/>
          <w:u w:val="single"/>
          <w:vertAlign w:val="superscript"/>
        </w:rPr>
        <w:t>o</w:t>
      </w:r>
      <w:r w:rsidRPr="0008180A">
        <w:rPr>
          <w:rFonts w:cs="Times New Roman"/>
          <w:szCs w:val="20"/>
        </w:rPr>
        <w:t xml:space="preserve"> 6.404/76 e</w:t>
      </w:r>
      <w:r w:rsidR="006353FB" w:rsidRPr="0008180A">
        <w:rPr>
          <w:rFonts w:cs="Times New Roman"/>
          <w:szCs w:val="20"/>
        </w:rPr>
        <w:t xml:space="preserve">/ou </w:t>
      </w:r>
      <w:r w:rsidRPr="0008180A">
        <w:rPr>
          <w:rFonts w:cs="Times New Roman"/>
          <w:szCs w:val="20"/>
        </w:rPr>
        <w:t>Pronunciamento Técnico CPC 36 – Demonstrações Consolidadas).</w:t>
      </w:r>
    </w:p>
    <w:p w14:paraId="5DE4911E" w14:textId="77777777" w:rsidR="00365AA9" w:rsidRPr="0008180A" w:rsidRDefault="00365AA9">
      <w:pPr>
        <w:ind w:firstLine="708"/>
        <w:jc w:val="both"/>
        <w:rPr>
          <w:rFonts w:cs="Times New Roman"/>
          <w:szCs w:val="20"/>
        </w:rPr>
      </w:pPr>
    </w:p>
    <w:p w14:paraId="24A025A9" w14:textId="77777777" w:rsidR="00365AA9" w:rsidRPr="0008180A" w:rsidRDefault="00E36FD5">
      <w:pPr>
        <w:ind w:firstLine="708"/>
        <w:jc w:val="both"/>
        <w:rPr>
          <w:rFonts w:cs="Times New Roman"/>
          <w:szCs w:val="20"/>
        </w:rPr>
      </w:pPr>
      <w:r w:rsidRPr="0008180A">
        <w:rPr>
          <w:rFonts w:cs="Times New Roman"/>
          <w:szCs w:val="20"/>
        </w:rPr>
        <w:t>A indicação de que há informação de escriturações contábeis consolidadas na ECD ocorre quando “IND_ESC_CONS” (Campo 20) – do registro 0000 for igual a “S” (Sim).</w:t>
      </w:r>
    </w:p>
    <w:p w14:paraId="2ED17E3E" w14:textId="77777777" w:rsidR="00365AA9" w:rsidRPr="0008180A" w:rsidRDefault="00365AA9" w:rsidP="00F92E84">
      <w:pPr>
        <w:jc w:val="both"/>
        <w:rPr>
          <w:rFonts w:cs="Times New Roman"/>
          <w:szCs w:val="20"/>
        </w:rPr>
      </w:pPr>
    </w:p>
    <w:p w14:paraId="35E4CCB1" w14:textId="77777777" w:rsidR="00365AA9" w:rsidRPr="0008180A" w:rsidRDefault="00E36FD5">
      <w:pPr>
        <w:ind w:firstLine="708"/>
        <w:jc w:val="both"/>
        <w:rPr>
          <w:rFonts w:cs="Times New Roman"/>
          <w:szCs w:val="20"/>
          <w:lang w:eastAsia="pt-BR"/>
        </w:rPr>
      </w:pPr>
      <w:r w:rsidRPr="0008180A">
        <w:rPr>
          <w:rFonts w:cs="Times New Roman"/>
          <w:szCs w:val="20"/>
          <w:lang w:eastAsia="pt-BR"/>
        </w:rPr>
        <w:t>Em caso de ECD normal, só poderá haver informação de escriturações contábeis consolidadas quando o período da ECD contiver o mês ou fração do mês de dezembro.</w:t>
      </w:r>
    </w:p>
    <w:p w14:paraId="258D76AC" w14:textId="77777777" w:rsidR="00365AA9" w:rsidRPr="0008180A" w:rsidRDefault="00E36FD5">
      <w:pPr>
        <w:pStyle w:val="Ttulo4"/>
        <w:rPr>
          <w:szCs w:val="20"/>
        </w:rPr>
      </w:pPr>
      <w:bookmarkStart w:id="123" w:name="_Toc59509701"/>
      <w:r w:rsidRPr="0008180A">
        <w:rPr>
          <w:szCs w:val="20"/>
        </w:rPr>
        <w:t>Registro K001: Abertura do Bloco K</w:t>
      </w:r>
      <w:bookmarkEnd w:id="123"/>
    </w:p>
    <w:p w14:paraId="3F0E6C31" w14:textId="77777777" w:rsidR="00365AA9" w:rsidRPr="0008180A" w:rsidRDefault="00365AA9">
      <w:pPr>
        <w:pStyle w:val="Corpodetexto"/>
        <w:ind w:firstLine="708"/>
        <w:rPr>
          <w:rFonts w:ascii="Times New Roman" w:hAnsi="Times New Roman"/>
          <w:sz w:val="20"/>
          <w:szCs w:val="20"/>
        </w:rPr>
      </w:pPr>
    </w:p>
    <w:p w14:paraId="275967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K001 abre o bloco K e indica se há ou não há dados informados no bloco.</w:t>
      </w:r>
    </w:p>
    <w:p w14:paraId="2BD5E98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D13E2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6BBA27" w14:textId="77777777" w:rsidR="00365AA9" w:rsidRPr="0008180A" w:rsidRDefault="00E36FD5">
            <w:pPr>
              <w:pStyle w:val="psds-corpodetexto"/>
              <w:spacing w:before="0" w:after="0"/>
              <w:ind w:firstLine="6"/>
              <w:rPr>
                <w:b/>
                <w:bCs/>
                <w:sz w:val="20"/>
                <w:szCs w:val="20"/>
              </w:rPr>
            </w:pPr>
            <w:r w:rsidRPr="0008180A">
              <w:rPr>
                <w:b/>
                <w:bCs/>
                <w:sz w:val="20"/>
                <w:szCs w:val="20"/>
              </w:rPr>
              <w:t>REGISTRO K001: ABERTURA DO BLOCO K</w:t>
            </w:r>
          </w:p>
        </w:tc>
      </w:tr>
      <w:tr w:rsidR="00365AA9" w:rsidRPr="0008180A" w14:paraId="7ECAAFD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4A9C7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66228FA"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33EA04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8038D"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43D003A"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3B88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4971975"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18EC43F1"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49B350A2"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F73A16"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7C270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AF2D50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E2FC9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018D6B"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99B03D0"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AEDFB8B"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6D7F5C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5FD83B9"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DD60C4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F293D6D"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C2671FC"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EFC643" w14:textId="77777777" w:rsidR="00365AA9" w:rsidRPr="0008180A" w:rsidRDefault="00E36FD5">
            <w:pPr>
              <w:spacing w:line="240" w:lineRule="auto"/>
              <w:rPr>
                <w:rFonts w:cs="Times New Roman"/>
                <w:szCs w:val="20"/>
              </w:rPr>
            </w:pPr>
            <w:r w:rsidRPr="0008180A">
              <w:rPr>
                <w:rFonts w:cs="Times New Roman"/>
                <w:szCs w:val="20"/>
              </w:rPr>
              <w:t>Texto fixo contendo “K001”.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95B99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FE2AC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CDCD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71841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E4571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EE02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0246232B"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7A1E5C5"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F89893"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2095C"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5D2DCC9C"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410F73BC"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D7BED4"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C08216"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4B733E"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90BE8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EB2DCB" w14:textId="77777777" w:rsidR="00365AA9" w:rsidRPr="0008180A" w:rsidRDefault="00E36FD5">
            <w:pPr>
              <w:spacing w:line="240" w:lineRule="auto"/>
              <w:jc w:val="center"/>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48A747" w14:textId="77777777" w:rsidR="00365AA9" w:rsidRPr="0008180A" w:rsidRDefault="00E36FD5">
            <w:pPr>
              <w:spacing w:line="240" w:lineRule="auto"/>
              <w:jc w:val="center"/>
              <w:rPr>
                <w:rFonts w:cs="Times New Roman"/>
                <w:szCs w:val="20"/>
              </w:rPr>
            </w:pPr>
            <w:r w:rsidRPr="0008180A">
              <w:rPr>
                <w:rFonts w:cs="Times New Roman"/>
                <w:szCs w:val="20"/>
              </w:rPr>
              <w:t>-</w:t>
            </w:r>
          </w:p>
        </w:tc>
      </w:tr>
    </w:tbl>
    <w:p w14:paraId="57BFC9F7" w14:textId="77777777" w:rsidR="00365AA9" w:rsidRPr="0008180A" w:rsidRDefault="00365AA9">
      <w:pPr>
        <w:pStyle w:val="Corpodetexto"/>
        <w:spacing w:line="240" w:lineRule="auto"/>
        <w:rPr>
          <w:rFonts w:ascii="Times New Roman" w:hAnsi="Times New Roman"/>
          <w:b/>
          <w:color w:val="00000A"/>
          <w:sz w:val="20"/>
          <w:szCs w:val="20"/>
        </w:rPr>
      </w:pPr>
    </w:p>
    <w:p w14:paraId="73B3DC0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60DCEF7" w14:textId="77777777" w:rsidR="00365AA9" w:rsidRPr="0008180A" w:rsidRDefault="00365AA9">
      <w:pPr>
        <w:pStyle w:val="Corpodetexto"/>
        <w:rPr>
          <w:rFonts w:ascii="Times New Roman" w:hAnsi="Times New Roman"/>
          <w:sz w:val="20"/>
          <w:szCs w:val="20"/>
        </w:rPr>
      </w:pPr>
    </w:p>
    <w:p w14:paraId="6AC9B77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79032F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5200D6F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543D7BE" w14:textId="77777777" w:rsidR="00365AA9" w:rsidRPr="0008180A" w:rsidRDefault="00365AA9">
      <w:pPr>
        <w:pStyle w:val="Corpodetexto"/>
        <w:rPr>
          <w:rFonts w:ascii="Times New Roman" w:hAnsi="Times New Roman"/>
          <w:b/>
          <w:sz w:val="20"/>
          <w:szCs w:val="20"/>
        </w:rPr>
      </w:pPr>
    </w:p>
    <w:p w14:paraId="16B839D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90A2B6" w14:textId="77777777" w:rsidR="00365AA9" w:rsidRPr="0008180A" w:rsidRDefault="00365AA9">
      <w:pPr>
        <w:pStyle w:val="Corpodetexto"/>
        <w:spacing w:line="240" w:lineRule="auto"/>
        <w:rPr>
          <w:rFonts w:ascii="Times New Roman" w:hAnsi="Times New Roman"/>
          <w:sz w:val="20"/>
          <w:szCs w:val="20"/>
        </w:rPr>
      </w:pPr>
    </w:p>
    <w:p w14:paraId="2BBEE84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55E19C32" w14:textId="77777777" w:rsidR="00365AA9" w:rsidRPr="0008180A" w:rsidRDefault="00365AA9">
      <w:pPr>
        <w:pStyle w:val="Corpodetexto"/>
        <w:rPr>
          <w:rFonts w:ascii="Times New Roman" w:hAnsi="Times New Roman"/>
          <w:color w:val="00000A"/>
          <w:sz w:val="20"/>
          <w:szCs w:val="20"/>
        </w:rPr>
      </w:pPr>
    </w:p>
    <w:p w14:paraId="4B32110A"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“K001”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5AC49588" w14:textId="77777777" w:rsidR="00365AA9" w:rsidRPr="0008180A" w:rsidRDefault="00365AA9">
      <w:pPr>
        <w:pStyle w:val="Corpodetexto"/>
        <w:rPr>
          <w:rFonts w:ascii="Times New Roman" w:hAnsi="Times New Roman"/>
          <w:sz w:val="20"/>
          <w:szCs w:val="20"/>
        </w:rPr>
      </w:pPr>
    </w:p>
    <w:p w14:paraId="42A967A2"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77F99AE6" w14:textId="77777777" w:rsidR="00365AA9" w:rsidRPr="0008180A" w:rsidRDefault="00365AA9">
      <w:pPr>
        <w:pStyle w:val="Corpodetexto"/>
        <w:rPr>
          <w:rFonts w:ascii="Times New Roman" w:hAnsi="Times New Roman"/>
          <w:b/>
          <w:sz w:val="20"/>
          <w:szCs w:val="20"/>
        </w:rPr>
      </w:pPr>
    </w:p>
    <w:p w14:paraId="3DB85C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4C9DFB9" w14:textId="77777777" w:rsidR="00365AA9" w:rsidRPr="0008180A" w:rsidRDefault="00365AA9">
      <w:pPr>
        <w:pStyle w:val="Corpodetexto"/>
        <w:rPr>
          <w:rFonts w:ascii="Times New Roman" w:hAnsi="Times New Roman"/>
          <w:b/>
          <w:sz w:val="20"/>
          <w:szCs w:val="20"/>
        </w:rPr>
      </w:pPr>
    </w:p>
    <w:p w14:paraId="2F98B71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|K001|0|</w:t>
      </w:r>
      <w:r w:rsidRPr="0008180A">
        <w:rPr>
          <w:rFonts w:ascii="Times New Roman" w:hAnsi="Times New Roman"/>
          <w:sz w:val="20"/>
          <w:szCs w:val="20"/>
        </w:rPr>
        <w:t xml:space="preserve"> </w:t>
      </w:r>
    </w:p>
    <w:p w14:paraId="10B4C3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K001</w:t>
      </w:r>
    </w:p>
    <w:p w14:paraId="01A9A215" w14:textId="77777777" w:rsidR="00365AA9" w:rsidRPr="0008180A" w:rsidRDefault="00E36FD5" w:rsidP="00F92E84">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63BBB341" w14:textId="77777777" w:rsidR="00365AA9" w:rsidRPr="0008180A" w:rsidRDefault="00E36FD5">
      <w:pPr>
        <w:spacing w:after="200"/>
        <w:rPr>
          <w:rFonts w:cs="Times New Roman"/>
          <w:szCs w:val="20"/>
        </w:rPr>
      </w:pPr>
      <w:r w:rsidRPr="0008180A">
        <w:rPr>
          <w:rFonts w:cs="Times New Roman"/>
          <w:szCs w:val="20"/>
        </w:rPr>
        <w:br w:type="page"/>
      </w:r>
    </w:p>
    <w:p w14:paraId="32D8A439" w14:textId="77777777" w:rsidR="00365AA9" w:rsidRPr="0008180A" w:rsidRDefault="00E36FD5">
      <w:pPr>
        <w:pStyle w:val="Ttulo4"/>
        <w:rPr>
          <w:szCs w:val="20"/>
        </w:rPr>
      </w:pPr>
      <w:bookmarkStart w:id="124" w:name="_Toc59509702"/>
      <w:r w:rsidRPr="0008180A">
        <w:rPr>
          <w:szCs w:val="20"/>
        </w:rPr>
        <w:lastRenderedPageBreak/>
        <w:t>Registro K030: Período da Escrituração Contábil Consolidada</w:t>
      </w:r>
      <w:bookmarkEnd w:id="124"/>
    </w:p>
    <w:p w14:paraId="3C20FB52" w14:textId="77777777" w:rsidR="00365AA9" w:rsidRPr="0008180A" w:rsidRDefault="00365AA9">
      <w:pPr>
        <w:pStyle w:val="Corpodetexto"/>
        <w:ind w:firstLine="708"/>
        <w:rPr>
          <w:rFonts w:ascii="Times New Roman" w:hAnsi="Times New Roman"/>
          <w:sz w:val="20"/>
          <w:szCs w:val="20"/>
        </w:rPr>
      </w:pPr>
    </w:p>
    <w:p w14:paraId="58563FB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K030 identifica o período da escrituração contábil consolidada.</w:t>
      </w:r>
    </w:p>
    <w:p w14:paraId="7FD85CBF"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7FEADB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A6B0DD7" w14:textId="77777777" w:rsidR="00365AA9" w:rsidRPr="0008180A" w:rsidRDefault="00E36FD5">
            <w:pPr>
              <w:pStyle w:val="psds-corpodetexto"/>
              <w:spacing w:before="0" w:after="0"/>
              <w:ind w:firstLine="6"/>
              <w:rPr>
                <w:b/>
                <w:bCs/>
                <w:sz w:val="20"/>
                <w:szCs w:val="20"/>
              </w:rPr>
            </w:pPr>
            <w:r w:rsidRPr="0008180A">
              <w:rPr>
                <w:b/>
                <w:bCs/>
                <w:sz w:val="20"/>
                <w:szCs w:val="20"/>
              </w:rPr>
              <w:t>REGISTRO K030: PERÍODO DA ESCRITURAÇÃO CONTÁBIL CONSOLIDADA</w:t>
            </w:r>
          </w:p>
        </w:tc>
      </w:tr>
      <w:tr w:rsidR="00365AA9" w:rsidRPr="0008180A" w14:paraId="03E8134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05B6A0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DFF3D86" w14:textId="77777777" w:rsidR="00365AA9" w:rsidRPr="0008180A" w:rsidRDefault="00E36FD5">
            <w:pPr>
              <w:pStyle w:val="psds-corpodetexto"/>
              <w:spacing w:before="0" w:after="0"/>
              <w:rPr>
                <w:bCs/>
                <w:sz w:val="20"/>
                <w:szCs w:val="20"/>
              </w:rPr>
            </w:pPr>
            <w:r w:rsidRPr="0008180A">
              <w:rPr>
                <w:bCs/>
                <w:sz w:val="20"/>
                <w:szCs w:val="20"/>
              </w:rPr>
              <w:t>[REGRA_OBRIGATORIO_K030]</w:t>
            </w:r>
          </w:p>
        </w:tc>
      </w:tr>
      <w:tr w:rsidR="00365AA9" w:rsidRPr="0008180A" w14:paraId="1EB6BDA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937425B"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F9A188" w14:textId="77777777" w:rsidR="00365AA9" w:rsidRPr="0008180A" w:rsidRDefault="00E36FD5">
            <w:pPr>
              <w:pStyle w:val="psds-corpodetexto"/>
              <w:spacing w:before="0" w:after="0"/>
              <w:rPr>
                <w:b/>
                <w:bCs/>
                <w:sz w:val="20"/>
                <w:szCs w:val="20"/>
              </w:rPr>
            </w:pPr>
            <w:r w:rsidRPr="0008180A">
              <w:rPr>
                <w:b/>
                <w:bCs/>
                <w:sz w:val="20"/>
                <w:szCs w:val="20"/>
              </w:rPr>
              <w:t>Ocorrência – 0:1</w:t>
            </w:r>
          </w:p>
        </w:tc>
      </w:tr>
      <w:tr w:rsidR="00365AA9" w:rsidRPr="0008180A" w14:paraId="0F20817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396113F" w14:textId="77777777" w:rsidR="00365AA9" w:rsidRPr="0008180A" w:rsidRDefault="00E36FD5">
            <w:pPr>
              <w:pStyle w:val="psds-corpodetexto"/>
              <w:spacing w:before="0" w:after="0"/>
              <w:jc w:val="both"/>
              <w:rPr>
                <w:b/>
                <w:bCs/>
                <w:sz w:val="20"/>
                <w:szCs w:val="20"/>
              </w:rPr>
            </w:pPr>
            <w:r w:rsidRPr="0008180A">
              <w:rPr>
                <w:b/>
                <w:bCs/>
                <w:sz w:val="20"/>
                <w:szCs w:val="20"/>
              </w:rPr>
              <w:t>Campo(s) chave: [DT_INI_CONS]</w:t>
            </w:r>
          </w:p>
        </w:tc>
      </w:tr>
    </w:tbl>
    <w:p w14:paraId="6D139B6D"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972"/>
        <w:gridCol w:w="1525"/>
        <w:gridCol w:w="623"/>
        <w:gridCol w:w="1049"/>
        <w:gridCol w:w="923"/>
        <w:gridCol w:w="887"/>
        <w:gridCol w:w="1245"/>
        <w:gridCol w:w="3226"/>
      </w:tblGrid>
      <w:tr w:rsidR="00365AA9" w:rsidRPr="0008180A" w14:paraId="214C2E87"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43EA5B3"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97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2679CA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2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F221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2F7C7EF"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BDBDB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230D0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3B80C08"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6B248C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2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9DD047"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EE89944" w14:textId="77777777">
        <w:trPr>
          <w:jc w:val="center"/>
        </w:trPr>
        <w:tc>
          <w:tcPr>
            <w:tcW w:w="449"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02A1B8C1" w14:textId="77777777" w:rsidR="00365AA9" w:rsidRPr="0008180A" w:rsidRDefault="00E36FD5">
            <w:pPr>
              <w:spacing w:line="240" w:lineRule="auto"/>
              <w:rPr>
                <w:rFonts w:cs="Times New Roman"/>
                <w:szCs w:val="20"/>
              </w:rPr>
            </w:pPr>
            <w:r w:rsidRPr="0008180A">
              <w:rPr>
                <w:rFonts w:cs="Times New Roman"/>
                <w:szCs w:val="20"/>
              </w:rPr>
              <w:t>01</w:t>
            </w:r>
          </w:p>
        </w:tc>
        <w:tc>
          <w:tcPr>
            <w:tcW w:w="97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1397113" w14:textId="77777777" w:rsidR="00365AA9" w:rsidRPr="0008180A" w:rsidRDefault="00E36FD5">
            <w:pPr>
              <w:spacing w:line="240" w:lineRule="auto"/>
              <w:rPr>
                <w:rFonts w:cs="Times New Roman"/>
                <w:szCs w:val="20"/>
              </w:rPr>
            </w:pPr>
            <w:r w:rsidRPr="0008180A">
              <w:rPr>
                <w:rFonts w:cs="Times New Roman"/>
                <w:szCs w:val="20"/>
              </w:rPr>
              <w:t>REG</w:t>
            </w:r>
          </w:p>
        </w:tc>
        <w:tc>
          <w:tcPr>
            <w:tcW w:w="152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3B398C7" w14:textId="77777777" w:rsidR="00365AA9" w:rsidRPr="0008180A" w:rsidRDefault="00E36FD5">
            <w:pPr>
              <w:spacing w:line="240" w:lineRule="auto"/>
              <w:rPr>
                <w:rFonts w:cs="Times New Roman"/>
                <w:szCs w:val="20"/>
              </w:rPr>
            </w:pPr>
            <w:r w:rsidRPr="0008180A">
              <w:rPr>
                <w:rFonts w:cs="Times New Roman"/>
                <w:szCs w:val="20"/>
              </w:rPr>
              <w:t>Texto fixo contendo “K030”.</w:t>
            </w:r>
          </w:p>
        </w:tc>
        <w:tc>
          <w:tcPr>
            <w:tcW w:w="6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BF907F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BB2C03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3"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33847D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CC8012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“K030”</w:t>
            </w:r>
          </w:p>
        </w:tc>
        <w:tc>
          <w:tcPr>
            <w:tcW w:w="1245"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FE25E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226"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4A5D0D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7A53D78F" w14:textId="77777777">
        <w:trPr>
          <w:jc w:val="center"/>
        </w:trPr>
        <w:tc>
          <w:tcPr>
            <w:tcW w:w="4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C4CAD54"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97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4A25172" w14:textId="77777777" w:rsidR="00365AA9" w:rsidRPr="0008180A" w:rsidRDefault="00E36FD5">
            <w:pPr>
              <w:rPr>
                <w:rFonts w:eastAsia="Arial" w:cs="Times New Roman"/>
                <w:szCs w:val="20"/>
              </w:rPr>
            </w:pPr>
            <w:r w:rsidRPr="0008180A">
              <w:rPr>
                <w:rFonts w:eastAsia="Arial" w:cs="Times New Roman"/>
                <w:szCs w:val="20"/>
              </w:rPr>
              <w:t>DT_INI</w:t>
            </w:r>
          </w:p>
        </w:tc>
        <w:tc>
          <w:tcPr>
            <w:tcW w:w="152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21B6BD6" w14:textId="77777777" w:rsidR="00365AA9" w:rsidRPr="0008180A" w:rsidRDefault="00E36FD5">
            <w:pPr>
              <w:rPr>
                <w:rFonts w:eastAsia="Arial" w:cs="Times New Roman"/>
                <w:szCs w:val="20"/>
              </w:rPr>
            </w:pPr>
            <w:r w:rsidRPr="0008180A">
              <w:rPr>
                <w:rFonts w:eastAsia="Arial" w:cs="Times New Roman"/>
                <w:szCs w:val="20"/>
              </w:rPr>
              <w:t>Data inicial do período consolidado.</w:t>
            </w:r>
          </w:p>
        </w:tc>
        <w:tc>
          <w:tcPr>
            <w:tcW w:w="6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104E06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21025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3462BAC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AA4974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74D162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5356A975" w14:textId="77777777" w:rsidR="00365AA9" w:rsidRPr="0008180A" w:rsidRDefault="00E36FD5">
            <w:pPr>
              <w:jc w:val="center"/>
              <w:rPr>
                <w:rFonts w:eastAsia="Arial" w:cs="Times New Roman"/>
                <w:szCs w:val="20"/>
              </w:rPr>
            </w:pPr>
            <w:r w:rsidRPr="0008180A">
              <w:rPr>
                <w:rFonts w:eastAsia="Arial" w:cs="Times New Roman"/>
                <w:szCs w:val="20"/>
              </w:rPr>
              <w:t>-</w:t>
            </w:r>
          </w:p>
          <w:p w14:paraId="3EAFD38F" w14:textId="77777777" w:rsidR="00365AA9" w:rsidRPr="0008180A" w:rsidRDefault="00365AA9">
            <w:pPr>
              <w:jc w:val="center"/>
              <w:rPr>
                <w:rFonts w:cs="Times New Roman"/>
                <w:szCs w:val="20"/>
              </w:rPr>
            </w:pPr>
          </w:p>
        </w:tc>
      </w:tr>
      <w:tr w:rsidR="00365AA9" w:rsidRPr="0008180A" w14:paraId="30A505DB" w14:textId="77777777">
        <w:trPr>
          <w:jc w:val="center"/>
        </w:trPr>
        <w:tc>
          <w:tcPr>
            <w:tcW w:w="449"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D817524"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97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A77F15E" w14:textId="77777777" w:rsidR="00365AA9" w:rsidRPr="0008180A" w:rsidRDefault="00E36FD5">
            <w:pPr>
              <w:rPr>
                <w:rFonts w:eastAsia="Arial" w:cs="Times New Roman"/>
                <w:szCs w:val="20"/>
                <w:lang w:val="en-US"/>
              </w:rPr>
            </w:pPr>
            <w:r w:rsidRPr="0008180A">
              <w:rPr>
                <w:rFonts w:eastAsia="Arial" w:cs="Times New Roman"/>
                <w:szCs w:val="20"/>
                <w:lang w:val="en-US"/>
              </w:rPr>
              <w:t>DT_FIN</w:t>
            </w:r>
          </w:p>
        </w:tc>
        <w:tc>
          <w:tcPr>
            <w:tcW w:w="152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7396C4" w14:textId="77777777" w:rsidR="00365AA9" w:rsidRPr="0008180A" w:rsidRDefault="00E36FD5">
            <w:pPr>
              <w:rPr>
                <w:rFonts w:eastAsia="Arial" w:cs="Times New Roman"/>
                <w:szCs w:val="20"/>
              </w:rPr>
            </w:pPr>
            <w:r w:rsidRPr="0008180A">
              <w:rPr>
                <w:rFonts w:eastAsia="Arial" w:cs="Times New Roman"/>
                <w:szCs w:val="20"/>
              </w:rPr>
              <w:t>Data final do período consolidado.</w:t>
            </w:r>
          </w:p>
        </w:tc>
        <w:tc>
          <w:tcPr>
            <w:tcW w:w="6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B9B17"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A29C2E9"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23"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271A5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A2B6B0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45"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EB6C8E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226"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547524A" w14:textId="77777777" w:rsidR="00365AA9" w:rsidRPr="0008180A" w:rsidRDefault="00E36FD5">
            <w:pPr>
              <w:rPr>
                <w:rFonts w:eastAsia="Arial" w:cs="Times New Roman"/>
                <w:szCs w:val="20"/>
              </w:rPr>
            </w:pPr>
            <w:r w:rsidRPr="0008180A">
              <w:rPr>
                <w:rFonts w:eastAsia="Arial" w:cs="Times New Roman"/>
                <w:szCs w:val="20"/>
              </w:rPr>
              <w:t>[REGRA_DATA_MAIOR_INICIAL</w:t>
            </w:r>
          </w:p>
          <w:p w14:paraId="3C2CB614" w14:textId="77777777" w:rsidR="00365AA9" w:rsidRPr="0008180A" w:rsidRDefault="00E36FD5">
            <w:pPr>
              <w:rPr>
                <w:rFonts w:eastAsia="Arial" w:cs="Times New Roman"/>
                <w:szCs w:val="20"/>
              </w:rPr>
            </w:pPr>
            <w:r w:rsidRPr="0008180A">
              <w:rPr>
                <w:rFonts w:eastAsia="Arial" w:cs="Times New Roman"/>
                <w:szCs w:val="20"/>
              </w:rPr>
              <w:t>_CONS]</w:t>
            </w:r>
          </w:p>
          <w:p w14:paraId="1A51E4E6" w14:textId="77777777" w:rsidR="00365AA9" w:rsidRPr="0008180A" w:rsidRDefault="00365AA9">
            <w:pPr>
              <w:rPr>
                <w:rFonts w:cs="Times New Roman"/>
                <w:szCs w:val="20"/>
              </w:rPr>
            </w:pPr>
          </w:p>
          <w:p w14:paraId="52C717E8" w14:textId="77777777" w:rsidR="00365AA9" w:rsidRPr="00540F10" w:rsidRDefault="00E36FD5">
            <w:pPr>
              <w:rPr>
                <w:rFonts w:eastAsia="Arial" w:cs="Times New Roman"/>
                <w:szCs w:val="20"/>
                <w:lang w:val="es-ES"/>
              </w:rPr>
            </w:pPr>
            <w:r w:rsidRPr="00540F10">
              <w:rPr>
                <w:rFonts w:eastAsia="Arial" w:cs="Times New Roman"/>
                <w:szCs w:val="20"/>
                <w:lang w:val="es-ES"/>
              </w:rPr>
              <w:t>[REGRA_IGUAL_DT_FIN</w:t>
            </w:r>
          </w:p>
          <w:p w14:paraId="1D96E40C" w14:textId="77777777" w:rsidR="00365AA9" w:rsidRPr="00540F10" w:rsidRDefault="00E36FD5">
            <w:pPr>
              <w:rPr>
                <w:rFonts w:eastAsia="Arial" w:cs="Times New Roman"/>
                <w:szCs w:val="20"/>
                <w:lang w:val="es-ES"/>
              </w:rPr>
            </w:pPr>
            <w:r w:rsidRPr="00540F10">
              <w:rPr>
                <w:rFonts w:eastAsia="Arial" w:cs="Times New Roman"/>
                <w:szCs w:val="20"/>
                <w:lang w:val="es-ES"/>
              </w:rPr>
              <w:t>_REG0000]</w:t>
            </w:r>
          </w:p>
          <w:p w14:paraId="565410AD" w14:textId="77777777" w:rsidR="00867113" w:rsidRPr="00540F10" w:rsidRDefault="00867113">
            <w:pPr>
              <w:rPr>
                <w:rFonts w:eastAsia="Arial" w:cs="Times New Roman"/>
                <w:szCs w:val="20"/>
                <w:lang w:val="es-ES"/>
              </w:rPr>
            </w:pPr>
          </w:p>
          <w:p w14:paraId="3AECFCA4" w14:textId="1A16DF87" w:rsidR="00867113" w:rsidRPr="0008180A" w:rsidRDefault="00867113">
            <w:pPr>
              <w:rPr>
                <w:rFonts w:eastAsia="Arial" w:cs="Times New Roman"/>
                <w:szCs w:val="20"/>
              </w:rPr>
            </w:pPr>
            <w:r w:rsidRPr="0008180A">
              <w:rPr>
                <w:rFonts w:eastAsia="Arial" w:cs="Times New Roman"/>
                <w:szCs w:val="20"/>
              </w:rPr>
              <w:t>[REGRA_PERIODO_CONS]</w:t>
            </w:r>
          </w:p>
        </w:tc>
      </w:tr>
    </w:tbl>
    <w:p w14:paraId="45DE7A13" w14:textId="77777777" w:rsidR="00365AA9" w:rsidRPr="0008180A" w:rsidRDefault="00365AA9">
      <w:pPr>
        <w:pStyle w:val="Corpodetexto"/>
        <w:spacing w:line="240" w:lineRule="auto"/>
        <w:rPr>
          <w:rFonts w:ascii="Times New Roman" w:hAnsi="Times New Roman"/>
          <w:b/>
          <w:color w:val="00000A"/>
          <w:sz w:val="20"/>
          <w:szCs w:val="20"/>
        </w:rPr>
      </w:pPr>
    </w:p>
    <w:p w14:paraId="02FE0A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6EEB459" w14:textId="77777777" w:rsidR="00365AA9" w:rsidRPr="0008180A" w:rsidRDefault="00365AA9">
      <w:pPr>
        <w:pStyle w:val="Corpodetexto"/>
        <w:rPr>
          <w:rFonts w:ascii="Times New Roman" w:hAnsi="Times New Roman"/>
          <w:sz w:val="20"/>
          <w:szCs w:val="20"/>
        </w:rPr>
      </w:pPr>
    </w:p>
    <w:p w14:paraId="6E89A34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314AEA8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221465B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038EA5BA" w14:textId="77777777" w:rsidR="00365AA9" w:rsidRPr="0008180A" w:rsidRDefault="00365AA9">
      <w:pPr>
        <w:pStyle w:val="Corpodetexto"/>
        <w:rPr>
          <w:rFonts w:ascii="Times New Roman" w:hAnsi="Times New Roman"/>
          <w:b/>
          <w:sz w:val="20"/>
          <w:szCs w:val="20"/>
        </w:rPr>
      </w:pPr>
    </w:p>
    <w:p w14:paraId="1278834D"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451D353" w14:textId="77777777" w:rsidR="00365AA9" w:rsidRPr="0008180A" w:rsidRDefault="00365AA9">
      <w:pPr>
        <w:pStyle w:val="Corpodetexto"/>
        <w:spacing w:line="240" w:lineRule="auto"/>
        <w:rPr>
          <w:rFonts w:ascii="Times New Roman" w:hAnsi="Times New Roman"/>
          <w:sz w:val="20"/>
          <w:szCs w:val="20"/>
        </w:rPr>
      </w:pPr>
    </w:p>
    <w:p w14:paraId="4224F3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E9A0DCF" w14:textId="77777777" w:rsidR="00365AA9" w:rsidRPr="0008180A" w:rsidRDefault="00365AA9">
      <w:pPr>
        <w:pStyle w:val="Corpodetexto"/>
        <w:rPr>
          <w:rFonts w:ascii="Times New Roman" w:hAnsi="Times New Roman"/>
          <w:b/>
          <w:sz w:val="20"/>
          <w:szCs w:val="20"/>
        </w:rPr>
      </w:pPr>
    </w:p>
    <w:p w14:paraId="171086CF" w14:textId="68E603C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REGRA_OBRIGATORIO_K030: </w:t>
      </w:r>
      <w:r w:rsidRPr="0008180A">
        <w:rPr>
          <w:rFonts w:ascii="Times New Roman" w:hAnsi="Times New Roman"/>
          <w:sz w:val="20"/>
          <w:szCs w:val="20"/>
        </w:rPr>
        <w:t>Verifica se o registro está preenchido quando o indicador de escriturações contábeis consolidad</w:t>
      </w:r>
      <w:r w:rsidR="006353FB" w:rsidRPr="0008180A">
        <w:rPr>
          <w:rFonts w:ascii="Times New Roman" w:hAnsi="Times New Roman"/>
          <w:sz w:val="20"/>
          <w:szCs w:val="20"/>
        </w:rPr>
        <w:t>a</w:t>
      </w:r>
      <w:r w:rsidRPr="0008180A">
        <w:rPr>
          <w:rFonts w:ascii="Times New Roman" w:hAnsi="Times New Roman"/>
          <w:sz w:val="20"/>
          <w:szCs w:val="20"/>
        </w:rPr>
        <w:t xml:space="preserve">s – IND_ESC_CONS (Campo 20) – do registro 0000 for igual a “S” (Sim) e o mês da data final das informações contidas no arquivo – DT_FIN (Campo 04) – do registro 0000 for igual a 12 (dezembro). Caso contrário, o registro K030 não deve existir.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010670C" w14:textId="77777777" w:rsidR="00365AA9" w:rsidRPr="0008180A" w:rsidRDefault="00365AA9">
      <w:pPr>
        <w:pStyle w:val="Corpodetexto"/>
        <w:rPr>
          <w:rFonts w:ascii="Times New Roman" w:hAnsi="Times New Roman"/>
          <w:b/>
          <w:sz w:val="20"/>
          <w:szCs w:val="20"/>
        </w:rPr>
      </w:pPr>
    </w:p>
    <w:p w14:paraId="404E2BE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11F5F53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 </w:t>
      </w:r>
    </w:p>
    <w:p w14:paraId="23CDD5DE" w14:textId="0034DAC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REGRA_DATA_MAIOR_INICIAL_CONS: </w:t>
      </w:r>
      <w:r w:rsidRPr="0008180A">
        <w:rPr>
          <w:rFonts w:ascii="Times New Roman" w:hAnsi="Times New Roman"/>
          <w:sz w:val="20"/>
          <w:szCs w:val="20"/>
        </w:rPr>
        <w:t xml:space="preserve">Verifica se a data final do período consolidado – DT_FIN (Campo 03) – é maior ou igual a data inicial do período consolidado – DT_INI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A925BAC" w14:textId="77777777" w:rsidR="00365AA9" w:rsidRPr="0008180A" w:rsidRDefault="00365AA9">
      <w:pPr>
        <w:pStyle w:val="Corpodetexto"/>
        <w:rPr>
          <w:rFonts w:ascii="Times New Roman" w:hAnsi="Times New Roman"/>
          <w:b/>
          <w:sz w:val="20"/>
          <w:szCs w:val="20"/>
        </w:rPr>
      </w:pPr>
    </w:p>
    <w:p w14:paraId="4BD3ADE6" w14:textId="09F07C6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REGRA_IGUAL_DT_FIN_REG0000: </w:t>
      </w:r>
      <w:r w:rsidRPr="0008180A">
        <w:rPr>
          <w:rFonts w:ascii="Times New Roman" w:hAnsi="Times New Roman"/>
          <w:sz w:val="20"/>
          <w:szCs w:val="20"/>
        </w:rPr>
        <w:t>Verifica se a data final do período consolidado – DT_FIN (Campo 03) – é igual à data final das informações contidas no arquivo – DT_FIN (Campo 04)</w:t>
      </w:r>
      <w:r w:rsidR="006353FB" w:rsidRPr="0008180A">
        <w:rPr>
          <w:rFonts w:ascii="Times New Roman" w:hAnsi="Times New Roman"/>
          <w:sz w:val="20"/>
          <w:szCs w:val="20"/>
        </w:rPr>
        <w:t xml:space="preserve"> do registro 0000</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9E0A553" w14:textId="6A33464E" w:rsidR="00EB27EE" w:rsidRPr="0008180A" w:rsidRDefault="00EB27EE">
      <w:pPr>
        <w:pStyle w:val="Corpodetexto"/>
        <w:ind w:left="708"/>
        <w:rPr>
          <w:rFonts w:ascii="Times New Roman" w:hAnsi="Times New Roman"/>
          <w:sz w:val="20"/>
          <w:szCs w:val="20"/>
        </w:rPr>
      </w:pPr>
    </w:p>
    <w:p w14:paraId="4C1D006B" w14:textId="3EE4AD14" w:rsidR="00EB27EE" w:rsidRPr="0008180A" w:rsidRDefault="00EB27EE" w:rsidP="00EB27EE">
      <w:pPr>
        <w:pStyle w:val="Corpodetexto"/>
        <w:ind w:left="708"/>
        <w:rPr>
          <w:rFonts w:ascii="Times New Roman" w:hAnsi="Times New Roman"/>
          <w:sz w:val="20"/>
          <w:szCs w:val="20"/>
        </w:rPr>
      </w:pPr>
      <w:r w:rsidRPr="0008180A">
        <w:rPr>
          <w:rFonts w:ascii="Times New Roman" w:hAnsi="Times New Roman"/>
          <w:b/>
          <w:sz w:val="20"/>
          <w:szCs w:val="20"/>
        </w:rPr>
        <w:t xml:space="preserve">REGRA_PERIODO_CONS: </w:t>
      </w:r>
      <w:r w:rsidRPr="0008180A">
        <w:rPr>
          <w:rFonts w:ascii="Times New Roman" w:hAnsi="Times New Roman"/>
          <w:sz w:val="20"/>
          <w:szCs w:val="20"/>
        </w:rPr>
        <w:t>Verifica se a diferença entre a data final do período consolidado – DT_FIN (Campo 03) – e a data inicial do período consolidado – DT_INI (Campo 02) – é menor ou igual a 1 (um) ano. Se a regra não for cumprida, o PGE do Sped Contábil gera um erro.</w:t>
      </w:r>
    </w:p>
    <w:p w14:paraId="12C33749" w14:textId="65D0A178" w:rsidR="00365AA9" w:rsidRPr="0008180A" w:rsidRDefault="00365AA9">
      <w:pPr>
        <w:pStyle w:val="Corpodetexto"/>
        <w:rPr>
          <w:rFonts w:ascii="Times New Roman" w:hAnsi="Times New Roman"/>
          <w:b/>
          <w:sz w:val="20"/>
          <w:szCs w:val="20"/>
        </w:rPr>
      </w:pPr>
    </w:p>
    <w:p w14:paraId="0FCF6432" w14:textId="22437F59" w:rsidR="00EB27EE" w:rsidRPr="0008180A" w:rsidRDefault="00EB27EE">
      <w:pPr>
        <w:pStyle w:val="Corpodetexto"/>
        <w:rPr>
          <w:rFonts w:ascii="Times New Roman" w:hAnsi="Times New Roman"/>
          <w:b/>
          <w:sz w:val="20"/>
          <w:szCs w:val="20"/>
        </w:rPr>
      </w:pPr>
    </w:p>
    <w:p w14:paraId="1279411E" w14:textId="77777777" w:rsidR="00EB27EE" w:rsidRPr="0008180A" w:rsidRDefault="00EB27EE">
      <w:pPr>
        <w:pStyle w:val="Corpodetexto"/>
        <w:rPr>
          <w:rFonts w:ascii="Times New Roman" w:hAnsi="Times New Roman"/>
          <w:b/>
          <w:sz w:val="20"/>
          <w:szCs w:val="20"/>
        </w:rPr>
      </w:pPr>
    </w:p>
    <w:p w14:paraId="662CA01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V - Exemplo de Preenchimento: </w:t>
      </w:r>
    </w:p>
    <w:p w14:paraId="59078C5E" w14:textId="77777777" w:rsidR="00365AA9" w:rsidRPr="0008180A" w:rsidRDefault="00365AA9">
      <w:pPr>
        <w:pStyle w:val="Corpodetexto"/>
        <w:rPr>
          <w:rFonts w:ascii="Times New Roman" w:hAnsi="Times New Roman"/>
          <w:b/>
          <w:sz w:val="20"/>
          <w:szCs w:val="20"/>
        </w:rPr>
      </w:pPr>
    </w:p>
    <w:p w14:paraId="11A0DA74"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|K030|01012016|31122016|</w:t>
      </w:r>
      <w:r w:rsidRPr="0008180A">
        <w:rPr>
          <w:rFonts w:ascii="Times New Roman" w:hAnsi="Times New Roman"/>
          <w:sz w:val="20"/>
          <w:szCs w:val="20"/>
        </w:rPr>
        <w:t xml:space="preserve"> </w:t>
      </w:r>
    </w:p>
    <w:p w14:paraId="62E9419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K030</w:t>
      </w:r>
    </w:p>
    <w:p w14:paraId="2987546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Data Inicial do Período Consolidado: 01/01/2016.</w:t>
      </w:r>
    </w:p>
    <w:p w14:paraId="47BE56A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Data Final do Período Consolidado: 31/12/2016.</w:t>
      </w:r>
    </w:p>
    <w:p w14:paraId="6C100176" w14:textId="77777777" w:rsidR="00365AA9" w:rsidRPr="0008180A" w:rsidRDefault="00E36FD5">
      <w:pPr>
        <w:spacing w:after="200"/>
        <w:rPr>
          <w:rFonts w:cs="Times New Roman"/>
          <w:szCs w:val="20"/>
        </w:rPr>
      </w:pPr>
      <w:r w:rsidRPr="0008180A">
        <w:rPr>
          <w:rFonts w:cs="Times New Roman"/>
          <w:szCs w:val="20"/>
        </w:rPr>
        <w:br w:type="page"/>
      </w:r>
    </w:p>
    <w:p w14:paraId="3D150B2C" w14:textId="77777777" w:rsidR="00365AA9" w:rsidRPr="0008180A" w:rsidRDefault="00E36FD5">
      <w:pPr>
        <w:pStyle w:val="Ttulo4"/>
        <w:rPr>
          <w:szCs w:val="20"/>
        </w:rPr>
      </w:pPr>
      <w:bookmarkStart w:id="125" w:name="_Toc59509703"/>
      <w:r w:rsidRPr="0008180A">
        <w:rPr>
          <w:szCs w:val="20"/>
        </w:rPr>
        <w:lastRenderedPageBreak/>
        <w:t>Registro K100: Relação das Empresas Consolidadas</w:t>
      </w:r>
      <w:bookmarkEnd w:id="125"/>
    </w:p>
    <w:p w14:paraId="6B5A61D6" w14:textId="77777777" w:rsidR="00365AA9" w:rsidRPr="0008180A" w:rsidRDefault="00365AA9">
      <w:pPr>
        <w:pStyle w:val="Corpodetexto"/>
        <w:ind w:firstLine="708"/>
        <w:rPr>
          <w:rFonts w:ascii="Times New Roman" w:hAnsi="Times New Roman"/>
          <w:sz w:val="20"/>
          <w:szCs w:val="20"/>
        </w:rPr>
      </w:pPr>
    </w:p>
    <w:p w14:paraId="05683A3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K100 identifica as empresas que fazem parte da escrituração contábil consolidada.</w:t>
      </w:r>
    </w:p>
    <w:p w14:paraId="0A8D2F90"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53E1F2"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5665EE8" w14:textId="77777777" w:rsidR="00365AA9" w:rsidRPr="0008180A" w:rsidRDefault="00E36FD5">
            <w:pPr>
              <w:pStyle w:val="psds-corpodetexto"/>
              <w:spacing w:before="0" w:after="0"/>
              <w:ind w:firstLine="6"/>
              <w:rPr>
                <w:b/>
                <w:bCs/>
                <w:sz w:val="20"/>
                <w:szCs w:val="20"/>
              </w:rPr>
            </w:pPr>
            <w:r w:rsidRPr="0008180A">
              <w:rPr>
                <w:b/>
                <w:bCs/>
                <w:sz w:val="20"/>
                <w:szCs w:val="20"/>
              </w:rPr>
              <w:t>REGISTRO K100: RELAÇÃO DAS EMPRESAS CONSOLIDADAS</w:t>
            </w:r>
          </w:p>
        </w:tc>
      </w:tr>
      <w:tr w:rsidR="00365AA9" w:rsidRPr="0008180A" w14:paraId="750EB9D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40FB77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49FE0CB3" w14:textId="77777777" w:rsidR="00365AA9" w:rsidRPr="0008180A" w:rsidRDefault="00E36FD5">
            <w:pPr>
              <w:pStyle w:val="psds-corpodetexto"/>
              <w:spacing w:before="0" w:after="0"/>
              <w:rPr>
                <w:bCs/>
                <w:sz w:val="20"/>
                <w:szCs w:val="20"/>
              </w:rPr>
            </w:pPr>
            <w:r w:rsidRPr="0008180A">
              <w:rPr>
                <w:bCs/>
                <w:sz w:val="20"/>
                <w:szCs w:val="20"/>
              </w:rPr>
              <w:t>[REGRA_REGISTRO_OBRIGATORIO_K110]</w:t>
            </w:r>
          </w:p>
          <w:p w14:paraId="3239F8E8" w14:textId="77777777" w:rsidR="00365AA9" w:rsidRPr="0008180A" w:rsidRDefault="00E36FD5">
            <w:pPr>
              <w:pStyle w:val="psds-corpodetexto"/>
              <w:spacing w:before="0" w:after="0"/>
              <w:rPr>
                <w:bCs/>
                <w:sz w:val="20"/>
                <w:szCs w:val="20"/>
              </w:rPr>
            </w:pPr>
            <w:r w:rsidRPr="0008180A">
              <w:rPr>
                <w:bCs/>
                <w:sz w:val="20"/>
                <w:szCs w:val="20"/>
              </w:rPr>
              <w:t>[REGRA_OBRIGATORIO_K100_CNPJ_0000]</w:t>
            </w:r>
          </w:p>
        </w:tc>
      </w:tr>
      <w:tr w:rsidR="00365AA9" w:rsidRPr="0008180A" w14:paraId="5233AC58"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0FD4E77"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0B81CC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5C4650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3678775" w14:textId="77777777" w:rsidR="00365AA9" w:rsidRPr="0008180A" w:rsidRDefault="00E36FD5">
            <w:pPr>
              <w:pStyle w:val="psds-corpodetexto"/>
              <w:spacing w:before="0" w:after="0"/>
              <w:jc w:val="both"/>
              <w:rPr>
                <w:b/>
                <w:bCs/>
                <w:sz w:val="20"/>
                <w:szCs w:val="20"/>
              </w:rPr>
            </w:pPr>
            <w:r w:rsidRPr="0008180A">
              <w:rPr>
                <w:b/>
                <w:bCs/>
                <w:sz w:val="20"/>
                <w:szCs w:val="20"/>
              </w:rPr>
              <w:t>Campo(s) chave: [EMP_COD]</w:t>
            </w:r>
          </w:p>
        </w:tc>
      </w:tr>
    </w:tbl>
    <w:p w14:paraId="6A6488FE"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96"/>
        <w:gridCol w:w="1352"/>
        <w:gridCol w:w="608"/>
        <w:gridCol w:w="1030"/>
        <w:gridCol w:w="907"/>
        <w:gridCol w:w="1751"/>
        <w:gridCol w:w="1230"/>
        <w:gridCol w:w="2619"/>
      </w:tblGrid>
      <w:tr w:rsidR="00365AA9" w:rsidRPr="0008180A" w14:paraId="35C79D57" w14:textId="77777777">
        <w:trPr>
          <w:trHeight w:val="467"/>
          <w:jc w:val="center"/>
        </w:trPr>
        <w:tc>
          <w:tcPr>
            <w:tcW w:w="42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DE8751B"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8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E157D0"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4F29995"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8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FACCD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13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591E4B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FF5329"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4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262536" w14:textId="77777777" w:rsidR="00365AA9" w:rsidRPr="0008180A" w:rsidRDefault="00E36FD5">
            <w:pPr>
              <w:pStyle w:val="psds-corpodetexto"/>
              <w:spacing w:before="0" w:after="0"/>
              <w:jc w:val="center"/>
              <w:rPr>
                <w:b/>
                <w:bCs/>
                <w:sz w:val="20"/>
                <w:szCs w:val="20"/>
              </w:rPr>
            </w:pPr>
            <w:r w:rsidRPr="0008180A">
              <w:rPr>
                <w:b/>
                <w:bCs/>
                <w:sz w:val="20"/>
                <w:szCs w:val="20"/>
              </w:rPr>
              <w:t xml:space="preserve">Valores </w:t>
            </w:r>
          </w:p>
          <w:p w14:paraId="706E4FDF" w14:textId="77777777" w:rsidR="00365AA9" w:rsidRPr="0008180A" w:rsidRDefault="00E36FD5">
            <w:pPr>
              <w:pStyle w:val="psds-corpodetexto"/>
              <w:spacing w:before="0" w:after="0"/>
              <w:jc w:val="center"/>
              <w:rPr>
                <w:b/>
                <w:bCs/>
                <w:sz w:val="20"/>
                <w:szCs w:val="20"/>
              </w:rPr>
            </w:pPr>
            <w:r w:rsidRPr="0008180A">
              <w:rPr>
                <w:b/>
                <w:bCs/>
                <w:sz w:val="20"/>
                <w:szCs w:val="20"/>
              </w:rPr>
              <w:t>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2FB143F"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544A702"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8706465" w14:textId="77777777">
        <w:trPr>
          <w:trHeight w:val="693"/>
          <w:jc w:val="center"/>
        </w:trPr>
        <w:tc>
          <w:tcPr>
            <w:tcW w:w="427" w:type="dxa"/>
            <w:tcBorders>
              <w:top w:val="single" w:sz="4" w:space="0" w:color="00000A"/>
              <w:left w:val="single" w:sz="6" w:space="0" w:color="00000A"/>
              <w:bottom w:val="single" w:sz="4" w:space="0" w:color="00000A"/>
              <w:right w:val="single" w:sz="6" w:space="0" w:color="00000A"/>
            </w:tcBorders>
            <w:shd w:val="clear" w:color="auto" w:fill="auto"/>
            <w:tcMar>
              <w:left w:w="92" w:type="dxa"/>
            </w:tcMar>
          </w:tcPr>
          <w:p w14:paraId="45EBF37D" w14:textId="77777777" w:rsidR="00365AA9" w:rsidRPr="0008180A" w:rsidRDefault="00E36FD5">
            <w:pPr>
              <w:spacing w:line="240" w:lineRule="auto"/>
              <w:rPr>
                <w:rFonts w:cs="Times New Roman"/>
                <w:szCs w:val="20"/>
              </w:rPr>
            </w:pPr>
            <w:r w:rsidRPr="0008180A">
              <w:rPr>
                <w:rFonts w:cs="Times New Roman"/>
                <w:szCs w:val="20"/>
              </w:rPr>
              <w:t>01</w:t>
            </w:r>
          </w:p>
        </w:tc>
        <w:tc>
          <w:tcPr>
            <w:tcW w:w="158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7E8D6EF" w14:textId="77777777" w:rsidR="00365AA9" w:rsidRPr="0008180A" w:rsidRDefault="00E36FD5">
            <w:pPr>
              <w:spacing w:line="240" w:lineRule="auto"/>
              <w:rPr>
                <w:rFonts w:cs="Times New Roman"/>
                <w:szCs w:val="20"/>
              </w:rPr>
            </w:pPr>
            <w:r w:rsidRPr="0008180A">
              <w:rPr>
                <w:rFonts w:cs="Times New Roman"/>
                <w:szCs w:val="20"/>
              </w:rPr>
              <w:t>REG</w:t>
            </w:r>
          </w:p>
        </w:tc>
        <w:tc>
          <w:tcPr>
            <w:tcW w:w="1407"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A8A3E1C" w14:textId="77777777" w:rsidR="00365AA9" w:rsidRPr="0008180A" w:rsidRDefault="00E36FD5">
            <w:pPr>
              <w:spacing w:line="240" w:lineRule="auto"/>
              <w:rPr>
                <w:rFonts w:cs="Times New Roman"/>
                <w:szCs w:val="20"/>
              </w:rPr>
            </w:pPr>
            <w:r w:rsidRPr="0008180A">
              <w:rPr>
                <w:rFonts w:cs="Times New Roman"/>
                <w:szCs w:val="20"/>
              </w:rPr>
              <w:t>Texto fixo contendo “K100”.</w:t>
            </w:r>
          </w:p>
        </w:tc>
        <w:tc>
          <w:tcPr>
            <w:tcW w:w="68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747D5CE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13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08614A7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94"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77223D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409"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10D52DC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“K100”</w:t>
            </w:r>
          </w:p>
        </w:tc>
        <w:tc>
          <w:tcPr>
            <w:tcW w:w="1238"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5D49A96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452" w:type="dxa"/>
            <w:tcBorders>
              <w:top w:val="single" w:sz="4" w:space="0" w:color="00000A"/>
              <w:left w:val="single" w:sz="6" w:space="0" w:color="00000A"/>
              <w:bottom w:val="single" w:sz="4" w:space="0" w:color="00000A"/>
              <w:right w:val="single" w:sz="6" w:space="0" w:color="00000A"/>
            </w:tcBorders>
            <w:shd w:val="clear" w:color="auto" w:fill="auto"/>
            <w:tcMar>
              <w:left w:w="99" w:type="dxa"/>
            </w:tcMar>
          </w:tcPr>
          <w:p w14:paraId="6DF55951"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0810F5D9" w14:textId="77777777">
        <w:trPr>
          <w:trHeight w:val="1855"/>
          <w:jc w:val="center"/>
        </w:trPr>
        <w:tc>
          <w:tcPr>
            <w:tcW w:w="42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AC86D28"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8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61051C0" w14:textId="77777777" w:rsidR="00365AA9" w:rsidRPr="0008180A" w:rsidRDefault="00E36FD5">
            <w:pPr>
              <w:rPr>
                <w:rFonts w:eastAsia="Arial" w:cs="Times New Roman"/>
                <w:szCs w:val="20"/>
              </w:rPr>
            </w:pPr>
            <w:r w:rsidRPr="0008180A">
              <w:rPr>
                <w:rFonts w:eastAsia="Arial" w:cs="Times New Roman"/>
                <w:szCs w:val="20"/>
              </w:rPr>
              <w:t>COD_PAIS</w:t>
            </w:r>
          </w:p>
        </w:tc>
        <w:tc>
          <w:tcPr>
            <w:tcW w:w="140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B1D11C1" w14:textId="77777777" w:rsidR="00365AA9" w:rsidRPr="0008180A" w:rsidRDefault="00E36FD5">
            <w:pPr>
              <w:rPr>
                <w:rFonts w:eastAsia="Arial" w:cs="Times New Roman"/>
                <w:szCs w:val="20"/>
              </w:rPr>
            </w:pPr>
            <w:r w:rsidRPr="0008180A">
              <w:rPr>
                <w:rFonts w:eastAsia="Arial" w:cs="Times New Roman"/>
                <w:szCs w:val="20"/>
              </w:rPr>
              <w:t>Código do país da empresa, conforme tabela do Banco Central do Brasil.</w:t>
            </w:r>
          </w:p>
        </w:tc>
        <w:tc>
          <w:tcPr>
            <w:tcW w:w="6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53F259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29274F8" w14:textId="77777777" w:rsidR="00365AA9" w:rsidRPr="0008180A" w:rsidRDefault="00E36FD5">
            <w:pPr>
              <w:jc w:val="center"/>
              <w:rPr>
                <w:rFonts w:eastAsia="Arial" w:cs="Times New Roman"/>
                <w:szCs w:val="20"/>
              </w:rPr>
            </w:pPr>
            <w:r w:rsidRPr="0008180A">
              <w:rPr>
                <w:rFonts w:eastAsia="Arial" w:cs="Times New Roman"/>
                <w:szCs w:val="20"/>
              </w:rPr>
              <w:t>005</w:t>
            </w:r>
          </w:p>
        </w:tc>
        <w:tc>
          <w:tcPr>
            <w:tcW w:w="99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479DF06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11CCD55" w14:textId="77777777" w:rsidR="00365AA9" w:rsidRPr="0008180A" w:rsidRDefault="00E36FD5">
            <w:pPr>
              <w:rPr>
                <w:rFonts w:eastAsia="Arial" w:cs="Times New Roman"/>
                <w:szCs w:val="20"/>
              </w:rPr>
            </w:pPr>
            <w:r w:rsidRPr="0008180A">
              <w:rPr>
                <w:rFonts w:eastAsia="Arial" w:cs="Times New Roman"/>
                <w:szCs w:val="20"/>
              </w:rPr>
              <w:t>Tabela externa PAIS_SISCOMEX</w:t>
            </w:r>
          </w:p>
        </w:tc>
        <w:tc>
          <w:tcPr>
            <w:tcW w:w="123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18FDF08D"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1020D50" w14:textId="77777777" w:rsidR="00365AA9" w:rsidRPr="0008180A" w:rsidRDefault="00E36FD5">
            <w:pPr>
              <w:rPr>
                <w:rFonts w:eastAsia="Arial" w:cs="Times New Roman"/>
                <w:szCs w:val="20"/>
              </w:rPr>
            </w:pPr>
            <w:r w:rsidRPr="0008180A">
              <w:rPr>
                <w:rFonts w:eastAsia="Arial" w:cs="Times New Roman"/>
                <w:szCs w:val="20"/>
              </w:rPr>
              <w:t>[REGRA_TABELA</w:t>
            </w:r>
          </w:p>
          <w:p w14:paraId="26C5A9D4" w14:textId="77777777" w:rsidR="00365AA9" w:rsidRPr="0008180A" w:rsidRDefault="00E36FD5">
            <w:pPr>
              <w:rPr>
                <w:rFonts w:eastAsia="Arial" w:cs="Times New Roman"/>
                <w:szCs w:val="20"/>
              </w:rPr>
            </w:pPr>
            <w:r w:rsidRPr="0008180A">
              <w:rPr>
                <w:rFonts w:eastAsia="Arial" w:cs="Times New Roman"/>
                <w:szCs w:val="20"/>
              </w:rPr>
              <w:t>_PAISES]</w:t>
            </w:r>
          </w:p>
        </w:tc>
      </w:tr>
      <w:tr w:rsidR="00365AA9" w:rsidRPr="0008180A" w14:paraId="06CCBC97"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DB4326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4FEE945" w14:textId="77777777" w:rsidR="00365AA9" w:rsidRPr="0008180A" w:rsidRDefault="00E36FD5">
            <w:pPr>
              <w:rPr>
                <w:rFonts w:eastAsia="Arial" w:cs="Times New Roman"/>
                <w:szCs w:val="20"/>
              </w:rPr>
            </w:pPr>
            <w:r w:rsidRPr="0008180A">
              <w:rPr>
                <w:rFonts w:eastAsia="Arial" w:cs="Times New Roman"/>
                <w:szCs w:val="20"/>
              </w:rPr>
              <w:t>EMP_COD</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247D0F6"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8283F7E"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187B3F"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53CFBB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F92C2BF"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C461CF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8D1E1B5"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4F8EFB6C" w14:textId="77777777">
        <w:trPr>
          <w:trHeight w:val="1056"/>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776BAC8B"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73978" w14:textId="77777777" w:rsidR="00365AA9" w:rsidRPr="0008180A" w:rsidRDefault="00E36FD5">
            <w:pPr>
              <w:rPr>
                <w:rFonts w:eastAsia="Arial" w:cs="Times New Roman"/>
                <w:szCs w:val="20"/>
              </w:rPr>
            </w:pPr>
            <w:r w:rsidRPr="0008180A">
              <w:rPr>
                <w:rFonts w:eastAsia="Arial" w:cs="Times New Roman"/>
                <w:szCs w:val="20"/>
              </w:rPr>
              <w:t>CNPJ</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DF49CDE" w14:textId="77777777" w:rsidR="00365AA9" w:rsidRPr="0008180A" w:rsidRDefault="00E36FD5">
            <w:pPr>
              <w:rPr>
                <w:rFonts w:eastAsia="Arial" w:cs="Times New Roman"/>
                <w:szCs w:val="20"/>
              </w:rPr>
            </w:pPr>
            <w:r w:rsidRPr="0008180A">
              <w:rPr>
                <w:rFonts w:eastAsia="Arial" w:cs="Times New Roman"/>
                <w:szCs w:val="20"/>
              </w:rPr>
              <w:t>CNPJ (somente os 8 primeiros dígitos).</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C32B64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86D200"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33238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E7414C"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C0C41F"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30A5FD" w14:textId="77777777" w:rsidR="00F92E84" w:rsidRPr="0008180A" w:rsidRDefault="00E36FD5">
            <w:pPr>
              <w:rPr>
                <w:rFonts w:eastAsia="Arial" w:cs="Times New Roman"/>
                <w:szCs w:val="20"/>
              </w:rPr>
            </w:pPr>
            <w:r w:rsidRPr="0008180A">
              <w:rPr>
                <w:rFonts w:eastAsia="Arial" w:cs="Times New Roman"/>
                <w:szCs w:val="20"/>
              </w:rPr>
              <w:t>[REGRA_OBRIGATORIO_</w:t>
            </w:r>
          </w:p>
          <w:p w14:paraId="105CB4C1" w14:textId="77777777" w:rsidR="00365AA9" w:rsidRPr="0008180A" w:rsidRDefault="00E36FD5">
            <w:pPr>
              <w:rPr>
                <w:rFonts w:eastAsia="Arial" w:cs="Times New Roman"/>
                <w:szCs w:val="20"/>
              </w:rPr>
            </w:pPr>
            <w:r w:rsidRPr="0008180A">
              <w:rPr>
                <w:rFonts w:eastAsia="Arial" w:cs="Times New Roman"/>
                <w:szCs w:val="20"/>
              </w:rPr>
              <w:t>CNPJ_BRASIL]</w:t>
            </w:r>
          </w:p>
        </w:tc>
      </w:tr>
      <w:tr w:rsidR="00365AA9" w:rsidRPr="0008180A" w14:paraId="0EC59CFF" w14:textId="77777777">
        <w:trPr>
          <w:trHeight w:val="543"/>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B5037A0"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F72C35A" w14:textId="77777777" w:rsidR="00365AA9" w:rsidRPr="0008180A" w:rsidRDefault="00E36FD5">
            <w:pPr>
              <w:rPr>
                <w:rFonts w:eastAsia="Arial" w:cs="Times New Roman"/>
                <w:szCs w:val="20"/>
              </w:rPr>
            </w:pPr>
            <w:r w:rsidRPr="0008180A">
              <w:rPr>
                <w:rFonts w:eastAsia="Arial" w:cs="Times New Roman"/>
                <w:szCs w:val="20"/>
              </w:rPr>
              <w:t>NOME</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BD1F73" w14:textId="77777777" w:rsidR="00365AA9" w:rsidRPr="0008180A" w:rsidRDefault="00E36FD5">
            <w:pPr>
              <w:rPr>
                <w:rFonts w:eastAsia="Arial" w:cs="Times New Roman"/>
                <w:szCs w:val="20"/>
              </w:rPr>
            </w:pPr>
            <w:r w:rsidRPr="0008180A">
              <w:rPr>
                <w:rFonts w:eastAsia="Arial" w:cs="Times New Roman"/>
                <w:szCs w:val="20"/>
              </w:rPr>
              <w:t>Nome empresarial.</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6C4AC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F7CAE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D52412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9A712E"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F4968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43E8D76"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1102E874"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4E248DCB"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B60968F" w14:textId="77777777" w:rsidR="00365AA9" w:rsidRPr="0008180A" w:rsidRDefault="00E36FD5">
            <w:pPr>
              <w:rPr>
                <w:rFonts w:eastAsia="Arial" w:cs="Times New Roman"/>
                <w:szCs w:val="20"/>
              </w:rPr>
            </w:pPr>
            <w:r w:rsidRPr="0008180A">
              <w:rPr>
                <w:rFonts w:eastAsia="Arial" w:cs="Times New Roman"/>
                <w:szCs w:val="20"/>
              </w:rPr>
              <w:t>PER_PART</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37CE8C7" w14:textId="77777777" w:rsidR="00365AA9" w:rsidRPr="0008180A" w:rsidRDefault="00E36FD5">
            <w:pPr>
              <w:rPr>
                <w:rFonts w:eastAsia="Arial" w:cs="Times New Roman"/>
                <w:szCs w:val="20"/>
              </w:rPr>
            </w:pPr>
            <w:r w:rsidRPr="0008180A">
              <w:rPr>
                <w:rFonts w:eastAsia="Arial" w:cs="Times New Roman"/>
                <w:szCs w:val="20"/>
              </w:rPr>
              <w:t>Percentual de participação total do conglomerado na empresa no final do período consolidado</w:t>
            </w:r>
            <w:r w:rsidR="00B43FD0" w:rsidRPr="0008180A">
              <w:rPr>
                <w:rFonts w:eastAsia="Arial" w:cs="Times New Roman"/>
                <w:szCs w:val="20"/>
              </w:rPr>
              <w:t>.</w:t>
            </w:r>
          </w:p>
          <w:p w14:paraId="19FB0BD0" w14:textId="53F07801" w:rsidR="00B43FD0" w:rsidRPr="0008180A" w:rsidRDefault="00B43FD0">
            <w:pPr>
              <w:rPr>
                <w:rFonts w:eastAsia="Arial" w:cs="Times New Roman"/>
                <w:szCs w:val="20"/>
              </w:rPr>
            </w:pPr>
            <w:r w:rsidRPr="0008180A">
              <w:rPr>
                <w:rFonts w:eastAsia="Arial" w:cs="Times New Roman"/>
                <w:b/>
                <w:szCs w:val="20"/>
              </w:rPr>
              <w:t xml:space="preserve">Observação: </w:t>
            </w:r>
            <w:r w:rsidRPr="0008180A">
              <w:rPr>
                <w:rFonts w:eastAsia="Arial" w:cs="Times New Roman"/>
                <w:szCs w:val="20"/>
              </w:rPr>
              <w:t xml:space="preserve">Neste campo, deve ser informado o percentual de </w:t>
            </w:r>
            <w:r w:rsidRPr="0008180A">
              <w:rPr>
                <w:rFonts w:eastAsia="Arial" w:cs="Times New Roman"/>
                <w:b/>
                <w:szCs w:val="20"/>
              </w:rPr>
              <w:t>participação acionária da empresa titular da EC</w:t>
            </w:r>
            <w:r w:rsidR="00F531FA" w:rsidRPr="0008180A">
              <w:rPr>
                <w:rFonts w:eastAsia="Arial" w:cs="Times New Roman"/>
                <w:b/>
                <w:szCs w:val="20"/>
              </w:rPr>
              <w:t>D</w:t>
            </w:r>
            <w:r w:rsidRPr="0008180A">
              <w:rPr>
                <w:rFonts w:eastAsia="Arial" w:cs="Times New Roman"/>
                <w:b/>
                <w:szCs w:val="20"/>
              </w:rPr>
              <w:t>.</w:t>
            </w:r>
            <w:r w:rsidRPr="0008180A">
              <w:rPr>
                <w:rFonts w:eastAsia="Arial" w:cs="Times New Roman"/>
                <w:szCs w:val="20"/>
              </w:rPr>
              <w:t xml:space="preserve"> </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00E53B"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066EAE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4DFA3B"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5857556"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F33E2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DA45D2C" w14:textId="77777777" w:rsidR="00365AA9" w:rsidRPr="0008180A" w:rsidRDefault="00E36FD5">
            <w:pPr>
              <w:rPr>
                <w:rFonts w:eastAsia="Arial" w:cs="Times New Roman"/>
                <w:szCs w:val="20"/>
              </w:rPr>
            </w:pPr>
            <w:r w:rsidRPr="0008180A">
              <w:rPr>
                <w:rFonts w:eastAsia="Arial" w:cs="Times New Roman"/>
                <w:szCs w:val="20"/>
              </w:rPr>
              <w:t>[REGRA_PERC_MENOR</w:t>
            </w:r>
          </w:p>
          <w:p w14:paraId="15973641" w14:textId="77777777" w:rsidR="00365AA9" w:rsidRPr="0008180A" w:rsidRDefault="00E36FD5">
            <w:pPr>
              <w:rPr>
                <w:rFonts w:eastAsia="Arial" w:cs="Times New Roman"/>
                <w:szCs w:val="20"/>
              </w:rPr>
            </w:pPr>
            <w:r w:rsidRPr="0008180A">
              <w:rPr>
                <w:rFonts w:eastAsia="Arial" w:cs="Times New Roman"/>
                <w:szCs w:val="20"/>
              </w:rPr>
              <w:t>_IGUAL_100]</w:t>
            </w:r>
          </w:p>
          <w:p w14:paraId="65092A36" w14:textId="77777777" w:rsidR="00365AA9" w:rsidRPr="0008180A" w:rsidRDefault="00365AA9">
            <w:pPr>
              <w:rPr>
                <w:rFonts w:eastAsia="Arial" w:cs="Times New Roman"/>
                <w:szCs w:val="20"/>
              </w:rPr>
            </w:pPr>
          </w:p>
          <w:p w14:paraId="2BA54837" w14:textId="77777777" w:rsidR="00365AA9" w:rsidRPr="0008180A" w:rsidRDefault="00E36FD5">
            <w:pPr>
              <w:rPr>
                <w:rFonts w:eastAsia="Arial" w:cs="Times New Roman"/>
                <w:szCs w:val="20"/>
              </w:rPr>
            </w:pPr>
            <w:r w:rsidRPr="0008180A">
              <w:rPr>
                <w:rFonts w:eastAsia="Arial" w:cs="Times New Roman"/>
                <w:szCs w:val="20"/>
              </w:rPr>
              <w:t>[REGRA_MAIOR</w:t>
            </w:r>
            <w:r w:rsidR="003C218B" w:rsidRPr="0008180A">
              <w:rPr>
                <w:rFonts w:eastAsia="Arial" w:cs="Times New Roman"/>
                <w:szCs w:val="20"/>
              </w:rPr>
              <w:t>_</w:t>
            </w:r>
            <w:r w:rsidR="002F241C" w:rsidRPr="0008180A">
              <w:rPr>
                <w:rFonts w:eastAsia="Arial" w:cs="Times New Roman"/>
                <w:szCs w:val="20"/>
              </w:rPr>
              <w:t>IGUAL_</w:t>
            </w:r>
          </w:p>
          <w:p w14:paraId="7ED01D59"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5E0F472D" w14:textId="77777777">
        <w:trPr>
          <w:trHeight w:val="1599"/>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379C6D34" w14:textId="77777777" w:rsidR="00365AA9" w:rsidRPr="0008180A" w:rsidRDefault="00E36FD5">
            <w:pPr>
              <w:spacing w:line="240" w:lineRule="auto"/>
              <w:rPr>
                <w:rFonts w:cs="Times New Roman"/>
                <w:szCs w:val="20"/>
                <w:lang w:val="da-DK"/>
              </w:rPr>
            </w:pPr>
            <w:r w:rsidRPr="0008180A">
              <w:rPr>
                <w:rFonts w:cs="Times New Roman"/>
                <w:szCs w:val="20"/>
                <w:lang w:val="da-DK"/>
              </w:rPr>
              <w:lastRenderedPageBreak/>
              <w:t>07</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07162D2D" w14:textId="77777777" w:rsidR="00365AA9" w:rsidRPr="0008180A" w:rsidRDefault="00E36FD5">
            <w:pPr>
              <w:rPr>
                <w:rFonts w:eastAsia="Arial" w:cs="Times New Roman"/>
                <w:szCs w:val="20"/>
              </w:rPr>
            </w:pPr>
            <w:r w:rsidRPr="0008180A">
              <w:rPr>
                <w:rFonts w:eastAsia="Arial" w:cs="Times New Roman"/>
                <w:szCs w:val="20"/>
              </w:rPr>
              <w:t>EVENTO</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CFBD2F"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499A9DC" w14:textId="77777777" w:rsidR="00365AA9" w:rsidRPr="0008180A" w:rsidRDefault="00E36FD5">
            <w:pPr>
              <w:rPr>
                <w:rFonts w:eastAsia="Arial" w:cs="Times New Roman"/>
                <w:szCs w:val="20"/>
              </w:rPr>
            </w:pPr>
            <w:r w:rsidRPr="0008180A">
              <w:rPr>
                <w:rFonts w:eastAsia="Arial" w:cs="Times New Roman"/>
                <w:szCs w:val="20"/>
              </w:rPr>
              <w:t>S - Sim</w:t>
            </w:r>
          </w:p>
          <w:p w14:paraId="26164B71" w14:textId="77777777" w:rsidR="00365AA9" w:rsidRPr="0008180A" w:rsidRDefault="00E36FD5">
            <w:pPr>
              <w:rPr>
                <w:rFonts w:eastAsia="Arial" w:cs="Times New Roman"/>
                <w:szCs w:val="20"/>
              </w:rPr>
            </w:pPr>
            <w:r w:rsidRPr="0008180A">
              <w:rPr>
                <w:rFonts w:eastAsia="Arial" w:cs="Times New Roman"/>
                <w:szCs w:val="20"/>
              </w:rPr>
              <w:t>N – Não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05904D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21AACC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4641D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FC7AABD" w14:textId="77777777" w:rsidR="00365AA9" w:rsidRPr="0008180A" w:rsidRDefault="00E36FD5">
            <w:pPr>
              <w:rPr>
                <w:rFonts w:eastAsia="Arial" w:cs="Times New Roman"/>
                <w:szCs w:val="20"/>
              </w:rPr>
            </w:pPr>
            <w:r w:rsidRPr="0008180A">
              <w:rPr>
                <w:rFonts w:eastAsia="Arial" w:cs="Times New Roman"/>
                <w:szCs w:val="20"/>
              </w:rPr>
              <w:t>[S;N]</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EDFDB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A2AFBEA"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611A8221" w14:textId="77777777">
        <w:trPr>
          <w:trHeight w:val="1584"/>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0B2A7D44"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8144D1A" w14:textId="77777777" w:rsidR="00365AA9" w:rsidRPr="0008180A" w:rsidRDefault="00E36FD5">
            <w:pPr>
              <w:rPr>
                <w:rFonts w:eastAsia="Arial" w:cs="Times New Roman"/>
                <w:szCs w:val="20"/>
              </w:rPr>
            </w:pPr>
            <w:r w:rsidRPr="0008180A">
              <w:rPr>
                <w:rFonts w:eastAsia="Arial" w:cs="Times New Roman"/>
                <w:szCs w:val="20"/>
              </w:rPr>
              <w:t>PER_CONS</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DDECF83" w14:textId="77777777" w:rsidR="00365AA9" w:rsidRPr="0008180A" w:rsidRDefault="00E36FD5">
            <w:pPr>
              <w:rPr>
                <w:rFonts w:eastAsia="Arial" w:cs="Times New Roman"/>
                <w:szCs w:val="20"/>
              </w:rPr>
            </w:pPr>
            <w:r w:rsidRPr="0008180A">
              <w:rPr>
                <w:rFonts w:eastAsia="Arial" w:cs="Times New Roman"/>
                <w:szCs w:val="20"/>
              </w:rPr>
              <w:t>Percentual de consolidação da empresa no final do período consolidado: Informar o percentual do resultado da empresa que foi para a consolidação.</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7CBB22D"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C7F3D2B"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5A65C6"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EFF3DE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0F608F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9C24A29" w14:textId="77777777" w:rsidR="00365AA9" w:rsidRPr="0008180A" w:rsidRDefault="00E36FD5">
            <w:pPr>
              <w:rPr>
                <w:rFonts w:eastAsia="Arial" w:cs="Times New Roman"/>
                <w:szCs w:val="20"/>
              </w:rPr>
            </w:pPr>
            <w:r w:rsidRPr="0008180A">
              <w:rPr>
                <w:rFonts w:eastAsia="Arial" w:cs="Times New Roman"/>
                <w:szCs w:val="20"/>
              </w:rPr>
              <w:t>[REGRA_PERC_MENOR</w:t>
            </w:r>
          </w:p>
          <w:p w14:paraId="5DA3F8B6" w14:textId="77777777" w:rsidR="00365AA9" w:rsidRPr="0008180A" w:rsidRDefault="00E36FD5">
            <w:pPr>
              <w:rPr>
                <w:rFonts w:eastAsia="Arial" w:cs="Times New Roman"/>
                <w:szCs w:val="20"/>
              </w:rPr>
            </w:pPr>
            <w:r w:rsidRPr="0008180A">
              <w:rPr>
                <w:rFonts w:eastAsia="Arial" w:cs="Times New Roman"/>
                <w:szCs w:val="20"/>
              </w:rPr>
              <w:t>_IGUAL_100]</w:t>
            </w:r>
          </w:p>
          <w:p w14:paraId="76893495" w14:textId="77777777" w:rsidR="00365AA9" w:rsidRPr="0008180A" w:rsidRDefault="00365AA9">
            <w:pPr>
              <w:rPr>
                <w:rFonts w:eastAsia="Arial" w:cs="Times New Roman"/>
                <w:szCs w:val="20"/>
              </w:rPr>
            </w:pPr>
          </w:p>
          <w:p w14:paraId="08B32980" w14:textId="77777777" w:rsidR="00365AA9" w:rsidRPr="0008180A" w:rsidRDefault="00E36FD5">
            <w:pPr>
              <w:rPr>
                <w:rFonts w:eastAsia="Arial" w:cs="Times New Roman"/>
                <w:szCs w:val="20"/>
              </w:rPr>
            </w:pPr>
            <w:r w:rsidRPr="0008180A">
              <w:rPr>
                <w:rFonts w:eastAsia="Arial" w:cs="Times New Roman"/>
                <w:szCs w:val="20"/>
              </w:rPr>
              <w:t>[REGRA_MAIOR_</w:t>
            </w:r>
            <w:r w:rsidR="003C218B" w:rsidRPr="0008180A">
              <w:rPr>
                <w:rFonts w:eastAsia="Arial" w:cs="Times New Roman"/>
                <w:szCs w:val="20"/>
              </w:rPr>
              <w:t>IGUAL</w:t>
            </w:r>
          </w:p>
          <w:p w14:paraId="5C4BC03B" w14:textId="77777777" w:rsidR="00365AA9" w:rsidRPr="0008180A" w:rsidRDefault="00E36FD5">
            <w:pPr>
              <w:rPr>
                <w:rFonts w:eastAsia="Arial" w:cs="Times New Roman"/>
                <w:szCs w:val="20"/>
              </w:rPr>
            </w:pPr>
            <w:r w:rsidRPr="0008180A">
              <w:rPr>
                <w:rFonts w:eastAsia="Arial" w:cs="Times New Roman"/>
                <w:szCs w:val="20"/>
              </w:rPr>
              <w:t>_ZERO]</w:t>
            </w:r>
          </w:p>
        </w:tc>
      </w:tr>
      <w:tr w:rsidR="00365AA9" w:rsidRPr="0008180A" w14:paraId="20560D0F" w14:textId="77777777">
        <w:trPr>
          <w:trHeight w:val="1855"/>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50FF1F01" w14:textId="77777777" w:rsidR="00365AA9" w:rsidRPr="0008180A" w:rsidRDefault="00E36FD5">
            <w:pPr>
              <w:spacing w:line="240" w:lineRule="auto"/>
              <w:rPr>
                <w:rFonts w:cs="Times New Roman"/>
                <w:szCs w:val="20"/>
                <w:lang w:val="da-DK"/>
              </w:rPr>
            </w:pPr>
            <w:r w:rsidRPr="0008180A">
              <w:rPr>
                <w:rFonts w:cs="Times New Roman"/>
                <w:szCs w:val="20"/>
                <w:lang w:val="da-DK"/>
              </w:rPr>
              <w:t>09</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6553C3B" w14:textId="77777777" w:rsidR="00365AA9" w:rsidRPr="0008180A" w:rsidRDefault="00E36FD5">
            <w:pPr>
              <w:rPr>
                <w:rFonts w:eastAsia="Arial" w:cs="Times New Roman"/>
                <w:szCs w:val="20"/>
              </w:rPr>
            </w:pPr>
            <w:r w:rsidRPr="0008180A">
              <w:rPr>
                <w:rFonts w:eastAsia="Arial" w:cs="Times New Roman"/>
                <w:szCs w:val="20"/>
              </w:rPr>
              <w:t>DATA_INI_EMP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EF49F96" w14:textId="77777777" w:rsidR="00365AA9" w:rsidRPr="0008180A" w:rsidRDefault="00E36FD5">
            <w:pPr>
              <w:rPr>
                <w:rFonts w:eastAsia="Arial" w:cs="Times New Roman"/>
                <w:szCs w:val="20"/>
              </w:rPr>
            </w:pPr>
            <w:r w:rsidRPr="0008180A">
              <w:rPr>
                <w:rFonts w:eastAsia="Arial" w:cs="Times New Roman"/>
                <w:szCs w:val="20"/>
              </w:rPr>
              <w:t>Data inicial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99B3CDF"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37B08C3"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720BDAD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BD70DD9"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43B0A0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37FCCAB2" w14:textId="77777777" w:rsidR="00365AA9" w:rsidRPr="0008180A" w:rsidRDefault="00E36FD5">
            <w:pPr>
              <w:rPr>
                <w:rFonts w:eastAsia="Arial" w:cs="Times New Roman"/>
                <w:szCs w:val="20"/>
              </w:rPr>
            </w:pPr>
            <w:r w:rsidRPr="0008180A">
              <w:rPr>
                <w:rFonts w:eastAsia="Arial" w:cs="Times New Roman"/>
                <w:szCs w:val="20"/>
              </w:rPr>
              <w:t>[REGRA_CONSOLIDADA_</w:t>
            </w:r>
          </w:p>
          <w:p w14:paraId="6C95C176" w14:textId="77777777" w:rsidR="00365AA9" w:rsidRPr="0008180A" w:rsidRDefault="00E36FD5">
            <w:pPr>
              <w:rPr>
                <w:rFonts w:eastAsia="Arial" w:cs="Times New Roman"/>
                <w:szCs w:val="20"/>
              </w:rPr>
            </w:pPr>
            <w:r w:rsidRPr="0008180A">
              <w:rPr>
                <w:rFonts w:eastAsia="Arial" w:cs="Times New Roman"/>
                <w:szCs w:val="20"/>
              </w:rPr>
              <w:t>INICIO_DIFERENTE]</w:t>
            </w:r>
          </w:p>
          <w:p w14:paraId="5143D740" w14:textId="77777777" w:rsidR="00887D93" w:rsidRPr="0008180A" w:rsidRDefault="00887D93">
            <w:pPr>
              <w:rPr>
                <w:rFonts w:eastAsia="Arial" w:cs="Times New Roman"/>
                <w:szCs w:val="20"/>
              </w:rPr>
            </w:pPr>
          </w:p>
          <w:p w14:paraId="68B4F07A" w14:textId="77777777" w:rsidR="00887D93" w:rsidRPr="0008180A" w:rsidRDefault="00887D93">
            <w:pPr>
              <w:rPr>
                <w:rFonts w:eastAsia="Arial" w:cs="Times New Roman"/>
                <w:szCs w:val="20"/>
              </w:rPr>
            </w:pPr>
            <w:r w:rsidRPr="0008180A">
              <w:rPr>
                <w:rFonts w:eastAsia="Arial" w:cs="Times New Roman"/>
                <w:szCs w:val="20"/>
              </w:rPr>
              <w:t>[REGRA_ANO_IGUAL_</w:t>
            </w:r>
          </w:p>
          <w:p w14:paraId="77F8D6D1" w14:textId="2BDE8DB8" w:rsidR="00887D93" w:rsidRPr="0008180A" w:rsidRDefault="00887D93">
            <w:pPr>
              <w:rPr>
                <w:rFonts w:eastAsia="Arial" w:cs="Times New Roman"/>
                <w:szCs w:val="20"/>
              </w:rPr>
            </w:pPr>
            <w:r w:rsidRPr="0008180A">
              <w:rPr>
                <w:rFonts w:eastAsia="Arial" w:cs="Times New Roman"/>
                <w:szCs w:val="20"/>
              </w:rPr>
              <w:t>_ANTERIOR_K030]</w:t>
            </w:r>
          </w:p>
        </w:tc>
      </w:tr>
      <w:tr w:rsidR="00365AA9" w:rsidRPr="0008180A" w14:paraId="684AD26E" w14:textId="77777777">
        <w:trPr>
          <w:trHeight w:val="2127"/>
          <w:jc w:val="center"/>
        </w:trPr>
        <w:tc>
          <w:tcPr>
            <w:tcW w:w="427" w:type="dxa"/>
            <w:tcBorders>
              <w:top w:val="single" w:sz="4" w:space="0" w:color="00000A"/>
              <w:left w:val="single" w:sz="6" w:space="0" w:color="00000A"/>
              <w:bottom w:val="single" w:sz="6" w:space="0" w:color="00000A"/>
              <w:right w:val="single" w:sz="6" w:space="0" w:color="00000A"/>
            </w:tcBorders>
            <w:shd w:val="clear" w:color="auto" w:fill="auto"/>
            <w:tcMar>
              <w:left w:w="92" w:type="dxa"/>
            </w:tcMar>
          </w:tcPr>
          <w:p w14:paraId="203FB91D" w14:textId="77777777" w:rsidR="00365AA9" w:rsidRPr="0008180A" w:rsidRDefault="00E36FD5">
            <w:pPr>
              <w:spacing w:line="240" w:lineRule="auto"/>
              <w:rPr>
                <w:rFonts w:cs="Times New Roman"/>
                <w:szCs w:val="20"/>
                <w:lang w:val="da-DK"/>
              </w:rPr>
            </w:pPr>
            <w:r w:rsidRPr="0008180A">
              <w:rPr>
                <w:rFonts w:cs="Times New Roman"/>
                <w:szCs w:val="20"/>
                <w:lang w:val="da-DK"/>
              </w:rPr>
              <w:t>10</w:t>
            </w:r>
          </w:p>
        </w:tc>
        <w:tc>
          <w:tcPr>
            <w:tcW w:w="158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7AD5E02" w14:textId="77777777" w:rsidR="00365AA9" w:rsidRPr="0008180A" w:rsidRDefault="00E36FD5">
            <w:pPr>
              <w:rPr>
                <w:rFonts w:eastAsia="Arial" w:cs="Times New Roman"/>
                <w:szCs w:val="20"/>
                <w:lang w:val="en-US"/>
              </w:rPr>
            </w:pPr>
            <w:r w:rsidRPr="0008180A">
              <w:rPr>
                <w:rFonts w:eastAsia="Arial" w:cs="Times New Roman"/>
                <w:szCs w:val="20"/>
                <w:lang w:val="en-US"/>
              </w:rPr>
              <w:t>DATA_FIN_EMP</w:t>
            </w:r>
          </w:p>
        </w:tc>
        <w:tc>
          <w:tcPr>
            <w:tcW w:w="1407"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60FC4FB6" w14:textId="77777777" w:rsidR="00365AA9" w:rsidRPr="0008180A" w:rsidRDefault="00E36FD5">
            <w:pPr>
              <w:rPr>
                <w:rFonts w:eastAsia="Arial" w:cs="Times New Roman"/>
                <w:szCs w:val="20"/>
              </w:rPr>
            </w:pPr>
            <w:r w:rsidRPr="0008180A">
              <w:rPr>
                <w:rFonts w:eastAsia="Arial" w:cs="Times New Roman"/>
                <w:szCs w:val="20"/>
              </w:rPr>
              <w:t>Data final do período da escrituração contábil da empresa que foi consolidada</w:t>
            </w:r>
          </w:p>
        </w:tc>
        <w:tc>
          <w:tcPr>
            <w:tcW w:w="68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A8AE2E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13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D301721"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94"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48F42A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409"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5A207D93" w14:textId="77777777" w:rsidR="00365AA9" w:rsidRPr="0008180A" w:rsidRDefault="00E36FD5">
            <w:pPr>
              <w:rPr>
                <w:rFonts w:eastAsia="Arial" w:cs="Times New Roman"/>
                <w:szCs w:val="20"/>
              </w:rPr>
            </w:pPr>
            <w:r w:rsidRPr="0008180A">
              <w:rPr>
                <w:rFonts w:eastAsia="Arial" w:cs="Times New Roman"/>
                <w:szCs w:val="20"/>
              </w:rPr>
              <w:t>-</w:t>
            </w:r>
          </w:p>
        </w:tc>
        <w:tc>
          <w:tcPr>
            <w:tcW w:w="1238"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2B7E4D5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452" w:type="dxa"/>
            <w:tcBorders>
              <w:top w:val="single" w:sz="4" w:space="0" w:color="00000A"/>
              <w:left w:val="single" w:sz="6" w:space="0" w:color="00000A"/>
              <w:bottom w:val="single" w:sz="6" w:space="0" w:color="00000A"/>
              <w:right w:val="single" w:sz="6" w:space="0" w:color="00000A"/>
            </w:tcBorders>
            <w:shd w:val="clear" w:color="auto" w:fill="auto"/>
            <w:tcMar>
              <w:left w:w="99" w:type="dxa"/>
            </w:tcMar>
          </w:tcPr>
          <w:p w14:paraId="168D7B21" w14:textId="77777777" w:rsidR="00887D93" w:rsidRPr="0008180A" w:rsidRDefault="00E36FD5">
            <w:pPr>
              <w:rPr>
                <w:rFonts w:eastAsia="Arial" w:cs="Times New Roman"/>
                <w:szCs w:val="20"/>
              </w:rPr>
            </w:pPr>
            <w:r w:rsidRPr="0008180A">
              <w:rPr>
                <w:rFonts w:eastAsia="Arial" w:cs="Times New Roman"/>
                <w:szCs w:val="20"/>
              </w:rPr>
              <w:t>[REGRA_DATA_FIN_</w:t>
            </w:r>
          </w:p>
          <w:p w14:paraId="7C559311" w14:textId="0DB9DD2D" w:rsidR="00365AA9" w:rsidRPr="0008180A" w:rsidRDefault="00E36FD5">
            <w:pPr>
              <w:rPr>
                <w:rFonts w:eastAsia="Arial" w:cs="Times New Roman"/>
                <w:szCs w:val="20"/>
              </w:rPr>
            </w:pPr>
            <w:r w:rsidRPr="0008180A">
              <w:rPr>
                <w:rFonts w:eastAsia="Arial" w:cs="Times New Roman"/>
                <w:szCs w:val="20"/>
              </w:rPr>
              <w:t>MAIOR</w:t>
            </w:r>
            <w:r w:rsidR="00887D93" w:rsidRPr="0008180A">
              <w:rPr>
                <w:rFonts w:eastAsia="Arial" w:cs="Times New Roman"/>
                <w:szCs w:val="20"/>
              </w:rPr>
              <w:t>_IGUAL</w:t>
            </w:r>
            <w:r w:rsidRPr="0008180A">
              <w:rPr>
                <w:rFonts w:eastAsia="Arial" w:cs="Times New Roman"/>
                <w:szCs w:val="20"/>
              </w:rPr>
              <w:t>]</w:t>
            </w:r>
          </w:p>
          <w:p w14:paraId="79F7F71F" w14:textId="77777777" w:rsidR="00365AA9" w:rsidRPr="0008180A" w:rsidRDefault="00365AA9">
            <w:pPr>
              <w:rPr>
                <w:rFonts w:eastAsia="Arial" w:cs="Times New Roman"/>
                <w:szCs w:val="20"/>
              </w:rPr>
            </w:pPr>
          </w:p>
          <w:p w14:paraId="38D05B85" w14:textId="77777777" w:rsidR="00365AA9" w:rsidRPr="0008180A" w:rsidRDefault="00E36FD5">
            <w:pPr>
              <w:rPr>
                <w:rFonts w:eastAsia="Arial" w:cs="Times New Roman"/>
                <w:szCs w:val="20"/>
              </w:rPr>
            </w:pPr>
            <w:r w:rsidRPr="0008180A">
              <w:rPr>
                <w:rFonts w:eastAsia="Arial" w:cs="Times New Roman"/>
                <w:szCs w:val="20"/>
              </w:rPr>
              <w:t>[REGRA_CONSOLIDADA_</w:t>
            </w:r>
          </w:p>
          <w:p w14:paraId="2C53CF84" w14:textId="39F60E11" w:rsidR="00365AA9" w:rsidRPr="0008180A" w:rsidRDefault="00E36FD5">
            <w:pPr>
              <w:rPr>
                <w:rFonts w:eastAsia="Arial" w:cs="Times New Roman"/>
                <w:szCs w:val="20"/>
              </w:rPr>
            </w:pPr>
            <w:r w:rsidRPr="0008180A">
              <w:rPr>
                <w:rFonts w:eastAsia="Arial" w:cs="Times New Roman"/>
                <w:szCs w:val="20"/>
              </w:rPr>
              <w:t>FINAL_DIFERENTE]</w:t>
            </w:r>
          </w:p>
          <w:p w14:paraId="2F8683A9" w14:textId="5675A9EF" w:rsidR="00887D93" w:rsidRPr="0008180A" w:rsidRDefault="00887D93">
            <w:pPr>
              <w:rPr>
                <w:rFonts w:eastAsia="Arial" w:cs="Times New Roman"/>
                <w:szCs w:val="20"/>
              </w:rPr>
            </w:pPr>
          </w:p>
          <w:p w14:paraId="7B0510DC" w14:textId="7230EA83" w:rsidR="00887D93" w:rsidRPr="0008180A" w:rsidRDefault="00887D93">
            <w:pPr>
              <w:rPr>
                <w:rFonts w:eastAsia="Arial" w:cs="Times New Roman"/>
                <w:szCs w:val="20"/>
              </w:rPr>
            </w:pPr>
            <w:r w:rsidRPr="0008180A">
              <w:rPr>
                <w:rFonts w:eastAsia="Arial" w:cs="Times New Roman"/>
                <w:szCs w:val="20"/>
              </w:rPr>
              <w:t>[REGRA_PERIODO_CONS]</w:t>
            </w:r>
          </w:p>
          <w:p w14:paraId="59A1A810" w14:textId="29B94D0C" w:rsidR="00887D93" w:rsidRPr="0008180A" w:rsidRDefault="00887D93">
            <w:pPr>
              <w:rPr>
                <w:rFonts w:eastAsia="Arial" w:cs="Times New Roman"/>
                <w:szCs w:val="20"/>
              </w:rPr>
            </w:pPr>
          </w:p>
          <w:p w14:paraId="34BBC2AD" w14:textId="77777777" w:rsidR="00887D93" w:rsidRPr="0008180A" w:rsidRDefault="00887D93" w:rsidP="00887D93">
            <w:pPr>
              <w:rPr>
                <w:rFonts w:eastAsia="Arial" w:cs="Times New Roman"/>
                <w:szCs w:val="20"/>
              </w:rPr>
            </w:pPr>
            <w:r w:rsidRPr="0008180A">
              <w:rPr>
                <w:rFonts w:eastAsia="Arial" w:cs="Times New Roman"/>
                <w:szCs w:val="20"/>
              </w:rPr>
              <w:t>[REGRA_ANO_IGUAL_</w:t>
            </w:r>
          </w:p>
          <w:p w14:paraId="264CB865" w14:textId="7C355DE4" w:rsidR="00365AA9" w:rsidRPr="0008180A" w:rsidRDefault="00887D93">
            <w:pPr>
              <w:rPr>
                <w:rFonts w:eastAsia="Arial" w:cs="Times New Roman"/>
                <w:szCs w:val="20"/>
              </w:rPr>
            </w:pPr>
            <w:r w:rsidRPr="0008180A">
              <w:rPr>
                <w:rFonts w:eastAsia="Arial" w:cs="Times New Roman"/>
                <w:szCs w:val="20"/>
              </w:rPr>
              <w:t>_ANTERIOR_K030]</w:t>
            </w:r>
          </w:p>
        </w:tc>
      </w:tr>
    </w:tbl>
    <w:p w14:paraId="1977BAB4" w14:textId="77777777" w:rsidR="00365AA9" w:rsidRPr="0008180A" w:rsidRDefault="00365AA9">
      <w:pPr>
        <w:pStyle w:val="Corpodetexto"/>
        <w:rPr>
          <w:rFonts w:ascii="Times New Roman" w:hAnsi="Times New Roman"/>
          <w:b/>
          <w:sz w:val="20"/>
          <w:szCs w:val="20"/>
        </w:rPr>
      </w:pPr>
    </w:p>
    <w:p w14:paraId="21423EB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56CDC95" w14:textId="77777777" w:rsidR="00365AA9" w:rsidRPr="0008180A" w:rsidRDefault="00365AA9">
      <w:pPr>
        <w:pStyle w:val="Corpodetexto"/>
        <w:rPr>
          <w:rFonts w:ascii="Times New Roman" w:hAnsi="Times New Roman"/>
          <w:sz w:val="20"/>
          <w:szCs w:val="20"/>
        </w:rPr>
      </w:pPr>
    </w:p>
    <w:p w14:paraId="3C56FB6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FF7458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C33453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5F2AACA" w14:textId="77777777" w:rsidR="00365AA9" w:rsidRPr="0008180A" w:rsidRDefault="00365AA9">
      <w:pPr>
        <w:pStyle w:val="Corpodetexto"/>
        <w:rPr>
          <w:rFonts w:ascii="Times New Roman" w:hAnsi="Times New Roman"/>
          <w:b/>
          <w:sz w:val="20"/>
          <w:szCs w:val="20"/>
        </w:rPr>
      </w:pPr>
    </w:p>
    <w:p w14:paraId="598EE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AEFC788" w14:textId="77777777" w:rsidR="00365AA9" w:rsidRPr="0008180A" w:rsidRDefault="00365AA9">
      <w:pPr>
        <w:pStyle w:val="Corpodetexto"/>
        <w:spacing w:line="240" w:lineRule="auto"/>
        <w:rPr>
          <w:rFonts w:ascii="Times New Roman" w:hAnsi="Times New Roman"/>
          <w:sz w:val="20"/>
          <w:szCs w:val="20"/>
        </w:rPr>
      </w:pPr>
    </w:p>
    <w:p w14:paraId="3BC68C8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4B0A65B2" w14:textId="77777777" w:rsidR="00365AA9" w:rsidRPr="0008180A" w:rsidRDefault="00365AA9">
      <w:pPr>
        <w:pStyle w:val="Corpodetexto"/>
        <w:rPr>
          <w:rFonts w:ascii="Times New Roman" w:hAnsi="Times New Roman"/>
          <w:sz w:val="20"/>
          <w:szCs w:val="20"/>
        </w:rPr>
      </w:pPr>
    </w:p>
    <w:p w14:paraId="68EC3627"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REGRA_REGISTRO_OBRIGATORIO_K110: </w:t>
      </w:r>
      <w:r w:rsidRPr="0008180A">
        <w:rPr>
          <w:rFonts w:ascii="Times New Roman" w:hAnsi="Times New Roman"/>
          <w:sz w:val="20"/>
          <w:szCs w:val="20"/>
        </w:rPr>
        <w:t xml:space="preserve">Verifica, quando o evento societário ocorrido no período –  “EVENTO” (Campo 07) – for igual a “S” (Sim), se existe, pelo menos, um registro K110 preenchido. Verifica, quando o evento societário ocorrido no período – “EVENTO” (Campo 07) – for igual a “N” (Não), se não existe registros K110.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48E663DD" w14:textId="77777777" w:rsidR="00365AA9" w:rsidRPr="0008180A" w:rsidRDefault="00365AA9">
      <w:pPr>
        <w:pStyle w:val="Corpodetexto"/>
        <w:rPr>
          <w:rFonts w:ascii="Times New Roman" w:hAnsi="Times New Roman"/>
          <w:b/>
          <w:sz w:val="20"/>
          <w:szCs w:val="20"/>
        </w:rPr>
      </w:pPr>
    </w:p>
    <w:p w14:paraId="4991EC2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REGRA_OBRIGATORIO_K100_CNPJ_0000: </w:t>
      </w:r>
      <w:r w:rsidRPr="0008180A">
        <w:rPr>
          <w:rFonts w:ascii="Times New Roman" w:hAnsi="Times New Roman"/>
          <w:sz w:val="20"/>
          <w:szCs w:val="20"/>
        </w:rPr>
        <w:t xml:space="preserve">Verifica se existe um registro K100 com o campo “CNPJ” (Campo 04) igual ao campo “CNPJ” (Campo 06) do registro 0000.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E1C7577" w14:textId="77777777" w:rsidR="00365AA9" w:rsidRPr="0008180A" w:rsidRDefault="00365AA9">
      <w:pPr>
        <w:pStyle w:val="Corpodetexto"/>
        <w:rPr>
          <w:rFonts w:ascii="Times New Roman" w:hAnsi="Times New Roman"/>
          <w:b/>
          <w:sz w:val="20"/>
          <w:szCs w:val="20"/>
        </w:rPr>
      </w:pPr>
    </w:p>
    <w:p w14:paraId="528FA0EF"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6B1DCB43" w14:textId="77777777" w:rsidR="00365AA9" w:rsidRPr="0008180A" w:rsidRDefault="00365AA9">
      <w:pPr>
        <w:pStyle w:val="Corpodetexto"/>
        <w:rPr>
          <w:rFonts w:ascii="Times New Roman" w:hAnsi="Times New Roman"/>
          <w:b/>
          <w:sz w:val="20"/>
          <w:szCs w:val="20"/>
        </w:rPr>
      </w:pPr>
    </w:p>
    <w:p w14:paraId="710BAC64" w14:textId="4B3E3BED"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REGRA_TABELA_PAISES: </w:t>
      </w:r>
      <w:r w:rsidRPr="0008180A">
        <w:rPr>
          <w:rFonts w:ascii="Times New Roman" w:hAnsi="Times New Roman"/>
          <w:sz w:val="20"/>
          <w:szCs w:val="20"/>
        </w:rPr>
        <w:t xml:space="preserve">Verifica se o código do país da empresa – COD_PAIS (Campo 02) – consta na tabela de países.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7E17DA0" w14:textId="77777777" w:rsidR="00365AA9" w:rsidRPr="0008180A" w:rsidRDefault="00365AA9">
      <w:pPr>
        <w:pStyle w:val="Corpodetexto"/>
        <w:rPr>
          <w:rFonts w:ascii="Times New Roman" w:hAnsi="Times New Roman"/>
          <w:b/>
          <w:sz w:val="20"/>
          <w:szCs w:val="20"/>
        </w:rPr>
      </w:pPr>
    </w:p>
    <w:p w14:paraId="509D425C" w14:textId="4DA44EE3"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REGRA_OBRIGATORIO_CNPJ_BRASIL: </w:t>
      </w:r>
      <w:r w:rsidRPr="0008180A">
        <w:rPr>
          <w:rFonts w:ascii="Times New Roman" w:hAnsi="Times New Roman"/>
          <w:sz w:val="20"/>
          <w:szCs w:val="20"/>
        </w:rPr>
        <w:t xml:space="preserve">Verifica, quando o campo CNPJ (Campo 04) está preenchido, se o código do país da empresa – COD_PAIS (Campo 02) – está preenchido com o código correspondente a “Brasil”.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C079817" w14:textId="77777777" w:rsidR="00365AA9" w:rsidRPr="0008180A" w:rsidRDefault="00365AA9">
      <w:pPr>
        <w:pStyle w:val="Corpodetexto"/>
        <w:rPr>
          <w:rFonts w:ascii="Times New Roman" w:hAnsi="Times New Roman"/>
          <w:b/>
          <w:sz w:val="20"/>
          <w:szCs w:val="20"/>
        </w:rPr>
      </w:pPr>
    </w:p>
    <w:p w14:paraId="0A628DF0"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1EBF307" w14:textId="77777777" w:rsidR="00365AA9" w:rsidRPr="0008180A" w:rsidRDefault="00365AA9">
      <w:pPr>
        <w:pStyle w:val="Corpodetexto"/>
        <w:rPr>
          <w:rFonts w:ascii="Times New Roman" w:hAnsi="Times New Roman"/>
          <w:b/>
          <w:sz w:val="20"/>
          <w:szCs w:val="20"/>
        </w:rPr>
      </w:pPr>
    </w:p>
    <w:p w14:paraId="53D707EB" w14:textId="3373323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REGRA_MAIOR_</w:t>
      </w:r>
      <w:r w:rsidR="002F241C" w:rsidRPr="0008180A">
        <w:rPr>
          <w:rFonts w:ascii="Times New Roman" w:hAnsi="Times New Roman"/>
          <w:b/>
          <w:sz w:val="20"/>
          <w:szCs w:val="20"/>
        </w:rPr>
        <w:t>IGUAL</w:t>
      </w:r>
      <w:r w:rsidRPr="0008180A">
        <w:rPr>
          <w:rFonts w:ascii="Times New Roman" w:hAnsi="Times New Roman"/>
          <w:b/>
          <w:sz w:val="20"/>
          <w:szCs w:val="20"/>
        </w:rPr>
        <w:t xml:space="preserve">_ZERO: </w:t>
      </w:r>
      <w:r w:rsidRPr="0008180A">
        <w:rPr>
          <w:rFonts w:ascii="Times New Roman" w:hAnsi="Times New Roman"/>
          <w:sz w:val="20"/>
          <w:szCs w:val="20"/>
        </w:rPr>
        <w:t xml:space="preserve">Verifica se o percentual de participação total do conglomerado na empresa no final do período consolidado – PER_PART (Campo 06) – ou o percentual de consolidação da empresa no final do período consolidado – PER_CONS (Campo 08) – é maior </w:t>
      </w:r>
      <w:r w:rsidR="002F241C" w:rsidRPr="0008180A">
        <w:rPr>
          <w:rFonts w:ascii="Times New Roman" w:hAnsi="Times New Roman"/>
          <w:sz w:val="20"/>
          <w:szCs w:val="20"/>
        </w:rPr>
        <w:t>ou igual a</w:t>
      </w:r>
      <w:r w:rsidRPr="0008180A">
        <w:rPr>
          <w:rFonts w:ascii="Times New Roman" w:hAnsi="Times New Roman"/>
          <w:sz w:val="20"/>
          <w:szCs w:val="20"/>
        </w:rPr>
        <w:t xml:space="preserv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B579AEF" w14:textId="77777777" w:rsidR="00365AA9" w:rsidRPr="0008180A" w:rsidRDefault="00365AA9">
      <w:pPr>
        <w:pStyle w:val="Corpodetexto"/>
        <w:rPr>
          <w:rFonts w:ascii="Times New Roman" w:hAnsi="Times New Roman"/>
          <w:b/>
          <w:sz w:val="20"/>
          <w:szCs w:val="20"/>
        </w:rPr>
      </w:pPr>
    </w:p>
    <w:p w14:paraId="6ADFCE7D" w14:textId="4295D60C"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REGRA_CONSOLIDADA_INICIO_DIFERENTE: </w:t>
      </w:r>
      <w:r w:rsidRPr="0008180A">
        <w:rPr>
          <w:rFonts w:ascii="Times New Roman" w:hAnsi="Times New Roman"/>
          <w:sz w:val="20"/>
          <w:szCs w:val="20"/>
        </w:rPr>
        <w:t xml:space="preserve">Verifica se a data inicial do período da escrituração contábil da empresa que foi consolidada – DATA_INI_EMP (Campo 09) – é igual à data inicial do período consolidado – DT_INI (Campo 02) – do registro K030.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2701816E" w14:textId="77777777" w:rsidR="00365AA9" w:rsidRPr="0008180A" w:rsidRDefault="00365AA9">
      <w:pPr>
        <w:pStyle w:val="Corpodetexto"/>
        <w:rPr>
          <w:rFonts w:ascii="Times New Roman" w:hAnsi="Times New Roman"/>
          <w:b/>
          <w:sz w:val="20"/>
          <w:szCs w:val="20"/>
        </w:rPr>
      </w:pPr>
    </w:p>
    <w:p w14:paraId="7FCF21B6" w14:textId="74955723"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maior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484D51A1" w14:textId="77777777" w:rsidR="00365AA9" w:rsidRPr="0008180A" w:rsidRDefault="00365AA9">
      <w:pPr>
        <w:pStyle w:val="Corpodetexto"/>
        <w:ind w:left="1416"/>
        <w:rPr>
          <w:rFonts w:ascii="Times New Roman" w:hAnsi="Times New Roman"/>
          <w:sz w:val="20"/>
          <w:szCs w:val="20"/>
        </w:rPr>
      </w:pPr>
    </w:p>
    <w:p w14:paraId="594179E9" w14:textId="0A2B8210"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inicial do período da escrituração contábil da empresa que foi consolidada – DATA_INI_EMP (Campo 09) – for menor que a data inicial do período consolidado – DT_INI (Campo 02)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3FEEB31D" w14:textId="77777777" w:rsidR="00365AA9" w:rsidRPr="0008180A" w:rsidRDefault="00365AA9">
      <w:pPr>
        <w:pStyle w:val="Corpodetexto"/>
        <w:ind w:left="1416"/>
        <w:rPr>
          <w:rFonts w:ascii="Times New Roman" w:hAnsi="Times New Roman"/>
          <w:b/>
          <w:sz w:val="20"/>
          <w:szCs w:val="20"/>
        </w:rPr>
      </w:pPr>
    </w:p>
    <w:p w14:paraId="09B4D59B" w14:textId="23AC51C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t xml:space="preserve">REGRA_ANO_IGUAL_ANTERIOR_K030: </w:t>
      </w:r>
      <w:r w:rsidRPr="0008180A">
        <w:rPr>
          <w:rFonts w:ascii="Times New Roman" w:hAnsi="Times New Roman"/>
          <w:sz w:val="20"/>
          <w:szCs w:val="20"/>
        </w:rPr>
        <w:t>Verifica se o ano da data inicial do período da escrituração contábil da empresa consolidada – DT_INI_EMP (Campo 09) – é igual ao ano da data inicial informada no registro K030 – DT_INI (Campo 02) – ou igual ao ano anterior; e verifica se o ano da data final do período da escrituração contábil da empresa consolidada – DT_FIN_EMP (Campo 10) – é igual ao ano da data final informada no registro K030 – DT_FIN (Campo 03) – ou igual ao ano anterior. Se a regra não for cumprida, o PGE do Sped Contábil gera um erro.</w:t>
      </w:r>
    </w:p>
    <w:p w14:paraId="32EBBEAF" w14:textId="77777777" w:rsidR="00887D93" w:rsidRPr="0008180A" w:rsidRDefault="00887D93" w:rsidP="00887D93">
      <w:pPr>
        <w:pStyle w:val="Corpodetexto"/>
        <w:rPr>
          <w:rFonts w:ascii="Times New Roman" w:hAnsi="Times New Roman"/>
          <w:b/>
          <w:sz w:val="20"/>
          <w:szCs w:val="20"/>
        </w:rPr>
      </w:pPr>
    </w:p>
    <w:p w14:paraId="435A46B6" w14:textId="2D366B4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REGRA_DATA_FIN_MAIOR</w:t>
      </w:r>
      <w:r w:rsidR="00887D93" w:rsidRPr="0008180A">
        <w:rPr>
          <w:rFonts w:ascii="Times New Roman" w:hAnsi="Times New Roman"/>
          <w:b/>
          <w:sz w:val="20"/>
          <w:szCs w:val="20"/>
        </w:rPr>
        <w:t>_IGUAL</w:t>
      </w:r>
      <w:r w:rsidRPr="0008180A">
        <w:rPr>
          <w:rFonts w:ascii="Times New Roman" w:hAnsi="Times New Roman"/>
          <w:b/>
          <w:sz w:val="20"/>
          <w:szCs w:val="20"/>
        </w:rPr>
        <w:t xml:space="preserve">: </w:t>
      </w:r>
      <w:r w:rsidRPr="0008180A">
        <w:rPr>
          <w:rFonts w:ascii="Times New Roman" w:hAnsi="Times New Roman"/>
          <w:sz w:val="20"/>
          <w:szCs w:val="20"/>
        </w:rPr>
        <w:t xml:space="preserve">Verifica se a data final da escrituração contábil da empresa que foi consolidada – “DT_FIN_EMP” (Campo 10) – é maior ou igual à data inicial da escrituração contábil da empresa que foi consolidada – “DT_INI_EMP” (Campo 09).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9579286" w14:textId="77777777" w:rsidR="00365AA9" w:rsidRPr="0008180A" w:rsidRDefault="00365AA9">
      <w:pPr>
        <w:pStyle w:val="Corpodetexto"/>
        <w:rPr>
          <w:rFonts w:ascii="Times New Roman" w:hAnsi="Times New Roman"/>
          <w:b/>
          <w:sz w:val="20"/>
          <w:szCs w:val="20"/>
        </w:rPr>
      </w:pPr>
    </w:p>
    <w:p w14:paraId="2F9D19CA"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REGRA_CONSOLIDADA_FINAL_DIFERENTE: </w:t>
      </w:r>
      <w:r w:rsidRPr="0008180A">
        <w:rPr>
          <w:rFonts w:ascii="Times New Roman" w:hAnsi="Times New Roman"/>
          <w:sz w:val="20"/>
          <w:szCs w:val="20"/>
        </w:rPr>
        <w:t xml:space="preserve">Verifica se a data final da escrituração contábil da empresa que foi consolidada – “DT_FIN_EMP” (Campo 10) – é igual à data final do período consolidado – “DT_FIN” (Campo 03) – do registro K030. </w:t>
      </w:r>
    </w:p>
    <w:p w14:paraId="38F31EA5" w14:textId="77777777" w:rsidR="00365AA9" w:rsidRPr="0008180A" w:rsidRDefault="00365AA9">
      <w:pPr>
        <w:pStyle w:val="Corpodetexto"/>
        <w:ind w:left="1416"/>
        <w:rPr>
          <w:rFonts w:ascii="Times New Roman" w:hAnsi="Times New Roman"/>
          <w:b/>
          <w:sz w:val="20"/>
          <w:szCs w:val="20"/>
        </w:rPr>
      </w:pPr>
    </w:p>
    <w:p w14:paraId="61EB659F"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menor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1EA6821E" w14:textId="77777777" w:rsidR="00365AA9" w:rsidRPr="0008180A" w:rsidRDefault="00365AA9">
      <w:pPr>
        <w:pStyle w:val="Corpodetexto"/>
        <w:ind w:left="1416"/>
        <w:rPr>
          <w:rFonts w:ascii="Times New Roman" w:hAnsi="Times New Roman"/>
          <w:sz w:val="20"/>
          <w:szCs w:val="20"/>
        </w:rPr>
      </w:pPr>
    </w:p>
    <w:p w14:paraId="74DA8E50"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Se a data final da escrituração contábil da empresa que foi consolidada – “DT_FIN_EMP” (Campo 10) – for maior que a data final do período consolidado – “DT_FIN” (Campo 03) – do registro K030,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7F9295F5" w14:textId="756B7272" w:rsidR="00365AA9" w:rsidRPr="0008180A" w:rsidRDefault="00365AA9">
      <w:pPr>
        <w:pStyle w:val="Corpodetexto"/>
        <w:ind w:left="1416"/>
        <w:rPr>
          <w:rFonts w:ascii="Times New Roman" w:hAnsi="Times New Roman"/>
          <w:sz w:val="20"/>
          <w:szCs w:val="20"/>
        </w:rPr>
      </w:pPr>
    </w:p>
    <w:p w14:paraId="36127F18" w14:textId="7EA282F9" w:rsidR="00887D93" w:rsidRPr="0008180A" w:rsidRDefault="00887D93">
      <w:pPr>
        <w:pStyle w:val="Corpodetexto"/>
        <w:ind w:left="1416"/>
        <w:rPr>
          <w:rFonts w:ascii="Times New Roman" w:hAnsi="Times New Roman"/>
          <w:sz w:val="20"/>
          <w:szCs w:val="20"/>
        </w:rPr>
      </w:pPr>
    </w:p>
    <w:p w14:paraId="3B8780B2" w14:textId="77777777" w:rsidR="00887D93" w:rsidRPr="0008180A" w:rsidRDefault="00887D93">
      <w:pPr>
        <w:pStyle w:val="Corpodetexto"/>
        <w:ind w:left="1416"/>
        <w:rPr>
          <w:rFonts w:ascii="Times New Roman" w:hAnsi="Times New Roman"/>
          <w:sz w:val="20"/>
          <w:szCs w:val="20"/>
        </w:rPr>
      </w:pPr>
    </w:p>
    <w:p w14:paraId="755B3304" w14:textId="4E8137AA" w:rsidR="00887D93" w:rsidRPr="0008180A" w:rsidRDefault="00887D93" w:rsidP="00887D93">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REGRA_PERIODO_CONS: </w:t>
      </w:r>
      <w:r w:rsidRPr="0008180A">
        <w:rPr>
          <w:rFonts w:ascii="Times New Roman" w:hAnsi="Times New Roman"/>
          <w:sz w:val="20"/>
          <w:szCs w:val="20"/>
        </w:rPr>
        <w:t xml:space="preserve">Verifica se a diferença entre a data final do período da escrituração contábil da empresa que foi consolidada – DT_FIN_EMP (Campo 10) – e a data inicial do período </w:t>
      </w:r>
      <w:r w:rsidR="00A16899" w:rsidRPr="0008180A">
        <w:rPr>
          <w:rFonts w:ascii="Times New Roman" w:hAnsi="Times New Roman"/>
          <w:sz w:val="20"/>
          <w:szCs w:val="20"/>
        </w:rPr>
        <w:t>da escrituração contábil da empresa que foi consolidada</w:t>
      </w:r>
      <w:r w:rsidRPr="0008180A">
        <w:rPr>
          <w:rFonts w:ascii="Times New Roman" w:hAnsi="Times New Roman"/>
          <w:sz w:val="20"/>
          <w:szCs w:val="20"/>
        </w:rPr>
        <w:t xml:space="preserve"> – DT_INI</w:t>
      </w:r>
      <w:r w:rsidR="00A16899" w:rsidRPr="0008180A">
        <w:rPr>
          <w:rFonts w:ascii="Times New Roman" w:hAnsi="Times New Roman"/>
          <w:sz w:val="20"/>
          <w:szCs w:val="20"/>
        </w:rPr>
        <w:t>_EMP</w:t>
      </w:r>
      <w:r w:rsidRPr="0008180A">
        <w:rPr>
          <w:rFonts w:ascii="Times New Roman" w:hAnsi="Times New Roman"/>
          <w:sz w:val="20"/>
          <w:szCs w:val="20"/>
        </w:rPr>
        <w:t xml:space="preserve"> (Campo 0</w:t>
      </w:r>
      <w:r w:rsidR="00A16899" w:rsidRPr="0008180A">
        <w:rPr>
          <w:rFonts w:ascii="Times New Roman" w:hAnsi="Times New Roman"/>
          <w:sz w:val="20"/>
          <w:szCs w:val="20"/>
        </w:rPr>
        <w:t>9</w:t>
      </w:r>
      <w:r w:rsidRPr="0008180A">
        <w:rPr>
          <w:rFonts w:ascii="Times New Roman" w:hAnsi="Times New Roman"/>
          <w:sz w:val="20"/>
          <w:szCs w:val="20"/>
        </w:rPr>
        <w:t>) – é menor ou igual a 1 (um) ano. Se a regra não for cumprida, o PGE do Sped Contábil gera um erro.</w:t>
      </w:r>
    </w:p>
    <w:p w14:paraId="00025A9F" w14:textId="77777777" w:rsidR="00887D93" w:rsidRPr="0008180A" w:rsidRDefault="00887D93">
      <w:pPr>
        <w:pStyle w:val="Corpodetexto"/>
        <w:ind w:left="1416"/>
        <w:rPr>
          <w:rFonts w:ascii="Times New Roman" w:hAnsi="Times New Roman"/>
          <w:sz w:val="20"/>
          <w:szCs w:val="20"/>
        </w:rPr>
      </w:pPr>
    </w:p>
    <w:p w14:paraId="358FE4C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C492546" w14:textId="77777777" w:rsidR="00365AA9" w:rsidRPr="0008180A" w:rsidRDefault="00365AA9">
      <w:pPr>
        <w:pStyle w:val="Corpodetexto"/>
        <w:rPr>
          <w:rFonts w:ascii="Times New Roman" w:hAnsi="Times New Roman"/>
          <w:b/>
          <w:sz w:val="20"/>
          <w:szCs w:val="20"/>
        </w:rPr>
      </w:pPr>
    </w:p>
    <w:p w14:paraId="4D27CCFD" w14:textId="08A3FFA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|K100|105|1234| 11111111|EMPRESA PARTICIPANTE Z|30,00|S|100,00|010120</w:t>
      </w:r>
      <w:r w:rsidR="00BE1B0C">
        <w:rPr>
          <w:rFonts w:ascii="Times New Roman" w:hAnsi="Times New Roman"/>
          <w:b/>
          <w:sz w:val="20"/>
          <w:szCs w:val="20"/>
        </w:rPr>
        <w:t>20</w:t>
      </w:r>
      <w:r w:rsidRPr="0008180A">
        <w:rPr>
          <w:rFonts w:ascii="Times New Roman" w:hAnsi="Times New Roman"/>
          <w:b/>
          <w:sz w:val="20"/>
          <w:szCs w:val="20"/>
        </w:rPr>
        <w:t>|311220</w:t>
      </w:r>
      <w:r w:rsidR="00BE1B0C">
        <w:rPr>
          <w:rFonts w:ascii="Times New Roman" w:hAnsi="Times New Roman"/>
          <w:b/>
          <w:sz w:val="20"/>
          <w:szCs w:val="20"/>
        </w:rPr>
        <w:t>20</w:t>
      </w:r>
      <w:r w:rsidRPr="0008180A">
        <w:rPr>
          <w:rFonts w:ascii="Times New Roman" w:hAnsi="Times New Roman"/>
          <w:b/>
          <w:sz w:val="20"/>
          <w:szCs w:val="20"/>
        </w:rPr>
        <w:t>|</w:t>
      </w:r>
    </w:p>
    <w:p w14:paraId="0AEFE8B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K100</w:t>
      </w:r>
    </w:p>
    <w:p w14:paraId="30C08AE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do País: 105.</w:t>
      </w:r>
    </w:p>
    <w:p w14:paraId="659D9D8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 </w:t>
      </w:r>
      <w:r w:rsidRPr="0008180A">
        <w:rPr>
          <w:rFonts w:ascii="Times New Roman" w:hAnsi="Times New Roman"/>
        </w:rPr>
        <w:t>Código de Identificação da Empresa: 1234.</w:t>
      </w:r>
    </w:p>
    <w:p w14:paraId="6AB032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 –</w:t>
      </w:r>
      <w:r w:rsidRPr="0008180A">
        <w:rPr>
          <w:rFonts w:ascii="Times New Roman" w:hAnsi="Times New Roman"/>
        </w:rPr>
        <w:t xml:space="preserve"> CNPJ (Somente os 8 primeiros dígitos): 11.111.111.</w:t>
      </w:r>
    </w:p>
    <w:p w14:paraId="04952EB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 –</w:t>
      </w:r>
      <w:r w:rsidRPr="0008180A">
        <w:rPr>
          <w:rFonts w:ascii="Times New Roman" w:hAnsi="Times New Roman"/>
        </w:rPr>
        <w:t xml:space="preserve"> Nome Empresarial: Empresa Participante Z.</w:t>
      </w:r>
    </w:p>
    <w:p w14:paraId="6A2E76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 –</w:t>
      </w:r>
      <w:r w:rsidRPr="0008180A">
        <w:rPr>
          <w:rFonts w:ascii="Times New Roman" w:hAnsi="Times New Roman"/>
        </w:rPr>
        <w:t xml:space="preserve"> Percentual de Participação Total do Conglomerado na Empresa no Final do Período Consolidado: 30%.</w:t>
      </w:r>
    </w:p>
    <w:p w14:paraId="1385F48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07:</w:t>
      </w:r>
      <w:r w:rsidRPr="0008180A">
        <w:rPr>
          <w:rFonts w:ascii="Times New Roman" w:hAnsi="Times New Roman"/>
        </w:rPr>
        <w:t xml:space="preserve"> Evento Societário Ocorrido no Período: S = Sim.</w:t>
      </w:r>
    </w:p>
    <w:p w14:paraId="1502D6E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08:</w:t>
      </w:r>
      <w:r w:rsidRPr="0008180A">
        <w:rPr>
          <w:rFonts w:ascii="Times New Roman" w:hAnsi="Times New Roman"/>
        </w:rPr>
        <w:t xml:space="preserve"> Percentual de Consolidação da Empresa no Final do Período Consolidado: 100%.</w:t>
      </w:r>
    </w:p>
    <w:p w14:paraId="28FC33EA" w14:textId="1F75F64E" w:rsidR="00365AA9" w:rsidRPr="0008180A" w:rsidRDefault="00E36FD5">
      <w:pPr>
        <w:pStyle w:val="PSDS-CorpodeTexto0"/>
        <w:ind w:left="707"/>
        <w:jc w:val="both"/>
        <w:rPr>
          <w:rFonts w:ascii="Times New Roman" w:hAnsi="Times New Roman"/>
        </w:rPr>
      </w:pPr>
      <w:r w:rsidRPr="0008180A">
        <w:rPr>
          <w:rFonts w:ascii="Times New Roman" w:hAnsi="Times New Roman"/>
          <w:b/>
        </w:rPr>
        <w:t>Campo 09:</w:t>
      </w:r>
      <w:r w:rsidRPr="0008180A">
        <w:rPr>
          <w:rFonts w:ascii="Times New Roman" w:hAnsi="Times New Roman"/>
        </w:rPr>
        <w:t xml:space="preserve"> Data Inicial do Período da Escrituração Contábil da Empresa que Foi Consolidada: 01/01/20</w:t>
      </w:r>
      <w:r w:rsidR="00BE1B0C">
        <w:rPr>
          <w:rFonts w:ascii="Times New Roman" w:hAnsi="Times New Roman"/>
        </w:rPr>
        <w:t>20</w:t>
      </w:r>
      <w:r w:rsidRPr="0008180A">
        <w:rPr>
          <w:rFonts w:ascii="Times New Roman" w:hAnsi="Times New Roman"/>
        </w:rPr>
        <w:t>.</w:t>
      </w:r>
    </w:p>
    <w:p w14:paraId="6E606E79" w14:textId="520D3476" w:rsidR="00365AA9" w:rsidRPr="0008180A" w:rsidRDefault="00E36FD5">
      <w:pPr>
        <w:pStyle w:val="PSDS-CorpodeTexto0"/>
        <w:ind w:left="707"/>
        <w:jc w:val="both"/>
        <w:rPr>
          <w:rFonts w:ascii="Times New Roman" w:hAnsi="Times New Roman"/>
        </w:rPr>
      </w:pPr>
      <w:r w:rsidRPr="0008180A">
        <w:rPr>
          <w:rFonts w:ascii="Times New Roman" w:hAnsi="Times New Roman"/>
          <w:b/>
        </w:rPr>
        <w:t>Campo 10:</w:t>
      </w:r>
      <w:r w:rsidRPr="0008180A">
        <w:rPr>
          <w:rFonts w:ascii="Times New Roman" w:hAnsi="Times New Roman"/>
        </w:rPr>
        <w:t xml:space="preserve"> Data Final do Período da Escrituração Contábil da Empresa que Foi Consolidada: 31/12/20</w:t>
      </w:r>
      <w:r w:rsidR="00BE1B0C">
        <w:rPr>
          <w:rFonts w:ascii="Times New Roman" w:hAnsi="Times New Roman"/>
        </w:rPr>
        <w:t>20</w:t>
      </w:r>
      <w:r w:rsidRPr="0008180A">
        <w:rPr>
          <w:rFonts w:ascii="Times New Roman" w:hAnsi="Times New Roman"/>
        </w:rPr>
        <w:t>.</w:t>
      </w:r>
    </w:p>
    <w:p w14:paraId="047B0954" w14:textId="77777777" w:rsidR="00365AA9" w:rsidRPr="0008180A" w:rsidRDefault="00365AA9">
      <w:pPr>
        <w:spacing w:after="200"/>
        <w:rPr>
          <w:rFonts w:cs="Times New Roman"/>
          <w:szCs w:val="20"/>
        </w:rPr>
      </w:pPr>
    </w:p>
    <w:p w14:paraId="7F21883F" w14:textId="77777777" w:rsidR="00365AA9" w:rsidRPr="0008180A" w:rsidRDefault="00E36FD5">
      <w:pPr>
        <w:spacing w:after="200"/>
        <w:rPr>
          <w:rFonts w:cs="Times New Roman"/>
          <w:szCs w:val="20"/>
        </w:rPr>
      </w:pPr>
      <w:r w:rsidRPr="0008180A">
        <w:rPr>
          <w:rFonts w:cs="Times New Roman"/>
          <w:szCs w:val="20"/>
        </w:rPr>
        <w:br w:type="page"/>
      </w:r>
    </w:p>
    <w:p w14:paraId="4474C396" w14:textId="77777777" w:rsidR="00365AA9" w:rsidRPr="0008180A" w:rsidRDefault="00E36FD5">
      <w:pPr>
        <w:pStyle w:val="Ttulo4"/>
        <w:rPr>
          <w:szCs w:val="20"/>
        </w:rPr>
      </w:pPr>
      <w:bookmarkStart w:id="126" w:name="_Toc59509704"/>
      <w:r w:rsidRPr="0008180A">
        <w:rPr>
          <w:szCs w:val="20"/>
        </w:rPr>
        <w:lastRenderedPageBreak/>
        <w:t>Registro K110: Relação dos Eventos Societários</w:t>
      </w:r>
      <w:bookmarkEnd w:id="126"/>
    </w:p>
    <w:p w14:paraId="4E801E25" w14:textId="77777777" w:rsidR="00365AA9" w:rsidRPr="0008180A" w:rsidRDefault="00365AA9">
      <w:pPr>
        <w:pStyle w:val="Corpodetexto"/>
        <w:ind w:firstLine="708"/>
        <w:rPr>
          <w:rFonts w:ascii="Times New Roman" w:hAnsi="Times New Roman"/>
          <w:sz w:val="20"/>
          <w:szCs w:val="20"/>
        </w:rPr>
      </w:pPr>
    </w:p>
    <w:p w14:paraId="2411445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K110 demonstra a relação dos eventos societários das empresas consolidadas.</w:t>
      </w:r>
    </w:p>
    <w:p w14:paraId="457686D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46F2D126"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F205892" w14:textId="77777777" w:rsidR="00365AA9" w:rsidRPr="0008180A" w:rsidRDefault="00E36FD5">
            <w:pPr>
              <w:pStyle w:val="psds-corpodetexto"/>
              <w:spacing w:before="0" w:after="0"/>
              <w:ind w:firstLine="6"/>
              <w:rPr>
                <w:b/>
                <w:bCs/>
                <w:sz w:val="20"/>
                <w:szCs w:val="20"/>
              </w:rPr>
            </w:pPr>
            <w:r w:rsidRPr="0008180A">
              <w:rPr>
                <w:b/>
                <w:bCs/>
                <w:sz w:val="20"/>
                <w:szCs w:val="20"/>
              </w:rPr>
              <w:t>REGISTRO K110: RELAÇÃO DOS EVENTOS SOCIETÁRIOS</w:t>
            </w:r>
          </w:p>
        </w:tc>
      </w:tr>
      <w:tr w:rsidR="00365AA9" w:rsidRPr="0008180A" w14:paraId="21E60CCF"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4E7F3C"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1A74183C" w14:textId="77777777" w:rsidR="00365AA9" w:rsidRPr="0008180A" w:rsidRDefault="00E36FD5">
            <w:pPr>
              <w:pStyle w:val="psds-corpodetexto"/>
              <w:spacing w:before="0" w:after="0"/>
              <w:rPr>
                <w:sz w:val="20"/>
                <w:szCs w:val="20"/>
              </w:rPr>
            </w:pPr>
            <w:r w:rsidRPr="0008180A">
              <w:rPr>
                <w:sz w:val="20"/>
                <w:szCs w:val="20"/>
              </w:rPr>
              <w:t>[REGRA_REGISTRO_OBRIGATORIO_K115]</w:t>
            </w:r>
          </w:p>
          <w:p w14:paraId="72D27DF3" w14:textId="77777777" w:rsidR="00365AA9" w:rsidRPr="0008180A" w:rsidRDefault="00E36FD5">
            <w:pPr>
              <w:pStyle w:val="psds-corpodetexto"/>
              <w:spacing w:before="0" w:after="0"/>
              <w:rPr>
                <w:sz w:val="20"/>
                <w:szCs w:val="20"/>
              </w:rPr>
            </w:pPr>
            <w:r w:rsidRPr="0008180A">
              <w:rPr>
                <w:sz w:val="20"/>
                <w:szCs w:val="20"/>
              </w:rPr>
              <w:t>[REGRA_REGISTRO_NAO_DEVE_EXISTIR_K115]</w:t>
            </w:r>
          </w:p>
          <w:p w14:paraId="1036D069" w14:textId="77777777" w:rsidR="00365AA9" w:rsidRPr="0008180A" w:rsidRDefault="00E36FD5">
            <w:pPr>
              <w:pStyle w:val="psds-corpodetexto"/>
              <w:spacing w:before="0" w:after="0"/>
              <w:rPr>
                <w:sz w:val="20"/>
                <w:szCs w:val="20"/>
              </w:rPr>
            </w:pPr>
            <w:r w:rsidRPr="0008180A">
              <w:rPr>
                <w:sz w:val="20"/>
                <w:szCs w:val="20"/>
              </w:rPr>
              <w:t>[REGRA_SOMATORIO_PER_EVT_K115]</w:t>
            </w:r>
          </w:p>
        </w:tc>
      </w:tr>
      <w:tr w:rsidR="00365AA9" w:rsidRPr="0008180A" w14:paraId="17E39565"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18631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42C7078"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0A625EBE"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0E70974"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7AD949F4" w14:textId="77777777" w:rsidR="00365AA9" w:rsidRPr="0008180A" w:rsidRDefault="00365AA9">
      <w:pPr>
        <w:spacing w:line="240" w:lineRule="auto"/>
        <w:rPr>
          <w:rFonts w:cs="Times New Roman"/>
          <w:szCs w:val="20"/>
        </w:rPr>
      </w:pPr>
    </w:p>
    <w:tbl>
      <w:tblPr>
        <w:tblW w:w="11366"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374"/>
        <w:gridCol w:w="1702"/>
        <w:gridCol w:w="608"/>
        <w:gridCol w:w="1030"/>
        <w:gridCol w:w="907"/>
        <w:gridCol w:w="1530"/>
        <w:gridCol w:w="1230"/>
        <w:gridCol w:w="2574"/>
      </w:tblGrid>
      <w:tr w:rsidR="00365AA9" w:rsidRPr="0008180A" w14:paraId="6534D32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CF718E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3ABD7"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0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642110"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855210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4DFF40F"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EA2D56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5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7E227FC"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24DEA4"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5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7E09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5FFC0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69489C2" w14:textId="77777777" w:rsidR="00365AA9" w:rsidRPr="0008180A" w:rsidRDefault="00E36FD5">
            <w:pPr>
              <w:spacing w:line="240" w:lineRule="auto"/>
              <w:rPr>
                <w:rFonts w:cs="Times New Roman"/>
                <w:szCs w:val="20"/>
              </w:rPr>
            </w:pPr>
            <w:r w:rsidRPr="0008180A">
              <w:rPr>
                <w:rFonts w:cs="Times New Roman"/>
                <w:szCs w:val="20"/>
              </w:rPr>
              <w:t>01</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75991C" w14:textId="77777777" w:rsidR="00365AA9" w:rsidRPr="0008180A" w:rsidRDefault="00E36FD5">
            <w:pPr>
              <w:spacing w:line="240" w:lineRule="auto"/>
              <w:rPr>
                <w:rFonts w:cs="Times New Roman"/>
                <w:szCs w:val="20"/>
              </w:rPr>
            </w:pPr>
            <w:r w:rsidRPr="0008180A">
              <w:rPr>
                <w:rFonts w:cs="Times New Roman"/>
                <w:szCs w:val="20"/>
              </w:rPr>
              <w:t>REG</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7FCBDE" w14:textId="77777777" w:rsidR="00365AA9" w:rsidRPr="0008180A" w:rsidRDefault="00E36FD5">
            <w:pPr>
              <w:spacing w:line="240" w:lineRule="auto"/>
              <w:rPr>
                <w:rFonts w:cs="Times New Roman"/>
                <w:szCs w:val="20"/>
              </w:rPr>
            </w:pPr>
            <w:r w:rsidRPr="0008180A">
              <w:rPr>
                <w:rFonts w:cs="Times New Roman"/>
                <w:szCs w:val="20"/>
              </w:rPr>
              <w:t>Texto fixo contendo “K110”.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6BCF7D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7DA88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B8568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DC7E7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ED6E8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B536A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378AB25"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F76881D"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508385" w14:textId="77777777" w:rsidR="00365AA9" w:rsidRPr="0008180A" w:rsidRDefault="00E36FD5">
            <w:pPr>
              <w:rPr>
                <w:rFonts w:eastAsia="Arial" w:cs="Times New Roman"/>
                <w:szCs w:val="20"/>
              </w:rPr>
            </w:pPr>
            <w:r w:rsidRPr="0008180A">
              <w:rPr>
                <w:rFonts w:eastAsia="Arial" w:cs="Times New Roman"/>
                <w:szCs w:val="20"/>
              </w:rPr>
              <w:t>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D26DFE" w14:textId="77777777" w:rsidR="00365AA9" w:rsidRPr="0008180A" w:rsidRDefault="00E36FD5">
            <w:pPr>
              <w:rPr>
                <w:rFonts w:eastAsia="Arial" w:cs="Times New Roman"/>
                <w:szCs w:val="20"/>
              </w:rPr>
            </w:pPr>
            <w:r w:rsidRPr="0008180A">
              <w:rPr>
                <w:rFonts w:eastAsia="Arial" w:cs="Times New Roman"/>
                <w:szCs w:val="20"/>
              </w:rPr>
              <w:t>Evento societário ocorrido no período:</w:t>
            </w:r>
          </w:p>
          <w:p w14:paraId="5BD27998" w14:textId="77777777" w:rsidR="00365AA9" w:rsidRPr="0008180A" w:rsidRDefault="00E36FD5">
            <w:pPr>
              <w:rPr>
                <w:rFonts w:eastAsia="Arial" w:cs="Times New Roman"/>
                <w:szCs w:val="20"/>
              </w:rPr>
            </w:pPr>
            <w:r w:rsidRPr="0008180A">
              <w:rPr>
                <w:rFonts w:eastAsia="Arial" w:cs="Times New Roman"/>
                <w:szCs w:val="20"/>
              </w:rPr>
              <w:t>1 – Aquisição</w:t>
            </w:r>
          </w:p>
          <w:p w14:paraId="348FB1A2" w14:textId="77777777" w:rsidR="00365AA9" w:rsidRPr="0008180A" w:rsidRDefault="00E36FD5">
            <w:pPr>
              <w:rPr>
                <w:rFonts w:eastAsia="Arial" w:cs="Times New Roman"/>
                <w:szCs w:val="20"/>
              </w:rPr>
            </w:pPr>
            <w:r w:rsidRPr="0008180A">
              <w:rPr>
                <w:rFonts w:eastAsia="Arial" w:cs="Times New Roman"/>
                <w:szCs w:val="20"/>
              </w:rPr>
              <w:t>2 – Alienação</w:t>
            </w:r>
          </w:p>
          <w:p w14:paraId="079E5F88" w14:textId="77777777" w:rsidR="00365AA9" w:rsidRPr="0008180A" w:rsidRDefault="00E36FD5">
            <w:pPr>
              <w:rPr>
                <w:rFonts w:eastAsia="Arial" w:cs="Times New Roman"/>
                <w:szCs w:val="20"/>
              </w:rPr>
            </w:pPr>
            <w:r w:rsidRPr="0008180A">
              <w:rPr>
                <w:rFonts w:eastAsia="Arial" w:cs="Times New Roman"/>
                <w:szCs w:val="20"/>
              </w:rPr>
              <w:t>3 – Fusão</w:t>
            </w:r>
          </w:p>
          <w:p w14:paraId="61C3A96A" w14:textId="77777777" w:rsidR="00365AA9" w:rsidRPr="0008180A" w:rsidRDefault="00E36FD5">
            <w:pPr>
              <w:rPr>
                <w:rFonts w:eastAsia="Arial" w:cs="Times New Roman"/>
                <w:szCs w:val="20"/>
              </w:rPr>
            </w:pPr>
            <w:r w:rsidRPr="0008180A">
              <w:rPr>
                <w:rFonts w:eastAsia="Arial" w:cs="Times New Roman"/>
                <w:szCs w:val="20"/>
              </w:rPr>
              <w:t>4 – Cisão Parcial</w:t>
            </w:r>
          </w:p>
          <w:p w14:paraId="2A472C83" w14:textId="77777777" w:rsidR="00365AA9" w:rsidRPr="0008180A" w:rsidRDefault="00E36FD5">
            <w:pPr>
              <w:rPr>
                <w:rFonts w:eastAsia="Arial" w:cs="Times New Roman"/>
                <w:szCs w:val="20"/>
              </w:rPr>
            </w:pPr>
            <w:r w:rsidRPr="0008180A">
              <w:rPr>
                <w:rFonts w:eastAsia="Arial" w:cs="Times New Roman"/>
                <w:szCs w:val="20"/>
              </w:rPr>
              <w:t>5 – Cisão Total</w:t>
            </w:r>
          </w:p>
          <w:p w14:paraId="078371BD" w14:textId="77777777" w:rsidR="00365AA9" w:rsidRPr="0008180A" w:rsidRDefault="00E36FD5">
            <w:pPr>
              <w:rPr>
                <w:rFonts w:eastAsia="Arial" w:cs="Times New Roman"/>
                <w:szCs w:val="20"/>
              </w:rPr>
            </w:pPr>
            <w:r w:rsidRPr="0008180A">
              <w:rPr>
                <w:rFonts w:eastAsia="Arial" w:cs="Times New Roman"/>
                <w:szCs w:val="20"/>
              </w:rPr>
              <w:t>6 – Incorporação</w:t>
            </w:r>
          </w:p>
          <w:p w14:paraId="58AF1276" w14:textId="77777777" w:rsidR="00365AA9" w:rsidRPr="0008180A" w:rsidRDefault="00E36FD5">
            <w:pPr>
              <w:rPr>
                <w:rFonts w:eastAsia="Arial" w:cs="Times New Roman"/>
                <w:szCs w:val="20"/>
              </w:rPr>
            </w:pPr>
            <w:r w:rsidRPr="0008180A">
              <w:rPr>
                <w:rFonts w:eastAsia="Arial" w:cs="Times New Roman"/>
                <w:szCs w:val="20"/>
              </w:rPr>
              <w:t>7 – Extinção</w:t>
            </w:r>
          </w:p>
          <w:p w14:paraId="4F64188D" w14:textId="77777777" w:rsidR="00365AA9" w:rsidRPr="0008180A" w:rsidRDefault="00E36FD5">
            <w:pPr>
              <w:rPr>
                <w:rFonts w:eastAsia="Arial" w:cs="Times New Roman"/>
                <w:szCs w:val="20"/>
              </w:rPr>
            </w:pPr>
            <w:r w:rsidRPr="0008180A">
              <w:rPr>
                <w:rFonts w:eastAsia="Arial" w:cs="Times New Roman"/>
                <w:szCs w:val="20"/>
              </w:rPr>
              <w:t>8 – Constituição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E0EB1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B62176"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2E70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B0063F" w14:textId="77777777" w:rsidR="00365AA9" w:rsidRPr="0008180A" w:rsidRDefault="00E36FD5">
            <w:pPr>
              <w:jc w:val="center"/>
              <w:rPr>
                <w:rFonts w:eastAsia="Arial" w:cs="Times New Roman"/>
                <w:szCs w:val="20"/>
              </w:rPr>
            </w:pPr>
            <w:r w:rsidRPr="0008180A">
              <w:rPr>
                <w:rFonts w:eastAsia="Arial" w:cs="Times New Roman"/>
                <w:szCs w:val="20"/>
              </w:rPr>
              <w:t>[1;2;3;4;5;6;7;8]</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EC955A"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57D7"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FBA527A"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4A94B1"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3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371381" w14:textId="77777777" w:rsidR="00365AA9" w:rsidRPr="0008180A" w:rsidRDefault="00E36FD5">
            <w:pPr>
              <w:rPr>
                <w:rFonts w:cs="Times New Roman"/>
                <w:szCs w:val="20"/>
              </w:rPr>
            </w:pPr>
            <w:r w:rsidRPr="0008180A">
              <w:rPr>
                <w:rFonts w:cs="Times New Roman"/>
                <w:szCs w:val="20"/>
              </w:rPr>
              <w:t>DT_EVENTO</w:t>
            </w:r>
          </w:p>
        </w:tc>
        <w:tc>
          <w:tcPr>
            <w:tcW w:w="170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F42776" w14:textId="77777777" w:rsidR="00365AA9" w:rsidRPr="0008180A" w:rsidRDefault="00E36FD5">
            <w:pPr>
              <w:rPr>
                <w:rFonts w:eastAsia="Arial" w:cs="Times New Roman"/>
                <w:szCs w:val="20"/>
              </w:rPr>
            </w:pPr>
            <w:r w:rsidRPr="0008180A">
              <w:rPr>
                <w:rFonts w:eastAsia="Arial" w:cs="Times New Roman"/>
                <w:szCs w:val="20"/>
              </w:rPr>
              <w:t>Data do evento societário.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9AAD6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FB834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E8882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5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BCD51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482D7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5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BCCCB4" w14:textId="77777777" w:rsidR="00A16899" w:rsidRPr="0008180A" w:rsidRDefault="00E36FD5" w:rsidP="00A16899">
            <w:pPr>
              <w:rPr>
                <w:rFonts w:eastAsia="Arial" w:cs="Times New Roman"/>
                <w:szCs w:val="20"/>
              </w:rPr>
            </w:pPr>
            <w:r w:rsidRPr="0008180A">
              <w:rPr>
                <w:rFonts w:eastAsia="Arial" w:cs="Times New Roman"/>
                <w:szCs w:val="20"/>
              </w:rPr>
              <w:t>[</w:t>
            </w:r>
            <w:r w:rsidR="00A16899" w:rsidRPr="0008180A">
              <w:rPr>
                <w:rFonts w:eastAsia="Arial" w:cs="Times New Roman"/>
                <w:szCs w:val="20"/>
              </w:rPr>
              <w:t>REGRA_ANO_IGUAL_</w:t>
            </w:r>
          </w:p>
          <w:p w14:paraId="6D72C741" w14:textId="77777777" w:rsidR="00A16899" w:rsidRPr="0008180A" w:rsidRDefault="00A16899" w:rsidP="00A16899">
            <w:pPr>
              <w:rPr>
                <w:rFonts w:eastAsia="Arial" w:cs="Times New Roman"/>
                <w:szCs w:val="20"/>
              </w:rPr>
            </w:pPr>
            <w:r w:rsidRPr="0008180A">
              <w:rPr>
                <w:rFonts w:eastAsia="Arial" w:cs="Times New Roman"/>
                <w:szCs w:val="20"/>
              </w:rPr>
              <w:t>ANTERIOR_POSTERIOR_</w:t>
            </w:r>
          </w:p>
          <w:p w14:paraId="362E77E5" w14:textId="7251E2D5" w:rsidR="00365AA9" w:rsidRPr="0008180A" w:rsidRDefault="00A16899" w:rsidP="00A16899">
            <w:pPr>
              <w:rPr>
                <w:rFonts w:eastAsia="Arial" w:cs="Times New Roman"/>
                <w:szCs w:val="20"/>
              </w:rPr>
            </w:pPr>
            <w:r w:rsidRPr="0008180A">
              <w:rPr>
                <w:rFonts w:eastAsia="Arial" w:cs="Times New Roman"/>
                <w:szCs w:val="20"/>
              </w:rPr>
              <w:t>K030</w:t>
            </w:r>
            <w:r w:rsidR="00E36FD5" w:rsidRPr="0008180A">
              <w:rPr>
                <w:rFonts w:eastAsia="Arial" w:cs="Times New Roman"/>
                <w:szCs w:val="20"/>
              </w:rPr>
              <w:t>]</w:t>
            </w:r>
          </w:p>
        </w:tc>
      </w:tr>
    </w:tbl>
    <w:p w14:paraId="19FAD456" w14:textId="77777777" w:rsidR="00365AA9" w:rsidRPr="0008180A" w:rsidRDefault="00365AA9">
      <w:pPr>
        <w:pStyle w:val="Corpodetexto"/>
        <w:spacing w:line="240" w:lineRule="auto"/>
        <w:rPr>
          <w:rFonts w:ascii="Times New Roman" w:hAnsi="Times New Roman"/>
          <w:b/>
          <w:color w:val="00000A"/>
          <w:sz w:val="20"/>
          <w:szCs w:val="20"/>
        </w:rPr>
      </w:pPr>
    </w:p>
    <w:p w14:paraId="46B09BB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051B4D7" w14:textId="77777777" w:rsidR="00365AA9" w:rsidRPr="0008180A" w:rsidRDefault="00365AA9">
      <w:pPr>
        <w:pStyle w:val="Corpodetexto"/>
        <w:rPr>
          <w:rFonts w:ascii="Times New Roman" w:hAnsi="Times New Roman"/>
          <w:sz w:val="20"/>
          <w:szCs w:val="20"/>
        </w:rPr>
      </w:pPr>
    </w:p>
    <w:p w14:paraId="59933FE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10813D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2DEDA51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0E39E4E" w14:textId="77777777" w:rsidR="00365AA9" w:rsidRPr="0008180A" w:rsidRDefault="00365AA9">
      <w:pPr>
        <w:pStyle w:val="Corpodetexto"/>
        <w:rPr>
          <w:rFonts w:ascii="Times New Roman" w:hAnsi="Times New Roman"/>
          <w:b/>
          <w:sz w:val="20"/>
          <w:szCs w:val="20"/>
        </w:rPr>
      </w:pPr>
    </w:p>
    <w:p w14:paraId="073CDCB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4ECD194" w14:textId="77777777" w:rsidR="00365AA9" w:rsidRPr="0008180A" w:rsidRDefault="00365AA9">
      <w:pPr>
        <w:pStyle w:val="Corpodetexto"/>
        <w:spacing w:line="240" w:lineRule="auto"/>
        <w:rPr>
          <w:rFonts w:ascii="Times New Roman" w:hAnsi="Times New Roman"/>
          <w:sz w:val="20"/>
          <w:szCs w:val="20"/>
        </w:rPr>
      </w:pPr>
    </w:p>
    <w:p w14:paraId="4C31029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0F3CC7D4" w14:textId="77777777" w:rsidR="00365AA9" w:rsidRPr="0008180A" w:rsidRDefault="00365AA9">
      <w:pPr>
        <w:pStyle w:val="Corpodetexto"/>
        <w:rPr>
          <w:rFonts w:ascii="Times New Roman" w:hAnsi="Times New Roman"/>
          <w:color w:val="00000A"/>
          <w:sz w:val="20"/>
          <w:szCs w:val="20"/>
        </w:rPr>
      </w:pPr>
    </w:p>
    <w:p w14:paraId="29CABE40" w14:textId="3CA19C0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REGRA_REGISTRO_OBRIGATORIO_K115: </w:t>
      </w:r>
      <w:r w:rsidRPr="0008180A">
        <w:rPr>
          <w:rFonts w:ascii="Times New Roman" w:hAnsi="Times New Roman"/>
          <w:sz w:val="20"/>
          <w:szCs w:val="20"/>
        </w:rPr>
        <w:t xml:space="preserve">Verifica se existe, pelo menos, um registro K115, quando o campo EVENTO estiver preenchido com “1” (Aquisição), “2” (Alienação), “3” (Fusão), “4” (Cisão Parcial), “5” (Cisão Total) ou “6” (Incorporação).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1F1537F" w14:textId="77777777" w:rsidR="00365AA9" w:rsidRPr="0008180A" w:rsidRDefault="00365AA9">
      <w:pPr>
        <w:pStyle w:val="psds-corpodetexto"/>
        <w:spacing w:before="0" w:after="0"/>
        <w:rPr>
          <w:b/>
          <w:sz w:val="20"/>
          <w:szCs w:val="20"/>
        </w:rPr>
      </w:pPr>
    </w:p>
    <w:p w14:paraId="021D1C76" w14:textId="5A17642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REGRA_REGISTRO_NAO_DEVE_EXISTIR_K115: </w:t>
      </w:r>
      <w:r w:rsidRPr="0008180A">
        <w:rPr>
          <w:rFonts w:ascii="Times New Roman" w:hAnsi="Times New Roman"/>
          <w:sz w:val="20"/>
          <w:szCs w:val="20"/>
        </w:rPr>
        <w:t xml:space="preserve">Verifica se não existe registro K115, quando o campo EVENTO estiver preenchido com “7” (Extinção) ou “8” (Constituição).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1D98EDE" w14:textId="77777777" w:rsidR="00365AA9" w:rsidRPr="0008180A" w:rsidRDefault="00365AA9">
      <w:pPr>
        <w:pStyle w:val="psds-corpodetexto"/>
        <w:spacing w:before="0" w:after="0"/>
        <w:rPr>
          <w:b/>
          <w:sz w:val="20"/>
          <w:szCs w:val="20"/>
        </w:rPr>
      </w:pPr>
    </w:p>
    <w:p w14:paraId="024AB6BE" w14:textId="306D0B68"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REGRA_SOMATORIO_PER_EVT_K115: </w:t>
      </w:r>
      <w:r w:rsidRPr="0008180A">
        <w:rPr>
          <w:rFonts w:ascii="Times New Roman" w:hAnsi="Times New Roman"/>
          <w:sz w:val="20"/>
          <w:szCs w:val="20"/>
        </w:rPr>
        <w:t xml:space="preserve">Verifica se o somatório de todos os percentuais das empresas participantes envolvidas na operação – PER_EVT (Campo 04) – dos registros K115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7514436" w14:textId="5AA19932" w:rsidR="00F92E84" w:rsidRPr="0008180A" w:rsidRDefault="00F92E84">
      <w:pPr>
        <w:pStyle w:val="Corpodetexto"/>
        <w:rPr>
          <w:rFonts w:ascii="Times New Roman" w:hAnsi="Times New Roman"/>
          <w:b/>
          <w:sz w:val="20"/>
          <w:szCs w:val="20"/>
        </w:rPr>
      </w:pPr>
    </w:p>
    <w:p w14:paraId="047F0B5A" w14:textId="18E33CA9" w:rsidR="00A16899" w:rsidRPr="0008180A" w:rsidRDefault="00A16899">
      <w:pPr>
        <w:pStyle w:val="Corpodetexto"/>
        <w:rPr>
          <w:rFonts w:ascii="Times New Roman" w:hAnsi="Times New Roman"/>
          <w:b/>
          <w:sz w:val="20"/>
          <w:szCs w:val="20"/>
        </w:rPr>
      </w:pPr>
    </w:p>
    <w:p w14:paraId="609AE560" w14:textId="315E86BE" w:rsidR="00A16899" w:rsidRPr="0008180A" w:rsidRDefault="00A16899">
      <w:pPr>
        <w:pStyle w:val="Corpodetexto"/>
        <w:rPr>
          <w:rFonts w:ascii="Times New Roman" w:hAnsi="Times New Roman"/>
          <w:b/>
          <w:sz w:val="20"/>
          <w:szCs w:val="20"/>
        </w:rPr>
      </w:pPr>
    </w:p>
    <w:p w14:paraId="1263EBF6" w14:textId="1E5FF40B" w:rsidR="00A16899" w:rsidRPr="0008180A" w:rsidRDefault="00A16899">
      <w:pPr>
        <w:pStyle w:val="Corpodetexto"/>
        <w:rPr>
          <w:rFonts w:ascii="Times New Roman" w:hAnsi="Times New Roman"/>
          <w:b/>
          <w:sz w:val="20"/>
          <w:szCs w:val="20"/>
        </w:rPr>
      </w:pPr>
    </w:p>
    <w:p w14:paraId="6221FBE6" w14:textId="4CC97F58" w:rsidR="00A16899" w:rsidRPr="0008180A" w:rsidRDefault="00A16899">
      <w:pPr>
        <w:pStyle w:val="Corpodetexto"/>
        <w:rPr>
          <w:rFonts w:ascii="Times New Roman" w:hAnsi="Times New Roman"/>
          <w:b/>
          <w:sz w:val="20"/>
          <w:szCs w:val="20"/>
        </w:rPr>
      </w:pPr>
    </w:p>
    <w:p w14:paraId="6927362C" w14:textId="77777777" w:rsidR="00A16899" w:rsidRPr="0008180A" w:rsidRDefault="00A16899">
      <w:pPr>
        <w:pStyle w:val="Corpodetexto"/>
        <w:rPr>
          <w:rFonts w:ascii="Times New Roman" w:hAnsi="Times New Roman"/>
          <w:b/>
          <w:sz w:val="20"/>
          <w:szCs w:val="20"/>
        </w:rPr>
      </w:pPr>
    </w:p>
    <w:p w14:paraId="53B26D0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IV – Regras de Validação dos Campos: </w:t>
      </w:r>
    </w:p>
    <w:p w14:paraId="7F0DE38C" w14:textId="77777777" w:rsidR="00365AA9" w:rsidRPr="0008180A" w:rsidRDefault="00365AA9">
      <w:pPr>
        <w:pStyle w:val="Corpodetexto"/>
        <w:rPr>
          <w:rFonts w:ascii="Times New Roman" w:hAnsi="Times New Roman"/>
          <w:sz w:val="20"/>
          <w:szCs w:val="20"/>
        </w:rPr>
      </w:pPr>
    </w:p>
    <w:p w14:paraId="52DF7B5A" w14:textId="0CBD70EB"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REGRA_</w:t>
      </w:r>
      <w:r w:rsidR="00A16899" w:rsidRPr="0008180A">
        <w:rPr>
          <w:rFonts w:ascii="Times New Roman" w:hAnsi="Times New Roman"/>
          <w:b/>
          <w:sz w:val="20"/>
          <w:szCs w:val="20"/>
        </w:rPr>
        <w:t>ANO_IGUAL_ANTERIOR_POSTERIOR_K030</w:t>
      </w:r>
      <w:r w:rsidRPr="0008180A">
        <w:rPr>
          <w:rFonts w:ascii="Times New Roman" w:hAnsi="Times New Roman"/>
          <w:b/>
          <w:sz w:val="20"/>
          <w:szCs w:val="20"/>
        </w:rPr>
        <w:t xml:space="preserve">: </w:t>
      </w:r>
      <w:r w:rsidRPr="0008180A">
        <w:rPr>
          <w:rFonts w:ascii="Times New Roman" w:hAnsi="Times New Roman"/>
          <w:sz w:val="20"/>
          <w:szCs w:val="20"/>
        </w:rPr>
        <w:t xml:space="preserve">Verifica se </w:t>
      </w:r>
      <w:r w:rsidR="00A16899" w:rsidRPr="0008180A">
        <w:rPr>
          <w:rFonts w:ascii="Times New Roman" w:hAnsi="Times New Roman"/>
          <w:sz w:val="20"/>
          <w:szCs w:val="20"/>
        </w:rPr>
        <w:t xml:space="preserve">ano </w:t>
      </w:r>
      <w:r w:rsidRPr="0008180A">
        <w:rPr>
          <w:rFonts w:ascii="Times New Roman" w:hAnsi="Times New Roman"/>
          <w:sz w:val="20"/>
          <w:szCs w:val="20"/>
        </w:rPr>
        <w:t xml:space="preserve">a data do evento societário – DT_EVENTO (Campo 03) – </w:t>
      </w:r>
      <w:r w:rsidR="00A16899" w:rsidRPr="0008180A">
        <w:rPr>
          <w:rFonts w:ascii="Times New Roman" w:hAnsi="Times New Roman"/>
          <w:sz w:val="20"/>
          <w:szCs w:val="20"/>
        </w:rPr>
        <w:t>é igual ao ano da data final do período consolidado</w:t>
      </w:r>
      <w:r w:rsidRPr="0008180A">
        <w:rPr>
          <w:rFonts w:ascii="Times New Roman" w:hAnsi="Times New Roman"/>
          <w:sz w:val="20"/>
          <w:szCs w:val="20"/>
        </w:rPr>
        <w:t xml:space="preserve"> – DT_</w:t>
      </w:r>
      <w:r w:rsidR="00A16899" w:rsidRPr="0008180A">
        <w:rPr>
          <w:rFonts w:ascii="Times New Roman" w:hAnsi="Times New Roman"/>
          <w:sz w:val="20"/>
          <w:szCs w:val="20"/>
        </w:rPr>
        <w:t>FIN</w:t>
      </w:r>
      <w:r w:rsidRPr="0008180A">
        <w:rPr>
          <w:rFonts w:ascii="Times New Roman" w:hAnsi="Times New Roman"/>
          <w:sz w:val="20"/>
          <w:szCs w:val="20"/>
        </w:rPr>
        <w:t xml:space="preserve"> (Campo 0</w:t>
      </w:r>
      <w:r w:rsidR="00A16899" w:rsidRPr="0008180A">
        <w:rPr>
          <w:rFonts w:ascii="Times New Roman" w:hAnsi="Times New Roman"/>
          <w:sz w:val="20"/>
          <w:szCs w:val="20"/>
        </w:rPr>
        <w:t>3</w:t>
      </w:r>
      <w:r w:rsidRPr="0008180A">
        <w:rPr>
          <w:rFonts w:ascii="Times New Roman" w:hAnsi="Times New Roman"/>
          <w:sz w:val="20"/>
          <w:szCs w:val="20"/>
        </w:rPr>
        <w:t>) – do registro K030</w:t>
      </w:r>
      <w:r w:rsidR="00A16899" w:rsidRPr="0008180A">
        <w:rPr>
          <w:rFonts w:ascii="Times New Roman" w:hAnsi="Times New Roman"/>
          <w:sz w:val="20"/>
          <w:szCs w:val="20"/>
        </w:rPr>
        <w:t>, ou o ano anterior ou o ano posterior</w:t>
      </w:r>
      <w:r w:rsidRPr="0008180A">
        <w:rPr>
          <w:rFonts w:ascii="Times New Roman" w:hAnsi="Times New Roman"/>
          <w:sz w:val="20"/>
          <w:szCs w:val="20"/>
        </w:rPr>
        <w:t xml:space="preserve">.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628C1185" w14:textId="77777777" w:rsidR="00365AA9" w:rsidRPr="0008180A" w:rsidRDefault="00365AA9">
      <w:pPr>
        <w:pStyle w:val="Corpodetexto"/>
        <w:rPr>
          <w:rFonts w:ascii="Times New Roman" w:hAnsi="Times New Roman"/>
          <w:b/>
          <w:sz w:val="20"/>
          <w:szCs w:val="20"/>
        </w:rPr>
      </w:pPr>
    </w:p>
    <w:p w14:paraId="328915C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501438F2" w14:textId="77777777" w:rsidR="00365AA9" w:rsidRPr="0008180A" w:rsidRDefault="00365AA9">
      <w:pPr>
        <w:pStyle w:val="Corpodetexto"/>
        <w:rPr>
          <w:rFonts w:ascii="Times New Roman" w:hAnsi="Times New Roman"/>
          <w:b/>
          <w:sz w:val="20"/>
          <w:szCs w:val="20"/>
        </w:rPr>
      </w:pPr>
    </w:p>
    <w:p w14:paraId="32D97FB8" w14:textId="5D6D968B"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|K110|1|300320</w:t>
      </w:r>
      <w:r w:rsidR="00BE1B0C">
        <w:rPr>
          <w:rFonts w:ascii="Times New Roman" w:hAnsi="Times New Roman"/>
          <w:b/>
          <w:sz w:val="20"/>
          <w:szCs w:val="20"/>
        </w:rPr>
        <w:t>20</w:t>
      </w:r>
      <w:r w:rsidRPr="0008180A">
        <w:rPr>
          <w:rFonts w:ascii="Times New Roman" w:hAnsi="Times New Roman"/>
          <w:b/>
          <w:sz w:val="20"/>
          <w:szCs w:val="20"/>
        </w:rPr>
        <w:t>|</w:t>
      </w:r>
      <w:r w:rsidRPr="0008180A">
        <w:rPr>
          <w:rFonts w:ascii="Times New Roman" w:hAnsi="Times New Roman"/>
          <w:sz w:val="20"/>
          <w:szCs w:val="20"/>
        </w:rPr>
        <w:t xml:space="preserve"> </w:t>
      </w:r>
    </w:p>
    <w:p w14:paraId="5D058D9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K110</w:t>
      </w:r>
    </w:p>
    <w:p w14:paraId="391581D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Evento Societário Ocorrido no Período: 1 – Aquisição.</w:t>
      </w:r>
    </w:p>
    <w:p w14:paraId="0923FB57" w14:textId="51ACB518"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Data do Evento Societário: 30/03/20</w:t>
      </w:r>
      <w:r w:rsidR="00BE1B0C">
        <w:rPr>
          <w:rFonts w:ascii="Times New Roman" w:hAnsi="Times New Roman"/>
        </w:rPr>
        <w:t>20</w:t>
      </w:r>
      <w:r w:rsidRPr="0008180A">
        <w:rPr>
          <w:rFonts w:ascii="Times New Roman" w:hAnsi="Times New Roman"/>
        </w:rPr>
        <w:t>.</w:t>
      </w:r>
    </w:p>
    <w:p w14:paraId="446DFC57" w14:textId="77777777" w:rsidR="00365AA9" w:rsidRPr="0008180A" w:rsidRDefault="00365AA9">
      <w:pPr>
        <w:spacing w:after="200"/>
        <w:rPr>
          <w:rFonts w:cs="Times New Roman"/>
          <w:szCs w:val="20"/>
        </w:rPr>
      </w:pPr>
    </w:p>
    <w:p w14:paraId="4A76773D"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DC92CA3" w14:textId="77777777" w:rsidR="00365AA9" w:rsidRPr="0008180A" w:rsidRDefault="00E36FD5">
      <w:pPr>
        <w:pStyle w:val="Ttulo4"/>
        <w:rPr>
          <w:szCs w:val="20"/>
        </w:rPr>
      </w:pPr>
      <w:bookmarkStart w:id="127" w:name="_Toc59509705"/>
      <w:r w:rsidRPr="0008180A">
        <w:rPr>
          <w:szCs w:val="20"/>
        </w:rPr>
        <w:lastRenderedPageBreak/>
        <w:t>Registro K115: Empresas Participantes do Evento Societário</w:t>
      </w:r>
      <w:bookmarkEnd w:id="127"/>
    </w:p>
    <w:p w14:paraId="69C23C02" w14:textId="77777777" w:rsidR="00365AA9" w:rsidRPr="0008180A" w:rsidRDefault="00365AA9">
      <w:pPr>
        <w:pStyle w:val="Corpodetexto"/>
        <w:ind w:firstLine="708"/>
        <w:rPr>
          <w:rFonts w:ascii="Times New Roman" w:hAnsi="Times New Roman"/>
          <w:sz w:val="20"/>
          <w:szCs w:val="20"/>
        </w:rPr>
      </w:pPr>
    </w:p>
    <w:p w14:paraId="5B850DE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K115 demonstra a relação das empresas participantes dos eventos societários informados no registro K110.</w:t>
      </w:r>
    </w:p>
    <w:p w14:paraId="1A73A725"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A989A7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E007D0" w14:textId="77777777" w:rsidR="00365AA9" w:rsidRPr="0008180A" w:rsidRDefault="00E36FD5">
            <w:pPr>
              <w:pStyle w:val="psds-corpodetexto"/>
              <w:spacing w:before="0" w:after="0"/>
              <w:ind w:firstLine="6"/>
              <w:rPr>
                <w:b/>
                <w:bCs/>
                <w:sz w:val="20"/>
                <w:szCs w:val="20"/>
              </w:rPr>
            </w:pPr>
            <w:r w:rsidRPr="0008180A">
              <w:rPr>
                <w:b/>
                <w:bCs/>
                <w:sz w:val="20"/>
                <w:szCs w:val="20"/>
              </w:rPr>
              <w:t>REGISTRO K115: EMPRESAS PARTICIPANTES DO EVENTO SOCIETÁRIO</w:t>
            </w:r>
          </w:p>
        </w:tc>
      </w:tr>
      <w:tr w:rsidR="00365AA9" w:rsidRPr="0008180A" w14:paraId="22EE661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B69BFC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3774B7B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ECF80DC"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98F3F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305929E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3B8B735" w14:textId="77777777" w:rsidR="00365AA9" w:rsidRPr="0008180A" w:rsidRDefault="00E36FD5">
            <w:pPr>
              <w:pStyle w:val="psds-corpodetexto"/>
              <w:spacing w:before="0" w:after="0"/>
              <w:jc w:val="both"/>
              <w:rPr>
                <w:b/>
                <w:bCs/>
                <w:sz w:val="20"/>
                <w:szCs w:val="20"/>
              </w:rPr>
            </w:pPr>
            <w:r w:rsidRPr="0008180A">
              <w:rPr>
                <w:b/>
                <w:bCs/>
                <w:sz w:val="20"/>
                <w:szCs w:val="20"/>
              </w:rPr>
              <w:t xml:space="preserve">Campo(s) chave: </w:t>
            </w:r>
          </w:p>
        </w:tc>
      </w:tr>
    </w:tbl>
    <w:p w14:paraId="67AA0904"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752"/>
        <w:gridCol w:w="1603"/>
        <w:gridCol w:w="608"/>
        <w:gridCol w:w="1030"/>
        <w:gridCol w:w="907"/>
        <w:gridCol w:w="863"/>
        <w:gridCol w:w="1230"/>
        <w:gridCol w:w="3007"/>
      </w:tblGrid>
      <w:tr w:rsidR="00365AA9" w:rsidRPr="0008180A" w14:paraId="1834E3C9"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28C6D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75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4608DD5"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2DDD8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5993FE8"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33562A0"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2156892"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A5977B7"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5276AE"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0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79FCAD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F687F2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135569" w14:textId="77777777" w:rsidR="00365AA9" w:rsidRPr="0008180A" w:rsidRDefault="00E36FD5">
            <w:pPr>
              <w:spacing w:line="240" w:lineRule="auto"/>
              <w:rPr>
                <w:rFonts w:cs="Times New Roman"/>
                <w:szCs w:val="20"/>
              </w:rPr>
            </w:pPr>
            <w:r w:rsidRPr="0008180A">
              <w:rPr>
                <w:rFonts w:cs="Times New Roman"/>
                <w:szCs w:val="20"/>
              </w:rPr>
              <w:t>01</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06A3F" w14:textId="77777777" w:rsidR="00365AA9" w:rsidRPr="0008180A" w:rsidRDefault="00E36FD5">
            <w:pPr>
              <w:spacing w:line="240" w:lineRule="auto"/>
              <w:rPr>
                <w:rFonts w:cs="Times New Roman"/>
                <w:szCs w:val="20"/>
              </w:rPr>
            </w:pPr>
            <w:r w:rsidRPr="0008180A">
              <w:rPr>
                <w:rFonts w:cs="Times New Roman"/>
                <w:szCs w:val="20"/>
              </w:rPr>
              <w:t>REG</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B8C935" w14:textId="77777777" w:rsidR="00365AA9" w:rsidRPr="0008180A" w:rsidRDefault="00E36FD5">
            <w:pPr>
              <w:spacing w:line="240" w:lineRule="auto"/>
              <w:rPr>
                <w:rFonts w:cs="Times New Roman"/>
                <w:szCs w:val="20"/>
              </w:rPr>
            </w:pPr>
            <w:r w:rsidRPr="0008180A">
              <w:rPr>
                <w:rFonts w:cs="Times New Roman"/>
                <w:szCs w:val="20"/>
              </w:rPr>
              <w:t>Texto fixo contendo “K115”.</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0BB35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EB2C0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5D1B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4ABE3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“K115”</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6FCC9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8DF3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25496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6E2AECC"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58815A" w14:textId="77777777" w:rsidR="00365AA9" w:rsidRPr="0008180A" w:rsidRDefault="00E36FD5">
            <w:pPr>
              <w:rPr>
                <w:rFonts w:eastAsia="Arial" w:cs="Times New Roman"/>
                <w:szCs w:val="20"/>
              </w:rPr>
            </w:pPr>
            <w:r w:rsidRPr="0008180A">
              <w:rPr>
                <w:rFonts w:eastAsia="Arial" w:cs="Times New Roman"/>
                <w:szCs w:val="20"/>
              </w:rPr>
              <w:t>EMP_COD_PART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675135" w14:textId="77777777" w:rsidR="00365AA9" w:rsidRPr="0008180A" w:rsidRDefault="00E36FD5">
            <w:pPr>
              <w:rPr>
                <w:rFonts w:eastAsia="Arial" w:cs="Times New Roman"/>
                <w:szCs w:val="20"/>
              </w:rPr>
            </w:pPr>
            <w:r w:rsidRPr="0008180A">
              <w:rPr>
                <w:rFonts w:eastAsia="Arial" w:cs="Times New Roman"/>
                <w:szCs w:val="20"/>
              </w:rPr>
              <w:t>Código da empresa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A32D3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AF525"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6B55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BEA6A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0CC5D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D2327" w14:textId="77777777" w:rsidR="00365AA9" w:rsidRPr="0008180A" w:rsidRDefault="00E36FD5">
            <w:pPr>
              <w:rPr>
                <w:rFonts w:eastAsia="Arial" w:cs="Times New Roman"/>
                <w:szCs w:val="20"/>
              </w:rPr>
            </w:pPr>
            <w:r w:rsidRPr="0008180A">
              <w:rPr>
                <w:rFonts w:eastAsia="Arial" w:cs="Times New Roman"/>
                <w:szCs w:val="20"/>
              </w:rPr>
              <w:t>[REGRA_EXISTE_EMP_COD_K100]</w:t>
            </w:r>
          </w:p>
          <w:p w14:paraId="61FA8AF4" w14:textId="77777777" w:rsidR="00A16899" w:rsidRPr="0008180A" w:rsidRDefault="00A16899">
            <w:pPr>
              <w:rPr>
                <w:rFonts w:eastAsia="Arial" w:cs="Times New Roman"/>
                <w:szCs w:val="20"/>
              </w:rPr>
            </w:pPr>
          </w:p>
          <w:p w14:paraId="68F7BC2C" w14:textId="1C0404CB" w:rsidR="00A16899" w:rsidRPr="0008180A" w:rsidRDefault="00A16899" w:rsidP="00A16899">
            <w:pPr>
              <w:rPr>
                <w:rFonts w:eastAsia="Arial" w:cs="Times New Roman"/>
                <w:szCs w:val="20"/>
              </w:rPr>
            </w:pPr>
          </w:p>
          <w:p w14:paraId="090F7DAA" w14:textId="107ED6E5" w:rsidR="00A16899" w:rsidRPr="0008180A" w:rsidRDefault="00A16899">
            <w:pPr>
              <w:rPr>
                <w:rFonts w:eastAsia="Arial" w:cs="Times New Roman"/>
                <w:szCs w:val="20"/>
              </w:rPr>
            </w:pPr>
          </w:p>
        </w:tc>
      </w:tr>
      <w:tr w:rsidR="00365AA9" w:rsidRPr="0008180A" w14:paraId="506879A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0E8DBA"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5FFA34" w14:textId="77777777" w:rsidR="00365AA9" w:rsidRPr="0008180A" w:rsidRDefault="00E36FD5">
            <w:pPr>
              <w:rPr>
                <w:rFonts w:eastAsia="Arial" w:cs="Times New Roman"/>
                <w:szCs w:val="20"/>
              </w:rPr>
            </w:pPr>
            <w:r w:rsidRPr="0008180A">
              <w:rPr>
                <w:rFonts w:eastAsia="Arial" w:cs="Times New Roman"/>
                <w:szCs w:val="20"/>
              </w:rPr>
              <w:t>COND_PART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0E6A72" w14:textId="77777777" w:rsidR="00365AA9" w:rsidRPr="0008180A" w:rsidRDefault="00E36FD5">
            <w:pPr>
              <w:rPr>
                <w:rFonts w:eastAsia="Arial" w:cs="Times New Roman"/>
                <w:szCs w:val="20"/>
              </w:rPr>
            </w:pPr>
            <w:r w:rsidRPr="0008180A">
              <w:rPr>
                <w:rFonts w:eastAsia="Arial" w:cs="Times New Roman"/>
                <w:szCs w:val="20"/>
              </w:rPr>
              <w:t>Condição da empresa relacionada à operação:</w:t>
            </w:r>
          </w:p>
          <w:p w14:paraId="38164AD1" w14:textId="77777777" w:rsidR="00365AA9" w:rsidRPr="0008180A" w:rsidRDefault="00E36FD5">
            <w:pPr>
              <w:rPr>
                <w:rFonts w:eastAsia="Arial" w:cs="Times New Roman"/>
                <w:szCs w:val="20"/>
              </w:rPr>
            </w:pPr>
            <w:r w:rsidRPr="0008180A">
              <w:rPr>
                <w:rFonts w:eastAsia="Arial" w:cs="Times New Roman"/>
                <w:szCs w:val="20"/>
              </w:rPr>
              <w:t>1 – Sucessora;</w:t>
            </w:r>
          </w:p>
          <w:p w14:paraId="4A40FEA1" w14:textId="77777777" w:rsidR="00365AA9" w:rsidRPr="0008180A" w:rsidRDefault="00E36FD5">
            <w:pPr>
              <w:rPr>
                <w:rFonts w:eastAsia="Arial" w:cs="Times New Roman"/>
                <w:szCs w:val="20"/>
              </w:rPr>
            </w:pPr>
            <w:r w:rsidRPr="0008180A">
              <w:rPr>
                <w:rFonts w:eastAsia="Arial" w:cs="Times New Roman"/>
                <w:szCs w:val="20"/>
              </w:rPr>
              <w:t>2 – Adquirente;</w:t>
            </w:r>
          </w:p>
          <w:p w14:paraId="3A754400" w14:textId="77777777" w:rsidR="00365AA9" w:rsidRPr="0008180A" w:rsidRDefault="00E36FD5">
            <w:pPr>
              <w:rPr>
                <w:rFonts w:eastAsia="Arial" w:cs="Times New Roman"/>
                <w:szCs w:val="20"/>
              </w:rPr>
            </w:pPr>
            <w:r w:rsidRPr="0008180A">
              <w:rPr>
                <w:rFonts w:eastAsia="Arial" w:cs="Times New Roman"/>
                <w:szCs w:val="20"/>
              </w:rPr>
              <w:t>3 – Alienante.</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FBE81D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885779"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90772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38D85B" w14:textId="77777777" w:rsidR="00365AA9" w:rsidRPr="0008180A" w:rsidRDefault="00E36FD5">
            <w:pPr>
              <w:jc w:val="center"/>
              <w:rPr>
                <w:rFonts w:eastAsia="Arial" w:cs="Times New Roman"/>
                <w:szCs w:val="20"/>
              </w:rPr>
            </w:pPr>
            <w:r w:rsidRPr="0008180A">
              <w:rPr>
                <w:rFonts w:eastAsia="Arial" w:cs="Times New Roman"/>
                <w:szCs w:val="20"/>
              </w:rPr>
              <w:t>[1;2;3]</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FD1012F"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275805" w14:textId="77777777" w:rsidR="00365AA9" w:rsidRPr="0008180A" w:rsidRDefault="00E36FD5">
            <w:pPr>
              <w:rPr>
                <w:rFonts w:eastAsia="Arial" w:cs="Times New Roman"/>
                <w:szCs w:val="20"/>
              </w:rPr>
            </w:pPr>
            <w:r w:rsidRPr="0008180A">
              <w:rPr>
                <w:rFonts w:eastAsia="Arial" w:cs="Times New Roman"/>
                <w:szCs w:val="20"/>
              </w:rPr>
              <w:t>[REGRA_CONDICAO_COMPATIVEL]</w:t>
            </w:r>
          </w:p>
        </w:tc>
      </w:tr>
      <w:tr w:rsidR="00365AA9" w:rsidRPr="0008180A" w14:paraId="2D5A3EC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310D516"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75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CB94C5" w14:textId="77777777" w:rsidR="00365AA9" w:rsidRPr="0008180A" w:rsidRDefault="00E36FD5">
            <w:pPr>
              <w:rPr>
                <w:rFonts w:eastAsia="Arial" w:cs="Times New Roman"/>
                <w:szCs w:val="20"/>
              </w:rPr>
            </w:pPr>
            <w:r w:rsidRPr="0008180A">
              <w:rPr>
                <w:rFonts w:eastAsia="Arial" w:cs="Times New Roman"/>
                <w:szCs w:val="20"/>
              </w:rPr>
              <w:t>PER_EVT</w:t>
            </w:r>
          </w:p>
        </w:tc>
        <w:tc>
          <w:tcPr>
            <w:tcW w:w="16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1712FE" w14:textId="77777777" w:rsidR="00365AA9" w:rsidRPr="0008180A" w:rsidRDefault="00E36FD5">
            <w:pPr>
              <w:rPr>
                <w:rFonts w:eastAsia="Arial" w:cs="Times New Roman"/>
                <w:szCs w:val="20"/>
              </w:rPr>
            </w:pPr>
            <w:r w:rsidRPr="0008180A">
              <w:rPr>
                <w:rFonts w:eastAsia="Arial" w:cs="Times New Roman"/>
                <w:szCs w:val="20"/>
              </w:rPr>
              <w:t>Percentual da empresa participante envolvida na operação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409AC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7E8B7A" w14:textId="77777777" w:rsidR="00365AA9" w:rsidRPr="0008180A" w:rsidRDefault="00E36FD5">
            <w:pPr>
              <w:jc w:val="center"/>
              <w:rPr>
                <w:rFonts w:eastAsia="Arial" w:cs="Times New Roman"/>
                <w:szCs w:val="20"/>
              </w:rPr>
            </w:pPr>
            <w:r w:rsidRPr="0008180A">
              <w:rPr>
                <w:rFonts w:eastAsia="Arial" w:cs="Times New Roman"/>
                <w:szCs w:val="20"/>
              </w:rPr>
              <w:t>008</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B9903A"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DED0C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FCDFC7"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0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219B94" w14:textId="77777777" w:rsidR="00365AA9" w:rsidRPr="0008180A" w:rsidRDefault="00E36FD5">
            <w:pPr>
              <w:rPr>
                <w:rFonts w:eastAsia="Arial" w:cs="Times New Roman"/>
                <w:szCs w:val="20"/>
              </w:rPr>
            </w:pPr>
            <w:r w:rsidRPr="0008180A">
              <w:rPr>
                <w:rFonts w:eastAsia="Arial" w:cs="Times New Roman"/>
                <w:szCs w:val="20"/>
              </w:rPr>
              <w:t>[REGRA_PERC_MENOR_IGUAL_100]</w:t>
            </w:r>
          </w:p>
        </w:tc>
      </w:tr>
    </w:tbl>
    <w:p w14:paraId="7A27331A" w14:textId="77777777" w:rsidR="00365AA9" w:rsidRPr="0008180A" w:rsidRDefault="00365AA9">
      <w:pPr>
        <w:pStyle w:val="Corpodetexto"/>
        <w:spacing w:line="240" w:lineRule="auto"/>
        <w:rPr>
          <w:rFonts w:ascii="Times New Roman" w:hAnsi="Times New Roman"/>
          <w:b/>
          <w:color w:val="00000A"/>
          <w:sz w:val="20"/>
          <w:szCs w:val="20"/>
        </w:rPr>
      </w:pPr>
    </w:p>
    <w:p w14:paraId="4CE0725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98F6439" w14:textId="77777777" w:rsidR="00365AA9" w:rsidRPr="0008180A" w:rsidRDefault="00365AA9">
      <w:pPr>
        <w:pStyle w:val="Corpodetexto"/>
        <w:rPr>
          <w:rFonts w:ascii="Times New Roman" w:hAnsi="Times New Roman"/>
          <w:sz w:val="20"/>
          <w:szCs w:val="20"/>
        </w:rPr>
      </w:pPr>
    </w:p>
    <w:p w14:paraId="6D04B8C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931442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22100C8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CBE06D0" w14:textId="77777777" w:rsidR="00365AA9" w:rsidRPr="0008180A" w:rsidRDefault="00365AA9">
      <w:pPr>
        <w:pStyle w:val="Corpodetexto"/>
        <w:rPr>
          <w:rFonts w:ascii="Times New Roman" w:hAnsi="Times New Roman"/>
          <w:b/>
          <w:sz w:val="20"/>
          <w:szCs w:val="20"/>
        </w:rPr>
      </w:pPr>
    </w:p>
    <w:p w14:paraId="01183CF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9E8B78A" w14:textId="77777777" w:rsidR="00365AA9" w:rsidRPr="0008180A" w:rsidRDefault="00365AA9">
      <w:pPr>
        <w:pStyle w:val="Corpodetexto"/>
        <w:spacing w:line="240" w:lineRule="auto"/>
        <w:rPr>
          <w:rFonts w:ascii="Times New Roman" w:hAnsi="Times New Roman"/>
          <w:sz w:val="20"/>
          <w:szCs w:val="20"/>
        </w:rPr>
      </w:pPr>
    </w:p>
    <w:p w14:paraId="0FD5E5C1"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BDBDA12" w14:textId="77777777" w:rsidR="00365AA9" w:rsidRPr="0008180A" w:rsidRDefault="00365AA9">
      <w:pPr>
        <w:pStyle w:val="Corpodetexto"/>
        <w:rPr>
          <w:rFonts w:ascii="Times New Roman" w:hAnsi="Times New Roman"/>
          <w:b/>
          <w:sz w:val="20"/>
          <w:szCs w:val="20"/>
        </w:rPr>
      </w:pPr>
    </w:p>
    <w:p w14:paraId="5C49A22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FDF219B" w14:textId="77777777" w:rsidR="00365AA9" w:rsidRPr="0008180A" w:rsidRDefault="00365AA9">
      <w:pPr>
        <w:pStyle w:val="Corpodetexto"/>
        <w:rPr>
          <w:rFonts w:ascii="Times New Roman" w:hAnsi="Times New Roman"/>
          <w:sz w:val="20"/>
          <w:szCs w:val="20"/>
        </w:rPr>
      </w:pPr>
    </w:p>
    <w:p w14:paraId="7E18E829" w14:textId="586859AE" w:rsidR="00F92E84" w:rsidRPr="0008180A" w:rsidRDefault="00E36FD5" w:rsidP="009448DA">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Verifica se o código da empresa envolvida na operação</w:t>
      </w:r>
      <w:r w:rsidR="00A16899" w:rsidRPr="0008180A">
        <w:rPr>
          <w:rFonts w:ascii="Times New Roman" w:hAnsi="Times New Roman"/>
          <w:sz w:val="20"/>
          <w:szCs w:val="20"/>
        </w:rPr>
        <w:t xml:space="preserve"> </w:t>
      </w:r>
      <w:r w:rsidRPr="0008180A">
        <w:rPr>
          <w:rFonts w:ascii="Times New Roman" w:hAnsi="Times New Roman"/>
          <w:sz w:val="20"/>
          <w:szCs w:val="20"/>
        </w:rPr>
        <w:t xml:space="preserve">–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C8F5738" w14:textId="77777777" w:rsidR="00F92E84" w:rsidRPr="0008180A" w:rsidRDefault="00F92E84">
      <w:pPr>
        <w:pStyle w:val="psds-corpodetexto"/>
        <w:spacing w:before="0" w:after="0"/>
        <w:rPr>
          <w:b/>
          <w:sz w:val="20"/>
          <w:szCs w:val="20"/>
        </w:rPr>
      </w:pPr>
    </w:p>
    <w:p w14:paraId="4211CF9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REGRA_CONDICAO_COMPATIVEL: </w:t>
      </w:r>
      <w:r w:rsidRPr="0008180A">
        <w:rPr>
          <w:rFonts w:ascii="Times New Roman" w:hAnsi="Times New Roman"/>
          <w:sz w:val="20"/>
          <w:szCs w:val="20"/>
        </w:rPr>
        <w:t>Verifica:</w:t>
      </w:r>
    </w:p>
    <w:p w14:paraId="4055C24D" w14:textId="77777777" w:rsidR="00365AA9" w:rsidRPr="0008180A" w:rsidRDefault="00365AA9">
      <w:pPr>
        <w:pStyle w:val="Corpodetexto"/>
        <w:ind w:left="708"/>
        <w:rPr>
          <w:rFonts w:ascii="Times New Roman" w:hAnsi="Times New Roman"/>
          <w:sz w:val="20"/>
          <w:szCs w:val="20"/>
        </w:rPr>
      </w:pPr>
    </w:p>
    <w:p w14:paraId="350BD3C6" w14:textId="3AE830A1"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“1” (Sucessora), se o evento societário ocorrido no período – EVENTO (Campo 02) – do registro K110 foi preenchido como “3” (Fusão), “4” (Cisão Parcial), “5” (Cisão Total) ou “6” (Incorporação).</w:t>
      </w:r>
    </w:p>
    <w:p w14:paraId="21C81791" w14:textId="77777777" w:rsidR="00365AA9" w:rsidRPr="0008180A" w:rsidRDefault="00365AA9">
      <w:pPr>
        <w:pStyle w:val="Corpodetexto"/>
        <w:ind w:left="1416"/>
        <w:rPr>
          <w:rFonts w:ascii="Times New Roman" w:hAnsi="Times New Roman"/>
          <w:sz w:val="20"/>
          <w:szCs w:val="20"/>
        </w:rPr>
      </w:pPr>
    </w:p>
    <w:p w14:paraId="143CD7D7" w14:textId="77777777" w:rsidR="00365AA9" w:rsidRPr="0008180A" w:rsidRDefault="00365AA9">
      <w:pPr>
        <w:pStyle w:val="Corpodetexto"/>
        <w:ind w:left="1416"/>
        <w:rPr>
          <w:rFonts w:ascii="Times New Roman" w:hAnsi="Times New Roman"/>
          <w:sz w:val="20"/>
          <w:szCs w:val="20"/>
        </w:rPr>
      </w:pPr>
    </w:p>
    <w:p w14:paraId="7D31157D" w14:textId="1F7A510D"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lastRenderedPageBreak/>
        <w:t>-</w:t>
      </w:r>
      <w:r w:rsidRPr="0008180A">
        <w:rPr>
          <w:rFonts w:ascii="Times New Roman" w:hAnsi="Times New Roman"/>
          <w:sz w:val="20"/>
          <w:szCs w:val="20"/>
        </w:rPr>
        <w:t xml:space="preserve"> Quando a condição da empresa relacionada à operação – COND_PART (Campo 03) – for igual a “2” (Adquirente) se o evento societário ocorrido no período – EVENTO (Campo 02) – do registro K110 foi preenchido como “1” (Aquisição).</w:t>
      </w:r>
    </w:p>
    <w:p w14:paraId="5F125A10" w14:textId="77777777" w:rsidR="00365AA9" w:rsidRPr="0008180A" w:rsidRDefault="00365AA9">
      <w:pPr>
        <w:pStyle w:val="Corpodetexto"/>
        <w:ind w:left="1416"/>
        <w:rPr>
          <w:rFonts w:ascii="Times New Roman" w:hAnsi="Times New Roman"/>
          <w:sz w:val="20"/>
          <w:szCs w:val="20"/>
        </w:rPr>
      </w:pPr>
    </w:p>
    <w:p w14:paraId="5E16092D" w14:textId="721C36DB" w:rsidR="00365AA9" w:rsidRPr="0008180A" w:rsidRDefault="00E36FD5">
      <w:pPr>
        <w:pStyle w:val="Corpodetexto"/>
        <w:ind w:left="1416"/>
        <w:rPr>
          <w:rFonts w:ascii="Times New Roman" w:hAnsi="Times New Roman"/>
          <w:sz w:val="20"/>
          <w:szCs w:val="20"/>
        </w:rPr>
      </w:pPr>
      <w:r w:rsidRPr="0008180A">
        <w:rPr>
          <w:rFonts w:ascii="Times New Roman" w:hAnsi="Times New Roman"/>
          <w:b/>
          <w:sz w:val="20"/>
          <w:szCs w:val="20"/>
        </w:rPr>
        <w:t>-</w:t>
      </w:r>
      <w:r w:rsidRPr="0008180A">
        <w:rPr>
          <w:rFonts w:ascii="Times New Roman" w:hAnsi="Times New Roman"/>
          <w:sz w:val="20"/>
          <w:szCs w:val="20"/>
        </w:rPr>
        <w:t xml:space="preserve"> Quando a condição da empresa relacionada à operação – COND_PART (Campo 03) – for igual a “3” (Alienante), se o evento societário ocorrido no período – EVENTO (Campo 02) – do registro K110 foi preenchido como “2” (Alienação).</w:t>
      </w:r>
    </w:p>
    <w:p w14:paraId="0E6AFCBC" w14:textId="77777777" w:rsidR="00365AA9" w:rsidRPr="0008180A" w:rsidRDefault="00365AA9">
      <w:pPr>
        <w:pStyle w:val="Corpodetexto"/>
        <w:ind w:left="708" w:firstLine="708"/>
        <w:rPr>
          <w:rFonts w:ascii="Times New Roman" w:hAnsi="Times New Roman"/>
          <w:sz w:val="20"/>
          <w:szCs w:val="20"/>
        </w:rPr>
      </w:pPr>
    </w:p>
    <w:p w14:paraId="396E75AA" w14:textId="77777777" w:rsidR="00365AA9" w:rsidRPr="0008180A" w:rsidRDefault="00E36FD5">
      <w:pPr>
        <w:pStyle w:val="Corpodetexto"/>
        <w:ind w:left="708" w:firstLine="708"/>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DA4CB87" w14:textId="77777777" w:rsidR="00365AA9" w:rsidRPr="0008180A" w:rsidRDefault="00365AA9">
      <w:pPr>
        <w:pStyle w:val="psds-corpodetexto"/>
        <w:spacing w:before="0" w:after="0"/>
        <w:rPr>
          <w:b/>
          <w:sz w:val="20"/>
          <w:szCs w:val="20"/>
        </w:rPr>
      </w:pPr>
    </w:p>
    <w:p w14:paraId="1620F2E8" w14:textId="7777777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REGRA_PERC_MENOR_IGUAL_100: </w:t>
      </w:r>
      <w:r w:rsidRPr="0008180A">
        <w:rPr>
          <w:rFonts w:ascii="Times New Roman" w:hAnsi="Times New Roman"/>
          <w:sz w:val="20"/>
          <w:szCs w:val="20"/>
        </w:rPr>
        <w:t xml:space="preserve">Verifica se o percentual da empresa participante envolvida na operação – PER_EVT (Campo 04) – é menor ou igual a 100.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0913613C" w14:textId="77777777" w:rsidR="00365AA9" w:rsidRPr="0008180A" w:rsidRDefault="00365AA9">
      <w:pPr>
        <w:pStyle w:val="Corpodetexto"/>
        <w:rPr>
          <w:rFonts w:ascii="Times New Roman" w:hAnsi="Times New Roman"/>
          <w:b/>
          <w:sz w:val="20"/>
          <w:szCs w:val="20"/>
        </w:rPr>
      </w:pPr>
    </w:p>
    <w:p w14:paraId="4786020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7B09A2F5" w14:textId="77777777" w:rsidR="00365AA9" w:rsidRPr="0008180A" w:rsidRDefault="00365AA9">
      <w:pPr>
        <w:pStyle w:val="Corpodetexto"/>
        <w:rPr>
          <w:rFonts w:ascii="Times New Roman" w:hAnsi="Times New Roman"/>
          <w:b/>
          <w:sz w:val="20"/>
          <w:szCs w:val="20"/>
        </w:rPr>
      </w:pPr>
    </w:p>
    <w:p w14:paraId="3BBD82F8"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|K115|1234|1|50,00|</w:t>
      </w:r>
    </w:p>
    <w:p w14:paraId="7056489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K115</w:t>
      </w:r>
    </w:p>
    <w:p w14:paraId="392AF92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Envolvida na Operação: 1234.</w:t>
      </w:r>
    </w:p>
    <w:p w14:paraId="40A45D0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Condição da Empresa Relacionada à Operação: 1 – Sucessora.</w:t>
      </w:r>
    </w:p>
    <w:p w14:paraId="7C90A60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Percentual da Empresa Participante Envolvido na Operação: 50,00%</w:t>
      </w:r>
    </w:p>
    <w:p w14:paraId="543F7E37" w14:textId="77777777" w:rsidR="00365AA9" w:rsidRPr="0008180A" w:rsidRDefault="00365AA9">
      <w:pPr>
        <w:spacing w:after="200"/>
        <w:rPr>
          <w:rFonts w:cs="Times New Roman"/>
          <w:szCs w:val="20"/>
        </w:rPr>
      </w:pPr>
    </w:p>
    <w:p w14:paraId="22D9EC0F"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1D41BA64" w14:textId="77777777" w:rsidR="00365AA9" w:rsidRPr="0008180A" w:rsidRDefault="00E36FD5">
      <w:pPr>
        <w:pStyle w:val="Ttulo4"/>
        <w:rPr>
          <w:szCs w:val="20"/>
        </w:rPr>
      </w:pPr>
      <w:bookmarkStart w:id="128" w:name="_Toc59509706"/>
      <w:r w:rsidRPr="0008180A">
        <w:rPr>
          <w:szCs w:val="20"/>
        </w:rPr>
        <w:lastRenderedPageBreak/>
        <w:t>Registro K200: Plano de Contas Consolidado</w:t>
      </w:r>
      <w:bookmarkEnd w:id="128"/>
    </w:p>
    <w:p w14:paraId="7D9857FB" w14:textId="77777777" w:rsidR="00365AA9" w:rsidRPr="0008180A" w:rsidRDefault="00365AA9">
      <w:pPr>
        <w:pStyle w:val="Corpodetexto"/>
        <w:ind w:firstLine="708"/>
        <w:rPr>
          <w:rFonts w:ascii="Times New Roman" w:hAnsi="Times New Roman"/>
          <w:sz w:val="20"/>
          <w:szCs w:val="20"/>
        </w:rPr>
      </w:pPr>
    </w:p>
    <w:p w14:paraId="5874273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K200 apresenta o plano de contas utilizado nas escriturações contábeis consolidadas.</w:t>
      </w:r>
    </w:p>
    <w:p w14:paraId="7B11BD6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6361C30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9BF062" w14:textId="77777777" w:rsidR="00365AA9" w:rsidRPr="0008180A" w:rsidRDefault="00E36FD5">
            <w:pPr>
              <w:pStyle w:val="psds-corpodetexto"/>
              <w:spacing w:before="0" w:after="0"/>
              <w:ind w:firstLine="6"/>
              <w:rPr>
                <w:b/>
                <w:bCs/>
                <w:sz w:val="20"/>
                <w:szCs w:val="20"/>
              </w:rPr>
            </w:pPr>
            <w:r w:rsidRPr="0008180A">
              <w:rPr>
                <w:b/>
                <w:bCs/>
                <w:sz w:val="20"/>
                <w:szCs w:val="20"/>
              </w:rPr>
              <w:t>REGISTRO K200: PLANO DE CONTAS CONSOLIDADO</w:t>
            </w:r>
          </w:p>
        </w:tc>
      </w:tr>
      <w:tr w:rsidR="00365AA9" w:rsidRPr="0008180A" w14:paraId="36FE6579" w14:textId="77777777">
        <w:trPr>
          <w:trHeight w:val="65"/>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883E53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1893EA0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887A6A7"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7112A62"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7D9978F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D854AF4"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03C34F9D" w14:textId="77777777" w:rsidR="00365AA9" w:rsidRPr="0008180A" w:rsidRDefault="00365AA9">
      <w:pPr>
        <w:spacing w:line="240" w:lineRule="auto"/>
        <w:rPr>
          <w:rFonts w:cs="Times New Roman"/>
          <w:szCs w:val="20"/>
        </w:rPr>
      </w:pPr>
    </w:p>
    <w:tbl>
      <w:tblPr>
        <w:tblW w:w="1141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597"/>
        <w:gridCol w:w="1823"/>
        <w:gridCol w:w="608"/>
        <w:gridCol w:w="1030"/>
        <w:gridCol w:w="907"/>
        <w:gridCol w:w="863"/>
        <w:gridCol w:w="1230"/>
        <w:gridCol w:w="2942"/>
      </w:tblGrid>
      <w:tr w:rsidR="00365AA9" w:rsidRPr="0008180A" w14:paraId="315760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6D1FB7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5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A8343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82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E7AF64"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6407CF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06463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2C0F1B7"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05E0B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F8B4B50"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4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DD50CC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7255CDE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18D397" w14:textId="77777777" w:rsidR="00365AA9" w:rsidRPr="0008180A" w:rsidRDefault="00E36FD5">
            <w:pPr>
              <w:spacing w:line="240" w:lineRule="auto"/>
              <w:rPr>
                <w:rFonts w:cs="Times New Roman"/>
                <w:szCs w:val="20"/>
              </w:rPr>
            </w:pPr>
            <w:r w:rsidRPr="0008180A">
              <w:rPr>
                <w:rFonts w:cs="Times New Roman"/>
                <w:szCs w:val="20"/>
              </w:rPr>
              <w:t>01</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79E860" w14:textId="77777777" w:rsidR="00365AA9" w:rsidRPr="0008180A" w:rsidRDefault="00E36FD5">
            <w:pPr>
              <w:spacing w:line="240" w:lineRule="auto"/>
              <w:rPr>
                <w:rFonts w:cs="Times New Roman"/>
                <w:szCs w:val="20"/>
              </w:rPr>
            </w:pPr>
            <w:r w:rsidRPr="0008180A">
              <w:rPr>
                <w:rFonts w:cs="Times New Roman"/>
                <w:szCs w:val="20"/>
              </w:rPr>
              <w:t>REG</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6D47E47" w14:textId="77777777" w:rsidR="00365AA9" w:rsidRPr="0008180A" w:rsidRDefault="00E36FD5">
            <w:pPr>
              <w:spacing w:line="240" w:lineRule="auto"/>
              <w:rPr>
                <w:rFonts w:cs="Times New Roman"/>
                <w:szCs w:val="20"/>
              </w:rPr>
            </w:pPr>
            <w:r w:rsidRPr="0008180A">
              <w:rPr>
                <w:rFonts w:cs="Times New Roman"/>
                <w:szCs w:val="20"/>
              </w:rPr>
              <w:t>Texto fixo contendo “K200”.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D0AE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8716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4421D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D2F44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F1D9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36B1F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E5327EB"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C834AF"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9A18D4" w14:textId="77777777" w:rsidR="00365AA9" w:rsidRPr="0008180A" w:rsidRDefault="00E36FD5">
            <w:pPr>
              <w:rPr>
                <w:rFonts w:eastAsia="Arial" w:cs="Times New Roman"/>
                <w:szCs w:val="20"/>
              </w:rPr>
            </w:pPr>
            <w:r w:rsidRPr="0008180A">
              <w:rPr>
                <w:rFonts w:eastAsia="Arial" w:cs="Times New Roman"/>
                <w:szCs w:val="20"/>
              </w:rPr>
              <w:t>COD_NAT</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B77580" w14:textId="77777777" w:rsidR="00365AA9" w:rsidRPr="0008180A" w:rsidRDefault="00E36FD5">
            <w:pPr>
              <w:rPr>
                <w:rFonts w:cs="Times New Roman"/>
                <w:szCs w:val="20"/>
              </w:rPr>
            </w:pPr>
            <w:r w:rsidRPr="0008180A">
              <w:rPr>
                <w:rFonts w:cs="Times New Roman"/>
                <w:szCs w:val="20"/>
              </w:rPr>
              <w:t>Código da natureza da conta/grupo de contas, conforme tabela publicada pelo Sped.</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238C5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CB9B1B" w14:textId="77777777" w:rsidR="00365AA9" w:rsidRPr="0008180A" w:rsidRDefault="00E36FD5">
            <w:pPr>
              <w:jc w:val="center"/>
              <w:rPr>
                <w:rFonts w:eastAsia="Arial" w:cs="Times New Roman"/>
                <w:szCs w:val="20"/>
              </w:rPr>
            </w:pPr>
            <w:r w:rsidRPr="0008180A">
              <w:rPr>
                <w:rFonts w:eastAsia="Arial" w:cs="Times New Roman"/>
                <w:szCs w:val="20"/>
              </w:rPr>
              <w:t>002</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A28D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CC6A6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1B167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3A72CD" w14:textId="77777777" w:rsidR="00365AA9" w:rsidRPr="0008180A" w:rsidRDefault="00E36FD5">
            <w:pPr>
              <w:rPr>
                <w:rFonts w:eastAsia="Arial" w:cs="Times New Roman"/>
                <w:szCs w:val="20"/>
              </w:rPr>
            </w:pPr>
            <w:r w:rsidRPr="0008180A">
              <w:rPr>
                <w:rFonts w:eastAsia="Arial" w:cs="Times New Roman"/>
                <w:szCs w:val="20"/>
              </w:rPr>
              <w:t>[REGRA_TABELA_NATUREZA]</w:t>
            </w:r>
          </w:p>
        </w:tc>
      </w:tr>
      <w:tr w:rsidR="00365AA9" w:rsidRPr="0008180A" w14:paraId="7FDB9D0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72F4F8B"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0B53ED" w14:textId="77777777" w:rsidR="00365AA9" w:rsidRPr="0008180A" w:rsidRDefault="00E36FD5">
            <w:pPr>
              <w:rPr>
                <w:rFonts w:eastAsia="Arial" w:cs="Times New Roman"/>
                <w:szCs w:val="20"/>
              </w:rPr>
            </w:pPr>
            <w:r w:rsidRPr="0008180A">
              <w:rPr>
                <w:rFonts w:eastAsia="Arial" w:cs="Times New Roman"/>
                <w:szCs w:val="20"/>
              </w:rPr>
              <w:t>IND_CTA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9F6911" w14:textId="77777777" w:rsidR="00365AA9" w:rsidRPr="0008180A" w:rsidRDefault="00E36FD5">
            <w:pPr>
              <w:rPr>
                <w:rFonts w:eastAsia="Arial" w:cs="Times New Roman"/>
                <w:szCs w:val="20"/>
              </w:rPr>
            </w:pPr>
            <w:r w:rsidRPr="0008180A">
              <w:rPr>
                <w:rFonts w:eastAsia="Arial" w:cs="Times New Roman"/>
                <w:szCs w:val="20"/>
              </w:rPr>
              <w:t>Indicador do tipo de conta:</w:t>
            </w:r>
          </w:p>
          <w:p w14:paraId="4C8E6CF8" w14:textId="77777777" w:rsidR="00365AA9" w:rsidRPr="0008180A" w:rsidRDefault="00E36FD5">
            <w:pPr>
              <w:rPr>
                <w:rFonts w:eastAsia="Arial" w:cs="Times New Roman"/>
                <w:szCs w:val="20"/>
              </w:rPr>
            </w:pPr>
            <w:r w:rsidRPr="0008180A">
              <w:rPr>
                <w:rFonts w:eastAsia="Arial" w:cs="Times New Roman"/>
                <w:szCs w:val="20"/>
              </w:rPr>
              <w:t>S - Sintética (grupo de contas);</w:t>
            </w:r>
          </w:p>
          <w:p w14:paraId="0EF73DFD" w14:textId="77777777" w:rsidR="00365AA9" w:rsidRPr="0008180A" w:rsidRDefault="00E36FD5">
            <w:pPr>
              <w:rPr>
                <w:rFonts w:eastAsia="Arial" w:cs="Times New Roman"/>
                <w:szCs w:val="20"/>
              </w:rPr>
            </w:pPr>
            <w:r w:rsidRPr="0008180A">
              <w:rPr>
                <w:rFonts w:eastAsia="Arial" w:cs="Times New Roman"/>
                <w:szCs w:val="20"/>
              </w:rPr>
              <w:t>A - Analítica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11C8D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53715E"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0DF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F2CA3B" w14:textId="77777777" w:rsidR="00365AA9" w:rsidRPr="0008180A" w:rsidRDefault="00E36FD5">
            <w:pPr>
              <w:jc w:val="center"/>
              <w:rPr>
                <w:rFonts w:eastAsia="Arial" w:cs="Times New Roman"/>
                <w:szCs w:val="20"/>
              </w:rPr>
            </w:pPr>
            <w:r w:rsidRPr="0008180A">
              <w:rPr>
                <w:rFonts w:eastAsia="Arial" w:cs="Times New Roman"/>
                <w:szCs w:val="20"/>
              </w:rPr>
              <w:t>[S;A]</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44DDB4"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F9F292" w14:textId="77777777" w:rsidR="00365AA9" w:rsidRPr="0008180A" w:rsidRDefault="00E36FD5">
            <w:pPr>
              <w:rPr>
                <w:rFonts w:eastAsia="Arial" w:cs="Times New Roman"/>
                <w:szCs w:val="20"/>
              </w:rPr>
            </w:pPr>
            <w:r w:rsidRPr="0008180A">
              <w:rPr>
                <w:rFonts w:eastAsia="Arial" w:cs="Times New Roman"/>
                <w:szCs w:val="20"/>
              </w:rPr>
              <w:t>-</w:t>
            </w:r>
          </w:p>
        </w:tc>
      </w:tr>
      <w:tr w:rsidR="00365AA9" w:rsidRPr="0008180A" w14:paraId="55ED614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7234AFE"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00B018" w14:textId="77777777" w:rsidR="00365AA9" w:rsidRPr="0008180A" w:rsidRDefault="00E36FD5">
            <w:pPr>
              <w:rPr>
                <w:rFonts w:eastAsia="Arial" w:cs="Times New Roman"/>
                <w:szCs w:val="20"/>
              </w:rPr>
            </w:pPr>
            <w:r w:rsidRPr="0008180A">
              <w:rPr>
                <w:rFonts w:eastAsia="Arial" w:cs="Times New Roman"/>
                <w:szCs w:val="20"/>
              </w:rPr>
              <w:t>NIVEL</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703694" w14:textId="77777777" w:rsidR="00365AA9" w:rsidRPr="0008180A" w:rsidRDefault="00E36FD5">
            <w:pPr>
              <w:rPr>
                <w:rFonts w:eastAsia="Arial" w:cs="Times New Roman"/>
                <w:szCs w:val="20"/>
              </w:rPr>
            </w:pPr>
            <w:r w:rsidRPr="0008180A">
              <w:rPr>
                <w:rFonts w:eastAsia="Arial" w:cs="Times New Roman"/>
                <w:szCs w:val="20"/>
              </w:rPr>
              <w:t>Nível da conta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EA8589"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11B45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E3FF9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4E78D9"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7ECD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973D8B" w14:textId="77777777" w:rsidR="00365AA9" w:rsidRPr="0008180A" w:rsidRDefault="00E36FD5">
            <w:pPr>
              <w:rPr>
                <w:rFonts w:eastAsia="Arial" w:cs="Times New Roman"/>
                <w:szCs w:val="20"/>
              </w:rPr>
            </w:pPr>
            <w:r w:rsidRPr="0008180A">
              <w:rPr>
                <w:rFonts w:eastAsia="Arial" w:cs="Times New Roman"/>
                <w:szCs w:val="20"/>
              </w:rPr>
              <w:t>[REGRA_MAIOR_QUE_UM]</w:t>
            </w:r>
          </w:p>
          <w:p w14:paraId="0C20E247" w14:textId="77777777" w:rsidR="00365AA9" w:rsidRPr="0008180A" w:rsidRDefault="00365AA9">
            <w:pPr>
              <w:rPr>
                <w:rFonts w:cs="Times New Roman"/>
                <w:szCs w:val="20"/>
              </w:rPr>
            </w:pPr>
          </w:p>
          <w:p w14:paraId="64957D1B" w14:textId="77777777" w:rsidR="00365AA9" w:rsidRPr="0008180A" w:rsidRDefault="00E36FD5">
            <w:pPr>
              <w:rPr>
                <w:rFonts w:eastAsia="Arial" w:cs="Times New Roman"/>
                <w:szCs w:val="20"/>
              </w:rPr>
            </w:pPr>
            <w:r w:rsidRPr="0008180A">
              <w:rPr>
                <w:rFonts w:eastAsia="Arial" w:cs="Times New Roman"/>
                <w:szCs w:val="20"/>
              </w:rPr>
              <w:t>[REGRA_ANALITICA_NIVEL_2]</w:t>
            </w:r>
          </w:p>
        </w:tc>
      </w:tr>
      <w:tr w:rsidR="00365AA9" w:rsidRPr="0008180A" w14:paraId="2207BE4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BAC7C7"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8ED9FC" w14:textId="77777777" w:rsidR="00365AA9" w:rsidRPr="0008180A" w:rsidRDefault="00E36FD5">
            <w:pPr>
              <w:rPr>
                <w:rFonts w:eastAsia="Arial" w:cs="Times New Roman"/>
                <w:szCs w:val="20"/>
              </w:rPr>
            </w:pPr>
            <w:r w:rsidRPr="0008180A">
              <w:rPr>
                <w:rFonts w:eastAsia="Arial" w:cs="Times New Roman"/>
                <w:szCs w:val="20"/>
              </w:rPr>
              <w:t>COD_CTA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4D7755" w14:textId="77777777" w:rsidR="00365AA9" w:rsidRPr="0008180A" w:rsidRDefault="00E36FD5">
            <w:pPr>
              <w:rPr>
                <w:rFonts w:eastAsia="Arial" w:cs="Times New Roman"/>
                <w:szCs w:val="20"/>
              </w:rPr>
            </w:pPr>
            <w:r w:rsidRPr="0008180A">
              <w:rPr>
                <w:rFonts w:eastAsia="Arial" w:cs="Times New Roman"/>
                <w:szCs w:val="20"/>
              </w:rPr>
              <w:t>Código da conta</w:t>
            </w:r>
          </w:p>
          <w:p w14:paraId="6BE7C919"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61AC064"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537CF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EEECC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FD385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687E50"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C288D2" w14:textId="77777777" w:rsidR="00365AA9" w:rsidRPr="0008180A" w:rsidRDefault="00E36FD5">
            <w:pPr>
              <w:rPr>
                <w:rFonts w:eastAsia="Arial" w:cs="Times New Roman"/>
                <w:szCs w:val="20"/>
              </w:rPr>
            </w:pPr>
            <w:r w:rsidRPr="0008180A">
              <w:rPr>
                <w:rFonts w:eastAsia="Arial" w:cs="Times New Roman"/>
                <w:szCs w:val="20"/>
              </w:rPr>
              <w:t> </w:t>
            </w:r>
          </w:p>
        </w:tc>
      </w:tr>
      <w:tr w:rsidR="00365AA9" w:rsidRPr="0008180A" w14:paraId="0D11AD61"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E1A6E8D"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0FCDC4" w14:textId="77777777" w:rsidR="00365AA9" w:rsidRPr="0008180A" w:rsidRDefault="00E36FD5">
            <w:pPr>
              <w:rPr>
                <w:rFonts w:eastAsia="Arial" w:cs="Times New Roman"/>
                <w:szCs w:val="20"/>
              </w:rPr>
            </w:pPr>
            <w:r w:rsidRPr="0008180A">
              <w:rPr>
                <w:rFonts w:eastAsia="Arial" w:cs="Times New Roman"/>
                <w:szCs w:val="20"/>
              </w:rPr>
              <w:t>COD_CTA_SUP</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55E166" w14:textId="77777777" w:rsidR="00365AA9" w:rsidRPr="0008180A" w:rsidRDefault="00E36FD5">
            <w:pPr>
              <w:rPr>
                <w:rFonts w:eastAsia="Arial" w:cs="Times New Roman"/>
                <w:szCs w:val="20"/>
              </w:rPr>
            </w:pPr>
            <w:r w:rsidRPr="0008180A">
              <w:rPr>
                <w:rFonts w:eastAsia="Arial" w:cs="Times New Roman"/>
                <w:szCs w:val="20"/>
              </w:rPr>
              <w:t>Código da conta superior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B4D002"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9CC14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AFB7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2D182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04C14C" w14:textId="77777777" w:rsidR="00365AA9" w:rsidRPr="0008180A" w:rsidRDefault="00E36FD5">
            <w:pPr>
              <w:jc w:val="center"/>
              <w:rPr>
                <w:rFonts w:eastAsia="Arial" w:cs="Times New Roman"/>
                <w:szCs w:val="20"/>
              </w:rPr>
            </w:pPr>
            <w:r w:rsidRPr="0008180A">
              <w:rPr>
                <w:rFonts w:eastAsia="Arial" w:cs="Times New Roman"/>
                <w:szCs w:val="20"/>
              </w:rPr>
              <w:t>Não</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7869BC" w14:textId="77777777" w:rsidR="00F92E84" w:rsidRPr="0008180A" w:rsidRDefault="00E36FD5">
            <w:pPr>
              <w:rPr>
                <w:rFonts w:eastAsia="Arial" w:cs="Times New Roman"/>
                <w:szCs w:val="20"/>
              </w:rPr>
            </w:pPr>
            <w:r w:rsidRPr="0008180A">
              <w:rPr>
                <w:rFonts w:eastAsia="Arial" w:cs="Times New Roman"/>
                <w:szCs w:val="20"/>
              </w:rPr>
              <w:t>[REGRA_COD_CTA_</w:t>
            </w:r>
          </w:p>
          <w:p w14:paraId="2C7D2511" w14:textId="77777777" w:rsidR="00365AA9" w:rsidRPr="0008180A" w:rsidRDefault="00E36FD5">
            <w:pPr>
              <w:rPr>
                <w:rFonts w:eastAsia="Arial" w:cs="Times New Roman"/>
                <w:szCs w:val="20"/>
              </w:rPr>
            </w:pPr>
            <w:r w:rsidRPr="0008180A">
              <w:rPr>
                <w:rFonts w:eastAsia="Arial" w:cs="Times New Roman"/>
                <w:szCs w:val="20"/>
              </w:rPr>
              <w:t>SUP_OBRIGATORIO]</w:t>
            </w:r>
          </w:p>
          <w:p w14:paraId="5803D9DC" w14:textId="77777777" w:rsidR="00365AA9" w:rsidRPr="0008180A" w:rsidRDefault="00365AA9">
            <w:pPr>
              <w:rPr>
                <w:rFonts w:cs="Times New Roman"/>
                <w:szCs w:val="20"/>
              </w:rPr>
            </w:pPr>
          </w:p>
          <w:p w14:paraId="26C9C136" w14:textId="77777777" w:rsidR="00F92E84" w:rsidRPr="0008180A" w:rsidRDefault="00E36FD5">
            <w:pPr>
              <w:rPr>
                <w:rFonts w:eastAsia="Arial" w:cs="Times New Roman"/>
                <w:szCs w:val="20"/>
              </w:rPr>
            </w:pPr>
            <w:r w:rsidRPr="0008180A">
              <w:rPr>
                <w:rFonts w:eastAsia="Arial" w:cs="Times New Roman"/>
                <w:szCs w:val="20"/>
              </w:rPr>
              <w:t>[REGRA_CONTA_SUPERIOR_</w:t>
            </w:r>
          </w:p>
          <w:p w14:paraId="25060ADD" w14:textId="77777777" w:rsidR="00365AA9" w:rsidRPr="0008180A" w:rsidRDefault="00E36FD5">
            <w:pPr>
              <w:rPr>
                <w:rFonts w:eastAsia="Arial" w:cs="Times New Roman"/>
                <w:szCs w:val="20"/>
              </w:rPr>
            </w:pPr>
            <w:r w:rsidRPr="0008180A">
              <w:rPr>
                <w:rFonts w:eastAsia="Arial" w:cs="Times New Roman"/>
                <w:szCs w:val="20"/>
              </w:rPr>
              <w:t>NAO_SE_APLICA]</w:t>
            </w:r>
          </w:p>
          <w:p w14:paraId="73DB7661" w14:textId="77777777" w:rsidR="00365AA9" w:rsidRPr="0008180A" w:rsidRDefault="00365AA9">
            <w:pPr>
              <w:rPr>
                <w:rFonts w:cs="Times New Roman"/>
                <w:szCs w:val="20"/>
              </w:rPr>
            </w:pPr>
          </w:p>
          <w:p w14:paraId="45596CFC" w14:textId="77777777" w:rsidR="00F92E84" w:rsidRPr="0008180A" w:rsidRDefault="00E36FD5">
            <w:pPr>
              <w:rPr>
                <w:rFonts w:eastAsia="Arial" w:cs="Times New Roman"/>
                <w:szCs w:val="20"/>
              </w:rPr>
            </w:pPr>
            <w:r w:rsidRPr="0008180A">
              <w:rPr>
                <w:rFonts w:eastAsia="Arial" w:cs="Times New Roman"/>
                <w:szCs w:val="20"/>
              </w:rPr>
              <w:t>[REGRA_CTA_CONSOLIDADA_</w:t>
            </w:r>
          </w:p>
          <w:p w14:paraId="12B6E23B" w14:textId="77777777" w:rsidR="00365AA9" w:rsidRPr="0008180A" w:rsidRDefault="00E36FD5">
            <w:pPr>
              <w:rPr>
                <w:rFonts w:eastAsia="Arial" w:cs="Times New Roman"/>
                <w:szCs w:val="20"/>
              </w:rPr>
            </w:pPr>
            <w:r w:rsidRPr="0008180A">
              <w:rPr>
                <w:rFonts w:eastAsia="Arial" w:cs="Times New Roman"/>
                <w:szCs w:val="20"/>
              </w:rPr>
              <w:t>DE_NIVEL_SUPERIOR_INVALIDA]</w:t>
            </w:r>
          </w:p>
        </w:tc>
      </w:tr>
      <w:tr w:rsidR="00365AA9" w:rsidRPr="0008180A" w14:paraId="49CBA4C0"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A3521B3"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5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5ACA75" w14:textId="77777777" w:rsidR="00365AA9" w:rsidRPr="0008180A" w:rsidRDefault="00E36FD5">
            <w:pPr>
              <w:rPr>
                <w:rFonts w:eastAsia="Arial" w:cs="Times New Roman"/>
                <w:szCs w:val="20"/>
              </w:rPr>
            </w:pPr>
            <w:r w:rsidRPr="0008180A">
              <w:rPr>
                <w:rFonts w:eastAsia="Arial" w:cs="Times New Roman"/>
                <w:szCs w:val="20"/>
              </w:rPr>
              <w:t>CTA</w:t>
            </w:r>
          </w:p>
        </w:tc>
        <w:tc>
          <w:tcPr>
            <w:tcW w:w="182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15E337" w14:textId="77777777" w:rsidR="00365AA9" w:rsidRPr="0008180A" w:rsidRDefault="00E36FD5">
            <w:pPr>
              <w:rPr>
                <w:rFonts w:eastAsia="Arial" w:cs="Times New Roman"/>
                <w:szCs w:val="20"/>
              </w:rPr>
            </w:pPr>
            <w:r w:rsidRPr="0008180A">
              <w:rPr>
                <w:rFonts w:eastAsia="Arial" w:cs="Times New Roman"/>
                <w:szCs w:val="20"/>
              </w:rPr>
              <w:t>Nome da conta</w:t>
            </w:r>
          </w:p>
          <w:p w14:paraId="3BBA805C" w14:textId="77777777" w:rsidR="009448DA" w:rsidRPr="0008180A" w:rsidRDefault="009448DA">
            <w:pPr>
              <w:rPr>
                <w:rFonts w:eastAsia="Arial" w:cs="Times New Roman"/>
                <w:szCs w:val="20"/>
              </w:rPr>
            </w:pP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DB18EB"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7E4D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F39E91"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170800"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9AD45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94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D126D5" w14:textId="77777777" w:rsidR="00365AA9" w:rsidRPr="0008180A" w:rsidRDefault="00E36FD5">
            <w:pPr>
              <w:rPr>
                <w:rFonts w:eastAsia="Arial" w:cs="Times New Roman"/>
                <w:szCs w:val="20"/>
              </w:rPr>
            </w:pPr>
            <w:r w:rsidRPr="0008180A">
              <w:rPr>
                <w:rFonts w:eastAsia="Arial" w:cs="Times New Roman"/>
                <w:szCs w:val="20"/>
              </w:rPr>
              <w:t> </w:t>
            </w:r>
          </w:p>
        </w:tc>
      </w:tr>
    </w:tbl>
    <w:p w14:paraId="247C3EC1" w14:textId="77777777" w:rsidR="00365AA9" w:rsidRPr="0008180A" w:rsidRDefault="00365AA9">
      <w:pPr>
        <w:pStyle w:val="Corpodetexto"/>
        <w:spacing w:line="240" w:lineRule="auto"/>
        <w:rPr>
          <w:rFonts w:ascii="Times New Roman" w:hAnsi="Times New Roman"/>
          <w:b/>
          <w:color w:val="00000A"/>
          <w:sz w:val="20"/>
          <w:szCs w:val="20"/>
        </w:rPr>
      </w:pPr>
    </w:p>
    <w:p w14:paraId="4D80464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4D142B24" w14:textId="77777777" w:rsidR="00365AA9" w:rsidRPr="0008180A" w:rsidRDefault="00365AA9">
      <w:pPr>
        <w:pStyle w:val="Corpodetexto"/>
        <w:rPr>
          <w:rFonts w:ascii="Times New Roman" w:hAnsi="Times New Roman"/>
          <w:sz w:val="20"/>
          <w:szCs w:val="20"/>
        </w:rPr>
      </w:pPr>
    </w:p>
    <w:p w14:paraId="19C7E3C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247987F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65618CD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6A659901" w14:textId="77777777" w:rsidR="00365AA9" w:rsidRPr="0008180A" w:rsidRDefault="00365AA9">
      <w:pPr>
        <w:pStyle w:val="Corpodetexto"/>
        <w:rPr>
          <w:rFonts w:ascii="Times New Roman" w:hAnsi="Times New Roman"/>
          <w:b/>
          <w:sz w:val="20"/>
          <w:szCs w:val="20"/>
        </w:rPr>
      </w:pPr>
    </w:p>
    <w:p w14:paraId="56ABA755" w14:textId="77777777" w:rsidR="00365AA9" w:rsidRPr="0008180A" w:rsidRDefault="00365AA9">
      <w:pPr>
        <w:pStyle w:val="Corpodetexto"/>
        <w:rPr>
          <w:rFonts w:ascii="Times New Roman" w:hAnsi="Times New Roman"/>
          <w:b/>
          <w:sz w:val="20"/>
          <w:szCs w:val="20"/>
        </w:rPr>
      </w:pPr>
    </w:p>
    <w:p w14:paraId="123F5E45" w14:textId="77777777" w:rsidR="009448DA" w:rsidRPr="0008180A" w:rsidRDefault="009448DA">
      <w:pPr>
        <w:pStyle w:val="Corpodetexto"/>
        <w:rPr>
          <w:rFonts w:ascii="Times New Roman" w:hAnsi="Times New Roman"/>
          <w:b/>
          <w:sz w:val="20"/>
          <w:szCs w:val="20"/>
        </w:rPr>
      </w:pPr>
    </w:p>
    <w:p w14:paraId="2410303F" w14:textId="77777777" w:rsidR="009448DA" w:rsidRPr="0008180A" w:rsidRDefault="009448DA">
      <w:pPr>
        <w:pStyle w:val="Corpodetexto"/>
        <w:rPr>
          <w:rFonts w:ascii="Times New Roman" w:hAnsi="Times New Roman"/>
          <w:b/>
          <w:sz w:val="20"/>
          <w:szCs w:val="20"/>
        </w:rPr>
      </w:pPr>
    </w:p>
    <w:p w14:paraId="1C1796B0" w14:textId="77777777" w:rsidR="009448DA" w:rsidRPr="0008180A" w:rsidRDefault="009448DA">
      <w:pPr>
        <w:pStyle w:val="Corpodetexto"/>
        <w:rPr>
          <w:rFonts w:ascii="Times New Roman" w:hAnsi="Times New Roman"/>
          <w:b/>
          <w:sz w:val="20"/>
          <w:szCs w:val="20"/>
        </w:rPr>
      </w:pPr>
    </w:p>
    <w:p w14:paraId="4FFCA172" w14:textId="77777777" w:rsidR="009448DA" w:rsidRPr="0008180A" w:rsidRDefault="009448DA">
      <w:pPr>
        <w:pStyle w:val="Corpodetexto"/>
        <w:rPr>
          <w:rFonts w:ascii="Times New Roman" w:hAnsi="Times New Roman"/>
          <w:b/>
          <w:sz w:val="20"/>
          <w:szCs w:val="20"/>
        </w:rPr>
      </w:pPr>
    </w:p>
    <w:p w14:paraId="29CA8581" w14:textId="77777777" w:rsidR="009448DA" w:rsidRPr="0008180A" w:rsidRDefault="009448DA">
      <w:pPr>
        <w:pStyle w:val="Corpodetexto"/>
        <w:rPr>
          <w:rFonts w:ascii="Times New Roman" w:hAnsi="Times New Roman"/>
          <w:b/>
          <w:sz w:val="20"/>
          <w:szCs w:val="20"/>
        </w:rPr>
      </w:pPr>
    </w:p>
    <w:p w14:paraId="59707FB3" w14:textId="77777777" w:rsidR="009448DA" w:rsidRPr="0008180A" w:rsidRDefault="009448DA">
      <w:pPr>
        <w:pStyle w:val="Corpodetexto"/>
        <w:rPr>
          <w:rFonts w:ascii="Times New Roman" w:hAnsi="Times New Roman"/>
          <w:b/>
          <w:sz w:val="20"/>
          <w:szCs w:val="20"/>
        </w:rPr>
      </w:pPr>
    </w:p>
    <w:p w14:paraId="4BDFEE1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 – Tabelas do Registro: </w:t>
      </w:r>
    </w:p>
    <w:p w14:paraId="68BCB533" w14:textId="77777777" w:rsidR="00365AA9" w:rsidRPr="0008180A" w:rsidRDefault="00365AA9">
      <w:pPr>
        <w:pStyle w:val="Corpodetexto"/>
        <w:rPr>
          <w:rFonts w:ascii="Times New Roman" w:hAnsi="Times New Roman"/>
          <w:sz w:val="20"/>
          <w:szCs w:val="20"/>
        </w:rPr>
      </w:pPr>
    </w:p>
    <w:p w14:paraId="2A805A1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b/>
          <w:sz w:val="20"/>
          <w:szCs w:val="20"/>
        </w:rPr>
        <w:t xml:space="preserve">Campo 03 </w:t>
      </w:r>
      <w:r w:rsidRPr="0008180A">
        <w:rPr>
          <w:rFonts w:ascii="Times New Roman" w:hAnsi="Times New Roman"/>
          <w:sz w:val="20"/>
          <w:szCs w:val="20"/>
        </w:rPr>
        <w:t>– Código da Natureza das Contas/Grupos de Contas.</w:t>
      </w:r>
    </w:p>
    <w:p w14:paraId="190DFCA7" w14:textId="77777777" w:rsidR="00365AA9" w:rsidRPr="0008180A" w:rsidRDefault="00365AA9">
      <w:pPr>
        <w:pStyle w:val="Corpodetexto"/>
        <w:jc w:val="center"/>
        <w:rPr>
          <w:rFonts w:ascii="Times New Roman" w:hAnsi="Times New Roman"/>
          <w:b/>
          <w:sz w:val="20"/>
          <w:szCs w:val="20"/>
        </w:rPr>
      </w:pPr>
    </w:p>
    <w:p w14:paraId="48A25EA5"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 da Natureza das Contas/Grupos de Contas</w:t>
      </w:r>
    </w:p>
    <w:tbl>
      <w:tblPr>
        <w:tblW w:w="3419"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1212"/>
        <w:gridCol w:w="2207"/>
      </w:tblGrid>
      <w:tr w:rsidR="00365AA9" w:rsidRPr="0008180A" w14:paraId="4B1EF4A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815C0D4"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Código</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1593332D" w14:textId="77777777" w:rsidR="00365AA9" w:rsidRPr="0008180A" w:rsidRDefault="00E36FD5">
            <w:pPr>
              <w:pStyle w:val="Corpodetexto"/>
              <w:jc w:val="center"/>
              <w:rPr>
                <w:rFonts w:ascii="Times New Roman" w:hAnsi="Times New Roman"/>
                <w:b/>
                <w:sz w:val="20"/>
                <w:szCs w:val="20"/>
              </w:rPr>
            </w:pPr>
            <w:r w:rsidRPr="0008180A">
              <w:rPr>
                <w:rFonts w:ascii="Times New Roman" w:hAnsi="Times New Roman"/>
                <w:b/>
                <w:sz w:val="20"/>
                <w:szCs w:val="20"/>
              </w:rPr>
              <w:t>Grupo/Conta</w:t>
            </w:r>
          </w:p>
        </w:tc>
      </w:tr>
      <w:tr w:rsidR="00365AA9" w:rsidRPr="0008180A" w14:paraId="41646471"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D9B8F9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01</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DF87AA"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Ativo</w:t>
            </w:r>
          </w:p>
        </w:tc>
      </w:tr>
      <w:tr w:rsidR="00365AA9" w:rsidRPr="0008180A" w14:paraId="2C660C68"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436E1B2B"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02</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72150B79"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Passivo</w:t>
            </w:r>
          </w:p>
        </w:tc>
      </w:tr>
      <w:tr w:rsidR="00365AA9" w:rsidRPr="0008180A" w14:paraId="09D8F505"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1F6B78A"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03</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0EC071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Patrimônio Líquido</w:t>
            </w:r>
          </w:p>
        </w:tc>
      </w:tr>
      <w:tr w:rsidR="00365AA9" w:rsidRPr="0008180A" w14:paraId="46633047"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33C775D"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04</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21BC0D9E"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Resultado</w:t>
            </w:r>
          </w:p>
        </w:tc>
      </w:tr>
      <w:tr w:rsidR="00365AA9" w:rsidRPr="0008180A" w14:paraId="5015699A"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63FF160"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05</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3E1BEB0F"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Contas de Compensação</w:t>
            </w:r>
          </w:p>
        </w:tc>
      </w:tr>
      <w:tr w:rsidR="00365AA9" w:rsidRPr="0008180A" w14:paraId="4322FD4E" w14:textId="77777777">
        <w:trPr>
          <w:jc w:val="center"/>
        </w:trPr>
        <w:tc>
          <w:tcPr>
            <w:tcW w:w="1212"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608119E7" w14:textId="77777777" w:rsidR="00365AA9" w:rsidRPr="0008180A" w:rsidRDefault="00E36FD5">
            <w:pPr>
              <w:pStyle w:val="Corpodetexto"/>
              <w:jc w:val="center"/>
              <w:rPr>
                <w:rFonts w:ascii="Times New Roman" w:hAnsi="Times New Roman"/>
                <w:sz w:val="20"/>
                <w:szCs w:val="20"/>
              </w:rPr>
            </w:pPr>
            <w:r w:rsidRPr="0008180A">
              <w:rPr>
                <w:rFonts w:ascii="Times New Roman" w:hAnsi="Times New Roman"/>
                <w:sz w:val="20"/>
                <w:szCs w:val="20"/>
              </w:rPr>
              <w:t>09</w:t>
            </w:r>
          </w:p>
        </w:tc>
        <w:tc>
          <w:tcPr>
            <w:tcW w:w="2206"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14:paraId="53CB8E68" w14:textId="77777777" w:rsidR="00365AA9" w:rsidRPr="0008180A" w:rsidRDefault="00E36FD5">
            <w:pPr>
              <w:pStyle w:val="Corpodetexto"/>
              <w:rPr>
                <w:rFonts w:ascii="Times New Roman" w:hAnsi="Times New Roman"/>
                <w:sz w:val="20"/>
                <w:szCs w:val="20"/>
              </w:rPr>
            </w:pPr>
            <w:r w:rsidRPr="0008180A">
              <w:rPr>
                <w:rFonts w:ascii="Times New Roman" w:hAnsi="Times New Roman"/>
                <w:sz w:val="20"/>
                <w:szCs w:val="20"/>
              </w:rPr>
              <w:t>Outras</w:t>
            </w:r>
          </w:p>
        </w:tc>
      </w:tr>
    </w:tbl>
    <w:p w14:paraId="305C64CA" w14:textId="77777777" w:rsidR="00365AA9" w:rsidRPr="0008180A" w:rsidRDefault="00365AA9">
      <w:pPr>
        <w:pStyle w:val="Corpodetexto"/>
        <w:spacing w:line="240" w:lineRule="auto"/>
        <w:rPr>
          <w:rFonts w:ascii="Times New Roman" w:hAnsi="Times New Roman"/>
          <w:sz w:val="20"/>
          <w:szCs w:val="20"/>
        </w:rPr>
      </w:pPr>
    </w:p>
    <w:p w14:paraId="63936FD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2A36C933" w14:textId="77777777" w:rsidR="00365AA9" w:rsidRPr="0008180A" w:rsidRDefault="00365AA9">
      <w:pPr>
        <w:pStyle w:val="Corpodetexto"/>
        <w:rPr>
          <w:rFonts w:ascii="Times New Roman" w:hAnsi="Times New Roman"/>
          <w:b/>
          <w:sz w:val="20"/>
          <w:szCs w:val="20"/>
        </w:rPr>
      </w:pPr>
    </w:p>
    <w:p w14:paraId="12D17C8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09A3EA98" w14:textId="77777777" w:rsidR="00365AA9" w:rsidRPr="0008180A" w:rsidRDefault="00365AA9">
      <w:pPr>
        <w:pStyle w:val="Corpodetexto"/>
        <w:rPr>
          <w:rFonts w:ascii="Times New Roman" w:hAnsi="Times New Roman"/>
          <w:sz w:val="20"/>
          <w:szCs w:val="20"/>
        </w:rPr>
      </w:pPr>
    </w:p>
    <w:p w14:paraId="706B73A0" w14:textId="232749EC" w:rsidR="00365AA9" w:rsidRPr="0008180A" w:rsidRDefault="000D4B18">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REGRA_TABELA_NATUREZA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da natureza da conta/grupo de contas – COD_NAT (Campo 03) – existe na Tabela de Naturezas das Contas/Grupo de Contas.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53FB9FB" w14:textId="77777777" w:rsidR="00365AA9" w:rsidRPr="0008180A" w:rsidRDefault="00365AA9">
      <w:pPr>
        <w:pStyle w:val="Corpodetexto"/>
        <w:rPr>
          <w:rFonts w:ascii="Times New Roman" w:hAnsi="Times New Roman"/>
          <w:b/>
          <w:color w:val="00000A"/>
          <w:sz w:val="20"/>
          <w:szCs w:val="20"/>
        </w:rPr>
      </w:pPr>
    </w:p>
    <w:p w14:paraId="58CED1EF" w14:textId="7D58037A" w:rsidR="00365AA9" w:rsidRPr="0008180A" w:rsidRDefault="000D4B18">
      <w:pPr>
        <w:pStyle w:val="Corpodetexto"/>
        <w:ind w:left="708"/>
        <w:rPr>
          <w:rFonts w:ascii="Times New Roman" w:hAnsi="Times New Roman"/>
          <w:sz w:val="20"/>
          <w:szCs w:val="20"/>
        </w:rPr>
      </w:pPr>
      <w:hyperlink w:anchor="REGRA_MAIOR_QUE_UM" w:history="1">
        <w:r w:rsidR="00E36FD5" w:rsidRPr="0008180A">
          <w:rPr>
            <w:rStyle w:val="InternetLink"/>
            <w:b/>
            <w:color w:val="00000A"/>
            <w:sz w:val="20"/>
            <w:szCs w:val="20"/>
          </w:rPr>
          <w:t>REGRA_MAIOR_QUE_UM</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nível da conta – NIVEL (Campo 04) – é maior ou igual a 1.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1158B26A" w14:textId="77777777" w:rsidR="00365AA9" w:rsidRPr="0008180A" w:rsidRDefault="00365AA9">
      <w:pPr>
        <w:pStyle w:val="Corpodetexto"/>
        <w:ind w:left="708"/>
        <w:rPr>
          <w:rFonts w:ascii="Times New Roman" w:hAnsi="Times New Roman"/>
          <w:sz w:val="20"/>
          <w:szCs w:val="20"/>
        </w:rPr>
      </w:pPr>
    </w:p>
    <w:p w14:paraId="12C15843" w14:textId="10D26044"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REGRA_ANALITICA_NIVEL_2: </w:t>
      </w:r>
      <w:r w:rsidRPr="0008180A">
        <w:rPr>
          <w:rFonts w:ascii="Times New Roman" w:hAnsi="Times New Roman"/>
          <w:sz w:val="20"/>
          <w:szCs w:val="20"/>
        </w:rPr>
        <w:t xml:space="preserve">Verifica, quando o indicador do tipo de conta – IND_CTA (Campo 03) – é igual a “A” (Analítica) e o código da natureza da conta/grupo de contas – COD_NAT (Campo 02) – é igual a “01” (Ativo), “02” (Passivo), “03” (Patrimônio Líquido) ou “04” (Contas de Resultado), se o nível da conta – “NIVEL” (Campo 04) – é maior que 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aviso.</w:t>
      </w:r>
    </w:p>
    <w:p w14:paraId="1E63CE52" w14:textId="77777777" w:rsidR="00365AA9" w:rsidRPr="0008180A" w:rsidRDefault="00365AA9">
      <w:pPr>
        <w:pStyle w:val="Corpodetexto"/>
        <w:rPr>
          <w:rFonts w:ascii="Times New Roman" w:hAnsi="Times New Roman"/>
          <w:b/>
          <w:color w:val="00000A"/>
          <w:sz w:val="20"/>
          <w:szCs w:val="20"/>
        </w:rPr>
      </w:pPr>
    </w:p>
    <w:p w14:paraId="75EEDA4E" w14:textId="7DE54EE8" w:rsidR="00365AA9" w:rsidRPr="0008180A" w:rsidRDefault="000D4B18">
      <w:pPr>
        <w:pStyle w:val="Corpodetexto"/>
        <w:ind w:left="708"/>
        <w:rPr>
          <w:rFonts w:ascii="Times New Roman" w:hAnsi="Times New Roman"/>
          <w:sz w:val="20"/>
          <w:szCs w:val="20"/>
        </w:rPr>
      </w:pPr>
      <w:hyperlink w:anchor="REGRA_COD_CTA_SUP_OBRIGATORIO" w:history="1">
        <w:r w:rsidR="00E36FD5" w:rsidRPr="0008180A">
          <w:rPr>
            <w:rStyle w:val="InternetLink"/>
            <w:b/>
            <w:color w:val="00000A"/>
            <w:sz w:val="20"/>
            <w:szCs w:val="20"/>
          </w:rPr>
          <w:t>REGRA_COD_CTA_SUP_OBRIGATORIO</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nível da conta – NIVEL (Campo 04) – é maior que 1. Se afirmativo executa a </w:t>
      </w:r>
      <w:r w:rsidR="00E36FD5" w:rsidRPr="0008180A">
        <w:rPr>
          <w:rFonts w:ascii="Times New Roman" w:hAnsi="Times New Roman"/>
          <w:b/>
          <w:color w:val="00000A"/>
          <w:sz w:val="20"/>
          <w:szCs w:val="20"/>
        </w:rPr>
        <w:t>REGRA_CAMPO_OBRIGATORIO</w:t>
      </w:r>
      <w:r w:rsidR="00E36FD5" w:rsidRPr="0008180A">
        <w:rPr>
          <w:rFonts w:ascii="Times New Roman" w:hAnsi="Times New Roman"/>
          <w:color w:val="00000A"/>
          <w:sz w:val="20"/>
          <w:szCs w:val="20"/>
        </w:rPr>
        <w:t xml:space="preserve">.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739DD37" w14:textId="77777777" w:rsidR="00365AA9" w:rsidRPr="0008180A" w:rsidRDefault="00365AA9">
      <w:pPr>
        <w:pStyle w:val="Corpodetexto"/>
        <w:rPr>
          <w:rFonts w:ascii="Times New Roman" w:hAnsi="Times New Roman"/>
          <w:color w:val="00000A"/>
          <w:sz w:val="20"/>
          <w:szCs w:val="20"/>
        </w:rPr>
      </w:pPr>
    </w:p>
    <w:p w14:paraId="31E882FD"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b/>
          <w:color w:val="00000A"/>
          <w:sz w:val="20"/>
          <w:szCs w:val="20"/>
        </w:rPr>
        <w:t>REGRA_CAMPO_OBRIGATORIO</w:t>
      </w:r>
      <w:r w:rsidRPr="0008180A">
        <w:rPr>
          <w:rFonts w:ascii="Times New Roman" w:hAnsi="Times New Roman"/>
          <w:color w:val="00000A"/>
          <w:sz w:val="20"/>
          <w:szCs w:val="20"/>
        </w:rPr>
        <w:t xml:space="preserve">: Verifica se o campo foi preenchido com algum valor diferente de vazio e do caractere “espaço”. </w:t>
      </w:r>
      <w:r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F5EEFD" w14:textId="77777777" w:rsidR="00365AA9" w:rsidRPr="0008180A" w:rsidRDefault="00365AA9">
      <w:pPr>
        <w:pStyle w:val="Corpodetexto"/>
        <w:rPr>
          <w:rFonts w:ascii="Times New Roman" w:hAnsi="Times New Roman"/>
          <w:b/>
          <w:sz w:val="20"/>
          <w:szCs w:val="20"/>
        </w:rPr>
      </w:pPr>
    </w:p>
    <w:p w14:paraId="58DE39E6" w14:textId="0485EFF6" w:rsidR="00365AA9" w:rsidRPr="0008180A" w:rsidRDefault="00E36FD5">
      <w:pPr>
        <w:pStyle w:val="psds-corpodetexto"/>
        <w:spacing w:before="0" w:after="0"/>
        <w:ind w:left="708"/>
        <w:jc w:val="both"/>
        <w:rPr>
          <w:sz w:val="20"/>
          <w:szCs w:val="20"/>
        </w:rPr>
      </w:pPr>
      <w:r w:rsidRPr="0008180A">
        <w:rPr>
          <w:b/>
          <w:sz w:val="20"/>
          <w:szCs w:val="20"/>
        </w:rPr>
        <w:t>REGRA_CONTA_SUPERIOR_NAO_SE_APLICA</w:t>
      </w:r>
      <w:r w:rsidRPr="0008180A">
        <w:rPr>
          <w:sz w:val="20"/>
          <w:szCs w:val="20"/>
          <w:lang w:val="it-IT"/>
        </w:rPr>
        <w:t xml:space="preserve">: Verifica, caso o </w:t>
      </w:r>
      <w:r w:rsidRPr="0008180A">
        <w:rPr>
          <w:sz w:val="20"/>
          <w:szCs w:val="20"/>
        </w:rPr>
        <w:t xml:space="preserve">nível da conta – NIVEL (Campo 04) – seja igual “1”, se o código da conta superior – COD_CTA_SUP (Campo 06) – não foi informado. Se a regra não for cumprida, o </w:t>
      </w:r>
      <w:r w:rsidR="00C0738B" w:rsidRPr="0008180A">
        <w:rPr>
          <w:sz w:val="20"/>
          <w:szCs w:val="20"/>
        </w:rPr>
        <w:t>PGE</w:t>
      </w:r>
      <w:r w:rsidRPr="0008180A">
        <w:rPr>
          <w:sz w:val="20"/>
          <w:szCs w:val="20"/>
        </w:rPr>
        <w:t xml:space="preserve"> do Sped Contábil gera um erro.</w:t>
      </w:r>
    </w:p>
    <w:p w14:paraId="60600C29" w14:textId="77777777" w:rsidR="00365AA9" w:rsidRPr="0008180A" w:rsidRDefault="00365AA9">
      <w:pPr>
        <w:pStyle w:val="psds-corpodetexto"/>
        <w:spacing w:before="0" w:after="0"/>
        <w:ind w:left="708"/>
        <w:jc w:val="both"/>
        <w:rPr>
          <w:sz w:val="20"/>
          <w:szCs w:val="20"/>
        </w:rPr>
      </w:pPr>
    </w:p>
    <w:p w14:paraId="5FBF7867" w14:textId="5C758D7D" w:rsidR="00365AA9" w:rsidRPr="0008180A" w:rsidRDefault="000D4B18">
      <w:pPr>
        <w:pStyle w:val="psds-corpodetexto"/>
        <w:spacing w:before="0" w:after="0"/>
        <w:ind w:left="708"/>
        <w:jc w:val="both"/>
        <w:rPr>
          <w:sz w:val="20"/>
          <w:szCs w:val="20"/>
        </w:rPr>
      </w:pPr>
      <w:hyperlink w:anchor="REGRA_CTA_DE_NIVEL_SUPERIOR_INVALIDA" w:history="1">
        <w:r w:rsidR="00E36FD5" w:rsidRPr="0008180A">
          <w:rPr>
            <w:rStyle w:val="InternetLink"/>
            <w:b/>
            <w:color w:val="00000A"/>
            <w:sz w:val="20"/>
            <w:szCs w:val="20"/>
          </w:rPr>
          <w:t>REGRA_CTA_CONSOLIDADA_DE_NIVEL_SUPERIOR_INVALIDA</w:t>
        </w:r>
      </w:hyperlink>
      <w:r w:rsidR="00E36FD5" w:rsidRPr="0008180A">
        <w:rPr>
          <w:b/>
          <w:sz w:val="20"/>
          <w:szCs w:val="20"/>
        </w:rPr>
        <w:t xml:space="preserve">: </w:t>
      </w:r>
      <w:r w:rsidR="00E36FD5" w:rsidRPr="0008180A">
        <w:rPr>
          <w:sz w:val="20"/>
          <w:szCs w:val="20"/>
        </w:rPr>
        <w:t>Verifica se o nível da conta – NÍVEL (Campo 04) – é maior que 1. Se afirmativo</w:t>
      </w:r>
      <w:r w:rsidR="00E36FD5" w:rsidRPr="0008180A">
        <w:rPr>
          <w:sz w:val="20"/>
          <w:szCs w:val="20"/>
          <w:lang w:val="it-IT"/>
        </w:rPr>
        <w:t xml:space="preserve"> verifica as seguintes regras:</w:t>
      </w:r>
    </w:p>
    <w:p w14:paraId="4F7AFCC1" w14:textId="77777777" w:rsidR="00365AA9" w:rsidRPr="0008180A" w:rsidRDefault="00365AA9">
      <w:pPr>
        <w:pStyle w:val="psds-corpodetexto"/>
        <w:spacing w:before="0" w:after="0"/>
        <w:ind w:left="708"/>
        <w:jc w:val="both"/>
        <w:rPr>
          <w:sz w:val="20"/>
          <w:szCs w:val="20"/>
        </w:rPr>
      </w:pPr>
    </w:p>
    <w:p w14:paraId="3C3F6330" w14:textId="3DDDD336" w:rsidR="00365AA9" w:rsidRPr="0008180A" w:rsidRDefault="000D4B18">
      <w:pPr>
        <w:pStyle w:val="psds-corpodetexto"/>
        <w:spacing w:before="0" w:after="0"/>
        <w:ind w:left="1416"/>
        <w:jc w:val="both"/>
        <w:rPr>
          <w:sz w:val="20"/>
          <w:szCs w:val="20"/>
        </w:rPr>
      </w:pPr>
      <w:hyperlink w:anchor="REGRA_CODIGO_CONTA_NIVEL_SUPERIOR_INVALI" w:history="1">
        <w:r w:rsidR="00E36FD5" w:rsidRPr="0008180A">
          <w:rPr>
            <w:rStyle w:val="InternetLink"/>
            <w:b/>
            <w:color w:val="00000A"/>
            <w:sz w:val="20"/>
            <w:szCs w:val="20"/>
            <w:lang w:val="it-IT"/>
          </w:rPr>
          <w:t>REGRA_CODIGO_CONTA_NIVEL_SUPERIOR_INVALIDO</w:t>
        </w:r>
      </w:hyperlink>
      <w:r w:rsidR="00E36FD5" w:rsidRPr="0008180A">
        <w:rPr>
          <w:b/>
          <w:sz w:val="20"/>
          <w:szCs w:val="20"/>
        </w:rPr>
        <w:t>:</w:t>
      </w:r>
      <w:r w:rsidR="00E36FD5" w:rsidRPr="0008180A">
        <w:rPr>
          <w:sz w:val="20"/>
          <w:szCs w:val="20"/>
        </w:rPr>
        <w:t xml:space="preserve"> Verifica se o código da conta superior – COD_CTA_SUP (Campo 06) – existe no plano de contas (registro K200).</w:t>
      </w:r>
    </w:p>
    <w:p w14:paraId="66CCF191" w14:textId="77777777" w:rsidR="00365AA9" w:rsidRPr="0008180A" w:rsidRDefault="00365AA9">
      <w:pPr>
        <w:pStyle w:val="psds-corpodetexto"/>
        <w:spacing w:before="0" w:after="0"/>
        <w:ind w:left="1416"/>
        <w:jc w:val="both"/>
        <w:rPr>
          <w:sz w:val="20"/>
          <w:szCs w:val="20"/>
        </w:rPr>
      </w:pPr>
    </w:p>
    <w:p w14:paraId="5F5C2C4E" w14:textId="659F2519" w:rsidR="00365AA9" w:rsidRPr="0008180A" w:rsidRDefault="000D4B18">
      <w:pPr>
        <w:pStyle w:val="psds-corpodetexto"/>
        <w:spacing w:before="0" w:after="0"/>
        <w:ind w:left="1416"/>
        <w:jc w:val="both"/>
        <w:rPr>
          <w:sz w:val="20"/>
          <w:szCs w:val="20"/>
        </w:rPr>
      </w:pPr>
      <w:hyperlink w:anchor="REGRA_CONTA_NIVEL_SUPERIOR_NAO_SINTETICA" w:history="1">
        <w:r w:rsidR="00E36FD5" w:rsidRPr="0008180A">
          <w:rPr>
            <w:rStyle w:val="InternetLink"/>
            <w:b/>
            <w:color w:val="00000A"/>
            <w:sz w:val="20"/>
            <w:szCs w:val="20"/>
            <w:lang w:val="it-IT"/>
          </w:rPr>
          <w:t>REGRA_CONTA_NIVEL_SUPERIOR_NAO_SINTETICA</w:t>
        </w:r>
      </w:hyperlink>
      <w:r w:rsidR="00E36FD5" w:rsidRPr="0008180A">
        <w:rPr>
          <w:b/>
          <w:sz w:val="20"/>
          <w:szCs w:val="20"/>
        </w:rPr>
        <w:t>:</w:t>
      </w:r>
      <w:r w:rsidR="00E36FD5" w:rsidRPr="0008180A">
        <w:rPr>
          <w:sz w:val="20"/>
          <w:szCs w:val="20"/>
        </w:rPr>
        <w:t xml:space="preserve"> Localiza o registro em que o código da conta – COD_CTA (Campo 05) – tenha o mesmo valor do código da conta superior – COD_CTA_SUP (Campo 06). Neste registro, o indicador do tipo de conta – IND_CTA (Campo 03) – deve ser igual a "S" (Sintética). </w:t>
      </w:r>
    </w:p>
    <w:p w14:paraId="6E1C8400" w14:textId="77777777" w:rsidR="00365AA9" w:rsidRPr="0008180A" w:rsidRDefault="00365AA9">
      <w:pPr>
        <w:pStyle w:val="psds-corpodetexto"/>
        <w:spacing w:before="0" w:after="0"/>
        <w:ind w:left="1416"/>
        <w:jc w:val="both"/>
        <w:rPr>
          <w:sz w:val="20"/>
          <w:szCs w:val="20"/>
        </w:rPr>
      </w:pPr>
    </w:p>
    <w:p w14:paraId="5700E1C5" w14:textId="1796B72A" w:rsidR="00365AA9" w:rsidRPr="0008180A" w:rsidRDefault="000D4B18">
      <w:pPr>
        <w:pStyle w:val="psds-corpodetexto"/>
        <w:spacing w:before="0" w:after="0"/>
        <w:ind w:left="1416"/>
        <w:jc w:val="both"/>
        <w:rPr>
          <w:sz w:val="20"/>
          <w:szCs w:val="20"/>
        </w:rPr>
      </w:pPr>
      <w:hyperlink w:anchor="REGRA_NIVEL_DE_CONTA_NIVEL_SUPERIOR_INVA" w:history="1">
        <w:r w:rsidR="00E36FD5" w:rsidRPr="0008180A">
          <w:rPr>
            <w:rStyle w:val="InternetLink"/>
            <w:b/>
            <w:color w:val="00000A"/>
            <w:sz w:val="20"/>
            <w:szCs w:val="20"/>
            <w:lang w:val="it-IT"/>
          </w:rPr>
          <w:t>REGRA_NIVEL_DE_CONTA_NIVEL_SUPERIOR_INVALIDO</w:t>
        </w:r>
      </w:hyperlink>
      <w:r w:rsidR="00E36FD5" w:rsidRPr="0008180A">
        <w:rPr>
          <w:b/>
          <w:sz w:val="20"/>
          <w:szCs w:val="20"/>
        </w:rPr>
        <w:t>:</w:t>
      </w:r>
      <w:r w:rsidR="00E36FD5" w:rsidRPr="0008180A">
        <w:rPr>
          <w:sz w:val="20"/>
          <w:szCs w:val="20"/>
        </w:rPr>
        <w:t xml:space="preserve"> Localiza o registro em que o COD_CTA (Campo 05) tenha o mesmo valor do COD_CTA_SUP (Campo 06). Neste registro, o nível da conta – NIVEL (Campo 04) – deve ser menor que o nível atual.</w:t>
      </w:r>
    </w:p>
    <w:p w14:paraId="57E22073" w14:textId="77777777" w:rsidR="00365AA9" w:rsidRPr="0008180A" w:rsidRDefault="00365AA9">
      <w:pPr>
        <w:pStyle w:val="psds-corpodetexto"/>
        <w:spacing w:before="0" w:after="0"/>
        <w:ind w:left="1416"/>
        <w:jc w:val="both"/>
        <w:rPr>
          <w:sz w:val="20"/>
          <w:szCs w:val="20"/>
        </w:rPr>
      </w:pPr>
    </w:p>
    <w:p w14:paraId="1903CC79" w14:textId="77777777" w:rsidR="0004286B" w:rsidRPr="0008180A" w:rsidRDefault="0004286B">
      <w:pPr>
        <w:pStyle w:val="psds-corpodetexto"/>
        <w:spacing w:before="0" w:after="0"/>
        <w:ind w:left="1416"/>
        <w:jc w:val="both"/>
        <w:rPr>
          <w:sz w:val="20"/>
          <w:szCs w:val="20"/>
        </w:rPr>
      </w:pPr>
    </w:p>
    <w:p w14:paraId="41C7F8A0" w14:textId="77777777" w:rsidR="0004286B" w:rsidRPr="0008180A" w:rsidRDefault="0004286B">
      <w:pPr>
        <w:pStyle w:val="psds-corpodetexto"/>
        <w:spacing w:before="0" w:after="0"/>
        <w:ind w:left="1416"/>
        <w:jc w:val="both"/>
        <w:rPr>
          <w:sz w:val="20"/>
          <w:szCs w:val="20"/>
        </w:rPr>
      </w:pPr>
    </w:p>
    <w:p w14:paraId="2F99F495" w14:textId="77777777" w:rsidR="0004286B" w:rsidRPr="0008180A" w:rsidRDefault="0004286B">
      <w:pPr>
        <w:pStyle w:val="psds-corpodetexto"/>
        <w:spacing w:before="0" w:after="0"/>
        <w:ind w:left="1416"/>
        <w:jc w:val="both"/>
        <w:rPr>
          <w:sz w:val="20"/>
          <w:szCs w:val="20"/>
        </w:rPr>
      </w:pPr>
    </w:p>
    <w:p w14:paraId="4048C588" w14:textId="77777777" w:rsidR="0004286B" w:rsidRPr="0008180A" w:rsidRDefault="0004286B">
      <w:pPr>
        <w:pStyle w:val="psds-corpodetexto"/>
        <w:spacing w:before="0" w:after="0"/>
        <w:ind w:left="1416"/>
        <w:jc w:val="both"/>
        <w:rPr>
          <w:sz w:val="20"/>
          <w:szCs w:val="20"/>
        </w:rPr>
      </w:pPr>
    </w:p>
    <w:p w14:paraId="42CEBE3C" w14:textId="77777777" w:rsidR="0004286B" w:rsidRPr="0008180A" w:rsidRDefault="0004286B">
      <w:pPr>
        <w:pStyle w:val="psds-corpodetexto"/>
        <w:spacing w:before="0" w:after="0"/>
        <w:ind w:left="1416"/>
        <w:jc w:val="both"/>
        <w:rPr>
          <w:sz w:val="20"/>
          <w:szCs w:val="20"/>
        </w:rPr>
      </w:pPr>
    </w:p>
    <w:p w14:paraId="1064D6BF" w14:textId="193EFB6D" w:rsidR="00365AA9" w:rsidRPr="0008180A" w:rsidRDefault="00E36FD5">
      <w:pPr>
        <w:pStyle w:val="psds-corpodetexto"/>
        <w:spacing w:before="0" w:after="0"/>
        <w:ind w:left="1416"/>
        <w:jc w:val="both"/>
        <w:rPr>
          <w:sz w:val="20"/>
          <w:szCs w:val="20"/>
          <w:lang w:val="it-IT"/>
        </w:rPr>
      </w:pPr>
      <w:r w:rsidRPr="0008180A">
        <w:rPr>
          <w:sz w:val="20"/>
          <w:szCs w:val="20"/>
          <w:lang w:val="it-IT"/>
        </w:rPr>
        <w:lastRenderedPageBreak/>
        <w:t>Verifica se o nível da conta – NÍVEL (Campo 04) – é maior que 2. Se afirmativo, verifica a regra:</w:t>
      </w:r>
    </w:p>
    <w:p w14:paraId="078F13CA" w14:textId="77777777" w:rsidR="00365AA9" w:rsidRPr="0008180A" w:rsidRDefault="00365AA9">
      <w:pPr>
        <w:pStyle w:val="psds-corpodetexto"/>
        <w:spacing w:before="0" w:after="0"/>
        <w:ind w:left="2124"/>
        <w:jc w:val="both"/>
        <w:rPr>
          <w:sz w:val="20"/>
          <w:szCs w:val="20"/>
        </w:rPr>
      </w:pPr>
    </w:p>
    <w:p w14:paraId="16F6DAEB" w14:textId="5C30E170" w:rsidR="00365AA9" w:rsidRPr="0008180A" w:rsidRDefault="000D4B18">
      <w:pPr>
        <w:pStyle w:val="psds-corpodetexto"/>
        <w:spacing w:before="0" w:after="0"/>
        <w:ind w:left="2124"/>
        <w:jc w:val="both"/>
        <w:rPr>
          <w:sz w:val="20"/>
          <w:szCs w:val="20"/>
        </w:rPr>
      </w:pPr>
      <w:hyperlink w:anchor="REGRA_NATUREZA_CONTA" w:history="1">
        <w:r w:rsidR="00E36FD5" w:rsidRPr="0008180A">
          <w:rPr>
            <w:rStyle w:val="InternetLink"/>
            <w:b/>
            <w:color w:val="00000A"/>
            <w:sz w:val="20"/>
            <w:szCs w:val="20"/>
            <w:lang w:val="it-IT"/>
          </w:rPr>
          <w:t>REGRA_NATUREZA_CONTA</w:t>
        </w:r>
      </w:hyperlink>
      <w:r w:rsidR="00E36FD5" w:rsidRPr="0008180A">
        <w:rPr>
          <w:b/>
          <w:sz w:val="20"/>
          <w:szCs w:val="20"/>
        </w:rPr>
        <w:t>:</w:t>
      </w:r>
      <w:r w:rsidR="00E36FD5" w:rsidRPr="0008180A">
        <w:rPr>
          <w:b/>
          <w:sz w:val="20"/>
          <w:szCs w:val="20"/>
          <w:lang w:val="pt-PT"/>
        </w:rPr>
        <w:t xml:space="preserve"> </w:t>
      </w:r>
      <w:r w:rsidR="00E36FD5" w:rsidRPr="0008180A">
        <w:rPr>
          <w:sz w:val="20"/>
          <w:szCs w:val="20"/>
          <w:lang w:val="pt-PT"/>
        </w:rPr>
        <w:t xml:space="preserve">Verifica se a conta de nível superior tem a mesma </w:t>
      </w:r>
      <w:r w:rsidR="00E36FD5" w:rsidRPr="0008180A">
        <w:rPr>
          <w:sz w:val="20"/>
          <w:szCs w:val="20"/>
        </w:rPr>
        <w:t xml:space="preserve">natureza da conta/grupo de contas – COD_NAT (Campo 03) – </w:t>
      </w:r>
      <w:r w:rsidR="00E36FD5" w:rsidRPr="0008180A">
        <w:rPr>
          <w:sz w:val="20"/>
          <w:szCs w:val="20"/>
          <w:lang w:val="pt-PT"/>
        </w:rPr>
        <w:t>da conta de nível inferior. </w:t>
      </w:r>
    </w:p>
    <w:p w14:paraId="17391522" w14:textId="77777777" w:rsidR="00365AA9" w:rsidRPr="0008180A" w:rsidRDefault="00365AA9">
      <w:pPr>
        <w:pStyle w:val="Corpodetexto"/>
        <w:ind w:left="1416"/>
        <w:rPr>
          <w:rFonts w:ascii="Times New Roman" w:hAnsi="Times New Roman"/>
          <w:sz w:val="20"/>
          <w:szCs w:val="20"/>
        </w:rPr>
      </w:pPr>
    </w:p>
    <w:p w14:paraId="03EC6FD4" w14:textId="77777777" w:rsidR="00365AA9" w:rsidRPr="0008180A" w:rsidRDefault="00E36FD5">
      <w:pPr>
        <w:pStyle w:val="Corpodetexto"/>
        <w:ind w:left="1416"/>
        <w:rPr>
          <w:rFonts w:ascii="Times New Roman" w:hAnsi="Times New Roman"/>
          <w:sz w:val="20"/>
          <w:szCs w:val="20"/>
        </w:rPr>
      </w:pPr>
      <w:r w:rsidRPr="0008180A">
        <w:rPr>
          <w:rFonts w:ascii="Times New Roman" w:hAnsi="Times New Roman"/>
          <w:sz w:val="20"/>
          <w:szCs w:val="20"/>
        </w:rPr>
        <w:t xml:space="preserve">Se as regras não forem cumpridas,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08ACD84" w14:textId="77777777" w:rsidR="00365AA9" w:rsidRPr="0008180A" w:rsidRDefault="00365AA9">
      <w:pPr>
        <w:pStyle w:val="Corpodetexto"/>
        <w:rPr>
          <w:rFonts w:ascii="Times New Roman" w:hAnsi="Times New Roman"/>
          <w:b/>
          <w:sz w:val="20"/>
          <w:szCs w:val="20"/>
        </w:rPr>
      </w:pPr>
    </w:p>
    <w:p w14:paraId="07FB0EF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457983DA" w14:textId="77777777" w:rsidR="00365AA9" w:rsidRPr="0008180A" w:rsidRDefault="00365AA9">
      <w:pPr>
        <w:pStyle w:val="Corpodetexto"/>
        <w:rPr>
          <w:rFonts w:ascii="Times New Roman" w:hAnsi="Times New Roman"/>
          <w:b/>
          <w:sz w:val="20"/>
          <w:szCs w:val="20"/>
        </w:rPr>
      </w:pPr>
    </w:p>
    <w:p w14:paraId="61C41A8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|K200|01|S|1|1||ATIVO|</w:t>
      </w:r>
    </w:p>
    <w:p w14:paraId="3B3AD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K200</w:t>
      </w:r>
    </w:p>
    <w:p w14:paraId="5BB7EF20"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Natureza da Conta: 01 – Ativo.</w:t>
      </w:r>
    </w:p>
    <w:p w14:paraId="3A5D8BB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Indicador do Tipo de Conta: S – Sintética.</w:t>
      </w:r>
    </w:p>
    <w:p w14:paraId="31C5FDA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Nível da Conta: 1.</w:t>
      </w:r>
    </w:p>
    <w:p w14:paraId="13A14B3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Código da Conta: 1.</w:t>
      </w:r>
    </w:p>
    <w:p w14:paraId="2DCF120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06</w:t>
      </w:r>
      <w:r w:rsidRPr="0008180A">
        <w:rPr>
          <w:rFonts w:ascii="Times New Roman" w:hAnsi="Times New Roman"/>
        </w:rPr>
        <w:t xml:space="preserve"> – Código da Conta de Nível Superior: não há.</w:t>
      </w:r>
    </w:p>
    <w:p w14:paraId="7BF3BEA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Nome da Conta: Ativo.</w:t>
      </w:r>
    </w:p>
    <w:p w14:paraId="50E70A21" w14:textId="77777777" w:rsidR="00365AA9" w:rsidRPr="0008180A" w:rsidRDefault="00365AA9">
      <w:pPr>
        <w:spacing w:after="200"/>
        <w:rPr>
          <w:rFonts w:cs="Times New Roman"/>
          <w:szCs w:val="20"/>
        </w:rPr>
      </w:pPr>
    </w:p>
    <w:p w14:paraId="4A7C63A3"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1074147" w14:textId="77777777" w:rsidR="00365AA9" w:rsidRPr="0008180A" w:rsidRDefault="00E36FD5">
      <w:pPr>
        <w:pStyle w:val="Ttulo4"/>
        <w:rPr>
          <w:szCs w:val="20"/>
        </w:rPr>
      </w:pPr>
      <w:bookmarkStart w:id="129" w:name="_Toc59509707"/>
      <w:r w:rsidRPr="0008180A">
        <w:rPr>
          <w:szCs w:val="20"/>
        </w:rPr>
        <w:lastRenderedPageBreak/>
        <w:t>Registro K210: Mapeamento para Planos de Contas das Empresas Consolidadas</w:t>
      </w:r>
      <w:bookmarkEnd w:id="129"/>
    </w:p>
    <w:p w14:paraId="2E600B33" w14:textId="77777777" w:rsidR="00365AA9" w:rsidRPr="0008180A" w:rsidRDefault="00365AA9">
      <w:pPr>
        <w:pStyle w:val="Corpodetexto"/>
        <w:ind w:firstLine="708"/>
        <w:rPr>
          <w:rFonts w:ascii="Times New Roman" w:hAnsi="Times New Roman"/>
          <w:sz w:val="20"/>
          <w:szCs w:val="20"/>
        </w:rPr>
      </w:pPr>
    </w:p>
    <w:p w14:paraId="359A652A"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O registro K210 apresenta o mapeamento das contas </w:t>
      </w:r>
      <w:r w:rsidR="00F113E9" w:rsidRPr="0008180A">
        <w:rPr>
          <w:rFonts w:ascii="Times New Roman" w:hAnsi="Times New Roman"/>
          <w:sz w:val="20"/>
          <w:szCs w:val="20"/>
        </w:rPr>
        <w:t xml:space="preserve">analíticas </w:t>
      </w:r>
      <w:r w:rsidRPr="0008180A">
        <w:rPr>
          <w:rFonts w:ascii="Times New Roman" w:hAnsi="Times New Roman"/>
          <w:sz w:val="20"/>
          <w:szCs w:val="20"/>
        </w:rPr>
        <w:t>do plano de contas consolidado informado no registro K200 para as contas dos planos de contas das empresas consolidadas.</w:t>
      </w:r>
    </w:p>
    <w:p w14:paraId="7F27DA97"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753ED1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6F9C6FF" w14:textId="77777777" w:rsidR="00365AA9" w:rsidRPr="0008180A" w:rsidRDefault="00E36FD5">
            <w:pPr>
              <w:pStyle w:val="psds-corpodetexto"/>
              <w:spacing w:before="0" w:after="0"/>
              <w:ind w:firstLine="6"/>
              <w:rPr>
                <w:b/>
                <w:bCs/>
                <w:sz w:val="20"/>
                <w:szCs w:val="20"/>
              </w:rPr>
            </w:pPr>
            <w:r w:rsidRPr="0008180A">
              <w:rPr>
                <w:b/>
                <w:bCs/>
                <w:sz w:val="20"/>
                <w:szCs w:val="20"/>
              </w:rPr>
              <w:t>REGISTRO K210: MAPEAMENTO PARA PLANOS DE CONTAS DAS EMPRESAS CONSOLIDADAS</w:t>
            </w:r>
          </w:p>
        </w:tc>
      </w:tr>
      <w:tr w:rsidR="00365AA9" w:rsidRPr="0008180A" w14:paraId="3305D4F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9BB7DFF"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8DD7608" w14:textId="77777777" w:rsidR="00365AA9" w:rsidRPr="0008180A" w:rsidRDefault="00E36FD5">
            <w:pPr>
              <w:pStyle w:val="psds-corpodetexto"/>
              <w:spacing w:before="0" w:after="0"/>
              <w:rPr>
                <w:bCs/>
                <w:sz w:val="20"/>
                <w:szCs w:val="20"/>
              </w:rPr>
            </w:pPr>
            <w:r w:rsidRPr="0008180A">
              <w:rPr>
                <w:bCs/>
                <w:sz w:val="20"/>
                <w:szCs w:val="20"/>
              </w:rPr>
              <w:t>[REGRA_CONTA_CONSOLIDADA_ANALITICA]</w:t>
            </w:r>
          </w:p>
        </w:tc>
      </w:tr>
      <w:tr w:rsidR="00365AA9" w:rsidRPr="0008180A" w14:paraId="245DDE5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C6F8B2" w14:textId="77777777" w:rsidR="00365AA9" w:rsidRPr="0008180A" w:rsidRDefault="00E36FD5">
            <w:pPr>
              <w:pStyle w:val="psds-corpodetexto"/>
              <w:spacing w:before="0" w:after="0"/>
              <w:rPr>
                <w:b/>
                <w:bCs/>
                <w:sz w:val="20"/>
                <w:szCs w:val="20"/>
              </w:rPr>
            </w:pPr>
            <w:r w:rsidRPr="0008180A">
              <w:rPr>
                <w:b/>
                <w:bCs/>
                <w:sz w:val="20"/>
                <w:szCs w:val="20"/>
              </w:rPr>
              <w:t xml:space="preserve">Nível Hierárquico – </w:t>
            </w:r>
            <w:r w:rsidR="00CF0760" w:rsidRPr="0008180A">
              <w:rPr>
                <w:b/>
                <w:bCs/>
                <w:sz w:val="20"/>
                <w:szCs w:val="20"/>
              </w:rPr>
              <w:t>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3F81A8" w14:textId="77777777" w:rsidR="00365AA9" w:rsidRPr="0008180A" w:rsidRDefault="00E36FD5">
            <w:pPr>
              <w:pStyle w:val="psds-corpodetexto"/>
              <w:spacing w:before="0" w:after="0"/>
              <w:rPr>
                <w:b/>
                <w:bCs/>
                <w:sz w:val="20"/>
                <w:szCs w:val="20"/>
              </w:rPr>
            </w:pPr>
            <w:r w:rsidRPr="0008180A">
              <w:rPr>
                <w:b/>
                <w:bCs/>
                <w:sz w:val="20"/>
                <w:szCs w:val="20"/>
              </w:rPr>
              <w:t xml:space="preserve">Ocorrência – </w:t>
            </w:r>
            <w:r w:rsidR="003854F5" w:rsidRPr="0008180A">
              <w:rPr>
                <w:b/>
                <w:bCs/>
                <w:sz w:val="20"/>
                <w:szCs w:val="20"/>
              </w:rPr>
              <w:t>1</w:t>
            </w:r>
            <w:r w:rsidRPr="0008180A">
              <w:rPr>
                <w:b/>
                <w:bCs/>
                <w:sz w:val="20"/>
                <w:szCs w:val="20"/>
              </w:rPr>
              <w:t>:N</w:t>
            </w:r>
          </w:p>
        </w:tc>
      </w:tr>
      <w:tr w:rsidR="00365AA9" w:rsidRPr="0008180A" w14:paraId="3640F65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271442"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[COD_EMP] + [COD_CTA_EMP]</w:t>
            </w:r>
          </w:p>
        </w:tc>
      </w:tr>
    </w:tbl>
    <w:p w14:paraId="7537B462" w14:textId="77777777" w:rsidR="00365AA9" w:rsidRPr="0008180A" w:rsidRDefault="00365AA9">
      <w:pPr>
        <w:spacing w:line="240" w:lineRule="auto"/>
        <w:rPr>
          <w:rFonts w:cs="Times New Roman"/>
          <w:szCs w:val="20"/>
        </w:rPr>
      </w:pPr>
    </w:p>
    <w:tbl>
      <w:tblPr>
        <w:tblW w:w="107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641"/>
        <w:gridCol w:w="1240"/>
        <w:gridCol w:w="608"/>
        <w:gridCol w:w="1030"/>
        <w:gridCol w:w="907"/>
        <w:gridCol w:w="863"/>
        <w:gridCol w:w="1230"/>
        <w:gridCol w:w="3385"/>
      </w:tblGrid>
      <w:tr w:rsidR="00365AA9" w:rsidRPr="0008180A" w14:paraId="32F959A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0FFDB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1849DAA"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7A129F2"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D302AE"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61AA361"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FA95BB"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4F0A70"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504CE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1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0A3B23B"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9DD06B9"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2F020F3"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2CCB3D"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7DCF81" w14:textId="77777777" w:rsidR="00365AA9" w:rsidRPr="0008180A" w:rsidRDefault="00E36FD5">
            <w:pPr>
              <w:spacing w:line="240" w:lineRule="auto"/>
              <w:rPr>
                <w:rFonts w:cs="Times New Roman"/>
                <w:szCs w:val="20"/>
              </w:rPr>
            </w:pPr>
            <w:r w:rsidRPr="0008180A">
              <w:rPr>
                <w:rFonts w:cs="Times New Roman"/>
                <w:szCs w:val="20"/>
              </w:rPr>
              <w:t>Texto fixo contendo “K210”.</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8E7AE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40CDC9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78227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CF083E"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“K210”</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7C2AA3"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7C6936"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3188605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57B356"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87B2B3" w14:textId="77777777" w:rsidR="00365AA9" w:rsidRPr="0008180A" w:rsidRDefault="00E36FD5">
            <w:pPr>
              <w:rPr>
                <w:rFonts w:eastAsia="Arial" w:cs="Times New Roman"/>
                <w:szCs w:val="20"/>
              </w:rPr>
            </w:pPr>
            <w:r w:rsidRPr="0008180A">
              <w:rPr>
                <w:rFonts w:eastAsia="Arial" w:cs="Times New Roman"/>
                <w:szCs w:val="20"/>
              </w:rPr>
              <w:t>COD_EMP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DF494E" w14:textId="77777777" w:rsidR="00365AA9" w:rsidRPr="0008180A" w:rsidRDefault="00E36FD5">
            <w:pPr>
              <w:rPr>
                <w:rFonts w:eastAsia="Arial" w:cs="Times New Roman"/>
                <w:szCs w:val="20"/>
              </w:rPr>
            </w:pPr>
            <w:r w:rsidRPr="0008180A">
              <w:rPr>
                <w:rFonts w:eastAsia="Arial" w:cs="Times New Roman"/>
                <w:szCs w:val="20"/>
              </w:rPr>
              <w:t>Código de identificação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0C0BBA"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2AC8F8"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6CA93C"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A5462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A811A9C"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6C7B5"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34F625EE"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7E3DD1D"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A68BA2" w14:textId="77777777" w:rsidR="00365AA9" w:rsidRPr="0008180A" w:rsidRDefault="00E36FD5">
            <w:pPr>
              <w:rPr>
                <w:rFonts w:eastAsia="Arial" w:cs="Times New Roman"/>
                <w:szCs w:val="20"/>
                <w:lang w:val="en-US"/>
              </w:rPr>
            </w:pPr>
            <w:r w:rsidRPr="0008180A">
              <w:rPr>
                <w:rFonts w:eastAsia="Arial" w:cs="Times New Roman"/>
                <w:szCs w:val="20"/>
                <w:lang w:val="en-US"/>
              </w:rPr>
              <w:t>COD_CTA_EMP</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47A77C" w14:textId="77777777" w:rsidR="00365AA9" w:rsidRPr="0008180A" w:rsidRDefault="00E36FD5">
            <w:pPr>
              <w:rPr>
                <w:rFonts w:eastAsia="Arial" w:cs="Times New Roman"/>
                <w:szCs w:val="20"/>
              </w:rPr>
            </w:pPr>
            <w:r w:rsidRPr="0008180A">
              <w:rPr>
                <w:rFonts w:eastAsia="Arial" w:cs="Times New Roman"/>
                <w:szCs w:val="20"/>
              </w:rPr>
              <w:t>Código da conta da empresa participante</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0D8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CA0A07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9372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05639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C9F62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31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F48097" w14:textId="66F43C45" w:rsidR="00365AA9" w:rsidRPr="0008180A" w:rsidRDefault="00365AA9" w:rsidP="000A3BA7">
            <w:pPr>
              <w:rPr>
                <w:rFonts w:cs="Times New Roman"/>
                <w:szCs w:val="20"/>
              </w:rPr>
            </w:pPr>
          </w:p>
        </w:tc>
      </w:tr>
    </w:tbl>
    <w:p w14:paraId="6219E5B7" w14:textId="77777777" w:rsidR="00365AA9" w:rsidRPr="0008180A" w:rsidRDefault="00365AA9">
      <w:pPr>
        <w:pStyle w:val="Corpodetexto"/>
        <w:spacing w:line="240" w:lineRule="auto"/>
        <w:rPr>
          <w:rFonts w:ascii="Times New Roman" w:hAnsi="Times New Roman"/>
          <w:b/>
          <w:color w:val="00000A"/>
          <w:sz w:val="20"/>
          <w:szCs w:val="20"/>
        </w:rPr>
      </w:pPr>
    </w:p>
    <w:p w14:paraId="168E77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728CF612" w14:textId="77777777" w:rsidR="00365AA9" w:rsidRPr="0008180A" w:rsidRDefault="00365AA9">
      <w:pPr>
        <w:pStyle w:val="Corpodetexto"/>
        <w:rPr>
          <w:rFonts w:ascii="Times New Roman" w:hAnsi="Times New Roman"/>
          <w:sz w:val="20"/>
          <w:szCs w:val="20"/>
        </w:rPr>
      </w:pPr>
    </w:p>
    <w:p w14:paraId="24C903E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 xml:space="preserve">Registro </w:t>
      </w:r>
      <w:r w:rsidR="003854F5" w:rsidRPr="0008180A">
        <w:rPr>
          <w:rFonts w:ascii="Times New Roman" w:hAnsi="Times New Roman"/>
          <w:sz w:val="20"/>
          <w:szCs w:val="20"/>
        </w:rPr>
        <w:t>obrigatório</w:t>
      </w:r>
      <w:r w:rsidRPr="0008180A">
        <w:rPr>
          <w:rFonts w:ascii="Times New Roman" w:hAnsi="Times New Roman"/>
          <w:sz w:val="20"/>
          <w:szCs w:val="20"/>
        </w:rPr>
        <w:t>.</w:t>
      </w:r>
    </w:p>
    <w:p w14:paraId="4EA890C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33C83CC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3CF6CA4" w14:textId="77777777" w:rsidR="00365AA9" w:rsidRPr="0008180A" w:rsidRDefault="00365AA9">
      <w:pPr>
        <w:pStyle w:val="Corpodetexto"/>
        <w:rPr>
          <w:rFonts w:ascii="Times New Roman" w:hAnsi="Times New Roman"/>
          <w:b/>
          <w:sz w:val="20"/>
          <w:szCs w:val="20"/>
        </w:rPr>
      </w:pPr>
    </w:p>
    <w:p w14:paraId="67878FB7"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6A14BE7" w14:textId="77777777" w:rsidR="00365AA9" w:rsidRPr="0008180A" w:rsidRDefault="00365AA9">
      <w:pPr>
        <w:pStyle w:val="Corpodetexto"/>
        <w:rPr>
          <w:rFonts w:ascii="Times New Roman" w:hAnsi="Times New Roman"/>
          <w:sz w:val="20"/>
          <w:szCs w:val="20"/>
        </w:rPr>
      </w:pPr>
    </w:p>
    <w:p w14:paraId="04E9B06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III - Regras de Validação do Registro: </w:t>
      </w:r>
    </w:p>
    <w:p w14:paraId="1420AD25" w14:textId="77777777" w:rsidR="00365AA9" w:rsidRPr="0008180A" w:rsidRDefault="00365AA9">
      <w:pPr>
        <w:pStyle w:val="Corpodetexto"/>
        <w:rPr>
          <w:rFonts w:ascii="Times New Roman" w:hAnsi="Times New Roman"/>
          <w:sz w:val="20"/>
          <w:szCs w:val="20"/>
        </w:rPr>
      </w:pPr>
    </w:p>
    <w:p w14:paraId="449F1C7D" w14:textId="56A161F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REGRA_CONTA_CONSOLIDADA_ANALITICA: </w:t>
      </w:r>
      <w:r w:rsidRPr="0008180A">
        <w:rPr>
          <w:rFonts w:ascii="Times New Roman" w:hAnsi="Times New Roman"/>
          <w:sz w:val="20"/>
          <w:szCs w:val="20"/>
        </w:rPr>
        <w:t xml:space="preserve">Verifica se a conta consolidada é analítica no registro K200 (indicador do tipo de contas – IND_CTA – Campo 03 – do registro K200 igual a “A” – Analítica).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714BC28" w14:textId="77777777" w:rsidR="00365AA9" w:rsidRPr="0008180A" w:rsidRDefault="00365AA9">
      <w:pPr>
        <w:pStyle w:val="Corpodetexto"/>
        <w:rPr>
          <w:rFonts w:ascii="Times New Roman" w:hAnsi="Times New Roman"/>
          <w:b/>
          <w:sz w:val="20"/>
          <w:szCs w:val="20"/>
        </w:rPr>
      </w:pPr>
    </w:p>
    <w:p w14:paraId="61830EB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BD8678E" w14:textId="77777777" w:rsidR="00365AA9" w:rsidRPr="0008180A" w:rsidRDefault="00365AA9">
      <w:pPr>
        <w:pStyle w:val="Corpodetexto"/>
        <w:rPr>
          <w:rFonts w:ascii="Times New Roman" w:hAnsi="Times New Roman"/>
          <w:sz w:val="20"/>
          <w:szCs w:val="20"/>
        </w:rPr>
      </w:pPr>
    </w:p>
    <w:p w14:paraId="3809B410" w14:textId="285B17C1" w:rsidR="00365AA9" w:rsidRPr="0008180A" w:rsidRDefault="000D4B18">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REGRA_EXISTE_EMP_COD_K100</w:t>
        </w:r>
      </w:hyperlink>
      <w:r w:rsidR="00E36FD5" w:rsidRPr="0008180A">
        <w:rPr>
          <w:rFonts w:ascii="Times New Roman" w:hAnsi="Times New Roman"/>
          <w:b/>
          <w:color w:val="00000A"/>
          <w:sz w:val="20"/>
          <w:szCs w:val="20"/>
        </w:rPr>
        <w:t xml:space="preserve">: </w:t>
      </w:r>
      <w:r w:rsidR="00E36FD5" w:rsidRPr="0008180A">
        <w:rPr>
          <w:rFonts w:ascii="Times New Roman" w:hAnsi="Times New Roman"/>
          <w:sz w:val="20"/>
          <w:szCs w:val="20"/>
        </w:rPr>
        <w:t xml:space="preserve">Verifica se o código de identificação da empresa participante – COD_EMP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74D9EDB" w14:textId="77777777" w:rsidR="00365AA9" w:rsidRPr="0008180A" w:rsidRDefault="00365AA9" w:rsidP="000A3BA7">
      <w:pPr>
        <w:pStyle w:val="Corpodetexto"/>
        <w:rPr>
          <w:rFonts w:ascii="Times New Roman" w:hAnsi="Times New Roman"/>
          <w:b/>
          <w:color w:val="00000A"/>
          <w:sz w:val="20"/>
          <w:szCs w:val="20"/>
        </w:rPr>
      </w:pPr>
    </w:p>
    <w:p w14:paraId="27D4179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E9ADCFF" w14:textId="77777777" w:rsidR="00365AA9" w:rsidRPr="0008180A" w:rsidRDefault="00365AA9">
      <w:pPr>
        <w:pStyle w:val="Corpodetexto"/>
        <w:rPr>
          <w:rFonts w:ascii="Times New Roman" w:hAnsi="Times New Roman"/>
          <w:b/>
          <w:sz w:val="20"/>
          <w:szCs w:val="20"/>
        </w:rPr>
      </w:pPr>
    </w:p>
    <w:p w14:paraId="661CD8E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|K210|1234|1.01.01.01|</w:t>
      </w:r>
    </w:p>
    <w:p w14:paraId="7BB9436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K210</w:t>
      </w:r>
    </w:p>
    <w:p w14:paraId="0D5C609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de Identificação da Empresa Participante: 1234.</w:t>
      </w:r>
    </w:p>
    <w:p w14:paraId="2BF2A9D2"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da Empresa Participante: 1.01.01.01.</w:t>
      </w:r>
    </w:p>
    <w:p w14:paraId="1769A7C5" w14:textId="77777777" w:rsidR="00365AA9" w:rsidRPr="0008180A" w:rsidRDefault="00365AA9">
      <w:pPr>
        <w:spacing w:after="200"/>
        <w:rPr>
          <w:rFonts w:cs="Times New Roman"/>
          <w:szCs w:val="20"/>
        </w:rPr>
      </w:pPr>
    </w:p>
    <w:p w14:paraId="4B55F92C"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3C44E733" w14:textId="77777777" w:rsidR="00365AA9" w:rsidRPr="0008180A" w:rsidRDefault="00E36FD5">
      <w:pPr>
        <w:pStyle w:val="Ttulo4"/>
        <w:rPr>
          <w:szCs w:val="20"/>
        </w:rPr>
      </w:pPr>
      <w:bookmarkStart w:id="130" w:name="_Toc59509708"/>
      <w:r w:rsidRPr="0008180A">
        <w:rPr>
          <w:szCs w:val="20"/>
        </w:rPr>
        <w:lastRenderedPageBreak/>
        <w:t>Registro K300: Saldos das Contas Consolidadas</w:t>
      </w:r>
      <w:bookmarkEnd w:id="130"/>
    </w:p>
    <w:p w14:paraId="3A665DAE" w14:textId="77777777" w:rsidR="00365AA9" w:rsidRPr="0008180A" w:rsidRDefault="00365AA9">
      <w:pPr>
        <w:pStyle w:val="Corpodetexto"/>
        <w:ind w:firstLine="708"/>
        <w:rPr>
          <w:rFonts w:ascii="Times New Roman" w:hAnsi="Times New Roman"/>
          <w:sz w:val="20"/>
          <w:szCs w:val="20"/>
        </w:rPr>
      </w:pPr>
    </w:p>
    <w:p w14:paraId="0424A10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K300 apresenta os saldos das contas consolidadas.</w:t>
      </w:r>
    </w:p>
    <w:p w14:paraId="0C4126BD"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2311E8E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A77DACE" w14:textId="77777777" w:rsidR="00365AA9" w:rsidRPr="0008180A" w:rsidRDefault="00E36FD5">
            <w:pPr>
              <w:pStyle w:val="psds-corpodetexto"/>
              <w:spacing w:before="0" w:after="0"/>
              <w:ind w:firstLine="6"/>
              <w:rPr>
                <w:b/>
                <w:bCs/>
                <w:sz w:val="20"/>
                <w:szCs w:val="20"/>
              </w:rPr>
            </w:pPr>
            <w:r w:rsidRPr="0008180A">
              <w:rPr>
                <w:b/>
                <w:bCs/>
                <w:sz w:val="20"/>
                <w:szCs w:val="20"/>
              </w:rPr>
              <w:t>REGISTRO K300: SALDOS DAS CONTAS CONSOLIDADAS</w:t>
            </w:r>
          </w:p>
        </w:tc>
      </w:tr>
      <w:tr w:rsidR="00365AA9" w:rsidRPr="0008180A" w14:paraId="3E4D741D"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11FC3A1"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AA09A55" w14:textId="77777777" w:rsidR="00365AA9" w:rsidRPr="0008180A" w:rsidRDefault="00E36FD5">
            <w:pPr>
              <w:pStyle w:val="psds-corpodetexto"/>
              <w:spacing w:before="0" w:after="0"/>
              <w:rPr>
                <w:bCs/>
                <w:sz w:val="20"/>
                <w:szCs w:val="20"/>
              </w:rPr>
            </w:pPr>
            <w:r w:rsidRPr="0008180A">
              <w:rPr>
                <w:bCs/>
                <w:sz w:val="20"/>
                <w:szCs w:val="20"/>
              </w:rPr>
              <w:t>[REGRA_OBRIGATORIEDADE_K310]</w:t>
            </w:r>
          </w:p>
        </w:tc>
      </w:tr>
      <w:tr w:rsidR="00365AA9" w:rsidRPr="0008180A" w14:paraId="4D43C8B4"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6C5B8B" w14:textId="77777777" w:rsidR="00365AA9" w:rsidRPr="0008180A" w:rsidRDefault="00E36FD5">
            <w:pPr>
              <w:pStyle w:val="psds-corpodetexto"/>
              <w:spacing w:before="0" w:after="0"/>
              <w:rPr>
                <w:b/>
                <w:bCs/>
                <w:sz w:val="20"/>
                <w:szCs w:val="20"/>
              </w:rPr>
            </w:pPr>
            <w:r w:rsidRPr="0008180A">
              <w:rPr>
                <w:b/>
                <w:bCs/>
                <w:sz w:val="20"/>
                <w:szCs w:val="20"/>
              </w:rPr>
              <w:t>Nível Hierárquico – 3</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00C9A0"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0E17F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778977"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[COD_CTA]</w:t>
            </w:r>
          </w:p>
        </w:tc>
      </w:tr>
    </w:tbl>
    <w:p w14:paraId="75E6746C" w14:textId="77777777" w:rsidR="00365AA9" w:rsidRPr="0008180A" w:rsidRDefault="00365AA9">
      <w:pPr>
        <w:spacing w:line="240" w:lineRule="auto"/>
        <w:rPr>
          <w:rFonts w:cs="Times New Roman"/>
          <w:szCs w:val="20"/>
        </w:rPr>
      </w:pPr>
    </w:p>
    <w:tbl>
      <w:tblPr>
        <w:tblW w:w="1150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1463"/>
        <w:gridCol w:w="1450"/>
        <w:gridCol w:w="608"/>
        <w:gridCol w:w="1030"/>
        <w:gridCol w:w="907"/>
        <w:gridCol w:w="863"/>
        <w:gridCol w:w="1230"/>
        <w:gridCol w:w="3540"/>
      </w:tblGrid>
      <w:tr w:rsidR="00365AA9" w:rsidRPr="0008180A" w14:paraId="6962C55E"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0D4248"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4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8B47F21"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4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7DC69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738722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B7F760A"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3E048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E57D0B4"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9EE4661"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35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50EF1E5"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09472116"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D3A8590" w14:textId="77777777" w:rsidR="00365AA9" w:rsidRPr="0008180A" w:rsidRDefault="00E36FD5">
            <w:pPr>
              <w:spacing w:line="240" w:lineRule="auto"/>
              <w:rPr>
                <w:rFonts w:cs="Times New Roman"/>
                <w:szCs w:val="20"/>
              </w:rPr>
            </w:pPr>
            <w:r w:rsidRPr="0008180A">
              <w:rPr>
                <w:rFonts w:cs="Times New Roman"/>
                <w:szCs w:val="20"/>
              </w:rPr>
              <w:t>01</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2293B2" w14:textId="77777777" w:rsidR="00365AA9" w:rsidRPr="0008180A" w:rsidRDefault="00E36FD5">
            <w:pPr>
              <w:spacing w:line="240" w:lineRule="auto"/>
              <w:rPr>
                <w:rFonts w:cs="Times New Roman"/>
                <w:szCs w:val="20"/>
              </w:rPr>
            </w:pPr>
            <w:r w:rsidRPr="0008180A">
              <w:rPr>
                <w:rFonts w:cs="Times New Roman"/>
                <w:szCs w:val="20"/>
              </w:rPr>
              <w:t>REG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88D7D9" w14:textId="77777777" w:rsidR="00365AA9" w:rsidRPr="0008180A" w:rsidRDefault="00E36FD5">
            <w:pPr>
              <w:spacing w:line="240" w:lineRule="auto"/>
              <w:rPr>
                <w:rFonts w:cs="Times New Roman"/>
                <w:szCs w:val="20"/>
              </w:rPr>
            </w:pPr>
            <w:r w:rsidRPr="0008180A">
              <w:rPr>
                <w:rFonts w:cs="Times New Roman"/>
                <w:szCs w:val="20"/>
              </w:rPr>
              <w:t>Texto fixo contendo “K300”.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CD84E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170B9C1"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31C85"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B9FA5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“K300”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3C70978"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C31D4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620E8473"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CCF8E0"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745F79" w14:textId="77777777" w:rsidR="00365AA9" w:rsidRPr="0008180A" w:rsidRDefault="00E36FD5">
            <w:pPr>
              <w:rPr>
                <w:rFonts w:eastAsia="Arial" w:cs="Times New Roman"/>
                <w:szCs w:val="20"/>
              </w:rPr>
            </w:pPr>
            <w:r w:rsidRPr="0008180A">
              <w:rPr>
                <w:rFonts w:eastAsia="Arial" w:cs="Times New Roman"/>
                <w:szCs w:val="20"/>
              </w:rPr>
              <w:t>COD_CTA</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7F8458" w14:textId="77777777" w:rsidR="00365AA9" w:rsidRPr="0008180A" w:rsidRDefault="00E36FD5">
            <w:pPr>
              <w:rPr>
                <w:rFonts w:eastAsia="Arial" w:cs="Times New Roman"/>
                <w:szCs w:val="20"/>
              </w:rPr>
            </w:pPr>
            <w:r w:rsidRPr="0008180A">
              <w:rPr>
                <w:rFonts w:eastAsia="Arial" w:cs="Times New Roman"/>
                <w:szCs w:val="20"/>
              </w:rPr>
              <w:t>Código da conta consolidada</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04E036"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1A52F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ED4498"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6D28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B97EF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7B599" w14:textId="77777777" w:rsidR="00365AA9" w:rsidRPr="0008180A" w:rsidRDefault="00E36FD5">
            <w:pPr>
              <w:rPr>
                <w:rFonts w:eastAsia="Arial" w:cs="Times New Roman"/>
                <w:szCs w:val="20"/>
              </w:rPr>
            </w:pPr>
            <w:r w:rsidRPr="0008180A">
              <w:rPr>
                <w:rFonts w:eastAsia="Arial" w:cs="Times New Roman"/>
                <w:szCs w:val="20"/>
              </w:rPr>
              <w:t>[REGRA_EXISTE_K200_ANALITICA]</w:t>
            </w:r>
          </w:p>
        </w:tc>
      </w:tr>
      <w:tr w:rsidR="00365AA9" w:rsidRPr="0008180A" w14:paraId="116DF454"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1FC0FC2"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F57978" w14:textId="77777777" w:rsidR="00365AA9" w:rsidRPr="0008180A" w:rsidRDefault="00E36FD5">
            <w:pPr>
              <w:rPr>
                <w:rFonts w:eastAsia="Arial" w:cs="Times New Roman"/>
                <w:szCs w:val="20"/>
              </w:rPr>
            </w:pPr>
            <w:r w:rsidRPr="0008180A">
              <w:rPr>
                <w:rFonts w:eastAsia="Arial" w:cs="Times New Roman"/>
                <w:szCs w:val="20"/>
              </w:rPr>
              <w:t>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41AAF6" w14:textId="77777777" w:rsidR="00365AA9" w:rsidRPr="0008180A" w:rsidRDefault="00E36FD5">
            <w:pPr>
              <w:rPr>
                <w:rFonts w:eastAsia="Arial" w:cs="Times New Roman"/>
                <w:szCs w:val="20"/>
              </w:rPr>
            </w:pPr>
            <w:r w:rsidRPr="0008180A">
              <w:rPr>
                <w:rFonts w:eastAsia="Arial" w:cs="Times New Roman"/>
                <w:szCs w:val="20"/>
              </w:rPr>
              <w:t>Valor absoluto aglutinado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488C51"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3BB718"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EC125A"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88B946"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87D36"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2855BC"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7C7FDB07"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242E4A0"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49AB1D" w14:textId="77777777" w:rsidR="00365AA9" w:rsidRPr="0008180A" w:rsidRDefault="00E36FD5">
            <w:pPr>
              <w:rPr>
                <w:rFonts w:eastAsia="Arial" w:cs="Times New Roman"/>
                <w:szCs w:val="20"/>
              </w:rPr>
            </w:pPr>
            <w:r w:rsidRPr="0008180A">
              <w:rPr>
                <w:rFonts w:eastAsia="Arial" w:cs="Times New Roman"/>
                <w:szCs w:val="20"/>
              </w:rPr>
              <w:t>IND_VAL_AG</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63AF8" w14:textId="77777777" w:rsidR="00365AA9" w:rsidRPr="0008180A" w:rsidRDefault="00E36FD5">
            <w:pPr>
              <w:rPr>
                <w:rFonts w:eastAsia="Arial" w:cs="Times New Roman"/>
                <w:szCs w:val="20"/>
              </w:rPr>
            </w:pPr>
            <w:r w:rsidRPr="0008180A">
              <w:rPr>
                <w:rFonts w:eastAsia="Arial" w:cs="Times New Roman"/>
                <w:szCs w:val="20"/>
              </w:rPr>
              <w:t>Indicador da situação do valor aglutinado:</w:t>
            </w:r>
          </w:p>
          <w:p w14:paraId="5F812837" w14:textId="77777777" w:rsidR="00365AA9" w:rsidRPr="0008180A" w:rsidRDefault="00E36FD5">
            <w:pPr>
              <w:rPr>
                <w:rFonts w:eastAsia="Arial" w:cs="Times New Roman"/>
                <w:szCs w:val="20"/>
              </w:rPr>
            </w:pPr>
            <w:r w:rsidRPr="0008180A">
              <w:rPr>
                <w:rFonts w:eastAsia="Arial" w:cs="Times New Roman"/>
                <w:szCs w:val="20"/>
              </w:rPr>
              <w:t>D – Devedor</w:t>
            </w:r>
          </w:p>
          <w:p w14:paraId="78F0A40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D105B8"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53CC8"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9B5CB"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103797"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3165A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15DB03"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256EF00D"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0028CAF"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DBFA35" w14:textId="77777777" w:rsidR="00365AA9" w:rsidRPr="0008180A" w:rsidRDefault="00E36FD5">
            <w:pPr>
              <w:rPr>
                <w:rFonts w:eastAsia="Arial" w:cs="Times New Roman"/>
                <w:szCs w:val="20"/>
              </w:rPr>
            </w:pPr>
            <w:r w:rsidRPr="0008180A">
              <w:rPr>
                <w:rFonts w:eastAsia="Arial" w:cs="Times New Roman"/>
                <w:szCs w:val="20"/>
              </w:rPr>
              <w:t>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1A748E" w14:textId="77777777" w:rsidR="00365AA9" w:rsidRPr="0008180A" w:rsidRDefault="00E36FD5">
            <w:pPr>
              <w:rPr>
                <w:rFonts w:eastAsia="Arial" w:cs="Times New Roman"/>
                <w:szCs w:val="20"/>
              </w:rPr>
            </w:pPr>
            <w:r w:rsidRPr="0008180A">
              <w:rPr>
                <w:rFonts w:eastAsia="Arial" w:cs="Times New Roman"/>
                <w:szCs w:val="20"/>
              </w:rPr>
              <w:t>Valor absoluto das eliminações</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F6595C"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CED5F2"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F26F3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A27E8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DDF00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EA366" w14:textId="77777777" w:rsidR="00F92E84" w:rsidRPr="0008180A" w:rsidRDefault="00E36FD5">
            <w:pPr>
              <w:rPr>
                <w:rFonts w:eastAsia="Arial" w:cs="Times New Roman"/>
                <w:szCs w:val="20"/>
              </w:rPr>
            </w:pPr>
            <w:r w:rsidRPr="0008180A">
              <w:rPr>
                <w:rFonts w:eastAsia="Arial" w:cs="Times New Roman"/>
                <w:szCs w:val="20"/>
              </w:rPr>
              <w:t>[REGRA_SOMATORIO_</w:t>
            </w:r>
          </w:p>
          <w:p w14:paraId="24DF4BE2" w14:textId="77777777" w:rsidR="00365AA9" w:rsidRPr="0008180A" w:rsidRDefault="00E36FD5">
            <w:pPr>
              <w:rPr>
                <w:rFonts w:eastAsia="Arial" w:cs="Times New Roman"/>
                <w:szCs w:val="20"/>
              </w:rPr>
            </w:pPr>
            <w:r w:rsidRPr="0008180A">
              <w:rPr>
                <w:rFonts w:eastAsia="Arial" w:cs="Times New Roman"/>
                <w:szCs w:val="20"/>
              </w:rPr>
              <w:t>VALOR_ELIMINACOES]</w:t>
            </w:r>
          </w:p>
        </w:tc>
      </w:tr>
      <w:tr w:rsidR="00365AA9" w:rsidRPr="0008180A" w14:paraId="359D64F8"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BFBD91F" w14:textId="77777777" w:rsidR="00365AA9" w:rsidRPr="0008180A" w:rsidRDefault="00E36FD5">
            <w:pPr>
              <w:spacing w:line="240" w:lineRule="auto"/>
              <w:rPr>
                <w:rFonts w:cs="Times New Roman"/>
                <w:szCs w:val="20"/>
                <w:lang w:val="da-DK"/>
              </w:rPr>
            </w:pPr>
            <w:r w:rsidRPr="0008180A">
              <w:rPr>
                <w:rFonts w:cs="Times New Roman"/>
                <w:szCs w:val="20"/>
                <w:lang w:val="da-DK"/>
              </w:rPr>
              <w:t>06</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C54F27" w14:textId="77777777" w:rsidR="00365AA9" w:rsidRPr="0008180A" w:rsidRDefault="00E36FD5">
            <w:pPr>
              <w:rPr>
                <w:rFonts w:eastAsia="Arial" w:cs="Times New Roman"/>
                <w:szCs w:val="20"/>
              </w:rPr>
            </w:pPr>
            <w:r w:rsidRPr="0008180A">
              <w:rPr>
                <w:rFonts w:eastAsia="Arial" w:cs="Times New Roman"/>
                <w:szCs w:val="20"/>
              </w:rPr>
              <w:t>IND_VAL_EL</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7A83A7"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62197A81" w14:textId="77777777" w:rsidR="00365AA9" w:rsidRPr="0008180A" w:rsidRDefault="00E36FD5">
            <w:pPr>
              <w:rPr>
                <w:rFonts w:eastAsia="Arial" w:cs="Times New Roman"/>
                <w:szCs w:val="20"/>
              </w:rPr>
            </w:pPr>
            <w:r w:rsidRPr="0008180A">
              <w:rPr>
                <w:rFonts w:eastAsia="Arial" w:cs="Times New Roman"/>
                <w:szCs w:val="20"/>
              </w:rPr>
              <w:t>D – Devedor</w:t>
            </w:r>
          </w:p>
          <w:p w14:paraId="067D82BB"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CE793"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21CA940"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95D497"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09849C"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315A1E"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5B1E12" w14:textId="77777777" w:rsidR="00365AA9" w:rsidRPr="0008180A" w:rsidRDefault="00E36FD5">
            <w:pPr>
              <w:jc w:val="center"/>
              <w:rPr>
                <w:rFonts w:eastAsia="Arial" w:cs="Times New Roman"/>
                <w:szCs w:val="20"/>
              </w:rPr>
            </w:pPr>
            <w:r w:rsidRPr="0008180A">
              <w:rPr>
                <w:rFonts w:eastAsia="Arial" w:cs="Times New Roman"/>
                <w:szCs w:val="20"/>
              </w:rPr>
              <w:t>-</w:t>
            </w:r>
          </w:p>
        </w:tc>
      </w:tr>
      <w:tr w:rsidR="00365AA9" w:rsidRPr="0008180A" w14:paraId="5B70C4D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2373C0F" w14:textId="77777777" w:rsidR="00365AA9" w:rsidRPr="0008180A" w:rsidRDefault="00E36FD5">
            <w:pPr>
              <w:spacing w:line="240" w:lineRule="auto"/>
              <w:rPr>
                <w:rFonts w:cs="Times New Roman"/>
                <w:szCs w:val="20"/>
                <w:lang w:val="da-DK"/>
              </w:rPr>
            </w:pPr>
            <w:r w:rsidRPr="0008180A">
              <w:rPr>
                <w:rFonts w:cs="Times New Roman"/>
                <w:szCs w:val="20"/>
                <w:lang w:val="da-DK"/>
              </w:rPr>
              <w:t>07</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07ED9B" w14:textId="77777777" w:rsidR="00365AA9" w:rsidRPr="0008180A" w:rsidRDefault="00E36FD5">
            <w:pPr>
              <w:rPr>
                <w:rFonts w:eastAsia="Arial" w:cs="Times New Roman"/>
                <w:szCs w:val="20"/>
              </w:rPr>
            </w:pPr>
            <w:r w:rsidRPr="0008180A">
              <w:rPr>
                <w:rFonts w:eastAsia="Arial" w:cs="Times New Roman"/>
                <w:szCs w:val="20"/>
              </w:rPr>
              <w:t>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332B59" w14:textId="77777777" w:rsidR="00365AA9" w:rsidRPr="0008180A" w:rsidRDefault="00E36FD5">
            <w:pPr>
              <w:rPr>
                <w:rFonts w:eastAsia="Arial" w:cs="Times New Roman"/>
                <w:szCs w:val="20"/>
              </w:rPr>
            </w:pPr>
            <w:r w:rsidRPr="0008180A">
              <w:rPr>
                <w:rFonts w:eastAsia="Arial" w:cs="Times New Roman"/>
                <w:szCs w:val="20"/>
              </w:rPr>
              <w:t>Valor absoluto consolidado:</w:t>
            </w:r>
          </w:p>
          <w:p w14:paraId="3112DF95" w14:textId="77777777" w:rsidR="00365AA9" w:rsidRPr="0008180A" w:rsidRDefault="00E36FD5">
            <w:pPr>
              <w:rPr>
                <w:rFonts w:eastAsia="Arial" w:cs="Times New Roman"/>
                <w:szCs w:val="20"/>
              </w:rPr>
            </w:pPr>
            <w:r w:rsidRPr="0008180A">
              <w:rPr>
                <w:rFonts w:eastAsia="Arial" w:cs="Times New Roman"/>
                <w:szCs w:val="20"/>
              </w:rPr>
              <w:t>VAL_CS = VAL_AG – VAL_EL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182056"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49D487B"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F243DE"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22636F"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4D4D41"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9655E" w14:textId="77777777" w:rsidR="00F92E84" w:rsidRPr="0008180A" w:rsidRDefault="00E36FD5">
            <w:pPr>
              <w:rPr>
                <w:rFonts w:eastAsia="Arial" w:cs="Times New Roman"/>
                <w:szCs w:val="20"/>
              </w:rPr>
            </w:pPr>
            <w:r w:rsidRPr="0008180A">
              <w:rPr>
                <w:rFonts w:eastAsia="Arial" w:cs="Times New Roman"/>
                <w:szCs w:val="20"/>
              </w:rPr>
              <w:t>[REGRA_CALCULO_</w:t>
            </w:r>
          </w:p>
          <w:p w14:paraId="06D2AE2E" w14:textId="77777777" w:rsidR="00365AA9" w:rsidRPr="0008180A" w:rsidRDefault="00E36FD5">
            <w:pPr>
              <w:rPr>
                <w:rFonts w:eastAsia="Arial" w:cs="Times New Roman"/>
                <w:szCs w:val="20"/>
              </w:rPr>
            </w:pPr>
            <w:r w:rsidRPr="0008180A">
              <w:rPr>
                <w:rFonts w:eastAsia="Arial" w:cs="Times New Roman"/>
                <w:szCs w:val="20"/>
              </w:rPr>
              <w:t>VALOR_CONSOLIDADO]</w:t>
            </w:r>
          </w:p>
        </w:tc>
      </w:tr>
      <w:tr w:rsidR="00365AA9" w:rsidRPr="0008180A" w14:paraId="2FF37072" w14:textId="77777777" w:rsidTr="009448DA">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03B8947" w14:textId="77777777" w:rsidR="00365AA9" w:rsidRPr="0008180A" w:rsidRDefault="00E36FD5">
            <w:pPr>
              <w:spacing w:line="240" w:lineRule="auto"/>
              <w:rPr>
                <w:rFonts w:cs="Times New Roman"/>
                <w:szCs w:val="20"/>
                <w:lang w:val="da-DK"/>
              </w:rPr>
            </w:pPr>
            <w:r w:rsidRPr="0008180A">
              <w:rPr>
                <w:rFonts w:cs="Times New Roman"/>
                <w:szCs w:val="20"/>
                <w:lang w:val="da-DK"/>
              </w:rPr>
              <w:t>08</w:t>
            </w:r>
          </w:p>
        </w:tc>
        <w:tc>
          <w:tcPr>
            <w:tcW w:w="14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0E2C3A" w14:textId="77777777" w:rsidR="00365AA9" w:rsidRPr="0008180A" w:rsidRDefault="00E36FD5">
            <w:pPr>
              <w:rPr>
                <w:rFonts w:eastAsia="Arial" w:cs="Times New Roman"/>
                <w:szCs w:val="20"/>
              </w:rPr>
            </w:pPr>
            <w:r w:rsidRPr="0008180A">
              <w:rPr>
                <w:rFonts w:eastAsia="Arial" w:cs="Times New Roman"/>
                <w:szCs w:val="20"/>
              </w:rPr>
              <w:t>IND_VAL_CS</w:t>
            </w:r>
          </w:p>
        </w:tc>
        <w:tc>
          <w:tcPr>
            <w:tcW w:w="145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C39931" w14:textId="77777777" w:rsidR="00365AA9" w:rsidRPr="0008180A" w:rsidRDefault="00E36FD5">
            <w:pPr>
              <w:rPr>
                <w:rFonts w:eastAsia="Arial" w:cs="Times New Roman"/>
                <w:szCs w:val="20"/>
              </w:rPr>
            </w:pPr>
            <w:r w:rsidRPr="0008180A">
              <w:rPr>
                <w:rFonts w:eastAsia="Arial" w:cs="Times New Roman"/>
                <w:szCs w:val="20"/>
              </w:rPr>
              <w:t>Indicador da situação do valor consolidado:</w:t>
            </w:r>
          </w:p>
          <w:p w14:paraId="4BD8CAC3" w14:textId="77777777" w:rsidR="00365AA9" w:rsidRPr="0008180A" w:rsidRDefault="00E36FD5">
            <w:pPr>
              <w:rPr>
                <w:rFonts w:eastAsia="Arial" w:cs="Times New Roman"/>
                <w:szCs w:val="20"/>
              </w:rPr>
            </w:pPr>
            <w:r w:rsidRPr="0008180A">
              <w:rPr>
                <w:rFonts w:eastAsia="Arial" w:cs="Times New Roman"/>
                <w:szCs w:val="20"/>
              </w:rPr>
              <w:t>D – Devedor</w:t>
            </w:r>
          </w:p>
          <w:p w14:paraId="56E76C23"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2C57A1"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2A77F4"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48BB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5CAAAF"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0CF6C3"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35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633BA2"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292DA0E7" w14:textId="77777777" w:rsidR="00F92E84" w:rsidRPr="0008180A" w:rsidRDefault="00F92E84">
      <w:pPr>
        <w:pStyle w:val="Corpodetexto"/>
        <w:rPr>
          <w:rFonts w:ascii="Times New Roman" w:hAnsi="Times New Roman"/>
          <w:b/>
          <w:sz w:val="20"/>
          <w:szCs w:val="20"/>
        </w:rPr>
      </w:pPr>
    </w:p>
    <w:p w14:paraId="56828F70"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9C5AD80" w14:textId="77777777" w:rsidR="00365AA9" w:rsidRPr="0008180A" w:rsidRDefault="00365AA9">
      <w:pPr>
        <w:pStyle w:val="Corpodetexto"/>
        <w:rPr>
          <w:rFonts w:ascii="Times New Roman" w:hAnsi="Times New Roman"/>
          <w:sz w:val="20"/>
          <w:szCs w:val="20"/>
        </w:rPr>
      </w:pPr>
    </w:p>
    <w:p w14:paraId="5F9E045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C18FBE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3</w:t>
      </w:r>
    </w:p>
    <w:p w14:paraId="7583E01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5F39E8FD" w14:textId="77777777" w:rsidR="00365AA9" w:rsidRPr="0008180A" w:rsidRDefault="00365AA9">
      <w:pPr>
        <w:pStyle w:val="Corpodetexto"/>
        <w:rPr>
          <w:rFonts w:ascii="Times New Roman" w:hAnsi="Times New Roman"/>
          <w:b/>
          <w:sz w:val="20"/>
          <w:szCs w:val="20"/>
        </w:rPr>
      </w:pPr>
    </w:p>
    <w:p w14:paraId="4BAC291F"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26B263BA" w14:textId="77777777" w:rsidR="00365AA9" w:rsidRPr="0008180A" w:rsidRDefault="00365AA9">
      <w:pPr>
        <w:pStyle w:val="Corpodetexto"/>
        <w:rPr>
          <w:rFonts w:ascii="Times New Roman" w:hAnsi="Times New Roman"/>
          <w:sz w:val="20"/>
          <w:szCs w:val="20"/>
        </w:rPr>
      </w:pPr>
    </w:p>
    <w:p w14:paraId="24A8ABC4"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lastRenderedPageBreak/>
        <w:t xml:space="preserve">III - Regras de Validação do Registro: </w:t>
      </w:r>
    </w:p>
    <w:p w14:paraId="75D245D5" w14:textId="77777777" w:rsidR="00365AA9" w:rsidRPr="0008180A" w:rsidRDefault="00365AA9">
      <w:pPr>
        <w:pStyle w:val="Corpodetexto"/>
        <w:rPr>
          <w:rFonts w:ascii="Times New Roman" w:hAnsi="Times New Roman"/>
          <w:sz w:val="20"/>
          <w:szCs w:val="20"/>
        </w:rPr>
      </w:pPr>
    </w:p>
    <w:p w14:paraId="1ECDEF19" w14:textId="518B36C2"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REGRA_OBRIGATORIEDADE_K310: </w:t>
      </w:r>
      <w:r w:rsidRPr="0008180A">
        <w:rPr>
          <w:rFonts w:ascii="Times New Roman" w:hAnsi="Times New Roman"/>
          <w:sz w:val="20"/>
          <w:szCs w:val="20"/>
        </w:rPr>
        <w:t xml:space="preserve">Verifica se existe, pelo menos, um registro K310, quando o valor absoluto das eliminações – VAL_EL (Campo 05) – for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D5A4927" w14:textId="77777777" w:rsidR="00365AA9" w:rsidRPr="0008180A" w:rsidRDefault="00365AA9">
      <w:pPr>
        <w:pStyle w:val="Corpodetexto"/>
        <w:rPr>
          <w:rFonts w:ascii="Times New Roman" w:hAnsi="Times New Roman"/>
          <w:b/>
          <w:sz w:val="20"/>
          <w:szCs w:val="20"/>
        </w:rPr>
      </w:pPr>
    </w:p>
    <w:p w14:paraId="6BB54A6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F497E8" w14:textId="77777777" w:rsidR="00365AA9" w:rsidRPr="0008180A" w:rsidRDefault="00365AA9">
      <w:pPr>
        <w:pStyle w:val="Corpodetexto"/>
        <w:rPr>
          <w:rFonts w:ascii="Times New Roman" w:hAnsi="Times New Roman"/>
          <w:sz w:val="20"/>
          <w:szCs w:val="20"/>
        </w:rPr>
      </w:pPr>
    </w:p>
    <w:p w14:paraId="56745933" w14:textId="4A280FDB" w:rsidR="00365AA9" w:rsidRPr="0008180A" w:rsidRDefault="000D4B18">
      <w:pPr>
        <w:pStyle w:val="Corpodetexto"/>
        <w:ind w:left="708"/>
        <w:rPr>
          <w:rFonts w:ascii="Times New Roman" w:hAnsi="Times New Roman"/>
          <w:sz w:val="20"/>
          <w:szCs w:val="20"/>
        </w:rPr>
      </w:pPr>
      <w:hyperlink w:anchor="REGRA_TABELA_NATUREZA" w:history="1">
        <w:r w:rsidR="00E36FD5" w:rsidRPr="0008180A">
          <w:rPr>
            <w:rStyle w:val="InternetLink"/>
            <w:b/>
            <w:color w:val="00000A"/>
            <w:sz w:val="20"/>
            <w:szCs w:val="20"/>
          </w:rPr>
          <w:t>REGRA_EXISTE_K200_ANALITICA</w:t>
        </w:r>
      </w:hyperlink>
      <w:r w:rsidR="00E36FD5" w:rsidRPr="0008180A">
        <w:rPr>
          <w:rFonts w:ascii="Times New Roman" w:hAnsi="Times New Roman"/>
          <w:b/>
          <w:color w:val="00000A"/>
          <w:sz w:val="20"/>
          <w:szCs w:val="20"/>
        </w:rPr>
        <w:t xml:space="preserve">: </w:t>
      </w:r>
      <w:r w:rsidR="00E36FD5" w:rsidRPr="0008180A">
        <w:rPr>
          <w:rFonts w:ascii="Times New Roman" w:hAnsi="Times New Roman"/>
          <w:color w:val="00000A"/>
          <w:sz w:val="20"/>
          <w:szCs w:val="20"/>
        </w:rPr>
        <w:t xml:space="preserve">Verifica se o código da conta consolidada – COD_CTA (Campo 02) – existe no registro K200 e se a conta é analítica. </w:t>
      </w:r>
      <w:r w:rsidR="00E36FD5" w:rsidRPr="0008180A">
        <w:rPr>
          <w:rFonts w:ascii="Times New Roman" w:hAnsi="Times New Roman"/>
          <w:sz w:val="20"/>
          <w:szCs w:val="20"/>
        </w:rPr>
        <w:t xml:space="preserve">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488EE307" w14:textId="77777777" w:rsidR="00365AA9" w:rsidRPr="0008180A" w:rsidRDefault="00365AA9">
      <w:pPr>
        <w:pStyle w:val="Corpodetexto"/>
        <w:ind w:left="708"/>
        <w:rPr>
          <w:rFonts w:ascii="Times New Roman" w:hAnsi="Times New Roman"/>
          <w:b/>
          <w:sz w:val="20"/>
          <w:szCs w:val="20"/>
        </w:rPr>
      </w:pPr>
    </w:p>
    <w:p w14:paraId="2CA853CB" w14:textId="739C20C0"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REGRA_SOMATORIO_VALOR_ELIMINACOES: </w:t>
      </w:r>
      <w:r w:rsidRPr="0008180A">
        <w:rPr>
          <w:rFonts w:ascii="Times New Roman" w:hAnsi="Times New Roman"/>
          <w:sz w:val="20"/>
          <w:szCs w:val="20"/>
        </w:rPr>
        <w:t xml:space="preserve">Verifica se o valor absoluto das eliminações – VAL_EL (Campo 05) – é igual ao somatório das parcelas do valor eliminado total – VALOR (Campo 03) – do registro K310, considerando o indicador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50A35AD4" w14:textId="77777777" w:rsidR="00365AA9" w:rsidRPr="0008180A" w:rsidRDefault="00365AA9">
      <w:pPr>
        <w:pStyle w:val="Corpodetexto"/>
        <w:rPr>
          <w:rFonts w:ascii="Times New Roman" w:hAnsi="Times New Roman"/>
          <w:b/>
          <w:sz w:val="20"/>
          <w:szCs w:val="20"/>
        </w:rPr>
      </w:pPr>
    </w:p>
    <w:p w14:paraId="25E046D1" w14:textId="1A5B4511"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REGRA_CALCULO_VALOR_CONSOLIDADO: </w:t>
      </w:r>
      <w:r w:rsidRPr="0008180A">
        <w:rPr>
          <w:rFonts w:ascii="Times New Roman" w:hAnsi="Times New Roman"/>
          <w:sz w:val="20"/>
          <w:szCs w:val="20"/>
        </w:rPr>
        <w:t xml:space="preserve">Verifica se o valor absoluto consolidado – VAL_CS (Campo 08) – é igual ao resultado da diferença entre o valor absoluto aglutinado – VAL_AG (Campo 03) – e o valor absoluto das eliminações – VAL_EL (Campo 05) –, considerando os indicadores da situação do saldo (devedor ou credor).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8098490" w14:textId="77777777" w:rsidR="00365AA9" w:rsidRPr="0008180A" w:rsidRDefault="00365AA9">
      <w:pPr>
        <w:pStyle w:val="Corpodetexto"/>
        <w:rPr>
          <w:rFonts w:ascii="Times New Roman" w:hAnsi="Times New Roman"/>
          <w:b/>
          <w:color w:val="00000A"/>
          <w:sz w:val="20"/>
          <w:szCs w:val="20"/>
        </w:rPr>
      </w:pPr>
    </w:p>
    <w:p w14:paraId="102F4A7A"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8ECB6" w14:textId="77777777" w:rsidR="00365AA9" w:rsidRPr="0008180A" w:rsidRDefault="00365AA9">
      <w:pPr>
        <w:pStyle w:val="Corpodetexto"/>
        <w:rPr>
          <w:rFonts w:ascii="Times New Roman" w:hAnsi="Times New Roman"/>
          <w:b/>
          <w:sz w:val="20"/>
          <w:szCs w:val="20"/>
        </w:rPr>
      </w:pPr>
    </w:p>
    <w:p w14:paraId="65ADB30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|K300|1.01.01.01.01|1000,00|D|300,00|D|700,00|D|</w:t>
      </w:r>
    </w:p>
    <w:p w14:paraId="53BA9E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K300.</w:t>
      </w:r>
    </w:p>
    <w:p w14:paraId="3957546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Conta Consolidada: 1.01.01.01.01.</w:t>
      </w:r>
    </w:p>
    <w:p w14:paraId="664DACE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Valor Absoluto do Aglutinado: R$ 1.000,00.</w:t>
      </w:r>
    </w:p>
    <w:p w14:paraId="4CEE668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04</w:t>
      </w:r>
      <w:r w:rsidRPr="0008180A">
        <w:rPr>
          <w:rFonts w:ascii="Times New Roman" w:hAnsi="Times New Roman"/>
        </w:rPr>
        <w:t xml:space="preserve"> – Indicador da Situação do Valor Aglutinado: D.</w:t>
      </w:r>
    </w:p>
    <w:p w14:paraId="70DFBEE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05</w:t>
      </w:r>
      <w:r w:rsidRPr="0008180A">
        <w:rPr>
          <w:rFonts w:ascii="Times New Roman" w:hAnsi="Times New Roman"/>
        </w:rPr>
        <w:t xml:space="preserve"> – Valor Absoluto das Eliminações: R$ 300,00.</w:t>
      </w:r>
    </w:p>
    <w:p w14:paraId="52AC764B"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06 </w:t>
      </w:r>
      <w:r w:rsidRPr="0008180A">
        <w:rPr>
          <w:rFonts w:ascii="Times New Roman" w:hAnsi="Times New Roman"/>
        </w:rPr>
        <w:t>– Indicador da Situação do Valor Eliminado: D.</w:t>
      </w:r>
    </w:p>
    <w:p w14:paraId="3D43002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07 </w:t>
      </w:r>
      <w:r w:rsidRPr="0008180A">
        <w:rPr>
          <w:rFonts w:ascii="Times New Roman" w:hAnsi="Times New Roman"/>
        </w:rPr>
        <w:t>– Valor Absoluto Consolidado: R$ 700,00 (R$ 1.000,00 – R$ 300,00).</w:t>
      </w:r>
    </w:p>
    <w:p w14:paraId="4E6A8B86"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08 </w:t>
      </w:r>
      <w:r w:rsidRPr="0008180A">
        <w:rPr>
          <w:rFonts w:ascii="Times New Roman" w:hAnsi="Times New Roman"/>
        </w:rPr>
        <w:t>– Indicador da Situação do Valor Absoluto Consolidado: D.</w:t>
      </w:r>
    </w:p>
    <w:p w14:paraId="687770F7" w14:textId="77777777" w:rsidR="00365AA9" w:rsidRPr="0008180A" w:rsidRDefault="00365AA9">
      <w:pPr>
        <w:spacing w:after="200"/>
        <w:rPr>
          <w:rFonts w:cs="Times New Roman"/>
          <w:szCs w:val="20"/>
        </w:rPr>
      </w:pPr>
    </w:p>
    <w:p w14:paraId="4935930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756C246" w14:textId="77777777" w:rsidR="00365AA9" w:rsidRPr="0008180A" w:rsidRDefault="00E36FD5">
      <w:pPr>
        <w:pStyle w:val="Ttulo4"/>
        <w:rPr>
          <w:szCs w:val="20"/>
        </w:rPr>
      </w:pPr>
      <w:bookmarkStart w:id="131" w:name="_Toc59509709"/>
      <w:r w:rsidRPr="0008180A">
        <w:rPr>
          <w:szCs w:val="20"/>
        </w:rPr>
        <w:lastRenderedPageBreak/>
        <w:t>Registro K310: Empresas Detentoras das Parcelas do Valor Eliminado Total</w:t>
      </w:r>
      <w:bookmarkEnd w:id="131"/>
    </w:p>
    <w:p w14:paraId="4667B086" w14:textId="77777777" w:rsidR="00365AA9" w:rsidRPr="0008180A" w:rsidRDefault="00365AA9">
      <w:pPr>
        <w:pStyle w:val="Corpodetexto"/>
        <w:ind w:firstLine="708"/>
        <w:rPr>
          <w:rFonts w:ascii="Times New Roman" w:hAnsi="Times New Roman"/>
          <w:sz w:val="20"/>
          <w:szCs w:val="20"/>
        </w:rPr>
      </w:pPr>
    </w:p>
    <w:p w14:paraId="12EBEE4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K310 apresenta as empresas detentoras das parcelas do valor eliminado total, com os respectivos valores eliminados.</w:t>
      </w:r>
    </w:p>
    <w:p w14:paraId="00200AD6"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52D946C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84C5156" w14:textId="77777777" w:rsidR="00365AA9" w:rsidRPr="0008180A" w:rsidRDefault="00E36FD5">
            <w:pPr>
              <w:pStyle w:val="psds-corpodetexto"/>
              <w:spacing w:before="0" w:after="0"/>
              <w:ind w:firstLine="6"/>
              <w:rPr>
                <w:b/>
                <w:bCs/>
                <w:sz w:val="20"/>
                <w:szCs w:val="20"/>
              </w:rPr>
            </w:pPr>
            <w:r w:rsidRPr="0008180A">
              <w:rPr>
                <w:b/>
                <w:bCs/>
                <w:sz w:val="20"/>
                <w:szCs w:val="20"/>
              </w:rPr>
              <w:t>REGISTRO K310: EMPRESAS DETENTORAS DAS PARCELAS DO VALOR ELIMINADO TOTAL</w:t>
            </w:r>
          </w:p>
        </w:tc>
      </w:tr>
      <w:tr w:rsidR="00365AA9" w:rsidRPr="0008180A" w14:paraId="02936BA9"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47D3627"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44350D8A"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95DEAD" w14:textId="77777777" w:rsidR="00365AA9" w:rsidRPr="0008180A" w:rsidRDefault="00E36FD5">
            <w:pPr>
              <w:pStyle w:val="psds-corpodetexto"/>
              <w:spacing w:before="0" w:after="0"/>
              <w:rPr>
                <w:b/>
                <w:bCs/>
                <w:sz w:val="20"/>
                <w:szCs w:val="20"/>
              </w:rPr>
            </w:pPr>
            <w:r w:rsidRPr="0008180A">
              <w:rPr>
                <w:b/>
                <w:bCs/>
                <w:sz w:val="20"/>
                <w:szCs w:val="20"/>
              </w:rPr>
              <w:t>Nível Hierárquico – 4</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C8C7A1A"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59F855A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25535A8"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[EMP_COD_PARTE]</w:t>
            </w:r>
          </w:p>
        </w:tc>
      </w:tr>
    </w:tbl>
    <w:p w14:paraId="26FAEFE4" w14:textId="77777777" w:rsidR="00365AA9" w:rsidRPr="0008180A" w:rsidRDefault="00365AA9">
      <w:pPr>
        <w:spacing w:line="240" w:lineRule="auto"/>
        <w:rPr>
          <w:rFonts w:cs="Times New Roman"/>
          <w:szCs w:val="20"/>
        </w:rPr>
      </w:pPr>
    </w:p>
    <w:tbl>
      <w:tblPr>
        <w:tblW w:w="1133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Layout w:type="fixed"/>
        <w:tblCellMar>
          <w:left w:w="92" w:type="dxa"/>
        </w:tblCellMar>
        <w:tblLook w:val="04A0" w:firstRow="1" w:lastRow="0" w:firstColumn="1" w:lastColumn="0" w:noHBand="0" w:noVBand="1"/>
      </w:tblPr>
      <w:tblGrid>
        <w:gridCol w:w="411"/>
        <w:gridCol w:w="1874"/>
        <w:gridCol w:w="1503"/>
        <w:gridCol w:w="608"/>
        <w:gridCol w:w="1030"/>
        <w:gridCol w:w="907"/>
        <w:gridCol w:w="863"/>
        <w:gridCol w:w="1230"/>
        <w:gridCol w:w="2906"/>
      </w:tblGrid>
      <w:tr w:rsidR="00365AA9" w:rsidRPr="0008180A" w14:paraId="02242BB8"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D1B9DA"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87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D38044"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50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FEC80A8"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0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F10593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13C5972"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3402D9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6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0232A5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01C35E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90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4DBBA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232E0C84"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0ADDA9B" w14:textId="77777777" w:rsidR="00365AA9" w:rsidRPr="0008180A" w:rsidRDefault="00E36FD5">
            <w:pPr>
              <w:spacing w:line="240" w:lineRule="auto"/>
              <w:rPr>
                <w:rFonts w:cs="Times New Roman"/>
                <w:szCs w:val="20"/>
              </w:rPr>
            </w:pPr>
            <w:r w:rsidRPr="0008180A">
              <w:rPr>
                <w:rFonts w:cs="Times New Roman"/>
                <w:szCs w:val="20"/>
              </w:rPr>
              <w:t>01</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8A83EF4" w14:textId="77777777" w:rsidR="00365AA9" w:rsidRPr="0008180A" w:rsidRDefault="00E36FD5">
            <w:pPr>
              <w:spacing w:line="240" w:lineRule="auto"/>
              <w:rPr>
                <w:rFonts w:cs="Times New Roman"/>
                <w:szCs w:val="20"/>
              </w:rPr>
            </w:pPr>
            <w:r w:rsidRPr="0008180A">
              <w:rPr>
                <w:rFonts w:cs="Times New Roman"/>
                <w:szCs w:val="20"/>
              </w:rPr>
              <w:t>REG</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8414E6" w14:textId="77777777" w:rsidR="00365AA9" w:rsidRPr="0008180A" w:rsidRDefault="00E36FD5">
            <w:pPr>
              <w:spacing w:line="240" w:lineRule="auto"/>
              <w:rPr>
                <w:rFonts w:cs="Times New Roman"/>
                <w:szCs w:val="20"/>
              </w:rPr>
            </w:pPr>
            <w:r w:rsidRPr="0008180A">
              <w:rPr>
                <w:rFonts w:cs="Times New Roman"/>
                <w:szCs w:val="20"/>
              </w:rPr>
              <w:t>Texto fixo contendo “K310”.</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22718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369334F"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E248A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08DD64"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“K310”</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22392A"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F7F99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43CF32B3"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8A2D987"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7FE503" w14:textId="77777777" w:rsidR="00365AA9" w:rsidRPr="0008180A" w:rsidRDefault="00E36FD5">
            <w:pPr>
              <w:rPr>
                <w:rFonts w:eastAsia="Arial" w:cs="Times New Roman"/>
                <w:szCs w:val="20"/>
                <w:lang w:val="en-US"/>
              </w:rPr>
            </w:pPr>
            <w:r w:rsidRPr="0008180A">
              <w:rPr>
                <w:rFonts w:eastAsia="Arial" w:cs="Times New Roman"/>
                <w:szCs w:val="20"/>
                <w:lang w:val="en-US"/>
              </w:rPr>
              <w:t>EMP_COD_PARTE</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7817D2D" w14:textId="77777777" w:rsidR="00365AA9" w:rsidRPr="0008180A" w:rsidRDefault="00E36FD5">
            <w:pPr>
              <w:rPr>
                <w:rFonts w:eastAsia="Arial" w:cs="Times New Roman"/>
                <w:szCs w:val="20"/>
              </w:rPr>
            </w:pPr>
            <w:r w:rsidRPr="0008180A">
              <w:rPr>
                <w:rFonts w:eastAsia="Arial" w:cs="Times New Roman"/>
                <w:szCs w:val="20"/>
              </w:rPr>
              <w:t>Código da empresa detentora do valor aglutinado que foi eliminado</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AC266D"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4AFFD6" w14:textId="77777777" w:rsidR="00365AA9" w:rsidRPr="0008180A" w:rsidRDefault="00E36FD5">
            <w:pPr>
              <w:rPr>
                <w:rFonts w:eastAsia="Arial" w:cs="Times New Roman"/>
                <w:szCs w:val="20"/>
              </w:rPr>
            </w:pPr>
            <w:r w:rsidRPr="0008180A">
              <w:rPr>
                <w:rFonts w:eastAsia="Arial" w:cs="Times New Roman"/>
                <w:szCs w:val="20"/>
              </w:rPr>
              <w:t>004</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457F39"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E7651"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7DB547"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A032F1" w14:textId="77777777" w:rsidR="00365AA9" w:rsidRPr="0008180A" w:rsidRDefault="00E36FD5">
            <w:pPr>
              <w:rPr>
                <w:rFonts w:eastAsia="Arial" w:cs="Times New Roman"/>
                <w:szCs w:val="20"/>
              </w:rPr>
            </w:pPr>
            <w:r w:rsidRPr="0008180A">
              <w:rPr>
                <w:rFonts w:eastAsia="Arial" w:cs="Times New Roman"/>
                <w:szCs w:val="20"/>
              </w:rPr>
              <w:t>[REGRA_EXISTE_EMP_COD_K100]</w:t>
            </w:r>
          </w:p>
        </w:tc>
      </w:tr>
      <w:tr w:rsidR="00365AA9" w:rsidRPr="0008180A" w14:paraId="77FF3945"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ED8CD1F"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422522" w14:textId="77777777" w:rsidR="00365AA9" w:rsidRPr="0008180A" w:rsidRDefault="00E36FD5">
            <w:pPr>
              <w:rPr>
                <w:rFonts w:eastAsia="Arial" w:cs="Times New Roman"/>
                <w:szCs w:val="20"/>
              </w:rPr>
            </w:pPr>
            <w:r w:rsidRPr="0008180A">
              <w:rPr>
                <w:rFonts w:eastAsia="Arial" w:cs="Times New Roman"/>
                <w:szCs w:val="20"/>
              </w:rPr>
              <w:t>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976165" w14:textId="77777777" w:rsidR="00365AA9" w:rsidRPr="0008180A" w:rsidRDefault="00E36FD5">
            <w:pPr>
              <w:rPr>
                <w:rFonts w:eastAsia="Arial" w:cs="Times New Roman"/>
                <w:szCs w:val="20"/>
              </w:rPr>
            </w:pPr>
            <w:r w:rsidRPr="0008180A">
              <w:rPr>
                <w:rFonts w:eastAsia="Arial" w:cs="Times New Roman"/>
                <w:szCs w:val="20"/>
              </w:rPr>
              <w:t>Parcela do valor eliminado total</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C802394" w14:textId="77777777" w:rsidR="00365AA9" w:rsidRPr="0008180A" w:rsidRDefault="00E36FD5">
            <w:pPr>
              <w:rPr>
                <w:rFonts w:eastAsia="Arial" w:cs="Times New Roman"/>
                <w:szCs w:val="20"/>
              </w:rPr>
            </w:pPr>
            <w:r w:rsidRPr="0008180A">
              <w:rPr>
                <w:rFonts w:eastAsia="Arial" w:cs="Times New Roman"/>
                <w:szCs w:val="20"/>
              </w:rPr>
              <w:t>N</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E1ADF9" w14:textId="77777777" w:rsidR="00365AA9" w:rsidRPr="0008180A" w:rsidRDefault="00E36FD5">
            <w:pPr>
              <w:rPr>
                <w:rFonts w:eastAsia="Arial" w:cs="Times New Roman"/>
                <w:szCs w:val="20"/>
              </w:rPr>
            </w:pPr>
            <w:r w:rsidRPr="0008180A">
              <w:rPr>
                <w:rFonts w:eastAsia="Arial" w:cs="Times New Roman"/>
                <w:szCs w:val="20"/>
              </w:rPr>
              <w:t>019</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DBEEB1" w14:textId="77777777" w:rsidR="00365AA9" w:rsidRPr="0008180A" w:rsidRDefault="00E36FD5">
            <w:pPr>
              <w:rPr>
                <w:rFonts w:eastAsia="Arial" w:cs="Times New Roman"/>
                <w:szCs w:val="20"/>
              </w:rPr>
            </w:pPr>
            <w:r w:rsidRPr="0008180A">
              <w:rPr>
                <w:rFonts w:eastAsia="Arial" w:cs="Times New Roman"/>
                <w:szCs w:val="20"/>
              </w:rPr>
              <w:t>02</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60CFD9" w14:textId="77777777" w:rsidR="00365AA9" w:rsidRPr="0008180A" w:rsidRDefault="00E36FD5">
            <w:pPr>
              <w:rPr>
                <w:rFonts w:eastAsia="Arial" w:cs="Times New Roman"/>
                <w:szCs w:val="20"/>
              </w:rPr>
            </w:pPr>
            <w:r w:rsidRPr="0008180A">
              <w:rPr>
                <w:rFonts w:eastAsia="Arial" w:cs="Times New Roman"/>
                <w:szCs w:val="20"/>
              </w:rPr>
              <w:t>-</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127F9E"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02506A" w14:textId="77777777" w:rsidR="00365AA9" w:rsidRPr="0008180A" w:rsidRDefault="000A3BA7">
            <w:pPr>
              <w:rPr>
                <w:rFonts w:cs="Times New Roman"/>
                <w:szCs w:val="20"/>
              </w:rPr>
            </w:pPr>
            <w:r w:rsidRPr="0008180A">
              <w:rPr>
                <w:rFonts w:cs="Times New Roman"/>
                <w:szCs w:val="20"/>
              </w:rPr>
              <w:t>[REGRA_SOMATORIO_</w:t>
            </w:r>
          </w:p>
          <w:p w14:paraId="5FB68452" w14:textId="0319A5FD" w:rsidR="000A3BA7" w:rsidRPr="0008180A" w:rsidRDefault="000A3BA7">
            <w:pPr>
              <w:rPr>
                <w:rFonts w:cs="Times New Roman"/>
                <w:szCs w:val="20"/>
              </w:rPr>
            </w:pPr>
            <w:r w:rsidRPr="0008180A">
              <w:rPr>
                <w:rFonts w:cs="Times New Roman"/>
                <w:szCs w:val="20"/>
              </w:rPr>
              <w:t>VALOR_CONTRAPARTIDA]</w:t>
            </w:r>
          </w:p>
        </w:tc>
      </w:tr>
      <w:tr w:rsidR="00365AA9" w:rsidRPr="0008180A" w14:paraId="2F45626F" w14:textId="77777777" w:rsidTr="000D19F7">
        <w:trPr>
          <w:jc w:val="center"/>
        </w:trPr>
        <w:tc>
          <w:tcPr>
            <w:tcW w:w="411"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44F319"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87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2EB045" w14:textId="77777777" w:rsidR="00365AA9" w:rsidRPr="0008180A" w:rsidRDefault="00E36FD5">
            <w:pPr>
              <w:rPr>
                <w:rFonts w:eastAsia="Arial" w:cs="Times New Roman"/>
                <w:szCs w:val="20"/>
              </w:rPr>
            </w:pPr>
            <w:r w:rsidRPr="0008180A">
              <w:rPr>
                <w:rFonts w:eastAsia="Arial" w:cs="Times New Roman"/>
                <w:szCs w:val="20"/>
              </w:rPr>
              <w:t>IND_VALOR</w:t>
            </w:r>
          </w:p>
        </w:tc>
        <w:tc>
          <w:tcPr>
            <w:tcW w:w="150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2D04A8"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251886B6" w14:textId="77777777" w:rsidR="00365AA9" w:rsidRPr="0008180A" w:rsidRDefault="00E36FD5">
            <w:pPr>
              <w:rPr>
                <w:rFonts w:eastAsia="Arial" w:cs="Times New Roman"/>
                <w:szCs w:val="20"/>
              </w:rPr>
            </w:pPr>
            <w:r w:rsidRPr="0008180A">
              <w:rPr>
                <w:rFonts w:eastAsia="Arial" w:cs="Times New Roman"/>
                <w:szCs w:val="20"/>
              </w:rPr>
              <w:t>D – Devedor</w:t>
            </w:r>
          </w:p>
          <w:p w14:paraId="38F4BA40" w14:textId="77777777" w:rsidR="00365AA9" w:rsidRPr="0008180A" w:rsidRDefault="00E36FD5">
            <w:pPr>
              <w:rPr>
                <w:rFonts w:eastAsia="Arial" w:cs="Times New Roman"/>
                <w:szCs w:val="20"/>
              </w:rPr>
            </w:pPr>
            <w:r w:rsidRPr="0008180A">
              <w:rPr>
                <w:rFonts w:eastAsia="Arial" w:cs="Times New Roman"/>
                <w:szCs w:val="20"/>
              </w:rPr>
              <w:t>C – Credor</w:t>
            </w:r>
          </w:p>
        </w:tc>
        <w:tc>
          <w:tcPr>
            <w:tcW w:w="60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9A03B1" w14:textId="77777777" w:rsidR="00365AA9" w:rsidRPr="0008180A" w:rsidRDefault="00E36FD5">
            <w:pPr>
              <w:rPr>
                <w:rFonts w:eastAsia="Arial" w:cs="Times New Roman"/>
                <w:szCs w:val="20"/>
              </w:rPr>
            </w:pPr>
            <w:r w:rsidRPr="0008180A">
              <w:rPr>
                <w:rFonts w:eastAsia="Arial" w:cs="Times New Roman"/>
                <w:szCs w:val="20"/>
              </w:rPr>
              <w:t>C</w:t>
            </w:r>
          </w:p>
        </w:tc>
        <w:tc>
          <w:tcPr>
            <w:tcW w:w="10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8C59FD" w14:textId="77777777" w:rsidR="00365AA9" w:rsidRPr="0008180A" w:rsidRDefault="00E36FD5">
            <w:pPr>
              <w:rPr>
                <w:rFonts w:eastAsia="Arial" w:cs="Times New Roman"/>
                <w:szCs w:val="20"/>
              </w:rPr>
            </w:pPr>
            <w:r w:rsidRPr="0008180A">
              <w:rPr>
                <w:rFonts w:eastAsia="Arial" w:cs="Times New Roman"/>
                <w:szCs w:val="20"/>
              </w:rPr>
              <w:t>001</w:t>
            </w:r>
          </w:p>
        </w:tc>
        <w:tc>
          <w:tcPr>
            <w:tcW w:w="9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654410" w14:textId="77777777" w:rsidR="00365AA9" w:rsidRPr="0008180A" w:rsidRDefault="00E36FD5">
            <w:pPr>
              <w:rPr>
                <w:rFonts w:eastAsia="Arial" w:cs="Times New Roman"/>
                <w:szCs w:val="20"/>
              </w:rPr>
            </w:pPr>
            <w:r w:rsidRPr="0008180A">
              <w:rPr>
                <w:rFonts w:eastAsia="Arial" w:cs="Times New Roman"/>
                <w:szCs w:val="20"/>
              </w:rPr>
              <w:t>-</w:t>
            </w:r>
          </w:p>
        </w:tc>
        <w:tc>
          <w:tcPr>
            <w:tcW w:w="86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0F0C4C0" w14:textId="77777777" w:rsidR="00365AA9" w:rsidRPr="0008180A" w:rsidRDefault="00E36FD5">
            <w:pPr>
              <w:rPr>
                <w:rFonts w:eastAsia="Arial" w:cs="Times New Roman"/>
                <w:szCs w:val="20"/>
              </w:rPr>
            </w:pPr>
            <w:r w:rsidRPr="0008180A">
              <w:rPr>
                <w:rFonts w:eastAsia="Arial" w:cs="Times New Roman"/>
                <w:szCs w:val="20"/>
              </w:rPr>
              <w:t>[D;C]</w:t>
            </w:r>
          </w:p>
        </w:tc>
        <w:tc>
          <w:tcPr>
            <w:tcW w:w="12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B8B04D" w14:textId="77777777" w:rsidR="00365AA9" w:rsidRPr="0008180A" w:rsidRDefault="00E36FD5">
            <w:pPr>
              <w:rPr>
                <w:rFonts w:eastAsia="Arial" w:cs="Times New Roman"/>
                <w:szCs w:val="20"/>
              </w:rPr>
            </w:pPr>
            <w:r w:rsidRPr="0008180A">
              <w:rPr>
                <w:rFonts w:eastAsia="Arial" w:cs="Times New Roman"/>
                <w:szCs w:val="20"/>
              </w:rPr>
              <w:t>Sim</w:t>
            </w:r>
          </w:p>
        </w:tc>
        <w:tc>
          <w:tcPr>
            <w:tcW w:w="290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503671"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13DE0229" w14:textId="77777777" w:rsidR="00365AA9" w:rsidRPr="0008180A" w:rsidRDefault="00365AA9">
      <w:pPr>
        <w:pStyle w:val="Corpodetexto"/>
        <w:spacing w:line="240" w:lineRule="auto"/>
        <w:rPr>
          <w:rFonts w:ascii="Times New Roman" w:hAnsi="Times New Roman"/>
          <w:b/>
          <w:color w:val="00000A"/>
          <w:sz w:val="20"/>
          <w:szCs w:val="20"/>
        </w:rPr>
      </w:pPr>
    </w:p>
    <w:p w14:paraId="3D76850B" w14:textId="1E1782D3"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6DAD44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40EAD7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4</w:t>
      </w:r>
    </w:p>
    <w:p w14:paraId="122189D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2BB2E91C" w14:textId="77777777" w:rsidR="00365AA9" w:rsidRPr="0008180A" w:rsidRDefault="00365AA9">
      <w:pPr>
        <w:pStyle w:val="Corpodetexto"/>
        <w:rPr>
          <w:rFonts w:ascii="Times New Roman" w:hAnsi="Times New Roman"/>
          <w:b/>
          <w:sz w:val="20"/>
          <w:szCs w:val="20"/>
        </w:rPr>
      </w:pPr>
    </w:p>
    <w:p w14:paraId="09A59A6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312078D2" w14:textId="77777777" w:rsidR="00365AA9" w:rsidRPr="0008180A" w:rsidRDefault="00365AA9">
      <w:pPr>
        <w:pStyle w:val="Corpodetexto"/>
        <w:rPr>
          <w:rFonts w:ascii="Times New Roman" w:hAnsi="Times New Roman"/>
          <w:sz w:val="20"/>
          <w:szCs w:val="20"/>
        </w:rPr>
      </w:pPr>
    </w:p>
    <w:p w14:paraId="45C7D44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1E266B6D" w14:textId="77777777" w:rsidR="00365AA9" w:rsidRPr="0008180A" w:rsidRDefault="00365AA9">
      <w:pPr>
        <w:pStyle w:val="Corpodetexto"/>
        <w:rPr>
          <w:rFonts w:ascii="Times New Roman" w:hAnsi="Times New Roman"/>
          <w:sz w:val="20"/>
          <w:szCs w:val="20"/>
        </w:rPr>
      </w:pPr>
    </w:p>
    <w:p w14:paraId="42F3F5B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24261B0A" w14:textId="77777777" w:rsidR="00365AA9" w:rsidRPr="0008180A" w:rsidRDefault="00365AA9">
      <w:pPr>
        <w:pStyle w:val="Corpodetexto"/>
        <w:rPr>
          <w:rFonts w:ascii="Times New Roman" w:hAnsi="Times New Roman"/>
          <w:sz w:val="20"/>
          <w:szCs w:val="20"/>
        </w:rPr>
      </w:pPr>
    </w:p>
    <w:p w14:paraId="64E812E4" w14:textId="64EE2D0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detentora do valor aglutinado que foi eliminado – EMP_COD_PART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042526B" w14:textId="2B60836D" w:rsidR="000A3BA7" w:rsidRPr="0008180A" w:rsidRDefault="000A3BA7">
      <w:pPr>
        <w:pStyle w:val="Corpodetexto"/>
        <w:ind w:left="708"/>
        <w:rPr>
          <w:rFonts w:ascii="Times New Roman" w:hAnsi="Times New Roman"/>
          <w:sz w:val="20"/>
          <w:szCs w:val="20"/>
        </w:rPr>
      </w:pPr>
    </w:p>
    <w:p w14:paraId="0B3017B0" w14:textId="77777777" w:rsidR="000A3BA7" w:rsidRPr="0008180A" w:rsidRDefault="000A3BA7" w:rsidP="000A3BA7">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3629A0E0" w14:textId="374475BE" w:rsidR="00F92E84" w:rsidRPr="0008180A" w:rsidRDefault="00F92E84">
      <w:pPr>
        <w:pStyle w:val="Corpodetexto"/>
        <w:rPr>
          <w:rFonts w:ascii="Times New Roman" w:hAnsi="Times New Roman"/>
          <w:b/>
          <w:sz w:val="20"/>
          <w:szCs w:val="20"/>
        </w:rPr>
      </w:pPr>
    </w:p>
    <w:p w14:paraId="00355392" w14:textId="0702A708"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8D3BE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|K310|1234|100,00|D|</w:t>
      </w:r>
    </w:p>
    <w:p w14:paraId="0E3503F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22E62DF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Detentora do Valor Aglutinado que Foi Eliminado: 1234.</w:t>
      </w:r>
    </w:p>
    <w:p w14:paraId="737D7BA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Parcela do Valor Eliminado Total: R$ 100,00.</w:t>
      </w:r>
    </w:p>
    <w:p w14:paraId="2FFE9B4D"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Indicador da Situação do Valor Eliminado: D.</w:t>
      </w:r>
    </w:p>
    <w:p w14:paraId="3812B7B8" w14:textId="77777777" w:rsidR="00365AA9" w:rsidRPr="0008180A" w:rsidRDefault="00E36FD5">
      <w:pPr>
        <w:pStyle w:val="Ttulo4"/>
        <w:rPr>
          <w:szCs w:val="20"/>
        </w:rPr>
      </w:pPr>
      <w:bookmarkStart w:id="132" w:name="_Toc59509710"/>
      <w:r w:rsidRPr="0008180A">
        <w:rPr>
          <w:szCs w:val="20"/>
        </w:rPr>
        <w:lastRenderedPageBreak/>
        <w:t>Registro K315: Empresas Contrapartes das Parcelas do Valor Eliminado Total</w:t>
      </w:r>
      <w:bookmarkEnd w:id="132"/>
    </w:p>
    <w:p w14:paraId="411ED6D3" w14:textId="77777777" w:rsidR="00365AA9" w:rsidRPr="0008180A" w:rsidRDefault="00365AA9">
      <w:pPr>
        <w:pStyle w:val="Corpodetexto"/>
        <w:ind w:firstLine="708"/>
        <w:rPr>
          <w:rFonts w:ascii="Times New Roman" w:hAnsi="Times New Roman"/>
          <w:sz w:val="20"/>
          <w:szCs w:val="20"/>
        </w:rPr>
      </w:pPr>
    </w:p>
    <w:p w14:paraId="5724335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K315 apresenta as empresas contrapartes das parcelas do valor eliminado total, com os respectivos valores eliminados.</w:t>
      </w:r>
    </w:p>
    <w:p w14:paraId="22D296E1"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BC9938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F2FC66" w14:textId="77777777" w:rsidR="00365AA9" w:rsidRPr="0008180A" w:rsidRDefault="00E36FD5">
            <w:pPr>
              <w:pStyle w:val="psds-corpodetexto"/>
              <w:spacing w:before="0" w:after="0"/>
              <w:ind w:firstLine="6"/>
              <w:rPr>
                <w:b/>
                <w:bCs/>
                <w:sz w:val="20"/>
                <w:szCs w:val="20"/>
              </w:rPr>
            </w:pPr>
            <w:r w:rsidRPr="0008180A">
              <w:rPr>
                <w:b/>
                <w:bCs/>
                <w:sz w:val="20"/>
                <w:szCs w:val="20"/>
              </w:rPr>
              <w:t>REGISTRO K315: EMPRESAS CONTRAPARTES S DAS PARCELAS DO VALOR ELIMINADO TOTAL</w:t>
            </w:r>
          </w:p>
        </w:tc>
      </w:tr>
      <w:tr w:rsidR="00365AA9" w:rsidRPr="0008180A" w14:paraId="48C3F59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2E2812"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tc>
      </w:tr>
      <w:tr w:rsidR="00365AA9" w:rsidRPr="0008180A" w14:paraId="7E5BA62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0B13411" w14:textId="77777777" w:rsidR="00365AA9" w:rsidRPr="0008180A" w:rsidRDefault="00E36FD5">
            <w:pPr>
              <w:pStyle w:val="psds-corpodetexto"/>
              <w:spacing w:before="0" w:after="0"/>
              <w:rPr>
                <w:b/>
                <w:bCs/>
                <w:sz w:val="20"/>
                <w:szCs w:val="20"/>
              </w:rPr>
            </w:pPr>
            <w:r w:rsidRPr="0008180A">
              <w:rPr>
                <w:b/>
                <w:bCs/>
                <w:sz w:val="20"/>
                <w:szCs w:val="20"/>
              </w:rPr>
              <w:t>Nível Hierárquico – 5</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92728F9" w14:textId="77777777" w:rsidR="00365AA9" w:rsidRPr="0008180A" w:rsidRDefault="00E36FD5">
            <w:pPr>
              <w:pStyle w:val="psds-corpodetexto"/>
              <w:spacing w:before="0" w:after="0"/>
              <w:rPr>
                <w:b/>
                <w:bCs/>
                <w:sz w:val="20"/>
                <w:szCs w:val="20"/>
              </w:rPr>
            </w:pPr>
            <w:r w:rsidRPr="0008180A">
              <w:rPr>
                <w:b/>
                <w:bCs/>
                <w:sz w:val="20"/>
                <w:szCs w:val="20"/>
              </w:rPr>
              <w:t>Ocorrência – 0:N</w:t>
            </w:r>
          </w:p>
        </w:tc>
      </w:tr>
      <w:tr w:rsidR="00365AA9" w:rsidRPr="0008180A" w14:paraId="789AA441"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02343C" w14:textId="77777777" w:rsidR="00365AA9" w:rsidRPr="0008180A" w:rsidRDefault="00E36FD5">
            <w:pPr>
              <w:pStyle w:val="psds-corpodetexto"/>
              <w:spacing w:before="0" w:after="0"/>
              <w:jc w:val="both"/>
              <w:rPr>
                <w:sz w:val="20"/>
                <w:szCs w:val="20"/>
              </w:rPr>
            </w:pPr>
            <w:r w:rsidRPr="0008180A">
              <w:rPr>
                <w:b/>
                <w:bCs/>
                <w:sz w:val="20"/>
                <w:szCs w:val="20"/>
              </w:rPr>
              <w:t xml:space="preserve">Campo(s) chave: </w:t>
            </w:r>
            <w:r w:rsidRPr="0008180A">
              <w:rPr>
                <w:bCs/>
                <w:sz w:val="20"/>
                <w:szCs w:val="20"/>
              </w:rPr>
              <w:t>[EMP_COD_CONTRA] + [COD_CONTRA]</w:t>
            </w:r>
          </w:p>
        </w:tc>
      </w:tr>
    </w:tbl>
    <w:p w14:paraId="5F9C563C" w14:textId="77777777" w:rsidR="00365AA9" w:rsidRPr="0008180A" w:rsidRDefault="00365AA9">
      <w:pPr>
        <w:spacing w:line="240" w:lineRule="auto"/>
        <w:rPr>
          <w:rFonts w:cs="Times New Roman"/>
          <w:szCs w:val="20"/>
        </w:rPr>
      </w:pPr>
    </w:p>
    <w:tbl>
      <w:tblPr>
        <w:tblW w:w="1103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11"/>
        <w:gridCol w:w="2063"/>
        <w:gridCol w:w="1262"/>
        <w:gridCol w:w="608"/>
        <w:gridCol w:w="1030"/>
        <w:gridCol w:w="907"/>
        <w:gridCol w:w="863"/>
        <w:gridCol w:w="1230"/>
        <w:gridCol w:w="3263"/>
      </w:tblGrid>
      <w:tr w:rsidR="00365AA9" w:rsidRPr="0008180A" w14:paraId="42C8950F"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BA5291F"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6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A273E43"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6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E8C6C6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C287480"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70A49B7"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BAA49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348BD53"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35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93E0C8"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61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C2356E0"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9A886F6"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0B3771" w14:textId="77777777" w:rsidR="00365AA9" w:rsidRPr="0008180A" w:rsidRDefault="00E36FD5">
            <w:pPr>
              <w:spacing w:line="240" w:lineRule="auto"/>
              <w:rPr>
                <w:rFonts w:cs="Times New Roman"/>
                <w:szCs w:val="20"/>
              </w:rPr>
            </w:pPr>
            <w:r w:rsidRPr="0008180A">
              <w:rPr>
                <w:rFonts w:cs="Times New Roman"/>
                <w:szCs w:val="20"/>
              </w:rPr>
              <w:t>01</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BF78" w14:textId="77777777" w:rsidR="00365AA9" w:rsidRPr="0008180A" w:rsidRDefault="00E36FD5">
            <w:pPr>
              <w:spacing w:line="240" w:lineRule="auto"/>
              <w:rPr>
                <w:rFonts w:cs="Times New Roman"/>
                <w:szCs w:val="20"/>
              </w:rPr>
            </w:pPr>
            <w:r w:rsidRPr="0008180A">
              <w:rPr>
                <w:rFonts w:cs="Times New Roman"/>
                <w:szCs w:val="20"/>
              </w:rPr>
              <w:t>REG</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703B20" w14:textId="77777777" w:rsidR="00365AA9" w:rsidRPr="0008180A" w:rsidRDefault="00E36FD5">
            <w:pPr>
              <w:spacing w:line="240" w:lineRule="auto"/>
              <w:rPr>
                <w:rFonts w:cs="Times New Roman"/>
                <w:szCs w:val="20"/>
              </w:rPr>
            </w:pPr>
            <w:r w:rsidRPr="0008180A">
              <w:rPr>
                <w:rFonts w:cs="Times New Roman"/>
                <w:szCs w:val="20"/>
              </w:rPr>
              <w:t>Texto fixo contendo “K315”.</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994757"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52B33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B314D0"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322789"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“K315”</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23808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07432B"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r>
      <w:tr w:rsidR="00365AA9" w:rsidRPr="0008180A" w14:paraId="57A436B1"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14E6A01"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8456BA6" w14:textId="77777777" w:rsidR="00365AA9" w:rsidRPr="0008180A" w:rsidRDefault="00E36FD5">
            <w:pPr>
              <w:rPr>
                <w:rFonts w:eastAsia="Arial" w:cs="Times New Roman"/>
                <w:szCs w:val="20"/>
              </w:rPr>
            </w:pPr>
            <w:r w:rsidRPr="0008180A">
              <w:rPr>
                <w:rFonts w:eastAsia="Arial" w:cs="Times New Roman"/>
                <w:szCs w:val="20"/>
              </w:rPr>
              <w:t>EMP_COD_CONTRA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A3F9D7D" w14:textId="77777777" w:rsidR="00365AA9" w:rsidRPr="0008180A" w:rsidRDefault="00E36FD5">
            <w:pPr>
              <w:rPr>
                <w:rFonts w:eastAsia="Arial" w:cs="Times New Roman"/>
                <w:szCs w:val="20"/>
              </w:rPr>
            </w:pPr>
            <w:r w:rsidRPr="0008180A">
              <w:rPr>
                <w:rFonts w:eastAsia="Arial" w:cs="Times New Roman"/>
                <w:szCs w:val="20"/>
              </w:rPr>
              <w:t>Código da empresa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589B613"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F1AE5CC" w14:textId="77777777" w:rsidR="00365AA9" w:rsidRPr="0008180A" w:rsidRDefault="00E36FD5">
            <w:pPr>
              <w:jc w:val="center"/>
              <w:rPr>
                <w:rFonts w:eastAsia="Arial" w:cs="Times New Roman"/>
                <w:szCs w:val="20"/>
              </w:rPr>
            </w:pPr>
            <w:r w:rsidRPr="0008180A">
              <w:rPr>
                <w:rFonts w:eastAsia="Arial"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EE965A"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0AF355"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25C849"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819280" w14:textId="77777777" w:rsidR="00F92E84" w:rsidRPr="0008180A" w:rsidRDefault="00E36FD5">
            <w:pPr>
              <w:rPr>
                <w:rFonts w:eastAsia="Arial" w:cs="Times New Roman"/>
                <w:szCs w:val="20"/>
              </w:rPr>
            </w:pPr>
            <w:r w:rsidRPr="0008180A">
              <w:rPr>
                <w:rFonts w:eastAsia="Arial" w:cs="Times New Roman"/>
                <w:szCs w:val="20"/>
              </w:rPr>
              <w:t>[REGRA_EXISTE_EMP_</w:t>
            </w:r>
          </w:p>
          <w:p w14:paraId="71DE2D9C" w14:textId="77777777" w:rsidR="00365AA9" w:rsidRPr="0008180A" w:rsidRDefault="00E36FD5">
            <w:pPr>
              <w:rPr>
                <w:rFonts w:eastAsia="Arial" w:cs="Times New Roman"/>
                <w:szCs w:val="20"/>
              </w:rPr>
            </w:pPr>
            <w:r w:rsidRPr="0008180A">
              <w:rPr>
                <w:rFonts w:eastAsia="Arial" w:cs="Times New Roman"/>
                <w:szCs w:val="20"/>
              </w:rPr>
              <w:t>COD_K100]</w:t>
            </w:r>
          </w:p>
          <w:p w14:paraId="7388B633" w14:textId="77777777" w:rsidR="00365AA9" w:rsidRPr="0008180A" w:rsidRDefault="00365AA9">
            <w:pPr>
              <w:rPr>
                <w:rFonts w:cs="Times New Roman"/>
                <w:szCs w:val="20"/>
              </w:rPr>
            </w:pPr>
          </w:p>
          <w:p w14:paraId="5EC2BE88" w14:textId="77777777" w:rsidR="00F92E84" w:rsidRPr="0008180A" w:rsidRDefault="00E36FD5">
            <w:pPr>
              <w:rPr>
                <w:rFonts w:eastAsia="Arial" w:cs="Times New Roman"/>
                <w:szCs w:val="20"/>
              </w:rPr>
            </w:pPr>
            <w:r w:rsidRPr="0008180A">
              <w:rPr>
                <w:rFonts w:eastAsia="Arial" w:cs="Times New Roman"/>
                <w:szCs w:val="20"/>
              </w:rPr>
              <w:t>[REGRA_EMP_COD_CONTRA_</w:t>
            </w:r>
          </w:p>
          <w:p w14:paraId="701458EC" w14:textId="77777777" w:rsidR="00365AA9" w:rsidRPr="0008180A" w:rsidRDefault="00E36FD5">
            <w:pPr>
              <w:rPr>
                <w:rFonts w:eastAsia="Arial" w:cs="Times New Roman"/>
                <w:szCs w:val="20"/>
              </w:rPr>
            </w:pPr>
            <w:r w:rsidRPr="0008180A">
              <w:rPr>
                <w:rFonts w:eastAsia="Arial" w:cs="Times New Roman"/>
                <w:szCs w:val="20"/>
              </w:rPr>
              <w:t>DIFERENTE_EMP_COD_PARTE]</w:t>
            </w:r>
          </w:p>
        </w:tc>
      </w:tr>
      <w:tr w:rsidR="00365AA9" w:rsidRPr="0008180A" w14:paraId="7FE37BF3"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1D2FFF0" w14:textId="77777777" w:rsidR="00365AA9" w:rsidRPr="0008180A" w:rsidRDefault="00E36FD5">
            <w:pPr>
              <w:spacing w:line="240" w:lineRule="auto"/>
              <w:rPr>
                <w:rFonts w:cs="Times New Roman"/>
                <w:szCs w:val="20"/>
                <w:lang w:val="da-DK"/>
              </w:rPr>
            </w:pPr>
            <w:r w:rsidRPr="0008180A">
              <w:rPr>
                <w:rFonts w:cs="Times New Roman"/>
                <w:szCs w:val="20"/>
                <w:lang w:val="da-DK"/>
              </w:rPr>
              <w:t>03</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6B179A6" w14:textId="77777777" w:rsidR="00365AA9" w:rsidRPr="0008180A" w:rsidRDefault="00E36FD5">
            <w:pPr>
              <w:rPr>
                <w:rFonts w:eastAsia="Arial" w:cs="Times New Roman"/>
                <w:szCs w:val="20"/>
              </w:rPr>
            </w:pPr>
            <w:r w:rsidRPr="0008180A">
              <w:rPr>
                <w:rFonts w:eastAsia="Arial" w:cs="Times New Roman"/>
                <w:szCs w:val="20"/>
              </w:rPr>
              <w:t>COD_CONTRA</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949885" w14:textId="77777777" w:rsidR="00365AA9" w:rsidRPr="0008180A" w:rsidRDefault="00E36FD5">
            <w:pPr>
              <w:rPr>
                <w:rFonts w:eastAsia="Arial" w:cs="Times New Roman"/>
                <w:szCs w:val="20"/>
              </w:rPr>
            </w:pPr>
            <w:r w:rsidRPr="0008180A">
              <w:rPr>
                <w:rFonts w:eastAsia="Arial" w:cs="Times New Roman"/>
                <w:szCs w:val="20"/>
              </w:rPr>
              <w:t>Código da conta consolidada da contrapartida</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ABD72C"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76A76F3"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61FD8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48E9AE"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439A1C8"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00733C" w14:textId="77777777" w:rsidR="00F92E84" w:rsidRPr="0008180A" w:rsidRDefault="00E36FD5">
            <w:pPr>
              <w:rPr>
                <w:rFonts w:eastAsia="Arial" w:cs="Times New Roman"/>
                <w:szCs w:val="20"/>
              </w:rPr>
            </w:pPr>
            <w:r w:rsidRPr="0008180A">
              <w:rPr>
                <w:rFonts w:eastAsia="Arial" w:cs="Times New Roman"/>
                <w:szCs w:val="20"/>
              </w:rPr>
              <w:t>[REGRA_COD_CTA_DIFERENTE_</w:t>
            </w:r>
          </w:p>
          <w:p w14:paraId="4651AF1F" w14:textId="77777777" w:rsidR="00365AA9" w:rsidRPr="0008180A" w:rsidRDefault="00E36FD5">
            <w:pPr>
              <w:rPr>
                <w:rFonts w:eastAsia="Arial" w:cs="Times New Roman"/>
                <w:szCs w:val="20"/>
              </w:rPr>
            </w:pPr>
            <w:r w:rsidRPr="0008180A">
              <w:rPr>
                <w:rFonts w:eastAsia="Arial" w:cs="Times New Roman"/>
                <w:szCs w:val="20"/>
              </w:rPr>
              <w:t>COD_CONTRA]</w:t>
            </w:r>
          </w:p>
          <w:p w14:paraId="46B8086F" w14:textId="77777777" w:rsidR="00365AA9" w:rsidRPr="0008180A" w:rsidRDefault="00365AA9">
            <w:pPr>
              <w:rPr>
                <w:rFonts w:cs="Times New Roman"/>
                <w:szCs w:val="20"/>
              </w:rPr>
            </w:pPr>
          </w:p>
          <w:p w14:paraId="1D2871CD" w14:textId="77777777" w:rsidR="00F92E84" w:rsidRPr="0008180A" w:rsidRDefault="00E36FD5">
            <w:pPr>
              <w:rPr>
                <w:rFonts w:eastAsia="Arial" w:cs="Times New Roman"/>
                <w:szCs w:val="20"/>
              </w:rPr>
            </w:pPr>
            <w:r w:rsidRPr="0008180A">
              <w:rPr>
                <w:rFonts w:eastAsia="Arial" w:cs="Times New Roman"/>
                <w:szCs w:val="20"/>
              </w:rPr>
              <w:t>[REGRA_EXISTE_COD</w:t>
            </w:r>
          </w:p>
          <w:p w14:paraId="33A29965" w14:textId="77777777" w:rsidR="00365AA9" w:rsidRPr="0008180A" w:rsidRDefault="00E36FD5">
            <w:pPr>
              <w:rPr>
                <w:rFonts w:eastAsia="Arial" w:cs="Times New Roman"/>
                <w:szCs w:val="20"/>
              </w:rPr>
            </w:pPr>
            <w:r w:rsidRPr="0008180A">
              <w:rPr>
                <w:rFonts w:eastAsia="Arial" w:cs="Times New Roman"/>
                <w:szCs w:val="20"/>
              </w:rPr>
              <w:t>_CTA_K300]</w:t>
            </w:r>
          </w:p>
        </w:tc>
      </w:tr>
      <w:tr w:rsidR="00365AA9" w:rsidRPr="0008180A" w14:paraId="5F7EF498"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5170553" w14:textId="77777777" w:rsidR="00365AA9" w:rsidRPr="0008180A" w:rsidRDefault="00E36FD5">
            <w:pPr>
              <w:spacing w:line="240" w:lineRule="auto"/>
              <w:rPr>
                <w:rFonts w:cs="Times New Roman"/>
                <w:szCs w:val="20"/>
                <w:lang w:val="da-DK"/>
              </w:rPr>
            </w:pPr>
            <w:r w:rsidRPr="0008180A">
              <w:rPr>
                <w:rFonts w:cs="Times New Roman"/>
                <w:szCs w:val="20"/>
                <w:lang w:val="da-DK"/>
              </w:rPr>
              <w:t>04</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F34184B" w14:textId="77777777" w:rsidR="00365AA9" w:rsidRPr="0008180A" w:rsidRDefault="00E36FD5">
            <w:pPr>
              <w:rPr>
                <w:rFonts w:eastAsia="Arial" w:cs="Times New Roman"/>
                <w:szCs w:val="20"/>
              </w:rPr>
            </w:pPr>
            <w:r w:rsidRPr="0008180A">
              <w:rPr>
                <w:rFonts w:eastAsia="Arial" w:cs="Times New Roman"/>
                <w:szCs w:val="20"/>
              </w:rPr>
              <w:t>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94D89A" w14:textId="77777777" w:rsidR="00365AA9" w:rsidRPr="0008180A" w:rsidRDefault="00E36FD5">
            <w:pPr>
              <w:rPr>
                <w:rFonts w:eastAsia="Arial" w:cs="Times New Roman"/>
                <w:szCs w:val="20"/>
              </w:rPr>
            </w:pPr>
            <w:r w:rsidRPr="0008180A">
              <w:rPr>
                <w:rFonts w:eastAsia="Arial" w:cs="Times New Roman"/>
                <w:szCs w:val="20"/>
              </w:rPr>
              <w:t>Parcela da contrapartida do valor eliminado total</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5466064" w14:textId="77777777" w:rsidR="00365AA9" w:rsidRPr="0008180A" w:rsidRDefault="00E36FD5">
            <w:pPr>
              <w:jc w:val="center"/>
              <w:rPr>
                <w:rFonts w:eastAsia="Arial" w:cs="Times New Roman"/>
                <w:szCs w:val="20"/>
              </w:rPr>
            </w:pPr>
            <w:r w:rsidRPr="0008180A">
              <w:rPr>
                <w:rFonts w:eastAsia="Arial" w:cs="Times New Roman"/>
                <w:szCs w:val="20"/>
              </w:rPr>
              <w:t>N</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ECAB00" w14:textId="77777777" w:rsidR="00365AA9" w:rsidRPr="0008180A" w:rsidRDefault="00E36FD5">
            <w:pPr>
              <w:jc w:val="center"/>
              <w:rPr>
                <w:rFonts w:eastAsia="Arial" w:cs="Times New Roman"/>
                <w:szCs w:val="20"/>
              </w:rPr>
            </w:pPr>
            <w:r w:rsidRPr="0008180A">
              <w:rPr>
                <w:rFonts w:eastAsia="Arial" w:cs="Times New Roman"/>
                <w:szCs w:val="20"/>
              </w:rPr>
              <w:t>019</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D69148F" w14:textId="77777777" w:rsidR="00365AA9" w:rsidRPr="0008180A" w:rsidRDefault="00E36FD5">
            <w:pPr>
              <w:jc w:val="center"/>
              <w:rPr>
                <w:rFonts w:eastAsia="Arial" w:cs="Times New Roman"/>
                <w:szCs w:val="20"/>
              </w:rPr>
            </w:pPr>
            <w:r w:rsidRPr="0008180A">
              <w:rPr>
                <w:rFonts w:eastAsia="Arial" w:cs="Times New Roman"/>
                <w:szCs w:val="20"/>
              </w:rPr>
              <w:t>02</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46B1ED"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A24B43B"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22FAD3" w14:textId="77777777" w:rsidR="00365AA9" w:rsidRPr="0008180A" w:rsidRDefault="00E36FD5">
            <w:pPr>
              <w:rPr>
                <w:rFonts w:eastAsia="Arial" w:cs="Times New Roman"/>
                <w:szCs w:val="20"/>
              </w:rPr>
            </w:pPr>
            <w:r w:rsidRPr="0008180A">
              <w:rPr>
                <w:rFonts w:eastAsia="Arial" w:cs="Times New Roman"/>
                <w:szCs w:val="20"/>
              </w:rPr>
              <w:t>[REGRA_MAIOR_QUE_ZERO]</w:t>
            </w:r>
          </w:p>
          <w:p w14:paraId="01FD3DC2" w14:textId="77777777" w:rsidR="00365AA9" w:rsidRPr="0008180A" w:rsidRDefault="00365AA9">
            <w:pPr>
              <w:rPr>
                <w:rFonts w:eastAsia="Arial" w:cs="Times New Roman"/>
                <w:szCs w:val="20"/>
              </w:rPr>
            </w:pPr>
          </w:p>
          <w:p w14:paraId="6B36EB6E" w14:textId="77777777" w:rsidR="00F92E84" w:rsidRPr="0008180A" w:rsidRDefault="00E36FD5">
            <w:pPr>
              <w:rPr>
                <w:rFonts w:cs="Times New Roman"/>
                <w:szCs w:val="20"/>
              </w:rPr>
            </w:pPr>
            <w:r w:rsidRPr="0008180A">
              <w:rPr>
                <w:rFonts w:cs="Times New Roman"/>
                <w:szCs w:val="20"/>
              </w:rPr>
              <w:t>[REGRA_SOMATORIO_</w:t>
            </w:r>
          </w:p>
          <w:p w14:paraId="34F2BE65" w14:textId="77777777" w:rsidR="00365AA9" w:rsidRPr="0008180A" w:rsidRDefault="00E36FD5">
            <w:pPr>
              <w:rPr>
                <w:rFonts w:cs="Times New Roman"/>
                <w:szCs w:val="20"/>
              </w:rPr>
            </w:pPr>
            <w:r w:rsidRPr="0008180A">
              <w:rPr>
                <w:rFonts w:cs="Times New Roman"/>
                <w:szCs w:val="20"/>
              </w:rPr>
              <w:t>VALOR_CONTRAPARTIDA]</w:t>
            </w:r>
          </w:p>
        </w:tc>
      </w:tr>
      <w:tr w:rsidR="00365AA9" w:rsidRPr="0008180A" w14:paraId="19AEC39A"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47A4522" w14:textId="77777777" w:rsidR="00365AA9" w:rsidRPr="0008180A" w:rsidRDefault="00E36FD5">
            <w:pPr>
              <w:spacing w:line="240" w:lineRule="auto"/>
              <w:rPr>
                <w:rFonts w:cs="Times New Roman"/>
                <w:szCs w:val="20"/>
                <w:lang w:val="da-DK"/>
              </w:rPr>
            </w:pPr>
            <w:r w:rsidRPr="0008180A">
              <w:rPr>
                <w:rFonts w:cs="Times New Roman"/>
                <w:szCs w:val="20"/>
                <w:lang w:val="da-DK"/>
              </w:rPr>
              <w:t>05</w:t>
            </w:r>
          </w:p>
        </w:tc>
        <w:tc>
          <w:tcPr>
            <w:tcW w:w="116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1BB01FF" w14:textId="77777777" w:rsidR="00365AA9" w:rsidRPr="0008180A" w:rsidRDefault="00E36FD5">
            <w:pPr>
              <w:rPr>
                <w:rFonts w:eastAsia="Arial" w:cs="Times New Roman"/>
                <w:szCs w:val="20"/>
              </w:rPr>
            </w:pPr>
            <w:r w:rsidRPr="0008180A">
              <w:rPr>
                <w:rFonts w:eastAsia="Arial" w:cs="Times New Roman"/>
                <w:szCs w:val="20"/>
              </w:rPr>
              <w:t>IND_VALOR</w:t>
            </w:r>
          </w:p>
        </w:tc>
        <w:tc>
          <w:tcPr>
            <w:tcW w:w="16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48428A" w14:textId="77777777" w:rsidR="00365AA9" w:rsidRPr="0008180A" w:rsidRDefault="00E36FD5">
            <w:pPr>
              <w:rPr>
                <w:rFonts w:eastAsia="Arial" w:cs="Times New Roman"/>
                <w:szCs w:val="20"/>
              </w:rPr>
            </w:pPr>
            <w:r w:rsidRPr="0008180A">
              <w:rPr>
                <w:rFonts w:eastAsia="Arial" w:cs="Times New Roman"/>
                <w:szCs w:val="20"/>
              </w:rPr>
              <w:t>Indicador da situação do valor eliminado:</w:t>
            </w:r>
          </w:p>
          <w:p w14:paraId="352D9D19" w14:textId="77777777" w:rsidR="00365AA9" w:rsidRPr="0008180A" w:rsidRDefault="00E36FD5">
            <w:pPr>
              <w:rPr>
                <w:rFonts w:eastAsia="Arial" w:cs="Times New Roman"/>
                <w:szCs w:val="20"/>
              </w:rPr>
            </w:pPr>
            <w:r w:rsidRPr="0008180A">
              <w:rPr>
                <w:rFonts w:eastAsia="Arial" w:cs="Times New Roman"/>
                <w:szCs w:val="20"/>
              </w:rPr>
              <w:t>D – Devedor</w:t>
            </w:r>
          </w:p>
          <w:p w14:paraId="31F0A751" w14:textId="77777777" w:rsidR="00365AA9" w:rsidRPr="0008180A" w:rsidRDefault="00E36FD5">
            <w:pPr>
              <w:rPr>
                <w:rFonts w:eastAsia="Arial" w:cs="Times New Roman"/>
                <w:szCs w:val="20"/>
              </w:rPr>
            </w:pPr>
            <w:r w:rsidRPr="0008180A">
              <w:rPr>
                <w:rFonts w:eastAsia="Arial" w:cs="Times New Roman"/>
                <w:szCs w:val="20"/>
              </w:rPr>
              <w:t>C – Credor</w:t>
            </w:r>
          </w:p>
        </w:tc>
        <w:tc>
          <w:tcPr>
            <w:tcW w:w="6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84FA317" w14:textId="77777777" w:rsidR="00365AA9" w:rsidRPr="0008180A" w:rsidRDefault="00E36FD5">
            <w:pPr>
              <w:jc w:val="center"/>
              <w:rPr>
                <w:rFonts w:eastAsia="Arial" w:cs="Times New Roman"/>
                <w:szCs w:val="20"/>
              </w:rPr>
            </w:pPr>
            <w:r w:rsidRPr="0008180A">
              <w:rPr>
                <w:rFonts w:eastAsia="Arial" w:cs="Times New Roman"/>
                <w:szCs w:val="20"/>
              </w:rPr>
              <w:t>C</w:t>
            </w:r>
          </w:p>
        </w:tc>
        <w:tc>
          <w:tcPr>
            <w:tcW w:w="104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30B34D" w14:textId="77777777" w:rsidR="00365AA9" w:rsidRPr="0008180A" w:rsidRDefault="00E36FD5">
            <w:pPr>
              <w:jc w:val="center"/>
              <w:rPr>
                <w:rFonts w:eastAsia="Arial" w:cs="Times New Roman"/>
                <w:szCs w:val="20"/>
              </w:rPr>
            </w:pPr>
            <w:r w:rsidRPr="0008180A">
              <w:rPr>
                <w:rFonts w:eastAsia="Arial" w:cs="Times New Roman"/>
                <w:szCs w:val="20"/>
              </w:rPr>
              <w:t>001</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15B53E2" w14:textId="77777777" w:rsidR="00365AA9" w:rsidRPr="0008180A" w:rsidRDefault="00E36FD5">
            <w:pPr>
              <w:jc w:val="center"/>
              <w:rPr>
                <w:rFonts w:eastAsia="Arial" w:cs="Times New Roman"/>
                <w:szCs w:val="20"/>
              </w:rPr>
            </w:pPr>
            <w:r w:rsidRPr="0008180A">
              <w:rPr>
                <w:rFonts w:eastAsia="Arial" w:cs="Times New Roman"/>
                <w:szCs w:val="20"/>
              </w:rPr>
              <w:t>-</w:t>
            </w:r>
          </w:p>
        </w:tc>
        <w:tc>
          <w:tcPr>
            <w:tcW w:w="11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DE6CE" w14:textId="77777777" w:rsidR="00365AA9" w:rsidRPr="0008180A" w:rsidRDefault="00E36FD5">
            <w:pPr>
              <w:jc w:val="center"/>
              <w:rPr>
                <w:rFonts w:eastAsia="Arial" w:cs="Times New Roman"/>
                <w:szCs w:val="20"/>
              </w:rPr>
            </w:pPr>
            <w:r w:rsidRPr="0008180A">
              <w:rPr>
                <w:rFonts w:eastAsia="Arial" w:cs="Times New Roman"/>
                <w:szCs w:val="20"/>
              </w:rPr>
              <w:t>[D;C]</w:t>
            </w:r>
          </w:p>
        </w:tc>
        <w:tc>
          <w:tcPr>
            <w:tcW w:w="135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7C67A5" w14:textId="77777777" w:rsidR="00365AA9" w:rsidRPr="0008180A" w:rsidRDefault="00E36FD5">
            <w:pPr>
              <w:jc w:val="center"/>
              <w:rPr>
                <w:rFonts w:eastAsia="Arial" w:cs="Times New Roman"/>
                <w:szCs w:val="20"/>
              </w:rPr>
            </w:pPr>
            <w:r w:rsidRPr="0008180A">
              <w:rPr>
                <w:rFonts w:eastAsia="Arial" w:cs="Times New Roman"/>
                <w:szCs w:val="20"/>
              </w:rPr>
              <w:t>Sim</w:t>
            </w:r>
          </w:p>
        </w:tc>
        <w:tc>
          <w:tcPr>
            <w:tcW w:w="261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A0F39D" w14:textId="77777777" w:rsidR="00365AA9" w:rsidRPr="0008180A" w:rsidRDefault="00E36FD5">
            <w:pPr>
              <w:jc w:val="center"/>
              <w:rPr>
                <w:rFonts w:eastAsia="Arial" w:cs="Times New Roman"/>
                <w:szCs w:val="20"/>
              </w:rPr>
            </w:pPr>
            <w:r w:rsidRPr="0008180A">
              <w:rPr>
                <w:rFonts w:eastAsia="Arial" w:cs="Times New Roman"/>
                <w:szCs w:val="20"/>
              </w:rPr>
              <w:t>-</w:t>
            </w:r>
          </w:p>
        </w:tc>
      </w:tr>
    </w:tbl>
    <w:p w14:paraId="60929E32" w14:textId="77777777" w:rsidR="00365AA9" w:rsidRPr="0008180A" w:rsidRDefault="00365AA9">
      <w:pPr>
        <w:pStyle w:val="Corpodetexto"/>
        <w:spacing w:line="240" w:lineRule="auto"/>
        <w:rPr>
          <w:rFonts w:ascii="Times New Roman" w:hAnsi="Times New Roman"/>
          <w:b/>
          <w:color w:val="00000A"/>
          <w:sz w:val="20"/>
          <w:szCs w:val="20"/>
        </w:rPr>
      </w:pPr>
    </w:p>
    <w:p w14:paraId="73CBC74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BA96DFF" w14:textId="77777777" w:rsidR="00365AA9" w:rsidRPr="0008180A" w:rsidRDefault="00365AA9">
      <w:pPr>
        <w:pStyle w:val="Corpodetexto"/>
        <w:rPr>
          <w:rFonts w:ascii="Times New Roman" w:hAnsi="Times New Roman"/>
          <w:sz w:val="20"/>
          <w:szCs w:val="20"/>
        </w:rPr>
      </w:pPr>
    </w:p>
    <w:p w14:paraId="5DEDC3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5685295"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5</w:t>
      </w:r>
    </w:p>
    <w:p w14:paraId="0E34D9E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1C990AA1" w14:textId="77777777" w:rsidR="00365AA9" w:rsidRPr="0008180A" w:rsidRDefault="00365AA9">
      <w:pPr>
        <w:pStyle w:val="Corpodetexto"/>
        <w:rPr>
          <w:rFonts w:ascii="Times New Roman" w:hAnsi="Times New Roman"/>
          <w:b/>
          <w:sz w:val="20"/>
          <w:szCs w:val="20"/>
        </w:rPr>
      </w:pPr>
    </w:p>
    <w:p w14:paraId="3639787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55CE3222" w14:textId="77777777" w:rsidR="00365AA9" w:rsidRPr="0008180A" w:rsidRDefault="00365AA9">
      <w:pPr>
        <w:pStyle w:val="Corpodetexto"/>
        <w:rPr>
          <w:rFonts w:ascii="Times New Roman" w:hAnsi="Times New Roman"/>
          <w:sz w:val="20"/>
          <w:szCs w:val="20"/>
        </w:rPr>
      </w:pPr>
    </w:p>
    <w:p w14:paraId="62662D3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III - Regras de Validação do Registro: </w:t>
      </w:r>
      <w:r w:rsidRPr="0008180A">
        <w:rPr>
          <w:rFonts w:ascii="Times New Roman" w:hAnsi="Times New Roman"/>
          <w:sz w:val="20"/>
          <w:szCs w:val="20"/>
        </w:rPr>
        <w:t>não há.</w:t>
      </w:r>
    </w:p>
    <w:p w14:paraId="04E0D81F" w14:textId="77777777" w:rsidR="00365AA9" w:rsidRPr="0008180A" w:rsidRDefault="00365AA9">
      <w:pPr>
        <w:pStyle w:val="Corpodetexto"/>
        <w:rPr>
          <w:rFonts w:ascii="Times New Roman" w:hAnsi="Times New Roman"/>
          <w:sz w:val="20"/>
          <w:szCs w:val="20"/>
        </w:rPr>
      </w:pPr>
    </w:p>
    <w:p w14:paraId="40CFC18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IV – Regras de Validação dos Campos: </w:t>
      </w:r>
    </w:p>
    <w:p w14:paraId="7D402E95" w14:textId="77777777" w:rsidR="00365AA9" w:rsidRPr="0008180A" w:rsidRDefault="00365AA9">
      <w:pPr>
        <w:pStyle w:val="Corpodetexto"/>
        <w:rPr>
          <w:rFonts w:ascii="Times New Roman" w:hAnsi="Times New Roman"/>
          <w:sz w:val="20"/>
          <w:szCs w:val="20"/>
        </w:rPr>
      </w:pPr>
    </w:p>
    <w:p w14:paraId="22480277" w14:textId="4AE785E7"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REGRA_EXISTE_EMP_COD_K100: </w:t>
      </w:r>
      <w:r w:rsidRPr="0008180A">
        <w:rPr>
          <w:rFonts w:ascii="Times New Roman" w:hAnsi="Times New Roman"/>
          <w:sz w:val="20"/>
          <w:szCs w:val="20"/>
        </w:rPr>
        <w:t xml:space="preserve">Verifica se o código da empresa da contrapartida – EMP_COD_CONTRA (Campo 02) – foi informado no registro K100, no campo código de identificação da empresa participante – EMP_COD (Campo 03).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3F935E48" w14:textId="77777777" w:rsidR="00365AA9" w:rsidRPr="0008180A" w:rsidRDefault="00365AA9">
      <w:pPr>
        <w:pStyle w:val="Corpodetexto"/>
        <w:ind w:left="708"/>
        <w:rPr>
          <w:rFonts w:ascii="Times New Roman" w:hAnsi="Times New Roman"/>
          <w:sz w:val="20"/>
          <w:szCs w:val="20"/>
        </w:rPr>
      </w:pPr>
    </w:p>
    <w:p w14:paraId="1394BBD6" w14:textId="77777777" w:rsidR="00365AA9" w:rsidRPr="0008180A" w:rsidRDefault="00365AA9">
      <w:pPr>
        <w:pStyle w:val="Corpodetexto"/>
        <w:ind w:left="708"/>
        <w:rPr>
          <w:rFonts w:ascii="Times New Roman" w:hAnsi="Times New Roman"/>
          <w:sz w:val="20"/>
          <w:szCs w:val="20"/>
        </w:rPr>
      </w:pPr>
    </w:p>
    <w:p w14:paraId="4BF6C5C0" w14:textId="77777777" w:rsidR="00365AA9" w:rsidRPr="0008180A" w:rsidRDefault="00365AA9">
      <w:pPr>
        <w:pStyle w:val="Corpodetexto"/>
        <w:ind w:left="708"/>
        <w:rPr>
          <w:rFonts w:ascii="Times New Roman" w:hAnsi="Times New Roman"/>
          <w:sz w:val="20"/>
          <w:szCs w:val="20"/>
        </w:rPr>
      </w:pPr>
    </w:p>
    <w:p w14:paraId="550D3BC1" w14:textId="699F93C6"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lastRenderedPageBreak/>
        <w:t xml:space="preserve">REGRA_EMP_COD_CONTRA_DIFERENTE_EMP_COD_PARTE: </w:t>
      </w:r>
      <w:r w:rsidRPr="0008180A">
        <w:rPr>
          <w:rFonts w:ascii="Times New Roman" w:hAnsi="Times New Roman"/>
          <w:sz w:val="20"/>
          <w:szCs w:val="20"/>
        </w:rPr>
        <w:t xml:space="preserve">Verifica se o código da empresa da contrapartida – EMP_COD_CONTRA (Campo 02) – é diferente do código da empresa detentora do valor aglutinado que foi eliminado – EMP_COD_PARTE (Campo 02) – informado no registro K310.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77BA2F41" w14:textId="77777777" w:rsidR="00365AA9" w:rsidRPr="0008180A" w:rsidRDefault="00365AA9">
      <w:pPr>
        <w:pStyle w:val="Corpodetexto"/>
        <w:rPr>
          <w:rFonts w:ascii="Times New Roman" w:hAnsi="Times New Roman"/>
          <w:b/>
          <w:sz w:val="20"/>
          <w:szCs w:val="20"/>
        </w:rPr>
      </w:pPr>
    </w:p>
    <w:p w14:paraId="3CB3D024" w14:textId="08E774A9"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REGRA_COD_CTA_DIFERENTE_COD_CONTRA: </w:t>
      </w:r>
      <w:r w:rsidRPr="0008180A">
        <w:rPr>
          <w:rFonts w:ascii="Times New Roman" w:hAnsi="Times New Roman"/>
          <w:sz w:val="20"/>
          <w:szCs w:val="20"/>
        </w:rPr>
        <w:t xml:space="preserve">Verifica se o código da conta consolidada da contrapartida – COD_CONTRA (Campo 03) – é diferente do código da conta consolidada – COD_CTA (Campo 02) – informado no registro K300.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w:t>
      </w:r>
      <w:r w:rsidR="00C844C2" w:rsidRPr="0008180A">
        <w:rPr>
          <w:rFonts w:ascii="Times New Roman" w:hAnsi="Times New Roman"/>
          <w:sz w:val="20"/>
          <w:szCs w:val="20"/>
        </w:rPr>
        <w:t>aviso</w:t>
      </w:r>
      <w:r w:rsidRPr="0008180A">
        <w:rPr>
          <w:rFonts w:ascii="Times New Roman" w:hAnsi="Times New Roman"/>
          <w:sz w:val="20"/>
          <w:szCs w:val="20"/>
        </w:rPr>
        <w:t>.</w:t>
      </w:r>
    </w:p>
    <w:p w14:paraId="5944D4E9" w14:textId="77777777" w:rsidR="00365AA9" w:rsidRPr="0008180A" w:rsidRDefault="00365AA9">
      <w:pPr>
        <w:pStyle w:val="Corpodetexto"/>
        <w:rPr>
          <w:rFonts w:ascii="Times New Roman" w:hAnsi="Times New Roman"/>
          <w:b/>
          <w:sz w:val="20"/>
          <w:szCs w:val="20"/>
        </w:rPr>
      </w:pPr>
    </w:p>
    <w:p w14:paraId="40A8D4B2" w14:textId="22E98AC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REGRA_EXISTE_COD_CTA_K300: </w:t>
      </w:r>
      <w:r w:rsidRPr="0008180A">
        <w:rPr>
          <w:rFonts w:ascii="Times New Roman" w:hAnsi="Times New Roman"/>
          <w:sz w:val="20"/>
          <w:szCs w:val="20"/>
        </w:rPr>
        <w:t xml:space="preserve">Verifica se o código da conta consolidada da contrapartida – COD_CONTRA (Campo 03) – existe em algum dos registros K300 existentes, no campo código da conta consolidada – COD_CAT (Campo 02).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27F499A4" w14:textId="77777777" w:rsidR="00365AA9" w:rsidRPr="0008180A" w:rsidRDefault="00365AA9">
      <w:pPr>
        <w:pStyle w:val="Corpodetexto"/>
        <w:rPr>
          <w:rFonts w:ascii="Times New Roman" w:hAnsi="Times New Roman"/>
          <w:b/>
          <w:sz w:val="20"/>
          <w:szCs w:val="20"/>
        </w:rPr>
      </w:pPr>
    </w:p>
    <w:p w14:paraId="6DB6EE69" w14:textId="09A17515" w:rsidR="00365AA9" w:rsidRPr="0008180A" w:rsidRDefault="00E36FD5">
      <w:pPr>
        <w:pStyle w:val="Corpodetexto"/>
        <w:ind w:left="708"/>
        <w:rPr>
          <w:rFonts w:ascii="Times New Roman" w:hAnsi="Times New Roman"/>
          <w:sz w:val="20"/>
          <w:szCs w:val="20"/>
        </w:rPr>
      </w:pPr>
      <w:r w:rsidRPr="0008180A">
        <w:rPr>
          <w:rFonts w:ascii="Times New Roman" w:hAnsi="Times New Roman"/>
          <w:b/>
          <w:sz w:val="20"/>
          <w:szCs w:val="20"/>
        </w:rPr>
        <w:t xml:space="preserve">REGRA_MAIOR_QUE_ZERO: </w:t>
      </w:r>
      <w:r w:rsidRPr="0008180A">
        <w:rPr>
          <w:rFonts w:ascii="Times New Roman" w:hAnsi="Times New Roman"/>
          <w:sz w:val="20"/>
          <w:szCs w:val="20"/>
        </w:rPr>
        <w:t xml:space="preserve">Verifica se a parcela da contrapartida do valor eliminado total – VALOR (Campo 04) – é maior que zero. Se a regra não for cumprida, o </w:t>
      </w:r>
      <w:r w:rsidR="00C0738B" w:rsidRPr="0008180A">
        <w:rPr>
          <w:rFonts w:ascii="Times New Roman" w:hAnsi="Times New Roman"/>
          <w:sz w:val="20"/>
          <w:szCs w:val="20"/>
        </w:rPr>
        <w:t>PGE</w:t>
      </w:r>
      <w:r w:rsidRPr="0008180A">
        <w:rPr>
          <w:rFonts w:ascii="Times New Roman" w:hAnsi="Times New Roman"/>
          <w:sz w:val="20"/>
          <w:szCs w:val="20"/>
        </w:rPr>
        <w:t xml:space="preserve"> do Sped Contábil gera um erro.</w:t>
      </w:r>
    </w:p>
    <w:p w14:paraId="1DE51713" w14:textId="77777777" w:rsidR="00365AA9" w:rsidRPr="0008180A" w:rsidRDefault="00365AA9">
      <w:pPr>
        <w:pStyle w:val="Corpodetexto"/>
        <w:ind w:left="708"/>
        <w:rPr>
          <w:rFonts w:ascii="Times New Roman" w:hAnsi="Times New Roman"/>
          <w:sz w:val="20"/>
          <w:szCs w:val="20"/>
        </w:rPr>
      </w:pPr>
    </w:p>
    <w:p w14:paraId="64C593E1" w14:textId="77777777" w:rsidR="002D414F" w:rsidRPr="0008180A" w:rsidRDefault="002D414F" w:rsidP="002D414F">
      <w:pPr>
        <w:pStyle w:val="Corpodetexto"/>
        <w:ind w:left="708"/>
        <w:rPr>
          <w:rFonts w:ascii="Times New Roman" w:hAnsi="Times New Roman"/>
          <w:sz w:val="20"/>
          <w:szCs w:val="20"/>
        </w:rPr>
      </w:pPr>
      <w:r w:rsidRPr="0008180A">
        <w:rPr>
          <w:rFonts w:ascii="Times New Roman" w:hAnsi="Times New Roman"/>
          <w:b/>
          <w:sz w:val="20"/>
          <w:szCs w:val="20"/>
        </w:rPr>
        <w:t xml:space="preserve">REGRA_SOMATORIO_VALOR_CONTRAPARTIDA: </w:t>
      </w:r>
      <w:r w:rsidRPr="0008180A">
        <w:rPr>
          <w:rFonts w:ascii="Times New Roman" w:hAnsi="Times New Roman"/>
          <w:sz w:val="20"/>
          <w:szCs w:val="20"/>
        </w:rPr>
        <w:t>Verifica se o somatório do valor eliminado total – VALOR (Campo 03) do registro K310 com a contrapartida do valor total eliminado – VALOR (Campo 04) – do registro K315 é igual a zero, considerando os indicadores de situação do valor eliminado (D – Devedor ou C – Credor). Se a regra não for cumprida, o PGE do Sped Contábil gera um erro.</w:t>
      </w:r>
    </w:p>
    <w:p w14:paraId="0640196D" w14:textId="77777777" w:rsidR="00365AA9" w:rsidRPr="0008180A" w:rsidRDefault="00365AA9">
      <w:pPr>
        <w:pStyle w:val="Corpodetexto"/>
        <w:rPr>
          <w:rFonts w:ascii="Times New Roman" w:hAnsi="Times New Roman"/>
          <w:b/>
          <w:sz w:val="20"/>
          <w:szCs w:val="20"/>
        </w:rPr>
      </w:pPr>
    </w:p>
    <w:p w14:paraId="641C1F92"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5F40DFD" w14:textId="77777777" w:rsidR="00365AA9" w:rsidRPr="0008180A" w:rsidRDefault="00365AA9">
      <w:pPr>
        <w:pStyle w:val="Corpodetexto"/>
        <w:rPr>
          <w:rFonts w:ascii="Times New Roman" w:hAnsi="Times New Roman"/>
          <w:b/>
          <w:sz w:val="20"/>
          <w:szCs w:val="20"/>
        </w:rPr>
      </w:pPr>
    </w:p>
    <w:p w14:paraId="1EC9769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|K315|5678|2.01.02.01.02|100,00|D|</w:t>
      </w:r>
    </w:p>
    <w:p w14:paraId="31D7EE0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K310.</w:t>
      </w:r>
    </w:p>
    <w:p w14:paraId="43D3549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Código da Empresa da Contrapartida: 5678.</w:t>
      </w:r>
    </w:p>
    <w:p w14:paraId="1D60FAB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03 </w:t>
      </w:r>
      <w:r w:rsidRPr="0008180A">
        <w:rPr>
          <w:rFonts w:ascii="Times New Roman" w:hAnsi="Times New Roman"/>
        </w:rPr>
        <w:t>– Código da Conta Consolidada da Contrapartida: 2.01.02.01.02.</w:t>
      </w:r>
    </w:p>
    <w:p w14:paraId="2C7F6B31"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04 </w:t>
      </w:r>
      <w:r w:rsidRPr="0008180A">
        <w:rPr>
          <w:rFonts w:ascii="Times New Roman" w:hAnsi="Times New Roman"/>
        </w:rPr>
        <w:t>– Parcela da Contrapartida do Valor Eliminado Total: R$ 100,00.</w:t>
      </w:r>
    </w:p>
    <w:p w14:paraId="2F40046E"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05 </w:t>
      </w:r>
      <w:r w:rsidRPr="0008180A">
        <w:rPr>
          <w:rFonts w:ascii="Times New Roman" w:hAnsi="Times New Roman"/>
        </w:rPr>
        <w:t>– Indicador da Situação do Valor Eliminado: D.</w:t>
      </w:r>
    </w:p>
    <w:p w14:paraId="45F6AA54"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22F14577" w14:textId="77777777" w:rsidR="00365AA9" w:rsidRPr="0008180A" w:rsidRDefault="00E36FD5">
      <w:pPr>
        <w:pStyle w:val="Ttulo4"/>
        <w:rPr>
          <w:szCs w:val="20"/>
        </w:rPr>
      </w:pPr>
      <w:bookmarkStart w:id="133" w:name="_Toc59509711"/>
      <w:r w:rsidRPr="0008180A">
        <w:rPr>
          <w:szCs w:val="20"/>
        </w:rPr>
        <w:lastRenderedPageBreak/>
        <w:t>Registro K990: Encerramento do Bloco K</w:t>
      </w:r>
      <w:bookmarkEnd w:id="133"/>
    </w:p>
    <w:p w14:paraId="1D029DC1" w14:textId="77777777" w:rsidR="00365AA9" w:rsidRPr="0008180A" w:rsidRDefault="00365AA9">
      <w:pPr>
        <w:pStyle w:val="Corpodetexto"/>
        <w:ind w:firstLine="708"/>
        <w:rPr>
          <w:rFonts w:ascii="Times New Roman" w:hAnsi="Times New Roman"/>
          <w:sz w:val="20"/>
          <w:szCs w:val="20"/>
        </w:rPr>
      </w:pPr>
    </w:p>
    <w:p w14:paraId="086ABF7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K990 encerra o bloco K e indica o total de linhas do bloco K. O registro K990 também deve ser considerado no total de linhas do bloco K.</w:t>
      </w:r>
    </w:p>
    <w:p w14:paraId="023F3316"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4A590C65"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978F16" w14:textId="77777777" w:rsidR="00365AA9" w:rsidRPr="0008180A" w:rsidRDefault="00E36FD5">
            <w:pPr>
              <w:pStyle w:val="psds-corpodetexto"/>
              <w:spacing w:before="0" w:after="0"/>
              <w:rPr>
                <w:b/>
                <w:bCs/>
                <w:sz w:val="20"/>
                <w:szCs w:val="20"/>
              </w:rPr>
            </w:pPr>
            <w:r w:rsidRPr="0008180A">
              <w:rPr>
                <w:b/>
                <w:bCs/>
                <w:sz w:val="20"/>
                <w:szCs w:val="20"/>
              </w:rPr>
              <w:t>REGISTRO K990: ENCERRAMENTO DO BLOCO K</w:t>
            </w:r>
          </w:p>
        </w:tc>
      </w:tr>
      <w:tr w:rsidR="00365AA9" w:rsidRPr="0008180A" w14:paraId="73D51A88"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3D6185"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ED31B8F"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88A27AE"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167CE96"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66D4203"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01A3776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721400F"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7728C990"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47"/>
        <w:gridCol w:w="1307"/>
        <w:gridCol w:w="1761"/>
        <w:gridCol w:w="675"/>
        <w:gridCol w:w="1048"/>
        <w:gridCol w:w="922"/>
        <w:gridCol w:w="886"/>
        <w:gridCol w:w="1245"/>
        <w:gridCol w:w="2426"/>
      </w:tblGrid>
      <w:tr w:rsidR="00365AA9" w:rsidRPr="0008180A" w14:paraId="16D39A2D"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2C99205"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307"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9F3C72C"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6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82CB87A"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6AE03D3"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CD597E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93097F6"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42908E"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5CB08FC5"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C885FE4"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67F7BA70"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ECE7D00" w14:textId="77777777" w:rsidR="00365AA9" w:rsidRPr="0008180A" w:rsidRDefault="00E36FD5">
            <w:pPr>
              <w:spacing w:line="240" w:lineRule="auto"/>
              <w:rPr>
                <w:rFonts w:cs="Times New Roman"/>
                <w:szCs w:val="20"/>
              </w:rPr>
            </w:pPr>
            <w:r w:rsidRPr="0008180A">
              <w:rPr>
                <w:rFonts w:cs="Times New Roman"/>
                <w:szCs w:val="20"/>
              </w:rPr>
              <w:t>01</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E3BDE" w14:textId="77777777" w:rsidR="00365AA9" w:rsidRPr="0008180A" w:rsidRDefault="00E36FD5">
            <w:pPr>
              <w:spacing w:line="240" w:lineRule="auto"/>
              <w:rPr>
                <w:rFonts w:cs="Times New Roman"/>
                <w:szCs w:val="20"/>
              </w:rPr>
            </w:pPr>
            <w:r w:rsidRPr="0008180A">
              <w:rPr>
                <w:rFonts w:cs="Times New Roman"/>
                <w:szCs w:val="20"/>
              </w:rPr>
              <w:t>REG</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B6BAFCD" w14:textId="77777777" w:rsidR="00365AA9" w:rsidRPr="0008180A" w:rsidRDefault="00E36FD5">
            <w:pPr>
              <w:spacing w:line="240" w:lineRule="auto"/>
              <w:rPr>
                <w:rFonts w:cs="Times New Roman"/>
                <w:szCs w:val="20"/>
              </w:rPr>
            </w:pPr>
            <w:r w:rsidRPr="0008180A">
              <w:rPr>
                <w:rFonts w:cs="Times New Roman"/>
                <w:szCs w:val="20"/>
              </w:rPr>
              <w:t>Texto fixo contendo “K990”.</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D444ADA"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F85EF1"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F23E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F16BC0" w14:textId="77777777" w:rsidR="00365AA9" w:rsidRPr="0008180A" w:rsidRDefault="00E36FD5">
            <w:pPr>
              <w:spacing w:line="240" w:lineRule="auto"/>
              <w:jc w:val="center"/>
              <w:rPr>
                <w:rFonts w:cs="Times New Roman"/>
                <w:szCs w:val="20"/>
              </w:rPr>
            </w:pPr>
            <w:r w:rsidRPr="0008180A">
              <w:rPr>
                <w:rFonts w:cs="Times New Roman"/>
                <w:szCs w:val="20"/>
              </w:rPr>
              <w:t>"K990"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F70E1"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5A3031"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C95A63C" w14:textId="77777777">
        <w:trPr>
          <w:jc w:val="center"/>
        </w:trPr>
        <w:tc>
          <w:tcPr>
            <w:tcW w:w="446"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5B85772" w14:textId="77777777" w:rsidR="00365AA9" w:rsidRPr="0008180A" w:rsidRDefault="00E36FD5">
            <w:pPr>
              <w:spacing w:line="240" w:lineRule="auto"/>
              <w:rPr>
                <w:rFonts w:cs="Times New Roman"/>
                <w:szCs w:val="20"/>
              </w:rPr>
            </w:pPr>
            <w:r w:rsidRPr="0008180A">
              <w:rPr>
                <w:rFonts w:cs="Times New Roman"/>
                <w:szCs w:val="20"/>
              </w:rPr>
              <w:t>02</w:t>
            </w:r>
          </w:p>
        </w:tc>
        <w:tc>
          <w:tcPr>
            <w:tcW w:w="1307"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F7473" w14:textId="77777777" w:rsidR="00365AA9" w:rsidRPr="0008180A" w:rsidRDefault="00E36FD5">
            <w:pPr>
              <w:spacing w:line="240" w:lineRule="auto"/>
              <w:rPr>
                <w:rFonts w:cs="Times New Roman"/>
                <w:szCs w:val="20"/>
              </w:rPr>
            </w:pPr>
            <w:r w:rsidRPr="0008180A">
              <w:rPr>
                <w:rFonts w:cs="Times New Roman"/>
                <w:szCs w:val="20"/>
              </w:rPr>
              <w:t>QTD_LIN_K</w:t>
            </w:r>
          </w:p>
        </w:tc>
        <w:tc>
          <w:tcPr>
            <w:tcW w:w="176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2336EC" w14:textId="77777777" w:rsidR="00365AA9" w:rsidRPr="0008180A" w:rsidRDefault="00E36FD5">
            <w:pPr>
              <w:spacing w:line="240" w:lineRule="auto"/>
              <w:rPr>
                <w:rFonts w:cs="Times New Roman"/>
                <w:szCs w:val="20"/>
              </w:rPr>
            </w:pPr>
            <w:r w:rsidRPr="0008180A">
              <w:rPr>
                <w:rFonts w:cs="Times New Roman"/>
                <w:szCs w:val="20"/>
              </w:rPr>
              <w:t>Quantidade total de linhas do Bloco K.</w:t>
            </w:r>
          </w:p>
        </w:tc>
        <w:tc>
          <w:tcPr>
            <w:tcW w:w="6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BFEB8BB"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6018BDF"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45F9B6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2D919B3"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BBE815" w14:textId="77777777" w:rsidR="00365AA9" w:rsidRPr="0008180A" w:rsidRDefault="00E36FD5">
            <w:pPr>
              <w:spacing w:line="240" w:lineRule="auto"/>
              <w:rPr>
                <w:rFonts w:cs="Times New Roman"/>
                <w:szCs w:val="20"/>
              </w:rPr>
            </w:pPr>
            <w:r w:rsidRPr="0008180A">
              <w:rPr>
                <w:rFonts w:cs="Times New Roman"/>
                <w:szCs w:val="20"/>
              </w:rPr>
              <w:t>Sim</w:t>
            </w:r>
          </w:p>
        </w:tc>
        <w:tc>
          <w:tcPr>
            <w:tcW w:w="24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C33170" w14:textId="77777777" w:rsidR="00365AA9" w:rsidRPr="0008180A" w:rsidRDefault="00E36FD5">
            <w:pPr>
              <w:spacing w:line="240" w:lineRule="auto"/>
              <w:rPr>
                <w:rFonts w:cs="Times New Roman"/>
                <w:szCs w:val="20"/>
              </w:rPr>
            </w:pPr>
            <w:r w:rsidRPr="0008180A">
              <w:rPr>
                <w:rFonts w:cs="Times New Roman"/>
                <w:szCs w:val="20"/>
              </w:rPr>
              <w:t>[REGRA_QRD_LIN_</w:t>
            </w:r>
          </w:p>
          <w:p w14:paraId="674C7E49" w14:textId="77777777" w:rsidR="00365AA9" w:rsidRPr="0008180A" w:rsidRDefault="00E36FD5">
            <w:pPr>
              <w:spacing w:line="240" w:lineRule="auto"/>
              <w:rPr>
                <w:rFonts w:cs="Times New Roman"/>
                <w:szCs w:val="20"/>
              </w:rPr>
            </w:pPr>
            <w:r w:rsidRPr="0008180A">
              <w:rPr>
                <w:rFonts w:cs="Times New Roman"/>
                <w:szCs w:val="20"/>
              </w:rPr>
              <w:t>BLOCOK]</w:t>
            </w:r>
          </w:p>
        </w:tc>
      </w:tr>
    </w:tbl>
    <w:p w14:paraId="14174555" w14:textId="77777777" w:rsidR="00365AA9" w:rsidRPr="0008180A" w:rsidRDefault="00365AA9">
      <w:pPr>
        <w:pStyle w:val="Corpodetexto"/>
        <w:spacing w:line="240" w:lineRule="auto"/>
        <w:ind w:firstLine="708"/>
        <w:rPr>
          <w:rFonts w:ascii="Times New Roman" w:hAnsi="Times New Roman"/>
          <w:color w:val="00000A"/>
          <w:sz w:val="20"/>
          <w:szCs w:val="20"/>
        </w:rPr>
      </w:pPr>
    </w:p>
    <w:p w14:paraId="5BCB9955"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2CC62859" w14:textId="77777777" w:rsidR="00365AA9" w:rsidRPr="0008180A" w:rsidRDefault="00365AA9">
      <w:pPr>
        <w:pStyle w:val="Corpodetexto"/>
        <w:rPr>
          <w:rFonts w:ascii="Times New Roman" w:hAnsi="Times New Roman"/>
          <w:sz w:val="20"/>
          <w:szCs w:val="20"/>
        </w:rPr>
      </w:pPr>
    </w:p>
    <w:p w14:paraId="4906A956"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1F9B1B44"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1C71BD12"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526F2C50" w14:textId="77777777" w:rsidR="00365AA9" w:rsidRPr="0008180A" w:rsidRDefault="00365AA9">
      <w:pPr>
        <w:pStyle w:val="Corpodetexto"/>
        <w:spacing w:line="240" w:lineRule="auto"/>
        <w:rPr>
          <w:rFonts w:ascii="Times New Roman" w:hAnsi="Times New Roman"/>
          <w:sz w:val="20"/>
          <w:szCs w:val="20"/>
        </w:rPr>
      </w:pPr>
    </w:p>
    <w:p w14:paraId="0E03CB90"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2A50644" w14:textId="77777777" w:rsidR="00365AA9" w:rsidRPr="0008180A" w:rsidRDefault="00365AA9">
      <w:pPr>
        <w:pStyle w:val="Corpodetexto"/>
        <w:spacing w:line="240" w:lineRule="auto"/>
        <w:rPr>
          <w:rFonts w:ascii="Times New Roman" w:hAnsi="Times New Roman"/>
          <w:sz w:val="20"/>
          <w:szCs w:val="20"/>
        </w:rPr>
      </w:pPr>
    </w:p>
    <w:p w14:paraId="4FEE25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7E331E3D" w14:textId="77777777" w:rsidR="00365AA9" w:rsidRPr="0008180A" w:rsidRDefault="00365AA9">
      <w:pPr>
        <w:pStyle w:val="Corpodetexto"/>
        <w:rPr>
          <w:rFonts w:ascii="Times New Roman" w:hAnsi="Times New Roman"/>
          <w:color w:val="auto"/>
          <w:sz w:val="20"/>
          <w:szCs w:val="20"/>
        </w:rPr>
      </w:pPr>
    </w:p>
    <w:p w14:paraId="0A1BFC21"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“K990”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EA43C1A" w14:textId="77777777" w:rsidR="00365AA9" w:rsidRPr="0008180A" w:rsidRDefault="00365AA9">
      <w:pPr>
        <w:pStyle w:val="Corpodetexto"/>
        <w:ind w:left="708"/>
        <w:rPr>
          <w:rFonts w:ascii="Times New Roman" w:hAnsi="Times New Roman"/>
          <w:color w:val="auto"/>
          <w:sz w:val="20"/>
          <w:szCs w:val="20"/>
        </w:rPr>
      </w:pPr>
    </w:p>
    <w:p w14:paraId="2DA2A18A"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1BFAC8" w14:textId="77777777" w:rsidR="00365AA9" w:rsidRPr="0008180A" w:rsidRDefault="00365AA9">
      <w:pPr>
        <w:pStyle w:val="Corpodetexto"/>
        <w:spacing w:line="240" w:lineRule="auto"/>
        <w:rPr>
          <w:rFonts w:ascii="Times New Roman" w:hAnsi="Times New Roman"/>
          <w:color w:val="auto"/>
          <w:sz w:val="20"/>
          <w:szCs w:val="20"/>
        </w:rPr>
      </w:pPr>
    </w:p>
    <w:p w14:paraId="7370A7B7" w14:textId="5A61F622" w:rsidR="00365AA9" w:rsidRPr="0008180A" w:rsidRDefault="000D4B18">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K</w:t>
      </w:r>
      <w:r w:rsidR="00E36FD5" w:rsidRPr="0008180A">
        <w:rPr>
          <w:rFonts w:ascii="Times New Roman" w:hAnsi="Times New Roman"/>
          <w:color w:val="auto"/>
          <w:sz w:val="20"/>
          <w:szCs w:val="20"/>
        </w:rPr>
        <w:t>: Verifica se número de linhas do bloco K é igual à quantidade de linha do bloco K informada no campo – QTD_LIN (Campo 02).</w:t>
      </w:r>
    </w:p>
    <w:p w14:paraId="43DF083F" w14:textId="77777777" w:rsidR="00365AA9" w:rsidRPr="0008180A" w:rsidRDefault="00365AA9">
      <w:pPr>
        <w:pStyle w:val="Corpodetexto"/>
        <w:spacing w:line="240" w:lineRule="auto"/>
        <w:rPr>
          <w:rFonts w:ascii="Times New Roman" w:hAnsi="Times New Roman"/>
          <w:color w:val="auto"/>
          <w:sz w:val="20"/>
          <w:szCs w:val="20"/>
        </w:rPr>
      </w:pPr>
    </w:p>
    <w:p w14:paraId="5E4C40F6"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2E6502AC" w14:textId="77777777" w:rsidR="00365AA9" w:rsidRPr="0008180A" w:rsidRDefault="00365AA9">
      <w:pPr>
        <w:pStyle w:val="Corpodetexto"/>
        <w:rPr>
          <w:rFonts w:ascii="Times New Roman" w:hAnsi="Times New Roman"/>
          <w:b/>
          <w:sz w:val="20"/>
          <w:szCs w:val="20"/>
        </w:rPr>
      </w:pPr>
    </w:p>
    <w:p w14:paraId="74244A2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|K990|1000|</w:t>
      </w:r>
      <w:r w:rsidRPr="0008180A">
        <w:rPr>
          <w:rFonts w:ascii="Times New Roman" w:hAnsi="Times New Roman"/>
          <w:sz w:val="20"/>
          <w:szCs w:val="20"/>
        </w:rPr>
        <w:t xml:space="preserve"> </w:t>
      </w:r>
    </w:p>
    <w:p w14:paraId="2F3D0FC3"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K990</w:t>
      </w:r>
    </w:p>
    <w:p w14:paraId="549266CF"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K: 1000 (O bloco K tem um total de 1000 linhas)</w:t>
      </w:r>
    </w:p>
    <w:p w14:paraId="0F7EEB2B" w14:textId="77777777" w:rsidR="00365AA9" w:rsidRPr="0008180A" w:rsidRDefault="00365AA9">
      <w:pPr>
        <w:spacing w:after="200"/>
        <w:rPr>
          <w:rFonts w:eastAsia="Times New Roman" w:cs="Times New Roman"/>
          <w:b/>
          <w:bCs/>
          <w:color w:val="0000FF"/>
          <w:szCs w:val="20"/>
          <w:lang w:eastAsia="pt-BR"/>
        </w:rPr>
      </w:pPr>
    </w:p>
    <w:p w14:paraId="13108D8A"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7D12B475" w14:textId="77777777" w:rsidR="00365AA9" w:rsidRPr="0008180A" w:rsidRDefault="00E36FD5">
      <w:pPr>
        <w:pStyle w:val="Ttulo3"/>
        <w:rPr>
          <w:rFonts w:cs="Times New Roman"/>
        </w:rPr>
      </w:pPr>
      <w:bookmarkStart w:id="134" w:name="_Toc59509712"/>
      <w:r w:rsidRPr="0008180A">
        <w:rPr>
          <w:rFonts w:cs="Times New Roman"/>
        </w:rPr>
        <w:lastRenderedPageBreak/>
        <w:t>Bloco 9: Controle e Encerramento do Arquivo Digital</w:t>
      </w:r>
      <w:bookmarkEnd w:id="134"/>
    </w:p>
    <w:p w14:paraId="51A1D7BA" w14:textId="77777777" w:rsidR="00365AA9" w:rsidRPr="0008180A" w:rsidRDefault="00365AA9">
      <w:pPr>
        <w:rPr>
          <w:rFonts w:cs="Times New Roman"/>
          <w:szCs w:val="20"/>
          <w:lang w:eastAsia="pt-BR"/>
        </w:rPr>
      </w:pPr>
    </w:p>
    <w:p w14:paraId="48DDD1B6" w14:textId="77777777" w:rsidR="00365AA9" w:rsidRPr="0008180A" w:rsidRDefault="00E36FD5">
      <w:pPr>
        <w:pStyle w:val="Ttulo4"/>
        <w:rPr>
          <w:szCs w:val="20"/>
        </w:rPr>
      </w:pPr>
      <w:bookmarkStart w:id="135" w:name="_Toc59509713"/>
      <w:r w:rsidRPr="0008180A">
        <w:rPr>
          <w:szCs w:val="20"/>
        </w:rPr>
        <w:t>Registro 9001: Abertura do Bloco 9</w:t>
      </w:r>
      <w:bookmarkEnd w:id="135"/>
    </w:p>
    <w:p w14:paraId="00C3167A" w14:textId="77777777" w:rsidR="00365AA9" w:rsidRPr="0008180A" w:rsidRDefault="00365AA9">
      <w:pPr>
        <w:pStyle w:val="Corpodetexto"/>
        <w:ind w:firstLine="708"/>
        <w:rPr>
          <w:rFonts w:ascii="Times New Roman" w:hAnsi="Times New Roman"/>
          <w:sz w:val="20"/>
          <w:szCs w:val="20"/>
        </w:rPr>
      </w:pPr>
    </w:p>
    <w:p w14:paraId="5741F440"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9001 abre o bloco 9 e indica se há ou não há dados informados no bloco.</w:t>
      </w:r>
    </w:p>
    <w:p w14:paraId="1844225B" w14:textId="77777777" w:rsidR="00365AA9" w:rsidRPr="0008180A" w:rsidRDefault="00365AA9">
      <w:pPr>
        <w:pStyle w:val="Corpodetexto"/>
        <w:spacing w:line="240" w:lineRule="auto"/>
        <w:rPr>
          <w:rFonts w:ascii="Times New Roman" w:hAnsi="Times New Roman"/>
          <w:b/>
          <w:color w:val="00000A"/>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205"/>
        <w:gridCol w:w="4550"/>
      </w:tblGrid>
      <w:tr w:rsidR="00365AA9" w:rsidRPr="0008180A" w14:paraId="166B19CC"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8E6B99B" w14:textId="77777777" w:rsidR="00365AA9" w:rsidRPr="0008180A" w:rsidRDefault="00E36FD5">
            <w:pPr>
              <w:pStyle w:val="psds-corpodetexto"/>
              <w:spacing w:before="0" w:after="0"/>
              <w:ind w:firstLine="6"/>
              <w:rPr>
                <w:b/>
                <w:bCs/>
                <w:sz w:val="20"/>
                <w:szCs w:val="20"/>
              </w:rPr>
            </w:pPr>
            <w:r w:rsidRPr="0008180A">
              <w:rPr>
                <w:b/>
                <w:bCs/>
                <w:sz w:val="20"/>
                <w:szCs w:val="20"/>
              </w:rPr>
              <w:t>REGISTRO 9001: ABERTURA DO BLOCO 9</w:t>
            </w:r>
          </w:p>
        </w:tc>
      </w:tr>
      <w:tr w:rsidR="00365AA9" w:rsidRPr="0008180A" w14:paraId="05575933"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5C95A36"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38969ED0"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753FAB57" w14:textId="77777777">
        <w:trPr>
          <w:jc w:val="center"/>
        </w:trPr>
        <w:tc>
          <w:tcPr>
            <w:tcW w:w="6204"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59F85"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5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9C56851"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738CA174"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9D171E" w14:textId="77777777" w:rsidR="00365AA9" w:rsidRPr="0008180A" w:rsidRDefault="00E36FD5">
            <w:pPr>
              <w:pStyle w:val="psds-corpodetexto"/>
              <w:spacing w:before="0" w:after="0"/>
              <w:jc w:val="both"/>
              <w:rPr>
                <w:b/>
                <w:bCs/>
                <w:sz w:val="20"/>
                <w:szCs w:val="20"/>
              </w:rPr>
            </w:pPr>
            <w:r w:rsidRPr="0008180A">
              <w:rPr>
                <w:b/>
                <w:bCs/>
                <w:sz w:val="20"/>
                <w:szCs w:val="20"/>
              </w:rPr>
              <w:t>Campo(s) chave: [REG]</w:t>
            </w:r>
          </w:p>
        </w:tc>
      </w:tr>
    </w:tbl>
    <w:p w14:paraId="751ACAE2" w14:textId="77777777" w:rsidR="00365AA9" w:rsidRPr="0008180A" w:rsidRDefault="00365AA9">
      <w:pPr>
        <w:spacing w:line="240" w:lineRule="auto"/>
        <w:rPr>
          <w:rFonts w:cs="Times New Roman"/>
          <w:szCs w:val="20"/>
        </w:rPr>
      </w:pPr>
    </w:p>
    <w:tbl>
      <w:tblPr>
        <w:tblW w:w="10900"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500"/>
        <w:gridCol w:w="1120"/>
        <w:gridCol w:w="2175"/>
        <w:gridCol w:w="636"/>
        <w:gridCol w:w="1070"/>
        <w:gridCol w:w="938"/>
        <w:gridCol w:w="922"/>
        <w:gridCol w:w="1259"/>
        <w:gridCol w:w="2280"/>
      </w:tblGrid>
      <w:tr w:rsidR="00365AA9" w:rsidRPr="0008180A" w14:paraId="59C8D5C8"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FE64819"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1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068B4A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17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BE6849E"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3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57A6C1A"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7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491FEF6"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FEECADA"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92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6E902D5"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5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1E861D"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28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20BCD1E"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7247EB0"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8BE4A5A" w14:textId="77777777" w:rsidR="00365AA9" w:rsidRPr="0008180A" w:rsidRDefault="00E36FD5">
            <w:pPr>
              <w:spacing w:line="240" w:lineRule="auto"/>
              <w:rPr>
                <w:rFonts w:cs="Times New Roman"/>
                <w:szCs w:val="20"/>
              </w:rPr>
            </w:pPr>
            <w:r w:rsidRPr="0008180A">
              <w:rPr>
                <w:rFonts w:cs="Times New Roman"/>
                <w:szCs w:val="20"/>
              </w:rPr>
              <w:t>01</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37195E" w14:textId="77777777" w:rsidR="00365AA9" w:rsidRPr="0008180A" w:rsidRDefault="00E36FD5">
            <w:pPr>
              <w:spacing w:line="240" w:lineRule="auto"/>
              <w:rPr>
                <w:rFonts w:cs="Times New Roman"/>
                <w:szCs w:val="20"/>
              </w:rPr>
            </w:pPr>
            <w:r w:rsidRPr="0008180A">
              <w:rPr>
                <w:rFonts w:cs="Times New Roman"/>
                <w:szCs w:val="20"/>
              </w:rPr>
              <w:t>REG</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D4E73D" w14:textId="77777777" w:rsidR="00365AA9" w:rsidRPr="0008180A" w:rsidRDefault="00E36FD5">
            <w:pPr>
              <w:spacing w:line="240" w:lineRule="auto"/>
              <w:rPr>
                <w:rFonts w:cs="Times New Roman"/>
                <w:szCs w:val="20"/>
              </w:rPr>
            </w:pPr>
            <w:r w:rsidRPr="0008180A">
              <w:rPr>
                <w:rFonts w:cs="Times New Roman"/>
                <w:szCs w:val="20"/>
              </w:rPr>
              <w:t>Texto fixo contendo “9001”.</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B802E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C</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5509ED"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004</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6A9C0C"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12EC2" w14:textId="77777777" w:rsidR="00365AA9" w:rsidRPr="0008180A" w:rsidRDefault="00E36FD5">
            <w:pPr>
              <w:spacing w:line="240" w:lineRule="auto"/>
              <w:jc w:val="center"/>
              <w:rPr>
                <w:rFonts w:cs="Times New Roman"/>
                <w:szCs w:val="20"/>
                <w:lang w:val="da-DK"/>
              </w:rPr>
            </w:pPr>
            <w:r w:rsidRPr="0008180A">
              <w:rPr>
                <w:rFonts w:cs="Times New Roman"/>
                <w:szCs w:val="20"/>
                <w:lang w:val="da-DK"/>
              </w:rPr>
              <w:t>“9001”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79B9D5F" w14:textId="77777777" w:rsidR="00365AA9" w:rsidRPr="0008180A" w:rsidRDefault="00E36FD5">
            <w:pPr>
              <w:spacing w:line="240" w:lineRule="auto"/>
              <w:rPr>
                <w:rFonts w:cs="Times New Roman"/>
                <w:szCs w:val="20"/>
                <w:lang w:val="da-DK"/>
              </w:rPr>
            </w:pPr>
            <w:r w:rsidRPr="0008180A">
              <w:rPr>
                <w:rFonts w:cs="Times New Roman"/>
                <w:szCs w:val="20"/>
                <w:lang w:val="da-DK"/>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7F117A2" w14:textId="77777777" w:rsidR="00365AA9" w:rsidRPr="0008180A" w:rsidRDefault="00E36FD5">
            <w:pPr>
              <w:spacing w:line="240" w:lineRule="auto"/>
              <w:rPr>
                <w:rFonts w:cs="Times New Roman"/>
                <w:szCs w:val="20"/>
                <w:lang w:val="da-DK"/>
              </w:rPr>
            </w:pPr>
            <w:r w:rsidRPr="0008180A">
              <w:rPr>
                <w:rFonts w:cs="Times New Roman"/>
                <w:szCs w:val="20"/>
                <w:lang w:val="da-DK"/>
              </w:rPr>
              <w:t>-</w:t>
            </w:r>
          </w:p>
        </w:tc>
      </w:tr>
      <w:tr w:rsidR="00365AA9" w:rsidRPr="0008180A" w14:paraId="4E6773AE" w14:textId="77777777">
        <w:trPr>
          <w:jc w:val="center"/>
        </w:trPr>
        <w:tc>
          <w:tcPr>
            <w:tcW w:w="49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E1D01CE" w14:textId="77777777" w:rsidR="00365AA9" w:rsidRPr="0008180A" w:rsidRDefault="00E36FD5">
            <w:pPr>
              <w:spacing w:line="240" w:lineRule="auto"/>
              <w:rPr>
                <w:rFonts w:cs="Times New Roman"/>
                <w:szCs w:val="20"/>
                <w:lang w:val="da-DK"/>
              </w:rPr>
            </w:pPr>
            <w:r w:rsidRPr="0008180A">
              <w:rPr>
                <w:rFonts w:cs="Times New Roman"/>
                <w:szCs w:val="20"/>
                <w:lang w:val="da-DK"/>
              </w:rPr>
              <w:t>02</w:t>
            </w:r>
          </w:p>
        </w:tc>
        <w:tc>
          <w:tcPr>
            <w:tcW w:w="11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DAE37A" w14:textId="77777777" w:rsidR="00365AA9" w:rsidRPr="0008180A" w:rsidRDefault="00E36FD5">
            <w:pPr>
              <w:spacing w:line="240" w:lineRule="auto"/>
              <w:rPr>
                <w:rFonts w:cs="Times New Roman"/>
                <w:szCs w:val="20"/>
                <w:lang w:val="da-DK"/>
              </w:rPr>
            </w:pPr>
            <w:r w:rsidRPr="0008180A">
              <w:rPr>
                <w:rFonts w:cs="Times New Roman"/>
                <w:szCs w:val="20"/>
                <w:lang w:val="da-DK"/>
              </w:rPr>
              <w:t>IND_DAD</w:t>
            </w:r>
          </w:p>
        </w:tc>
        <w:tc>
          <w:tcPr>
            <w:tcW w:w="217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55762B" w14:textId="77777777" w:rsidR="00365AA9" w:rsidRPr="0008180A" w:rsidRDefault="00E36FD5">
            <w:pPr>
              <w:spacing w:line="240" w:lineRule="auto"/>
              <w:rPr>
                <w:rFonts w:cs="Times New Roman"/>
                <w:szCs w:val="20"/>
              </w:rPr>
            </w:pPr>
            <w:r w:rsidRPr="0008180A">
              <w:rPr>
                <w:rFonts w:cs="Times New Roman"/>
                <w:szCs w:val="20"/>
              </w:rPr>
              <w:t>Indicador de movimento:</w:t>
            </w:r>
          </w:p>
          <w:p w14:paraId="42A327F6" w14:textId="77777777" w:rsidR="00365AA9" w:rsidRPr="0008180A" w:rsidRDefault="00E36FD5">
            <w:pPr>
              <w:spacing w:line="240" w:lineRule="auto"/>
              <w:rPr>
                <w:rFonts w:cs="Times New Roman"/>
                <w:szCs w:val="20"/>
              </w:rPr>
            </w:pPr>
            <w:r w:rsidRPr="0008180A">
              <w:rPr>
                <w:rFonts w:cs="Times New Roman"/>
                <w:szCs w:val="20"/>
              </w:rPr>
              <w:t>0- Bloco com dados informados;</w:t>
            </w:r>
          </w:p>
          <w:p w14:paraId="0840E821" w14:textId="77777777" w:rsidR="00365AA9" w:rsidRPr="0008180A" w:rsidRDefault="00E36FD5">
            <w:pPr>
              <w:spacing w:line="240" w:lineRule="auto"/>
              <w:rPr>
                <w:rFonts w:cs="Times New Roman"/>
                <w:szCs w:val="20"/>
              </w:rPr>
            </w:pPr>
            <w:r w:rsidRPr="0008180A">
              <w:rPr>
                <w:rFonts w:cs="Times New Roman"/>
                <w:szCs w:val="20"/>
              </w:rPr>
              <w:t>1- Bloco sem dados informados.</w:t>
            </w:r>
          </w:p>
        </w:tc>
        <w:tc>
          <w:tcPr>
            <w:tcW w:w="63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D15F2B6"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7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E0CF6DA" w14:textId="77777777" w:rsidR="00365AA9" w:rsidRPr="0008180A" w:rsidRDefault="00E36FD5">
            <w:pPr>
              <w:spacing w:line="240" w:lineRule="auto"/>
              <w:jc w:val="center"/>
              <w:rPr>
                <w:rFonts w:cs="Times New Roman"/>
                <w:szCs w:val="20"/>
              </w:rPr>
            </w:pPr>
            <w:r w:rsidRPr="0008180A">
              <w:rPr>
                <w:rFonts w:cs="Times New Roman"/>
                <w:szCs w:val="20"/>
              </w:rPr>
              <w:t>001</w:t>
            </w:r>
          </w:p>
        </w:tc>
        <w:tc>
          <w:tcPr>
            <w:tcW w:w="9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266CEA8"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12C51E" w14:textId="77777777" w:rsidR="00365AA9" w:rsidRPr="0008180A" w:rsidRDefault="00E36FD5">
            <w:pPr>
              <w:spacing w:line="240" w:lineRule="auto"/>
              <w:jc w:val="center"/>
              <w:rPr>
                <w:rFonts w:cs="Times New Roman"/>
                <w:szCs w:val="20"/>
              </w:rPr>
            </w:pPr>
            <w:r w:rsidRPr="0008180A">
              <w:rPr>
                <w:rFonts w:cs="Times New Roman"/>
                <w:szCs w:val="20"/>
              </w:rPr>
              <w:t>[0,1]</w:t>
            </w:r>
          </w:p>
        </w:tc>
        <w:tc>
          <w:tcPr>
            <w:tcW w:w="125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20F1AE" w14:textId="77777777" w:rsidR="00365AA9" w:rsidRPr="0008180A" w:rsidRDefault="00E36FD5">
            <w:pPr>
              <w:spacing w:line="240" w:lineRule="auto"/>
              <w:rPr>
                <w:rFonts w:cs="Times New Roman"/>
                <w:szCs w:val="20"/>
              </w:rPr>
            </w:pPr>
            <w:r w:rsidRPr="0008180A">
              <w:rPr>
                <w:rFonts w:cs="Times New Roman"/>
                <w:szCs w:val="20"/>
              </w:rPr>
              <w:t>Sim</w:t>
            </w:r>
          </w:p>
        </w:tc>
        <w:tc>
          <w:tcPr>
            <w:tcW w:w="228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E47B9F" w14:textId="77777777" w:rsidR="00365AA9" w:rsidRPr="0008180A" w:rsidRDefault="00E36FD5">
            <w:pPr>
              <w:spacing w:line="240" w:lineRule="auto"/>
              <w:rPr>
                <w:rFonts w:cs="Times New Roman"/>
                <w:szCs w:val="20"/>
              </w:rPr>
            </w:pPr>
            <w:r w:rsidRPr="0008180A">
              <w:rPr>
                <w:rFonts w:cs="Times New Roman"/>
                <w:szCs w:val="20"/>
              </w:rPr>
              <w:t>-</w:t>
            </w:r>
          </w:p>
        </w:tc>
      </w:tr>
    </w:tbl>
    <w:p w14:paraId="71CDA9DB" w14:textId="77777777" w:rsidR="00365AA9" w:rsidRPr="0008180A" w:rsidRDefault="00365AA9">
      <w:pPr>
        <w:pStyle w:val="Corpodetexto"/>
        <w:spacing w:line="240" w:lineRule="auto"/>
        <w:rPr>
          <w:rFonts w:ascii="Times New Roman" w:hAnsi="Times New Roman"/>
          <w:b/>
          <w:color w:val="00000A"/>
          <w:sz w:val="20"/>
          <w:szCs w:val="20"/>
        </w:rPr>
      </w:pPr>
    </w:p>
    <w:p w14:paraId="79FA39F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0F8F431B" w14:textId="77777777" w:rsidR="00365AA9" w:rsidRPr="0008180A" w:rsidRDefault="00365AA9">
      <w:pPr>
        <w:pStyle w:val="Corpodetexto"/>
        <w:rPr>
          <w:rFonts w:ascii="Times New Roman" w:hAnsi="Times New Roman"/>
          <w:sz w:val="20"/>
          <w:szCs w:val="20"/>
        </w:rPr>
      </w:pPr>
    </w:p>
    <w:p w14:paraId="060E0C1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63F2D1C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566B00F"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7F7D1772" w14:textId="77777777" w:rsidR="00365AA9" w:rsidRPr="0008180A" w:rsidRDefault="00365AA9">
      <w:pPr>
        <w:pStyle w:val="Corpodetexto"/>
        <w:rPr>
          <w:rFonts w:ascii="Times New Roman" w:hAnsi="Times New Roman"/>
          <w:b/>
          <w:sz w:val="20"/>
          <w:szCs w:val="20"/>
        </w:rPr>
      </w:pPr>
    </w:p>
    <w:p w14:paraId="7CF9751C"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090EA764" w14:textId="77777777" w:rsidR="00365AA9" w:rsidRPr="0008180A" w:rsidRDefault="00365AA9">
      <w:pPr>
        <w:pStyle w:val="Corpodetexto"/>
        <w:spacing w:line="240" w:lineRule="auto"/>
        <w:rPr>
          <w:rFonts w:ascii="Times New Roman" w:hAnsi="Times New Roman"/>
          <w:sz w:val="20"/>
          <w:szCs w:val="20"/>
        </w:rPr>
      </w:pPr>
    </w:p>
    <w:p w14:paraId="1238505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156DF49E" w14:textId="77777777" w:rsidR="00365AA9" w:rsidRPr="0008180A" w:rsidRDefault="00365AA9">
      <w:pPr>
        <w:pStyle w:val="Corpodetexto"/>
        <w:rPr>
          <w:rFonts w:ascii="Times New Roman" w:hAnsi="Times New Roman"/>
          <w:color w:val="auto"/>
          <w:sz w:val="20"/>
          <w:szCs w:val="20"/>
        </w:rPr>
      </w:pPr>
    </w:p>
    <w:p w14:paraId="364E05ED" w14:textId="77777777" w:rsidR="00365AA9" w:rsidRPr="0008180A" w:rsidRDefault="000D4B18">
      <w:pPr>
        <w:pStyle w:val="Corpodetexto"/>
        <w:ind w:left="708"/>
        <w:rPr>
          <w:rFonts w:ascii="Times New Roman" w:hAnsi="Times New Roman"/>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Verifica se o registro ocorreu apenas uma vez por arquivo,</w:t>
      </w:r>
      <w:r w:rsidR="00E36FD5" w:rsidRPr="0008180A">
        <w:rPr>
          <w:rFonts w:ascii="Times New Roman" w:hAnsi="Times New Roman"/>
          <w:sz w:val="20"/>
          <w:szCs w:val="20"/>
        </w:rPr>
        <w:t xml:space="preserve"> considerando a chave “9001” (REG). Se a regra não for cumprida, o </w:t>
      </w:r>
      <w:r w:rsidR="00C0738B" w:rsidRPr="0008180A">
        <w:rPr>
          <w:rFonts w:ascii="Times New Roman" w:hAnsi="Times New Roman"/>
          <w:sz w:val="20"/>
          <w:szCs w:val="20"/>
        </w:rPr>
        <w:t>PGE</w:t>
      </w:r>
      <w:r w:rsidR="00E36FD5" w:rsidRPr="0008180A">
        <w:rPr>
          <w:rFonts w:ascii="Times New Roman" w:hAnsi="Times New Roman"/>
          <w:sz w:val="20"/>
          <w:szCs w:val="20"/>
        </w:rPr>
        <w:t xml:space="preserve"> do Sped Contábil gera um erro.</w:t>
      </w:r>
    </w:p>
    <w:p w14:paraId="6A46153C" w14:textId="77777777" w:rsidR="00365AA9" w:rsidRPr="0008180A" w:rsidRDefault="00365AA9">
      <w:pPr>
        <w:pStyle w:val="Corpodetexto"/>
        <w:rPr>
          <w:rFonts w:ascii="Times New Roman" w:hAnsi="Times New Roman"/>
          <w:sz w:val="20"/>
          <w:szCs w:val="20"/>
        </w:rPr>
      </w:pPr>
    </w:p>
    <w:p w14:paraId="1DA98B3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IV – Regras de Validação dos Campos: </w:t>
      </w:r>
      <w:r w:rsidRPr="0008180A">
        <w:rPr>
          <w:rFonts w:ascii="Times New Roman" w:hAnsi="Times New Roman"/>
          <w:sz w:val="20"/>
          <w:szCs w:val="20"/>
        </w:rPr>
        <w:t>não há.</w:t>
      </w:r>
    </w:p>
    <w:p w14:paraId="0C4EB6D1" w14:textId="77777777" w:rsidR="00365AA9" w:rsidRPr="0008180A" w:rsidRDefault="00365AA9">
      <w:pPr>
        <w:pStyle w:val="Corpodetexto"/>
        <w:rPr>
          <w:rFonts w:ascii="Times New Roman" w:hAnsi="Times New Roman"/>
          <w:b/>
          <w:sz w:val="20"/>
          <w:szCs w:val="20"/>
        </w:rPr>
      </w:pPr>
    </w:p>
    <w:p w14:paraId="42C830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1502A113" w14:textId="77777777" w:rsidR="00365AA9" w:rsidRPr="0008180A" w:rsidRDefault="00365AA9">
      <w:pPr>
        <w:pStyle w:val="Corpodetexto"/>
        <w:rPr>
          <w:rFonts w:ascii="Times New Roman" w:hAnsi="Times New Roman"/>
          <w:b/>
          <w:sz w:val="20"/>
          <w:szCs w:val="20"/>
        </w:rPr>
      </w:pPr>
    </w:p>
    <w:p w14:paraId="20EA0449"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|9001|0|</w:t>
      </w:r>
      <w:r w:rsidRPr="0008180A">
        <w:rPr>
          <w:rFonts w:ascii="Times New Roman" w:hAnsi="Times New Roman"/>
          <w:sz w:val="20"/>
          <w:szCs w:val="20"/>
        </w:rPr>
        <w:t xml:space="preserve"> </w:t>
      </w:r>
    </w:p>
    <w:p w14:paraId="4CB328B4"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9001</w:t>
      </w:r>
    </w:p>
    <w:p w14:paraId="102D667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Indicador de Movimento: 0 (bloco com dados informados)</w:t>
      </w:r>
    </w:p>
    <w:p w14:paraId="38C0E4B5" w14:textId="77777777" w:rsidR="00365AA9" w:rsidRPr="0008180A" w:rsidRDefault="00365AA9">
      <w:pPr>
        <w:rPr>
          <w:rFonts w:cs="Times New Roman"/>
          <w:szCs w:val="20"/>
          <w:lang w:eastAsia="pt-BR"/>
        </w:rPr>
      </w:pPr>
    </w:p>
    <w:p w14:paraId="5B12C8CC"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AAE1A2A" w14:textId="77777777" w:rsidR="00365AA9" w:rsidRPr="0008180A" w:rsidRDefault="00E36FD5">
      <w:pPr>
        <w:pStyle w:val="Ttulo4"/>
        <w:rPr>
          <w:szCs w:val="20"/>
        </w:rPr>
      </w:pPr>
      <w:bookmarkStart w:id="136" w:name="_Toc59509714"/>
      <w:r w:rsidRPr="0008180A">
        <w:rPr>
          <w:szCs w:val="20"/>
        </w:rPr>
        <w:lastRenderedPageBreak/>
        <w:t>Registro 9900: Registros do Arquivo</w:t>
      </w:r>
      <w:bookmarkEnd w:id="136"/>
    </w:p>
    <w:p w14:paraId="042EB838" w14:textId="77777777" w:rsidR="00365AA9" w:rsidRPr="0008180A" w:rsidRDefault="00365AA9">
      <w:pPr>
        <w:spacing w:line="240" w:lineRule="auto"/>
        <w:rPr>
          <w:rFonts w:cs="Times New Roman"/>
          <w:szCs w:val="20"/>
          <w:lang w:eastAsia="pt-BR"/>
        </w:rPr>
      </w:pPr>
    </w:p>
    <w:p w14:paraId="0F5DF2A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Este registro identifica a quantidade de registros, por tipo de registro, do arquivo.</w:t>
      </w:r>
    </w:p>
    <w:p w14:paraId="2233580C" w14:textId="77777777" w:rsidR="00365AA9" w:rsidRPr="0008180A" w:rsidRDefault="00365AA9">
      <w:pPr>
        <w:spacing w:line="240" w:lineRule="auto"/>
        <w:rPr>
          <w:rFonts w:cs="Times New Roman"/>
          <w:szCs w:val="20"/>
          <w:lang w:eastAsia="pt-BR"/>
        </w:rPr>
      </w:pPr>
    </w:p>
    <w:tbl>
      <w:tblPr>
        <w:tblW w:w="1088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0"/>
        <w:gridCol w:w="4721"/>
      </w:tblGrid>
      <w:tr w:rsidR="00365AA9" w:rsidRPr="0008180A" w14:paraId="05C8E269"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6C59A9B" w14:textId="77777777" w:rsidR="00365AA9" w:rsidRPr="0008180A" w:rsidRDefault="00E36FD5">
            <w:pPr>
              <w:pStyle w:val="psds-corpodetexto"/>
              <w:spacing w:before="0" w:after="0"/>
              <w:rPr>
                <w:b/>
                <w:bCs/>
                <w:sz w:val="20"/>
                <w:szCs w:val="20"/>
              </w:rPr>
            </w:pPr>
            <w:r w:rsidRPr="0008180A">
              <w:rPr>
                <w:b/>
                <w:bCs/>
                <w:sz w:val="20"/>
                <w:szCs w:val="20"/>
              </w:rPr>
              <w:t>REGISTRO 9900: REGISTROS DO ARQUIVO</w:t>
            </w:r>
          </w:p>
        </w:tc>
      </w:tr>
      <w:tr w:rsidR="00365AA9" w:rsidRPr="0008180A" w14:paraId="48FA52B6"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A28F2B"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255B20DE" w14:textId="77777777" w:rsidR="00365AA9" w:rsidRPr="0008180A" w:rsidRDefault="00E36FD5">
            <w:pPr>
              <w:pStyle w:val="psds-corpodetexto"/>
              <w:spacing w:before="0" w:after="0"/>
              <w:rPr>
                <w:sz w:val="20"/>
                <w:szCs w:val="20"/>
              </w:rPr>
            </w:pPr>
            <w:r w:rsidRPr="0008180A">
              <w:rPr>
                <w:sz w:val="20"/>
                <w:szCs w:val="20"/>
              </w:rPr>
              <w:t>[</w:t>
            </w:r>
            <w:hyperlink w:anchor="REGRA_QTD_REG_BLC_OBRIGATORIO" w:history="1">
              <w:r w:rsidRPr="0008180A">
                <w:rPr>
                  <w:rStyle w:val="InternetLink"/>
                  <w:color w:val="00000A"/>
                  <w:sz w:val="20"/>
                  <w:szCs w:val="20"/>
                </w:rPr>
                <w:t>REGRA_QTD_REG_BLC_OBRIGATORIO</w:t>
              </w:r>
            </w:hyperlink>
            <w:r w:rsidRPr="0008180A">
              <w:rPr>
                <w:sz w:val="20"/>
                <w:szCs w:val="20"/>
              </w:rPr>
              <w:t>]</w:t>
            </w:r>
          </w:p>
          <w:p w14:paraId="340899A0" w14:textId="77777777" w:rsidR="00365AA9" w:rsidRPr="0008180A" w:rsidRDefault="00E36FD5">
            <w:pPr>
              <w:pStyle w:val="psds-corpodetexto"/>
              <w:spacing w:before="0" w:after="0"/>
              <w:rPr>
                <w:sz w:val="20"/>
                <w:szCs w:val="20"/>
              </w:rPr>
            </w:pPr>
            <w:r w:rsidRPr="0008180A">
              <w:rPr>
                <w:sz w:val="20"/>
                <w:szCs w:val="20"/>
                <w:lang w:val="pt-PT"/>
              </w:rPr>
              <w:t>[</w:t>
            </w:r>
            <w:hyperlink w:anchor="REGRA_REG_BLC_DUPLICIDADE" w:history="1">
              <w:r w:rsidRPr="0008180A">
                <w:rPr>
                  <w:rStyle w:val="InternetLink"/>
                  <w:color w:val="00000A"/>
                  <w:sz w:val="20"/>
                  <w:szCs w:val="20"/>
                </w:rPr>
                <w:t>REGRA_REG_BLC_DUPLICIDADE</w:t>
              </w:r>
            </w:hyperlink>
            <w:r w:rsidRPr="0008180A">
              <w:rPr>
                <w:sz w:val="20"/>
                <w:szCs w:val="20"/>
                <w:lang w:val="pt-PT"/>
              </w:rPr>
              <w:t>]</w:t>
            </w:r>
          </w:p>
        </w:tc>
      </w:tr>
      <w:tr w:rsidR="00365AA9" w:rsidRPr="0008180A" w14:paraId="291E3434" w14:textId="77777777">
        <w:trPr>
          <w:jc w:val="center"/>
        </w:trPr>
        <w:tc>
          <w:tcPr>
            <w:tcW w:w="615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643E3D0" w14:textId="77777777" w:rsidR="00365AA9" w:rsidRPr="0008180A" w:rsidRDefault="00E36FD5">
            <w:pPr>
              <w:pStyle w:val="psds-corpodetexto"/>
              <w:spacing w:before="0" w:after="0"/>
              <w:rPr>
                <w:b/>
                <w:bCs/>
                <w:sz w:val="20"/>
                <w:szCs w:val="20"/>
              </w:rPr>
            </w:pPr>
            <w:r w:rsidRPr="0008180A">
              <w:rPr>
                <w:b/>
                <w:bCs/>
                <w:sz w:val="20"/>
                <w:szCs w:val="20"/>
              </w:rPr>
              <w:t>Nível Hierárquico – 2</w:t>
            </w:r>
          </w:p>
        </w:tc>
        <w:tc>
          <w:tcPr>
            <w:tcW w:w="47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35877848" w14:textId="77777777" w:rsidR="00365AA9" w:rsidRPr="0008180A" w:rsidRDefault="00E36FD5">
            <w:pPr>
              <w:pStyle w:val="psds-corpodetexto"/>
              <w:spacing w:before="0" w:after="0"/>
              <w:rPr>
                <w:b/>
                <w:bCs/>
                <w:sz w:val="20"/>
                <w:szCs w:val="20"/>
              </w:rPr>
            </w:pPr>
            <w:r w:rsidRPr="0008180A">
              <w:rPr>
                <w:b/>
                <w:bCs/>
                <w:sz w:val="20"/>
                <w:szCs w:val="20"/>
              </w:rPr>
              <w:t>Ocorrência – 1:N</w:t>
            </w:r>
          </w:p>
        </w:tc>
      </w:tr>
      <w:tr w:rsidR="00365AA9" w:rsidRPr="0008180A" w14:paraId="6282E675" w14:textId="77777777">
        <w:trPr>
          <w:jc w:val="center"/>
        </w:trPr>
        <w:tc>
          <w:tcPr>
            <w:tcW w:w="10880"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6C584C3" w14:textId="77777777" w:rsidR="00365AA9" w:rsidRPr="0008180A" w:rsidRDefault="00E36FD5">
            <w:pPr>
              <w:pStyle w:val="psds-corpodetexto"/>
              <w:spacing w:before="0" w:after="0"/>
              <w:jc w:val="both"/>
              <w:rPr>
                <w:sz w:val="20"/>
                <w:szCs w:val="20"/>
              </w:rPr>
            </w:pPr>
            <w:r w:rsidRPr="0008180A">
              <w:rPr>
                <w:b/>
                <w:bCs/>
                <w:sz w:val="20"/>
                <w:szCs w:val="20"/>
              </w:rPr>
              <w:t>Campo(s) chave:</w:t>
            </w:r>
            <w:r w:rsidRPr="0008180A">
              <w:rPr>
                <w:rStyle w:val="apple-converted-space"/>
                <w:b/>
                <w:bCs/>
                <w:sz w:val="20"/>
                <w:szCs w:val="20"/>
              </w:rPr>
              <w:t> </w:t>
            </w:r>
            <w:r w:rsidRPr="0008180A">
              <w:rPr>
                <w:sz w:val="20"/>
                <w:szCs w:val="20"/>
              </w:rPr>
              <w:t>[REG_BLC]</w:t>
            </w:r>
          </w:p>
        </w:tc>
      </w:tr>
    </w:tbl>
    <w:p w14:paraId="52D00A7E" w14:textId="77777777" w:rsidR="00365AA9" w:rsidRPr="0008180A" w:rsidRDefault="00365AA9">
      <w:pPr>
        <w:spacing w:line="240" w:lineRule="auto"/>
        <w:rPr>
          <w:rFonts w:cs="Times New Roman"/>
          <w:szCs w:val="20"/>
        </w:rPr>
      </w:pPr>
    </w:p>
    <w:tbl>
      <w:tblPr>
        <w:tblW w:w="1085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616"/>
        <w:gridCol w:w="1730"/>
        <w:gridCol w:w="616"/>
        <w:gridCol w:w="1040"/>
        <w:gridCol w:w="916"/>
        <w:gridCol w:w="1183"/>
        <w:gridCol w:w="1238"/>
        <w:gridCol w:w="2088"/>
      </w:tblGrid>
      <w:tr w:rsidR="00365AA9" w:rsidRPr="0008180A" w14:paraId="309727F7"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22F6482"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2F95CF"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3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F930416"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6108A52"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3974CD3"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6AF6BE"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118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888CAC9"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3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2D8734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0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24CB916F"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4DBCCB2B"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1E50400" w14:textId="77777777" w:rsidR="00365AA9" w:rsidRPr="0008180A" w:rsidRDefault="00E36FD5">
            <w:pPr>
              <w:shd w:val="clear" w:color="auto" w:fill="FFFFFF"/>
              <w:spacing w:line="240" w:lineRule="auto"/>
              <w:rPr>
                <w:rFonts w:cs="Times New Roman"/>
                <w:szCs w:val="20"/>
              </w:rPr>
            </w:pPr>
            <w:r w:rsidRPr="0008180A">
              <w:rPr>
                <w:rFonts w:cs="Times New Roman"/>
                <w:szCs w:val="20"/>
              </w:rPr>
              <w:t>01</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9D7429A" w14:textId="77777777" w:rsidR="00365AA9" w:rsidRPr="0008180A" w:rsidRDefault="00E36FD5">
            <w:pPr>
              <w:shd w:val="clear" w:color="auto" w:fill="FFFFFF"/>
              <w:spacing w:line="240" w:lineRule="auto"/>
              <w:rPr>
                <w:rFonts w:cs="Times New Roman"/>
                <w:szCs w:val="20"/>
              </w:rPr>
            </w:pPr>
            <w:r w:rsidRPr="0008180A">
              <w:rPr>
                <w:rFonts w:cs="Times New Roman"/>
                <w:szCs w:val="20"/>
              </w:rPr>
              <w:t>REG</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22D62E" w14:textId="77777777" w:rsidR="00365AA9" w:rsidRPr="0008180A" w:rsidRDefault="00E36FD5">
            <w:pPr>
              <w:shd w:val="clear" w:color="auto" w:fill="FFFFFF"/>
              <w:spacing w:line="240" w:lineRule="auto"/>
              <w:rPr>
                <w:rFonts w:cs="Times New Roman"/>
                <w:szCs w:val="20"/>
              </w:rPr>
            </w:pPr>
            <w:r w:rsidRPr="0008180A">
              <w:rPr>
                <w:rFonts w:cs="Times New Roman"/>
                <w:szCs w:val="20"/>
              </w:rPr>
              <w:t>Texto fixo contendo “9900”.</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D7F5A15"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9AFBA62"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58E2AE0"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0FB529"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“9900”</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A59AF1"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7360077" w14:textId="77777777" w:rsidR="00365AA9" w:rsidRPr="0008180A" w:rsidRDefault="00E36FD5">
            <w:pPr>
              <w:shd w:val="clear" w:color="auto" w:fill="FFFFFF"/>
              <w:spacing w:line="240" w:lineRule="auto"/>
              <w:rPr>
                <w:rFonts w:cs="Times New Roman"/>
                <w:szCs w:val="20"/>
              </w:rPr>
            </w:pPr>
            <w:r w:rsidRPr="0008180A">
              <w:rPr>
                <w:rFonts w:cs="Times New Roman"/>
                <w:szCs w:val="20"/>
              </w:rPr>
              <w:t>-</w:t>
            </w:r>
          </w:p>
        </w:tc>
      </w:tr>
      <w:tr w:rsidR="00365AA9" w:rsidRPr="0008180A" w14:paraId="161C9086"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CB06B6" w14:textId="77777777" w:rsidR="00365AA9" w:rsidRPr="0008180A" w:rsidRDefault="00E36FD5">
            <w:pPr>
              <w:shd w:val="clear" w:color="auto" w:fill="FFFFFF"/>
              <w:spacing w:line="240" w:lineRule="auto"/>
              <w:rPr>
                <w:rFonts w:cs="Times New Roman"/>
                <w:szCs w:val="20"/>
              </w:rPr>
            </w:pPr>
            <w:r w:rsidRPr="0008180A">
              <w:rPr>
                <w:rFonts w:cs="Times New Roman"/>
                <w:szCs w:val="20"/>
              </w:rPr>
              <w:t>02</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DCD6902" w14:textId="77777777" w:rsidR="00365AA9" w:rsidRPr="0008180A" w:rsidRDefault="00E36FD5">
            <w:pPr>
              <w:shd w:val="clear" w:color="auto" w:fill="FFFFFF"/>
              <w:spacing w:line="240" w:lineRule="auto"/>
              <w:rPr>
                <w:rFonts w:cs="Times New Roman"/>
                <w:szCs w:val="20"/>
              </w:rPr>
            </w:pPr>
            <w:r w:rsidRPr="0008180A">
              <w:rPr>
                <w:rFonts w:cs="Times New Roman"/>
                <w:szCs w:val="20"/>
              </w:rPr>
              <w:t>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4232FD" w14:textId="77777777" w:rsidR="00365AA9" w:rsidRPr="0008180A" w:rsidRDefault="00E36FD5">
            <w:pPr>
              <w:shd w:val="clear" w:color="auto" w:fill="FFFFFF"/>
              <w:spacing w:line="240" w:lineRule="auto"/>
              <w:rPr>
                <w:rFonts w:cs="Times New Roman"/>
                <w:szCs w:val="20"/>
              </w:rPr>
            </w:pPr>
            <w:r w:rsidRPr="0008180A">
              <w:rPr>
                <w:rFonts w:cs="Times New Roman"/>
                <w:szCs w:val="20"/>
              </w:rPr>
              <w:t>Registro que será totalizado no próximo campo.</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2AAF5C4"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C</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3A3429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4</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93E3AE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367660C"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Somente tipos de registro previstos para a escrituração contábil digital</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0C2ACEE"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77106BF"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w:t>
            </w:r>
          </w:p>
        </w:tc>
      </w:tr>
      <w:tr w:rsidR="00365AA9" w:rsidRPr="0008180A" w14:paraId="7FA9AD99" w14:textId="77777777">
        <w:trPr>
          <w:jc w:val="center"/>
        </w:trPr>
        <w:tc>
          <w:tcPr>
            <w:tcW w:w="425"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60E134ED"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03</w:t>
            </w:r>
          </w:p>
        </w:tc>
        <w:tc>
          <w:tcPr>
            <w:tcW w:w="1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B8568B" w14:textId="77777777" w:rsidR="00365AA9" w:rsidRPr="0008180A" w:rsidRDefault="00E36FD5">
            <w:pPr>
              <w:shd w:val="clear" w:color="auto" w:fill="FFFFFF"/>
              <w:spacing w:line="240" w:lineRule="auto"/>
              <w:rPr>
                <w:rFonts w:cs="Times New Roman"/>
                <w:szCs w:val="20"/>
                <w:lang w:val="pt-PT"/>
              </w:rPr>
            </w:pPr>
            <w:r w:rsidRPr="0008180A">
              <w:rPr>
                <w:rFonts w:cs="Times New Roman"/>
                <w:szCs w:val="20"/>
                <w:lang w:val="pt-PT"/>
              </w:rPr>
              <w:t>QTD_REG_BLC</w:t>
            </w:r>
          </w:p>
        </w:tc>
        <w:tc>
          <w:tcPr>
            <w:tcW w:w="173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DCE24B" w14:textId="77777777" w:rsidR="00365AA9" w:rsidRPr="0008180A" w:rsidRDefault="00E36FD5">
            <w:pPr>
              <w:shd w:val="clear" w:color="auto" w:fill="FFFFFF"/>
              <w:spacing w:line="240" w:lineRule="auto"/>
              <w:rPr>
                <w:rFonts w:cs="Times New Roman"/>
                <w:szCs w:val="20"/>
              </w:rPr>
            </w:pPr>
            <w:r w:rsidRPr="0008180A">
              <w:rPr>
                <w:rFonts w:cs="Times New Roman"/>
                <w:szCs w:val="20"/>
              </w:rPr>
              <w:t>Total de registros do tipo informado no campo anterior.</w:t>
            </w:r>
          </w:p>
        </w:tc>
        <w:tc>
          <w:tcPr>
            <w:tcW w:w="6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0E2423E"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N</w:t>
            </w:r>
          </w:p>
        </w:tc>
        <w:tc>
          <w:tcPr>
            <w:tcW w:w="104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3142D0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110E1D"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18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571F77" w14:textId="77777777" w:rsidR="00365AA9" w:rsidRPr="0008180A" w:rsidRDefault="00E36FD5">
            <w:pPr>
              <w:shd w:val="clear" w:color="auto" w:fill="FFFFFF"/>
              <w:spacing w:line="240" w:lineRule="auto"/>
              <w:jc w:val="center"/>
              <w:rPr>
                <w:rFonts w:cs="Times New Roman"/>
                <w:szCs w:val="20"/>
              </w:rPr>
            </w:pPr>
            <w:r w:rsidRPr="0008180A">
              <w:rPr>
                <w:rFonts w:cs="Times New Roman"/>
                <w:szCs w:val="20"/>
              </w:rPr>
              <w:t>-</w:t>
            </w:r>
          </w:p>
        </w:tc>
        <w:tc>
          <w:tcPr>
            <w:tcW w:w="123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65EE328" w14:textId="77777777" w:rsidR="00365AA9" w:rsidRPr="0008180A" w:rsidRDefault="00E36FD5">
            <w:pPr>
              <w:shd w:val="clear" w:color="auto" w:fill="FFFFFF"/>
              <w:spacing w:line="240" w:lineRule="auto"/>
              <w:rPr>
                <w:rFonts w:cs="Times New Roman"/>
                <w:szCs w:val="20"/>
              </w:rPr>
            </w:pPr>
            <w:r w:rsidRPr="0008180A">
              <w:rPr>
                <w:rFonts w:cs="Times New Roman"/>
                <w:szCs w:val="20"/>
              </w:rPr>
              <w:t>Sim</w:t>
            </w:r>
          </w:p>
        </w:tc>
        <w:tc>
          <w:tcPr>
            <w:tcW w:w="20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13D67F3" w14:textId="77777777" w:rsidR="00365AA9" w:rsidRPr="0008180A" w:rsidRDefault="00E36FD5">
            <w:pPr>
              <w:shd w:val="clear" w:color="auto" w:fill="FFFFFF"/>
              <w:spacing w:line="240" w:lineRule="auto"/>
              <w:rPr>
                <w:rFonts w:cs="Times New Roman"/>
                <w:szCs w:val="20"/>
              </w:rPr>
            </w:pPr>
            <w:r w:rsidRPr="0008180A">
              <w:rPr>
                <w:rFonts w:cs="Times New Roman"/>
                <w:szCs w:val="20"/>
              </w:rPr>
              <w:t>[REGRA_QTD_REG</w:t>
            </w:r>
          </w:p>
          <w:p w14:paraId="7BC996C3" w14:textId="77777777" w:rsidR="00365AA9" w:rsidRPr="0008180A" w:rsidRDefault="00E36FD5">
            <w:pPr>
              <w:shd w:val="clear" w:color="auto" w:fill="FFFFFF"/>
              <w:spacing w:line="240" w:lineRule="auto"/>
              <w:rPr>
                <w:rFonts w:cs="Times New Roman"/>
                <w:szCs w:val="20"/>
              </w:rPr>
            </w:pPr>
            <w:r w:rsidRPr="0008180A">
              <w:rPr>
                <w:rFonts w:cs="Times New Roman"/>
                <w:szCs w:val="20"/>
              </w:rPr>
              <w:t>_BLC]</w:t>
            </w:r>
          </w:p>
        </w:tc>
      </w:tr>
    </w:tbl>
    <w:p w14:paraId="2B75C30A" w14:textId="77777777" w:rsidR="00365AA9" w:rsidRPr="0008180A" w:rsidRDefault="00365AA9">
      <w:pPr>
        <w:pStyle w:val="Corpodetexto"/>
        <w:rPr>
          <w:rFonts w:ascii="Times New Roman" w:hAnsi="Times New Roman"/>
          <w:sz w:val="20"/>
          <w:szCs w:val="20"/>
        </w:rPr>
      </w:pPr>
    </w:p>
    <w:p w14:paraId="5FC8253B"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1C493708" w14:textId="77777777" w:rsidR="00365AA9" w:rsidRPr="0008180A" w:rsidRDefault="00365AA9">
      <w:pPr>
        <w:pStyle w:val="Corpodetexto"/>
        <w:rPr>
          <w:rFonts w:ascii="Times New Roman" w:hAnsi="Times New Roman"/>
          <w:sz w:val="20"/>
          <w:szCs w:val="20"/>
        </w:rPr>
      </w:pPr>
    </w:p>
    <w:p w14:paraId="3FD0E54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4BF8B78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2</w:t>
      </w:r>
    </w:p>
    <w:p w14:paraId="1FA65F23"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Vários por arquivo.</w:t>
      </w:r>
    </w:p>
    <w:p w14:paraId="4C9C7D0F" w14:textId="77777777" w:rsidR="00365AA9" w:rsidRPr="0008180A" w:rsidRDefault="00365AA9">
      <w:pPr>
        <w:pStyle w:val="Corpodetexto"/>
        <w:rPr>
          <w:rFonts w:ascii="Times New Roman" w:hAnsi="Times New Roman"/>
          <w:b/>
          <w:sz w:val="20"/>
          <w:szCs w:val="20"/>
        </w:rPr>
      </w:pPr>
    </w:p>
    <w:p w14:paraId="2A767CE5"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1EA22BDE" w14:textId="77777777" w:rsidR="00365AA9" w:rsidRPr="0008180A" w:rsidRDefault="00365AA9">
      <w:pPr>
        <w:pStyle w:val="Corpodetexto"/>
        <w:spacing w:line="240" w:lineRule="auto"/>
        <w:rPr>
          <w:rFonts w:ascii="Times New Roman" w:hAnsi="Times New Roman"/>
          <w:sz w:val="20"/>
          <w:szCs w:val="20"/>
        </w:rPr>
      </w:pPr>
    </w:p>
    <w:p w14:paraId="4E79B2D9"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2DCF0873" w14:textId="77777777" w:rsidR="00365AA9" w:rsidRPr="0008180A" w:rsidRDefault="00365AA9">
      <w:pPr>
        <w:pStyle w:val="Corpodetexto"/>
        <w:rPr>
          <w:rFonts w:ascii="Times New Roman" w:hAnsi="Times New Roman"/>
          <w:color w:val="00000A"/>
          <w:sz w:val="20"/>
          <w:szCs w:val="20"/>
        </w:rPr>
      </w:pPr>
    </w:p>
    <w:p w14:paraId="7A83E08A" w14:textId="77777777" w:rsidR="00365AA9" w:rsidRPr="0008180A" w:rsidRDefault="000D4B18">
      <w:pPr>
        <w:pStyle w:val="Corpodetexto"/>
        <w:ind w:left="708"/>
        <w:rPr>
          <w:rFonts w:ascii="Times New Roman" w:hAnsi="Times New Roman"/>
          <w:color w:val="auto"/>
          <w:sz w:val="20"/>
          <w:szCs w:val="20"/>
        </w:rPr>
      </w:pPr>
      <w:hyperlink w:anchor="REGRA_QTD_REG_BLC_OBRIGATORIO" w:history="1">
        <w:r w:rsidR="00E36FD5" w:rsidRPr="0008180A">
          <w:rPr>
            <w:rStyle w:val="InternetLink"/>
            <w:b/>
            <w:color w:val="auto"/>
            <w:sz w:val="20"/>
            <w:szCs w:val="20"/>
          </w:rPr>
          <w:t>REGRA_QTD_REG_BLC_OBRIGATORIO</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todos os tipos de registros existentes no arquivo foram totalizados no registro 9900.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304A1A40" w14:textId="77777777" w:rsidR="00365AA9" w:rsidRPr="0008180A" w:rsidRDefault="00365AA9">
      <w:pPr>
        <w:pStyle w:val="Corpodetexto"/>
        <w:rPr>
          <w:rFonts w:ascii="Times New Roman" w:hAnsi="Times New Roman"/>
          <w:b/>
          <w:color w:val="auto"/>
          <w:sz w:val="20"/>
          <w:szCs w:val="20"/>
        </w:rPr>
      </w:pPr>
    </w:p>
    <w:p w14:paraId="25DDD681" w14:textId="77777777" w:rsidR="00365AA9" w:rsidRPr="0008180A" w:rsidRDefault="000D4B18">
      <w:pPr>
        <w:pStyle w:val="Corpodetexto"/>
        <w:ind w:left="708"/>
        <w:rPr>
          <w:rFonts w:ascii="Times New Roman" w:hAnsi="Times New Roman"/>
          <w:color w:val="auto"/>
          <w:sz w:val="20"/>
          <w:szCs w:val="20"/>
        </w:rPr>
      </w:pPr>
      <w:hyperlink w:anchor="REGRA_REG_BLC_DUPLICIDADE" w:history="1">
        <w:r w:rsidR="00E36FD5" w:rsidRPr="0008180A">
          <w:rPr>
            <w:rStyle w:val="InternetLink"/>
            <w:b/>
            <w:color w:val="auto"/>
            <w:sz w:val="20"/>
            <w:szCs w:val="20"/>
          </w:rPr>
          <w:t>REGRA_REG_BLC_DUPLICIDADE</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registro não é duplicado considerando a chave registro que será totalizado – </w:t>
      </w:r>
      <w:r w:rsidR="00E36FD5" w:rsidRPr="0008180A">
        <w:rPr>
          <w:rStyle w:val="apple-converted-space"/>
          <w:rFonts w:ascii="Times New Roman" w:hAnsi="Times New Roman"/>
          <w:color w:val="auto"/>
          <w:sz w:val="20"/>
          <w:szCs w:val="20"/>
        </w:rPr>
        <w:t>“</w:t>
      </w:r>
      <w:r w:rsidR="00E36FD5" w:rsidRPr="0008180A">
        <w:rPr>
          <w:rFonts w:ascii="Times New Roman" w:hAnsi="Times New Roman"/>
          <w:color w:val="auto"/>
          <w:sz w:val="20"/>
          <w:szCs w:val="20"/>
        </w:rPr>
        <w:t xml:space="preserve">REG_BLC” (Campo 02).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4A7AD0C1" w14:textId="77777777" w:rsidR="00365AA9" w:rsidRPr="0008180A" w:rsidRDefault="00365AA9">
      <w:pPr>
        <w:pStyle w:val="Corpodetexto"/>
        <w:rPr>
          <w:rFonts w:ascii="Times New Roman" w:hAnsi="Times New Roman"/>
          <w:color w:val="auto"/>
          <w:sz w:val="20"/>
          <w:szCs w:val="20"/>
        </w:rPr>
      </w:pPr>
    </w:p>
    <w:p w14:paraId="64A7574D"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IV – Regras de Validação dos Campos:</w:t>
      </w:r>
    </w:p>
    <w:p w14:paraId="02CD00FD" w14:textId="77777777" w:rsidR="00365AA9" w:rsidRPr="0008180A" w:rsidRDefault="00365AA9">
      <w:pPr>
        <w:pStyle w:val="Corpodetexto"/>
        <w:rPr>
          <w:rFonts w:ascii="Times New Roman" w:hAnsi="Times New Roman"/>
          <w:b/>
          <w:color w:val="auto"/>
          <w:sz w:val="20"/>
          <w:szCs w:val="20"/>
        </w:rPr>
      </w:pPr>
    </w:p>
    <w:p w14:paraId="0DAB9F7D" w14:textId="6DAB7DDE" w:rsidR="00365AA9" w:rsidRPr="0008180A" w:rsidRDefault="000D4B18">
      <w:pPr>
        <w:pStyle w:val="Corpodetexto"/>
        <w:ind w:left="708"/>
        <w:rPr>
          <w:rFonts w:ascii="Times New Roman" w:hAnsi="Times New Roman"/>
          <w:color w:val="auto"/>
          <w:sz w:val="20"/>
          <w:szCs w:val="20"/>
        </w:rPr>
      </w:pPr>
      <w:hyperlink w:anchor="REGRA_QTD_REG_BLC" w:history="1">
        <w:r w:rsidR="00E36FD5" w:rsidRPr="0008180A">
          <w:rPr>
            <w:rStyle w:val="InternetLink"/>
            <w:b/>
            <w:color w:val="auto"/>
            <w:sz w:val="20"/>
            <w:szCs w:val="20"/>
          </w:rPr>
          <w:t>REGRA_QTD_REG_BLC</w:t>
        </w:r>
      </w:hyperlink>
      <w:r w:rsidR="00E36FD5" w:rsidRPr="0008180A">
        <w:rPr>
          <w:rFonts w:ascii="Times New Roman" w:hAnsi="Times New Roman"/>
          <w:b/>
          <w:color w:val="auto"/>
          <w:sz w:val="20"/>
          <w:szCs w:val="20"/>
        </w:rPr>
        <w:t xml:space="preserve">: </w:t>
      </w:r>
      <w:r w:rsidR="00E36FD5" w:rsidRPr="0008180A">
        <w:rPr>
          <w:rFonts w:ascii="Times New Roman" w:hAnsi="Times New Roman"/>
          <w:color w:val="auto"/>
          <w:sz w:val="20"/>
          <w:szCs w:val="20"/>
        </w:rPr>
        <w:t xml:space="preserve">Verifica se o número de linhas do arquivo, por tipo de registro, é igual ao valor informado no total de registros do tipo informado no campo registro que será totalizado – QTD_REG_BLC (Campo 03).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0C122D05" w14:textId="77777777" w:rsidR="00365AA9" w:rsidRPr="0008180A" w:rsidRDefault="00365AA9">
      <w:pPr>
        <w:pStyle w:val="Corpodetexto"/>
        <w:rPr>
          <w:rFonts w:ascii="Times New Roman" w:hAnsi="Times New Roman"/>
          <w:b/>
          <w:color w:val="auto"/>
          <w:sz w:val="20"/>
          <w:szCs w:val="20"/>
        </w:rPr>
      </w:pPr>
    </w:p>
    <w:p w14:paraId="3055E28C"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9E0E482" w14:textId="77777777" w:rsidR="00365AA9" w:rsidRPr="0008180A" w:rsidRDefault="00365AA9">
      <w:pPr>
        <w:pStyle w:val="PSDS-CorpodeTexto0"/>
        <w:jc w:val="both"/>
        <w:rPr>
          <w:rFonts w:ascii="Times New Roman" w:hAnsi="Times New Roman"/>
          <w:b/>
        </w:rPr>
      </w:pPr>
    </w:p>
    <w:p w14:paraId="73AB2C49" w14:textId="77777777" w:rsidR="00365AA9" w:rsidRPr="0008180A" w:rsidRDefault="00E36FD5">
      <w:pPr>
        <w:pStyle w:val="PSDS-CorpodeTexto0"/>
        <w:jc w:val="both"/>
        <w:rPr>
          <w:rFonts w:ascii="Times New Roman" w:hAnsi="Times New Roman"/>
          <w:b/>
        </w:rPr>
      </w:pPr>
      <w:r w:rsidRPr="0008180A">
        <w:rPr>
          <w:rFonts w:ascii="Times New Roman" w:hAnsi="Times New Roman"/>
          <w:b/>
        </w:rPr>
        <w:t>|9900|0150|10|</w:t>
      </w:r>
    </w:p>
    <w:p w14:paraId="08CEDD4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9900</w:t>
      </w:r>
    </w:p>
    <w:p w14:paraId="030C2199"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 xml:space="preserve">Campo 02 </w:t>
      </w:r>
      <w:r w:rsidRPr="0008180A">
        <w:rPr>
          <w:rFonts w:ascii="Times New Roman" w:hAnsi="Times New Roman"/>
        </w:rPr>
        <w:t>– Registro que Será Totalizado no Próximo Campo: 0150</w:t>
      </w:r>
      <w:r w:rsidRPr="0008180A">
        <w:rPr>
          <w:rFonts w:ascii="Times New Roman" w:hAnsi="Times New Roman"/>
        </w:rPr>
        <w:tab/>
      </w:r>
    </w:p>
    <w:p w14:paraId="0371A987"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03</w:t>
      </w:r>
      <w:r w:rsidRPr="0008180A">
        <w:rPr>
          <w:rFonts w:ascii="Times New Roman" w:hAnsi="Times New Roman"/>
        </w:rPr>
        <w:t xml:space="preserve"> – Total de Registro do Tipo Informado no Campo Anterior: 10</w:t>
      </w:r>
    </w:p>
    <w:p w14:paraId="3A814356" w14:textId="77777777" w:rsidR="00365AA9" w:rsidRPr="0008180A" w:rsidRDefault="00365AA9">
      <w:pPr>
        <w:pStyle w:val="Corpodetexto"/>
        <w:rPr>
          <w:rFonts w:ascii="Times New Roman" w:hAnsi="Times New Roman"/>
          <w:sz w:val="20"/>
          <w:szCs w:val="20"/>
        </w:rPr>
      </w:pPr>
    </w:p>
    <w:p w14:paraId="0C0119EB" w14:textId="77777777" w:rsidR="00365AA9" w:rsidRPr="0008180A" w:rsidRDefault="00365AA9">
      <w:pPr>
        <w:rPr>
          <w:rFonts w:cs="Times New Roman"/>
          <w:szCs w:val="20"/>
          <w:lang w:eastAsia="pt-BR"/>
        </w:rPr>
      </w:pPr>
    </w:p>
    <w:p w14:paraId="214C1534"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ED634A4" w14:textId="77777777" w:rsidR="00365AA9" w:rsidRPr="0008180A" w:rsidRDefault="00E36FD5">
      <w:pPr>
        <w:pStyle w:val="Ttulo4"/>
        <w:rPr>
          <w:szCs w:val="20"/>
        </w:rPr>
      </w:pPr>
      <w:bookmarkStart w:id="137" w:name="_Toc59509715"/>
      <w:r w:rsidRPr="0008180A">
        <w:rPr>
          <w:szCs w:val="20"/>
        </w:rPr>
        <w:lastRenderedPageBreak/>
        <w:t>Registro 9990: Encerramento do Bloco 9</w:t>
      </w:r>
      <w:bookmarkEnd w:id="137"/>
    </w:p>
    <w:p w14:paraId="7AAE8617" w14:textId="77777777" w:rsidR="00365AA9" w:rsidRPr="0008180A" w:rsidRDefault="00365AA9">
      <w:pPr>
        <w:pStyle w:val="Corpodetexto"/>
        <w:ind w:firstLine="708"/>
        <w:rPr>
          <w:rFonts w:ascii="Times New Roman" w:hAnsi="Times New Roman"/>
          <w:sz w:val="20"/>
          <w:szCs w:val="20"/>
        </w:rPr>
      </w:pPr>
    </w:p>
    <w:p w14:paraId="145B0CC8"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9990 encerra o bloco 9 e indica o total de linhas do bloco 9. O registro 9990 também deve ser considerado no total de linhas do bloco 9.</w:t>
      </w:r>
    </w:p>
    <w:p w14:paraId="040601D8" w14:textId="77777777" w:rsidR="00365AA9" w:rsidRPr="0008180A" w:rsidRDefault="00365AA9">
      <w:pPr>
        <w:pStyle w:val="Corpodetexto"/>
        <w:ind w:firstLine="708"/>
        <w:rPr>
          <w:rFonts w:ascii="Times New Roman" w:hAnsi="Times New Roman"/>
          <w:sz w:val="20"/>
          <w:szCs w:val="20"/>
        </w:rPr>
      </w:pPr>
    </w:p>
    <w:tbl>
      <w:tblPr>
        <w:tblW w:w="1075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6"/>
        <w:gridCol w:w="4589"/>
      </w:tblGrid>
      <w:tr w:rsidR="00365AA9" w:rsidRPr="0008180A" w14:paraId="7ED54AC0"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5815CE2" w14:textId="77777777" w:rsidR="00365AA9" w:rsidRPr="0008180A" w:rsidRDefault="00E36FD5">
            <w:pPr>
              <w:pStyle w:val="psds-corpodetexto"/>
              <w:spacing w:before="0" w:after="0"/>
              <w:rPr>
                <w:b/>
                <w:bCs/>
                <w:sz w:val="20"/>
                <w:szCs w:val="20"/>
              </w:rPr>
            </w:pPr>
            <w:r w:rsidRPr="0008180A">
              <w:rPr>
                <w:b/>
                <w:bCs/>
                <w:sz w:val="20"/>
                <w:szCs w:val="20"/>
              </w:rPr>
              <w:t>REGISTRO 9990: ENCERRAMENTO DO BLOCO 9</w:t>
            </w:r>
          </w:p>
        </w:tc>
      </w:tr>
      <w:tr w:rsidR="00365AA9" w:rsidRPr="0008180A" w14:paraId="5AC1CA1A"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A1A34E"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6F02D567"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4F104510" w14:textId="77777777">
        <w:trPr>
          <w:jc w:val="center"/>
        </w:trPr>
        <w:tc>
          <w:tcPr>
            <w:tcW w:w="6165"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77320AF"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58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B9C039"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852FF37" w14:textId="77777777">
        <w:trPr>
          <w:jc w:val="center"/>
        </w:trPr>
        <w:tc>
          <w:tcPr>
            <w:tcW w:w="10754"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E36687B"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3315B43A" w14:textId="77777777" w:rsidR="00365AA9" w:rsidRPr="0008180A" w:rsidRDefault="00E36FD5">
      <w:pPr>
        <w:spacing w:line="240" w:lineRule="auto"/>
        <w:rPr>
          <w:rFonts w:cs="Times New Roman"/>
          <w:szCs w:val="20"/>
        </w:rPr>
      </w:pPr>
      <w:r w:rsidRPr="0008180A">
        <w:rPr>
          <w:rFonts w:cs="Times New Roman"/>
          <w:szCs w:val="20"/>
        </w:rPr>
        <w:t> </w:t>
      </w:r>
    </w:p>
    <w:tbl>
      <w:tblPr>
        <w:tblW w:w="10717"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50"/>
        <w:gridCol w:w="1260"/>
        <w:gridCol w:w="1785"/>
        <w:gridCol w:w="679"/>
        <w:gridCol w:w="1048"/>
        <w:gridCol w:w="921"/>
        <w:gridCol w:w="888"/>
        <w:gridCol w:w="1245"/>
        <w:gridCol w:w="2441"/>
      </w:tblGrid>
      <w:tr w:rsidR="00365AA9" w:rsidRPr="0008180A" w14:paraId="7A900F25"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2AFE757"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26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114ADF62"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178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0685FDD"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7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F3249AC"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74121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68B4E78C"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8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F23C491"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A38DF4C"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44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2DB1A63"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3D930599"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3A1EDB7" w14:textId="77777777" w:rsidR="00365AA9" w:rsidRPr="0008180A" w:rsidRDefault="00E36FD5">
            <w:pPr>
              <w:spacing w:line="240" w:lineRule="auto"/>
              <w:rPr>
                <w:rFonts w:cs="Times New Roman"/>
                <w:szCs w:val="20"/>
              </w:rPr>
            </w:pPr>
            <w:r w:rsidRPr="0008180A">
              <w:rPr>
                <w:rFonts w:cs="Times New Roman"/>
                <w:szCs w:val="20"/>
              </w:rPr>
              <w:t>01</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292EEA" w14:textId="77777777" w:rsidR="00365AA9" w:rsidRPr="0008180A" w:rsidRDefault="00E36FD5">
            <w:pPr>
              <w:spacing w:line="240" w:lineRule="auto"/>
              <w:rPr>
                <w:rFonts w:cs="Times New Roman"/>
                <w:szCs w:val="20"/>
              </w:rPr>
            </w:pPr>
            <w:r w:rsidRPr="0008180A">
              <w:rPr>
                <w:rFonts w:cs="Times New Roman"/>
                <w:szCs w:val="20"/>
              </w:rPr>
              <w:t>REG</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4F9B202" w14:textId="77777777" w:rsidR="00365AA9" w:rsidRPr="0008180A" w:rsidRDefault="00E36FD5">
            <w:pPr>
              <w:spacing w:line="240" w:lineRule="auto"/>
              <w:rPr>
                <w:rFonts w:cs="Times New Roman"/>
                <w:szCs w:val="20"/>
              </w:rPr>
            </w:pPr>
            <w:r w:rsidRPr="0008180A">
              <w:rPr>
                <w:rFonts w:cs="Times New Roman"/>
                <w:szCs w:val="20"/>
              </w:rPr>
              <w:t>Texto fixo contendo “9990”.</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2EB8E4"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77C538"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D5A64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58965D" w14:textId="77777777" w:rsidR="00365AA9" w:rsidRPr="0008180A" w:rsidRDefault="00E36FD5">
            <w:pPr>
              <w:spacing w:line="240" w:lineRule="auto"/>
              <w:jc w:val="center"/>
              <w:rPr>
                <w:rFonts w:cs="Times New Roman"/>
                <w:szCs w:val="20"/>
              </w:rPr>
            </w:pPr>
            <w:r w:rsidRPr="0008180A">
              <w:rPr>
                <w:rFonts w:cs="Times New Roman"/>
                <w:szCs w:val="20"/>
              </w:rPr>
              <w:t>"9990"</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A8D137A"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30F0CF"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3DFD431F" w14:textId="77777777">
        <w:trPr>
          <w:jc w:val="center"/>
        </w:trPr>
        <w:tc>
          <w:tcPr>
            <w:tcW w:w="449"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C4A9499" w14:textId="77777777" w:rsidR="00365AA9" w:rsidRPr="0008180A" w:rsidRDefault="00E36FD5">
            <w:pPr>
              <w:spacing w:line="240" w:lineRule="auto"/>
              <w:rPr>
                <w:rFonts w:cs="Times New Roman"/>
                <w:szCs w:val="20"/>
              </w:rPr>
            </w:pPr>
            <w:r w:rsidRPr="0008180A">
              <w:rPr>
                <w:rFonts w:cs="Times New Roman"/>
                <w:szCs w:val="20"/>
              </w:rPr>
              <w:t>02</w:t>
            </w:r>
          </w:p>
        </w:tc>
        <w:tc>
          <w:tcPr>
            <w:tcW w:w="126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4339F80" w14:textId="77777777" w:rsidR="00365AA9" w:rsidRPr="0008180A" w:rsidRDefault="00E36FD5">
            <w:pPr>
              <w:spacing w:line="240" w:lineRule="auto"/>
              <w:rPr>
                <w:rFonts w:cs="Times New Roman"/>
                <w:szCs w:val="20"/>
              </w:rPr>
            </w:pPr>
            <w:r w:rsidRPr="0008180A">
              <w:rPr>
                <w:rFonts w:cs="Times New Roman"/>
                <w:szCs w:val="20"/>
              </w:rPr>
              <w:t>QTD_LIN_9</w:t>
            </w:r>
          </w:p>
        </w:tc>
        <w:tc>
          <w:tcPr>
            <w:tcW w:w="178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7ADD40" w14:textId="77777777" w:rsidR="00365AA9" w:rsidRPr="0008180A" w:rsidRDefault="00E36FD5">
            <w:pPr>
              <w:spacing w:line="240" w:lineRule="auto"/>
              <w:rPr>
                <w:rFonts w:cs="Times New Roman"/>
                <w:szCs w:val="20"/>
              </w:rPr>
            </w:pPr>
            <w:r w:rsidRPr="0008180A">
              <w:rPr>
                <w:rFonts w:cs="Times New Roman"/>
                <w:szCs w:val="20"/>
              </w:rPr>
              <w:t>Quantidade total de linhas do Bloco 9.</w:t>
            </w:r>
          </w:p>
        </w:tc>
        <w:tc>
          <w:tcPr>
            <w:tcW w:w="67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3869B5F"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034B0C"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F630CC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8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ED62FD"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EFB6F0F" w14:textId="77777777" w:rsidR="00365AA9" w:rsidRPr="0008180A" w:rsidRDefault="00E36FD5">
            <w:pPr>
              <w:spacing w:line="240" w:lineRule="auto"/>
              <w:rPr>
                <w:rFonts w:cs="Times New Roman"/>
                <w:szCs w:val="20"/>
              </w:rPr>
            </w:pPr>
            <w:r w:rsidRPr="0008180A">
              <w:rPr>
                <w:rFonts w:cs="Times New Roman"/>
                <w:szCs w:val="20"/>
              </w:rPr>
              <w:t>Sim</w:t>
            </w:r>
          </w:p>
        </w:tc>
        <w:tc>
          <w:tcPr>
            <w:tcW w:w="244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E062B2" w14:textId="77777777" w:rsidR="00365AA9" w:rsidRPr="0008180A" w:rsidRDefault="00E36FD5">
            <w:pPr>
              <w:spacing w:line="240" w:lineRule="auto"/>
              <w:rPr>
                <w:rFonts w:cs="Times New Roman"/>
                <w:szCs w:val="20"/>
              </w:rPr>
            </w:pPr>
            <w:r w:rsidRPr="0008180A">
              <w:rPr>
                <w:rFonts w:cs="Times New Roman"/>
                <w:szCs w:val="20"/>
              </w:rPr>
              <w:t>[REGRA_QRD_LIN_</w:t>
            </w:r>
          </w:p>
          <w:p w14:paraId="0137351D" w14:textId="77777777" w:rsidR="00365AA9" w:rsidRPr="0008180A" w:rsidRDefault="00E36FD5">
            <w:pPr>
              <w:spacing w:line="240" w:lineRule="auto"/>
              <w:rPr>
                <w:rFonts w:cs="Times New Roman"/>
                <w:szCs w:val="20"/>
              </w:rPr>
            </w:pPr>
            <w:r w:rsidRPr="0008180A">
              <w:rPr>
                <w:rFonts w:cs="Times New Roman"/>
                <w:szCs w:val="20"/>
              </w:rPr>
              <w:t>BLOCO9]</w:t>
            </w:r>
          </w:p>
        </w:tc>
      </w:tr>
    </w:tbl>
    <w:p w14:paraId="3804CED6" w14:textId="77777777" w:rsidR="00365AA9" w:rsidRPr="0008180A" w:rsidRDefault="00365AA9">
      <w:pPr>
        <w:pStyle w:val="Corpodetexto"/>
        <w:spacing w:line="240" w:lineRule="auto"/>
        <w:ind w:firstLine="708"/>
        <w:rPr>
          <w:rFonts w:ascii="Times New Roman" w:hAnsi="Times New Roman"/>
          <w:color w:val="00000A"/>
          <w:sz w:val="20"/>
          <w:szCs w:val="20"/>
        </w:rPr>
      </w:pPr>
    </w:p>
    <w:p w14:paraId="2B7FAD21"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5C21861B" w14:textId="77777777" w:rsidR="00365AA9" w:rsidRPr="0008180A" w:rsidRDefault="00365AA9">
      <w:pPr>
        <w:pStyle w:val="Corpodetexto"/>
        <w:rPr>
          <w:rFonts w:ascii="Times New Roman" w:hAnsi="Times New Roman"/>
          <w:sz w:val="20"/>
          <w:szCs w:val="20"/>
        </w:rPr>
      </w:pPr>
    </w:p>
    <w:p w14:paraId="0D229FB7"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0455E429"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6E1EA09B"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Um por arquivo.</w:t>
      </w:r>
    </w:p>
    <w:p w14:paraId="28043E7D" w14:textId="77777777" w:rsidR="00365AA9" w:rsidRPr="0008180A" w:rsidRDefault="00365AA9">
      <w:pPr>
        <w:pStyle w:val="Corpodetexto"/>
        <w:spacing w:line="240" w:lineRule="auto"/>
        <w:rPr>
          <w:rFonts w:ascii="Times New Roman" w:hAnsi="Times New Roman"/>
          <w:sz w:val="20"/>
          <w:szCs w:val="20"/>
        </w:rPr>
      </w:pPr>
    </w:p>
    <w:p w14:paraId="45DE15B4"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73F3817D" w14:textId="77777777" w:rsidR="00365AA9" w:rsidRPr="0008180A" w:rsidRDefault="00365AA9">
      <w:pPr>
        <w:pStyle w:val="Corpodetexto"/>
        <w:spacing w:line="240" w:lineRule="auto"/>
        <w:rPr>
          <w:rFonts w:ascii="Times New Roman" w:hAnsi="Times New Roman"/>
          <w:sz w:val="20"/>
          <w:szCs w:val="20"/>
        </w:rPr>
      </w:pPr>
    </w:p>
    <w:p w14:paraId="5FBB9637"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3A7E94EC" w14:textId="77777777" w:rsidR="00365AA9" w:rsidRPr="0008180A" w:rsidRDefault="00365AA9">
      <w:pPr>
        <w:pStyle w:val="Corpodetexto"/>
        <w:rPr>
          <w:rFonts w:ascii="Times New Roman" w:hAnsi="Times New Roman"/>
          <w:color w:val="00000A"/>
          <w:sz w:val="20"/>
          <w:szCs w:val="20"/>
        </w:rPr>
      </w:pPr>
    </w:p>
    <w:p w14:paraId="2523EC84"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“9990”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6E354211" w14:textId="77777777" w:rsidR="00365AA9" w:rsidRPr="0008180A" w:rsidRDefault="00365AA9">
      <w:pPr>
        <w:pStyle w:val="Corpodetexto"/>
        <w:ind w:left="708"/>
        <w:rPr>
          <w:rFonts w:ascii="Times New Roman" w:hAnsi="Times New Roman"/>
          <w:color w:val="auto"/>
          <w:sz w:val="20"/>
          <w:szCs w:val="20"/>
        </w:rPr>
      </w:pPr>
    </w:p>
    <w:p w14:paraId="0C34764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3AA04B7" w14:textId="77777777" w:rsidR="00365AA9" w:rsidRPr="0008180A" w:rsidRDefault="00365AA9">
      <w:pPr>
        <w:pStyle w:val="Corpodetexto"/>
        <w:spacing w:line="240" w:lineRule="auto"/>
        <w:rPr>
          <w:rFonts w:ascii="Times New Roman" w:hAnsi="Times New Roman"/>
          <w:color w:val="auto"/>
          <w:sz w:val="20"/>
          <w:szCs w:val="20"/>
        </w:rPr>
      </w:pPr>
    </w:p>
    <w:p w14:paraId="3C83BD8B" w14:textId="50F16DBD" w:rsidR="00365AA9" w:rsidRPr="0008180A" w:rsidRDefault="000D4B18">
      <w:pPr>
        <w:pStyle w:val="Corpodetexto"/>
        <w:ind w:left="708"/>
        <w:rPr>
          <w:rFonts w:ascii="Times New Roman" w:hAnsi="Times New Roman"/>
          <w:color w:val="auto"/>
          <w:sz w:val="20"/>
          <w:szCs w:val="20"/>
        </w:rPr>
      </w:pPr>
      <w:hyperlink w:anchor="REGRA_QTD_LIN_BLOCO0" w:history="1">
        <w:r w:rsidR="00E36FD5" w:rsidRPr="0008180A">
          <w:rPr>
            <w:rStyle w:val="InternetLink"/>
            <w:b/>
            <w:color w:val="auto"/>
            <w:sz w:val="20"/>
            <w:szCs w:val="20"/>
          </w:rPr>
          <w:t>REGRA_QTD_LIN_BLOCO</w:t>
        </w:r>
      </w:hyperlink>
      <w:r w:rsidR="00E36FD5" w:rsidRPr="0008180A">
        <w:rPr>
          <w:rFonts w:ascii="Times New Roman" w:hAnsi="Times New Roman"/>
          <w:b/>
          <w:color w:val="auto"/>
          <w:sz w:val="20"/>
          <w:szCs w:val="20"/>
        </w:rPr>
        <w:t>9</w:t>
      </w:r>
      <w:r w:rsidR="00E36FD5" w:rsidRPr="0008180A">
        <w:rPr>
          <w:rFonts w:ascii="Times New Roman" w:hAnsi="Times New Roman"/>
          <w:color w:val="auto"/>
          <w:sz w:val="20"/>
          <w:szCs w:val="20"/>
        </w:rPr>
        <w:t>: Verifica se número de linhas do bloco 9 é igual à quantidade total de linhas do bloco 9 – QTD_LIN (Campo 02).</w:t>
      </w:r>
    </w:p>
    <w:p w14:paraId="250B47E7" w14:textId="77777777" w:rsidR="00365AA9" w:rsidRPr="0008180A" w:rsidRDefault="00365AA9">
      <w:pPr>
        <w:pStyle w:val="Corpodetexto"/>
        <w:spacing w:line="240" w:lineRule="auto"/>
        <w:rPr>
          <w:rFonts w:ascii="Times New Roman" w:hAnsi="Times New Roman"/>
          <w:sz w:val="20"/>
          <w:szCs w:val="20"/>
        </w:rPr>
      </w:pPr>
    </w:p>
    <w:p w14:paraId="3CD22A8E"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65B767EB" w14:textId="77777777" w:rsidR="00365AA9" w:rsidRPr="0008180A" w:rsidRDefault="00365AA9">
      <w:pPr>
        <w:pStyle w:val="Corpodetexto"/>
        <w:rPr>
          <w:rFonts w:ascii="Times New Roman" w:hAnsi="Times New Roman"/>
          <w:b/>
          <w:sz w:val="20"/>
          <w:szCs w:val="20"/>
        </w:rPr>
      </w:pPr>
    </w:p>
    <w:p w14:paraId="481A9683"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|9990|100|</w:t>
      </w:r>
      <w:r w:rsidRPr="0008180A">
        <w:rPr>
          <w:rFonts w:ascii="Times New Roman" w:hAnsi="Times New Roman"/>
          <w:sz w:val="20"/>
          <w:szCs w:val="20"/>
        </w:rPr>
        <w:t xml:space="preserve"> </w:t>
      </w:r>
    </w:p>
    <w:p w14:paraId="3F0CE7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9990</w:t>
      </w:r>
    </w:p>
    <w:p w14:paraId="6D2920E5"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Bloco 9: 100 (O bloco 9 tem um total de 100 linhas)</w:t>
      </w:r>
    </w:p>
    <w:p w14:paraId="5DDFCFD3" w14:textId="77777777" w:rsidR="00365AA9" w:rsidRPr="0008180A" w:rsidRDefault="00E36FD5">
      <w:pPr>
        <w:rPr>
          <w:rFonts w:cs="Times New Roman"/>
          <w:color w:val="000000"/>
          <w:szCs w:val="20"/>
        </w:rPr>
      </w:pPr>
      <w:r w:rsidRPr="0008180A">
        <w:rPr>
          <w:rFonts w:cs="Times New Roman"/>
          <w:color w:val="000000"/>
          <w:szCs w:val="20"/>
        </w:rPr>
        <w:t> </w:t>
      </w:r>
    </w:p>
    <w:p w14:paraId="6E34BB60"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8053706" w14:textId="77777777" w:rsidR="00365AA9" w:rsidRPr="0008180A" w:rsidRDefault="00E36FD5">
      <w:pPr>
        <w:pStyle w:val="Ttulo4"/>
        <w:rPr>
          <w:szCs w:val="20"/>
        </w:rPr>
      </w:pPr>
      <w:bookmarkStart w:id="138" w:name="_Toc59509716"/>
      <w:r w:rsidRPr="0008180A">
        <w:rPr>
          <w:szCs w:val="20"/>
        </w:rPr>
        <w:lastRenderedPageBreak/>
        <w:t>Registro 9999: Encerramento do Arquivo Digital</w:t>
      </w:r>
      <w:bookmarkEnd w:id="138"/>
    </w:p>
    <w:p w14:paraId="7B1CE9C5" w14:textId="77777777" w:rsidR="00365AA9" w:rsidRPr="0008180A" w:rsidRDefault="00365AA9">
      <w:pPr>
        <w:pStyle w:val="Corpodetexto"/>
        <w:ind w:firstLine="708"/>
        <w:rPr>
          <w:rFonts w:ascii="Times New Roman" w:hAnsi="Times New Roman"/>
          <w:sz w:val="20"/>
          <w:szCs w:val="20"/>
        </w:rPr>
      </w:pPr>
    </w:p>
    <w:p w14:paraId="1F412FDE"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 registro 9999 encerra o arquivo digital e indica o seu total de linhas. O registro 9999 também deve ser considerado no total de linhas do arquivo digital.</w:t>
      </w:r>
    </w:p>
    <w:p w14:paraId="22D61085" w14:textId="77777777" w:rsidR="00365AA9" w:rsidRPr="0008180A" w:rsidRDefault="00365AA9">
      <w:pPr>
        <w:pStyle w:val="Corpodetexto"/>
        <w:ind w:firstLine="708"/>
        <w:rPr>
          <w:rFonts w:ascii="Times New Roman" w:hAnsi="Times New Roman"/>
          <w:sz w:val="20"/>
          <w:szCs w:val="20"/>
        </w:rPr>
      </w:pPr>
    </w:p>
    <w:tbl>
      <w:tblPr>
        <w:tblW w:w="1087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168"/>
        <w:gridCol w:w="4705"/>
      </w:tblGrid>
      <w:tr w:rsidR="00365AA9" w:rsidRPr="0008180A" w14:paraId="26C7B121"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94492FD" w14:textId="77777777" w:rsidR="00365AA9" w:rsidRPr="0008180A" w:rsidRDefault="00E36FD5">
            <w:pPr>
              <w:pStyle w:val="psds-corpodetexto"/>
              <w:spacing w:before="0" w:after="0"/>
              <w:rPr>
                <w:b/>
                <w:bCs/>
                <w:sz w:val="20"/>
                <w:szCs w:val="20"/>
              </w:rPr>
            </w:pPr>
            <w:r w:rsidRPr="0008180A">
              <w:rPr>
                <w:b/>
                <w:bCs/>
                <w:sz w:val="20"/>
                <w:szCs w:val="20"/>
              </w:rPr>
              <w:t>REGISTRO 9999: ENCERRAMENTO DO ARQUIVO DIGITAL</w:t>
            </w:r>
          </w:p>
        </w:tc>
      </w:tr>
      <w:tr w:rsidR="00365AA9" w:rsidRPr="0008180A" w14:paraId="5A3292E4"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55E301D3" w14:textId="77777777" w:rsidR="00365AA9" w:rsidRPr="0008180A" w:rsidRDefault="00E36FD5">
            <w:pPr>
              <w:pStyle w:val="psds-corpodetexto"/>
              <w:spacing w:before="0" w:after="0"/>
              <w:rPr>
                <w:b/>
                <w:bCs/>
                <w:sz w:val="20"/>
                <w:szCs w:val="20"/>
              </w:rPr>
            </w:pPr>
            <w:r w:rsidRPr="0008180A">
              <w:rPr>
                <w:b/>
                <w:bCs/>
                <w:sz w:val="20"/>
                <w:szCs w:val="20"/>
              </w:rPr>
              <w:t>Regras de validação do registro</w:t>
            </w:r>
          </w:p>
          <w:p w14:paraId="00C9D665" w14:textId="77777777" w:rsidR="00365AA9" w:rsidRPr="0008180A" w:rsidRDefault="00E36FD5">
            <w:pPr>
              <w:pStyle w:val="psds-corpodetexto"/>
              <w:spacing w:before="0" w:after="0"/>
              <w:rPr>
                <w:sz w:val="20"/>
                <w:szCs w:val="20"/>
              </w:rPr>
            </w:pPr>
            <w:r w:rsidRPr="0008180A">
              <w:rPr>
                <w:sz w:val="20"/>
                <w:szCs w:val="20"/>
              </w:rPr>
              <w:t>[</w:t>
            </w:r>
            <w:hyperlink w:anchor="REGRA_OCORRENCIA_UNITARIA_ARQ" w:history="1">
              <w:r w:rsidRPr="0008180A">
                <w:rPr>
                  <w:rStyle w:val="InternetLink"/>
                  <w:color w:val="00000A"/>
                  <w:sz w:val="20"/>
                  <w:szCs w:val="20"/>
                </w:rPr>
                <w:t>REGRA_OCORRENCIA_UNITARIA_ARQ</w:t>
              </w:r>
            </w:hyperlink>
            <w:r w:rsidRPr="0008180A">
              <w:rPr>
                <w:sz w:val="20"/>
                <w:szCs w:val="20"/>
              </w:rPr>
              <w:t>]</w:t>
            </w:r>
          </w:p>
        </w:tc>
      </w:tr>
      <w:tr w:rsidR="00365AA9" w:rsidRPr="0008180A" w14:paraId="0A033136" w14:textId="77777777">
        <w:trPr>
          <w:jc w:val="center"/>
        </w:trPr>
        <w:tc>
          <w:tcPr>
            <w:tcW w:w="6167"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13A297E" w14:textId="77777777" w:rsidR="00365AA9" w:rsidRPr="0008180A" w:rsidRDefault="00E36FD5">
            <w:pPr>
              <w:pStyle w:val="psds-corpodetexto"/>
              <w:spacing w:before="0" w:after="0"/>
              <w:rPr>
                <w:b/>
                <w:bCs/>
                <w:sz w:val="20"/>
                <w:szCs w:val="20"/>
              </w:rPr>
            </w:pPr>
            <w:r w:rsidRPr="0008180A">
              <w:rPr>
                <w:b/>
                <w:bCs/>
                <w:sz w:val="20"/>
                <w:szCs w:val="20"/>
              </w:rPr>
              <w:t>Nível Hierárquico – 1</w:t>
            </w:r>
          </w:p>
        </w:tc>
        <w:tc>
          <w:tcPr>
            <w:tcW w:w="470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56A4F6" w14:textId="77777777" w:rsidR="00365AA9" w:rsidRPr="0008180A" w:rsidRDefault="00E36FD5">
            <w:pPr>
              <w:pStyle w:val="psds-corpodetexto"/>
              <w:spacing w:before="0" w:after="0"/>
              <w:rPr>
                <w:b/>
                <w:bCs/>
                <w:sz w:val="20"/>
                <w:szCs w:val="20"/>
              </w:rPr>
            </w:pPr>
            <w:r w:rsidRPr="0008180A">
              <w:rPr>
                <w:b/>
                <w:bCs/>
                <w:sz w:val="20"/>
                <w:szCs w:val="20"/>
              </w:rPr>
              <w:t>Ocorrência – 1:1</w:t>
            </w:r>
          </w:p>
        </w:tc>
      </w:tr>
      <w:tr w:rsidR="00365AA9" w:rsidRPr="0008180A" w14:paraId="4D0A326D" w14:textId="77777777">
        <w:trPr>
          <w:jc w:val="center"/>
        </w:trPr>
        <w:tc>
          <w:tcPr>
            <w:tcW w:w="1087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7838ECD" w14:textId="77777777" w:rsidR="00365AA9" w:rsidRPr="0008180A" w:rsidRDefault="00E36FD5">
            <w:pPr>
              <w:pStyle w:val="psds-corpodetexto"/>
              <w:spacing w:before="0" w:after="0"/>
              <w:rPr>
                <w:b/>
                <w:bCs/>
                <w:sz w:val="20"/>
                <w:szCs w:val="20"/>
              </w:rPr>
            </w:pPr>
            <w:r w:rsidRPr="0008180A">
              <w:rPr>
                <w:b/>
                <w:bCs/>
                <w:sz w:val="20"/>
                <w:szCs w:val="20"/>
              </w:rPr>
              <w:t>Campo(s) chave: [REG]</w:t>
            </w:r>
          </w:p>
        </w:tc>
      </w:tr>
    </w:tbl>
    <w:p w14:paraId="1B3D6547" w14:textId="77777777" w:rsidR="00365AA9" w:rsidRPr="0008180A" w:rsidRDefault="00E36FD5">
      <w:pPr>
        <w:spacing w:line="240" w:lineRule="auto"/>
        <w:rPr>
          <w:rFonts w:cs="Times New Roman"/>
          <w:szCs w:val="20"/>
        </w:rPr>
      </w:pPr>
      <w:r w:rsidRPr="0008180A">
        <w:rPr>
          <w:rFonts w:cs="Times New Roman"/>
          <w:szCs w:val="20"/>
        </w:rPr>
        <w:t> </w:t>
      </w:r>
    </w:p>
    <w:tbl>
      <w:tblPr>
        <w:tblW w:w="10895"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64"/>
        <w:gridCol w:w="1076"/>
        <w:gridCol w:w="2253"/>
        <w:gridCol w:w="624"/>
        <w:gridCol w:w="1053"/>
        <w:gridCol w:w="926"/>
        <w:gridCol w:w="895"/>
        <w:gridCol w:w="1248"/>
        <w:gridCol w:w="2356"/>
      </w:tblGrid>
      <w:tr w:rsidR="00365AA9" w:rsidRPr="0008180A" w14:paraId="170CB90E"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D631AEE" w14:textId="77777777" w:rsidR="00365AA9" w:rsidRPr="0008180A" w:rsidRDefault="00E36FD5">
            <w:pPr>
              <w:pStyle w:val="psds-corpodetexto"/>
              <w:spacing w:before="0" w:after="0"/>
              <w:jc w:val="center"/>
              <w:rPr>
                <w:b/>
                <w:bCs/>
                <w:sz w:val="20"/>
                <w:szCs w:val="20"/>
              </w:rPr>
            </w:pPr>
            <w:r w:rsidRPr="0008180A">
              <w:rPr>
                <w:b/>
                <w:bCs/>
                <w:sz w:val="20"/>
                <w:szCs w:val="20"/>
              </w:rPr>
              <w:t>Nº</w:t>
            </w:r>
          </w:p>
        </w:tc>
        <w:tc>
          <w:tcPr>
            <w:tcW w:w="10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E0CD088" w14:textId="77777777" w:rsidR="00365AA9" w:rsidRPr="0008180A" w:rsidRDefault="00E36FD5">
            <w:pPr>
              <w:pStyle w:val="psds-corpodetexto"/>
              <w:spacing w:before="0" w:after="0"/>
              <w:jc w:val="center"/>
              <w:rPr>
                <w:b/>
                <w:bCs/>
                <w:sz w:val="20"/>
                <w:szCs w:val="20"/>
              </w:rPr>
            </w:pPr>
            <w:r w:rsidRPr="0008180A">
              <w:rPr>
                <w:b/>
                <w:bCs/>
                <w:sz w:val="20"/>
                <w:szCs w:val="20"/>
              </w:rPr>
              <w:t>Campo</w:t>
            </w:r>
          </w:p>
        </w:tc>
        <w:tc>
          <w:tcPr>
            <w:tcW w:w="22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4CA8FAD3" w14:textId="77777777" w:rsidR="00365AA9" w:rsidRPr="0008180A" w:rsidRDefault="00E36FD5">
            <w:pPr>
              <w:pStyle w:val="psds-corpodetexto"/>
              <w:spacing w:before="0" w:after="0"/>
              <w:jc w:val="center"/>
              <w:rPr>
                <w:b/>
                <w:bCs/>
                <w:sz w:val="20"/>
                <w:szCs w:val="20"/>
              </w:rPr>
            </w:pPr>
            <w:r w:rsidRPr="0008180A">
              <w:rPr>
                <w:b/>
                <w:bCs/>
                <w:sz w:val="20"/>
                <w:szCs w:val="20"/>
              </w:rPr>
              <w:t>Descrição</w:t>
            </w:r>
          </w:p>
        </w:tc>
        <w:tc>
          <w:tcPr>
            <w:tcW w:w="62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9AB4F97" w14:textId="77777777" w:rsidR="00365AA9" w:rsidRPr="0008180A" w:rsidRDefault="00E36FD5">
            <w:pPr>
              <w:pStyle w:val="psds-corpodetexto"/>
              <w:spacing w:before="0" w:after="0"/>
              <w:jc w:val="center"/>
              <w:rPr>
                <w:b/>
                <w:bCs/>
                <w:sz w:val="20"/>
                <w:szCs w:val="20"/>
              </w:rPr>
            </w:pPr>
            <w:r w:rsidRPr="0008180A">
              <w:rPr>
                <w:b/>
                <w:bCs/>
                <w:sz w:val="20"/>
                <w:szCs w:val="20"/>
              </w:rPr>
              <w:t>Tipo</w:t>
            </w:r>
          </w:p>
        </w:tc>
        <w:tc>
          <w:tcPr>
            <w:tcW w:w="105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C190CA8" w14:textId="77777777" w:rsidR="00365AA9" w:rsidRPr="0008180A" w:rsidRDefault="00E36FD5">
            <w:pPr>
              <w:pStyle w:val="psds-corpodetexto"/>
              <w:spacing w:before="0" w:after="0"/>
              <w:jc w:val="center"/>
              <w:rPr>
                <w:b/>
                <w:bCs/>
                <w:sz w:val="20"/>
                <w:szCs w:val="20"/>
              </w:rPr>
            </w:pPr>
            <w:r w:rsidRPr="0008180A">
              <w:rPr>
                <w:b/>
                <w:bCs/>
                <w:sz w:val="20"/>
                <w:szCs w:val="20"/>
              </w:rPr>
              <w:t>Tamanho</w:t>
            </w:r>
          </w:p>
        </w:tc>
        <w:tc>
          <w:tcPr>
            <w:tcW w:w="92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807305F" w14:textId="77777777" w:rsidR="00365AA9" w:rsidRPr="0008180A" w:rsidRDefault="00E36FD5">
            <w:pPr>
              <w:pStyle w:val="psds-corpodetexto"/>
              <w:spacing w:before="0" w:after="0"/>
              <w:jc w:val="center"/>
              <w:rPr>
                <w:b/>
                <w:bCs/>
                <w:sz w:val="20"/>
                <w:szCs w:val="20"/>
              </w:rPr>
            </w:pPr>
            <w:r w:rsidRPr="0008180A">
              <w:rPr>
                <w:b/>
                <w:bCs/>
                <w:sz w:val="20"/>
                <w:szCs w:val="20"/>
              </w:rPr>
              <w:t>Decimal</w:t>
            </w:r>
          </w:p>
        </w:tc>
        <w:tc>
          <w:tcPr>
            <w:tcW w:w="895"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6D76DDA" w14:textId="77777777" w:rsidR="00365AA9" w:rsidRPr="0008180A" w:rsidRDefault="00E36FD5">
            <w:pPr>
              <w:pStyle w:val="psds-corpodetexto"/>
              <w:spacing w:before="0" w:after="0"/>
              <w:jc w:val="center"/>
              <w:rPr>
                <w:b/>
                <w:bCs/>
                <w:sz w:val="20"/>
                <w:szCs w:val="20"/>
              </w:rPr>
            </w:pPr>
            <w:r w:rsidRPr="0008180A">
              <w:rPr>
                <w:b/>
                <w:bCs/>
                <w:sz w:val="20"/>
                <w:szCs w:val="20"/>
              </w:rPr>
              <w:t>Valores Válidos</w:t>
            </w:r>
          </w:p>
        </w:tc>
        <w:tc>
          <w:tcPr>
            <w:tcW w:w="1248"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19E06A9" w14:textId="77777777" w:rsidR="00365AA9" w:rsidRPr="0008180A" w:rsidRDefault="00E36FD5">
            <w:pPr>
              <w:pStyle w:val="psds-corpodetexto"/>
              <w:spacing w:before="0" w:after="0"/>
              <w:jc w:val="center"/>
              <w:rPr>
                <w:b/>
                <w:bCs/>
                <w:sz w:val="20"/>
                <w:szCs w:val="20"/>
              </w:rPr>
            </w:pPr>
            <w:r w:rsidRPr="0008180A">
              <w:rPr>
                <w:b/>
                <w:bCs/>
                <w:sz w:val="20"/>
                <w:szCs w:val="20"/>
              </w:rPr>
              <w:t>Obrigatório</w:t>
            </w:r>
          </w:p>
        </w:tc>
        <w:tc>
          <w:tcPr>
            <w:tcW w:w="235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7672394A" w14:textId="77777777" w:rsidR="00365AA9" w:rsidRPr="0008180A" w:rsidRDefault="00E36FD5">
            <w:pPr>
              <w:pStyle w:val="psds-corpodetexto"/>
              <w:spacing w:before="0" w:after="0"/>
              <w:jc w:val="center"/>
              <w:rPr>
                <w:b/>
                <w:bCs/>
                <w:sz w:val="20"/>
                <w:szCs w:val="20"/>
              </w:rPr>
            </w:pPr>
            <w:r w:rsidRPr="0008180A">
              <w:rPr>
                <w:b/>
                <w:bCs/>
                <w:sz w:val="20"/>
                <w:szCs w:val="20"/>
              </w:rPr>
              <w:t>Regras de Validação do Campo</w:t>
            </w:r>
          </w:p>
        </w:tc>
      </w:tr>
      <w:tr w:rsidR="00365AA9" w:rsidRPr="0008180A" w14:paraId="1C955EDA"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5E241A96" w14:textId="77777777" w:rsidR="00365AA9" w:rsidRPr="0008180A" w:rsidRDefault="00E36FD5">
            <w:pPr>
              <w:spacing w:line="240" w:lineRule="auto"/>
              <w:rPr>
                <w:rFonts w:cs="Times New Roman"/>
                <w:szCs w:val="20"/>
              </w:rPr>
            </w:pPr>
            <w:r w:rsidRPr="0008180A">
              <w:rPr>
                <w:rFonts w:cs="Times New Roman"/>
                <w:szCs w:val="20"/>
              </w:rPr>
              <w:t>01</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A1CD7CB" w14:textId="77777777" w:rsidR="00365AA9" w:rsidRPr="0008180A" w:rsidRDefault="00E36FD5">
            <w:pPr>
              <w:spacing w:line="240" w:lineRule="auto"/>
              <w:rPr>
                <w:rFonts w:cs="Times New Roman"/>
                <w:szCs w:val="20"/>
              </w:rPr>
            </w:pPr>
            <w:r w:rsidRPr="0008180A">
              <w:rPr>
                <w:rFonts w:cs="Times New Roman"/>
                <w:szCs w:val="20"/>
              </w:rPr>
              <w:t>REG</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F8F3E6B" w14:textId="77777777" w:rsidR="00365AA9" w:rsidRPr="0008180A" w:rsidRDefault="00E36FD5">
            <w:pPr>
              <w:spacing w:line="240" w:lineRule="auto"/>
              <w:rPr>
                <w:rFonts w:cs="Times New Roman"/>
                <w:szCs w:val="20"/>
              </w:rPr>
            </w:pPr>
            <w:r w:rsidRPr="0008180A">
              <w:rPr>
                <w:rFonts w:cs="Times New Roman"/>
                <w:szCs w:val="20"/>
              </w:rPr>
              <w:t>Texto fixo contendo “9999”.</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5A6723" w14:textId="77777777" w:rsidR="00365AA9" w:rsidRPr="0008180A" w:rsidRDefault="00E36FD5">
            <w:pPr>
              <w:spacing w:line="240" w:lineRule="auto"/>
              <w:jc w:val="center"/>
              <w:rPr>
                <w:rFonts w:cs="Times New Roman"/>
                <w:szCs w:val="20"/>
              </w:rPr>
            </w:pPr>
            <w:r w:rsidRPr="0008180A">
              <w:rPr>
                <w:rFonts w:cs="Times New Roman"/>
                <w:szCs w:val="20"/>
              </w:rPr>
              <w:t>C</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8338282" w14:textId="77777777" w:rsidR="00365AA9" w:rsidRPr="0008180A" w:rsidRDefault="00E36FD5">
            <w:pPr>
              <w:spacing w:line="240" w:lineRule="auto"/>
              <w:jc w:val="center"/>
              <w:rPr>
                <w:rFonts w:cs="Times New Roman"/>
                <w:szCs w:val="20"/>
              </w:rPr>
            </w:pPr>
            <w:r w:rsidRPr="0008180A">
              <w:rPr>
                <w:rFonts w:cs="Times New Roman"/>
                <w:szCs w:val="20"/>
              </w:rPr>
              <w:t>004</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227212"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37EE2E6" w14:textId="77777777" w:rsidR="00365AA9" w:rsidRPr="0008180A" w:rsidRDefault="00E36FD5">
            <w:pPr>
              <w:spacing w:line="240" w:lineRule="auto"/>
              <w:jc w:val="center"/>
              <w:rPr>
                <w:rFonts w:cs="Times New Roman"/>
                <w:szCs w:val="20"/>
              </w:rPr>
            </w:pPr>
            <w:r w:rsidRPr="0008180A">
              <w:rPr>
                <w:rFonts w:cs="Times New Roman"/>
                <w:szCs w:val="20"/>
              </w:rPr>
              <w:t>"9999"</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D35A88"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8451076" w14:textId="77777777" w:rsidR="00365AA9" w:rsidRPr="0008180A" w:rsidRDefault="00E36FD5">
            <w:pPr>
              <w:spacing w:line="240" w:lineRule="auto"/>
              <w:rPr>
                <w:rFonts w:cs="Times New Roman"/>
                <w:szCs w:val="20"/>
              </w:rPr>
            </w:pPr>
            <w:r w:rsidRPr="0008180A">
              <w:rPr>
                <w:rFonts w:cs="Times New Roman"/>
                <w:szCs w:val="20"/>
              </w:rPr>
              <w:t>-</w:t>
            </w:r>
          </w:p>
        </w:tc>
      </w:tr>
      <w:tr w:rsidR="00365AA9" w:rsidRPr="0008180A" w14:paraId="729107C4" w14:textId="77777777">
        <w:trPr>
          <w:jc w:val="center"/>
        </w:trPr>
        <w:tc>
          <w:tcPr>
            <w:tcW w:w="46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29649ED3" w14:textId="77777777" w:rsidR="00365AA9" w:rsidRPr="0008180A" w:rsidRDefault="00E36FD5">
            <w:pPr>
              <w:spacing w:line="240" w:lineRule="auto"/>
              <w:rPr>
                <w:rFonts w:cs="Times New Roman"/>
                <w:szCs w:val="20"/>
              </w:rPr>
            </w:pPr>
            <w:r w:rsidRPr="0008180A">
              <w:rPr>
                <w:rFonts w:cs="Times New Roman"/>
                <w:szCs w:val="20"/>
              </w:rPr>
              <w:t>02</w:t>
            </w:r>
          </w:p>
        </w:tc>
        <w:tc>
          <w:tcPr>
            <w:tcW w:w="10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42DBF06" w14:textId="77777777" w:rsidR="00365AA9" w:rsidRPr="0008180A" w:rsidRDefault="00E36FD5">
            <w:pPr>
              <w:spacing w:line="240" w:lineRule="auto"/>
              <w:rPr>
                <w:rFonts w:cs="Times New Roman"/>
                <w:szCs w:val="20"/>
              </w:rPr>
            </w:pPr>
            <w:r w:rsidRPr="0008180A">
              <w:rPr>
                <w:rFonts w:cs="Times New Roman"/>
                <w:szCs w:val="20"/>
              </w:rPr>
              <w:t>QTD_LIN</w:t>
            </w:r>
          </w:p>
        </w:tc>
        <w:tc>
          <w:tcPr>
            <w:tcW w:w="22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A060FC3" w14:textId="77777777" w:rsidR="00365AA9" w:rsidRPr="0008180A" w:rsidRDefault="00E36FD5">
            <w:pPr>
              <w:spacing w:line="240" w:lineRule="auto"/>
              <w:rPr>
                <w:rFonts w:cs="Times New Roman"/>
                <w:szCs w:val="20"/>
              </w:rPr>
            </w:pPr>
            <w:r w:rsidRPr="0008180A">
              <w:rPr>
                <w:rFonts w:cs="Times New Roman"/>
                <w:szCs w:val="20"/>
              </w:rPr>
              <w:t>Quantidade total de linhas do arquivo digital.</w:t>
            </w:r>
          </w:p>
        </w:tc>
        <w:tc>
          <w:tcPr>
            <w:tcW w:w="62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9789BA" w14:textId="77777777" w:rsidR="00365AA9" w:rsidRPr="0008180A" w:rsidRDefault="00E36FD5">
            <w:pPr>
              <w:spacing w:line="240" w:lineRule="auto"/>
              <w:jc w:val="center"/>
              <w:rPr>
                <w:rFonts w:cs="Times New Roman"/>
                <w:szCs w:val="20"/>
              </w:rPr>
            </w:pPr>
            <w:r w:rsidRPr="0008180A">
              <w:rPr>
                <w:rFonts w:cs="Times New Roman"/>
                <w:szCs w:val="20"/>
              </w:rPr>
              <w:t>N</w:t>
            </w:r>
          </w:p>
        </w:tc>
        <w:tc>
          <w:tcPr>
            <w:tcW w:w="1053"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18B6EE5"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92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D2A4E97"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895"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15B306" w14:textId="77777777" w:rsidR="00365AA9" w:rsidRPr="0008180A" w:rsidRDefault="00E36FD5">
            <w:pPr>
              <w:spacing w:line="240" w:lineRule="auto"/>
              <w:jc w:val="center"/>
              <w:rPr>
                <w:rFonts w:cs="Times New Roman"/>
                <w:szCs w:val="20"/>
              </w:rPr>
            </w:pPr>
            <w:r w:rsidRPr="0008180A">
              <w:rPr>
                <w:rFonts w:cs="Times New Roman"/>
                <w:szCs w:val="20"/>
              </w:rPr>
              <w:t>-</w:t>
            </w:r>
          </w:p>
        </w:tc>
        <w:tc>
          <w:tcPr>
            <w:tcW w:w="1248"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A81C18C" w14:textId="77777777" w:rsidR="00365AA9" w:rsidRPr="0008180A" w:rsidRDefault="00E36FD5">
            <w:pPr>
              <w:spacing w:line="240" w:lineRule="auto"/>
              <w:rPr>
                <w:rFonts w:cs="Times New Roman"/>
                <w:szCs w:val="20"/>
              </w:rPr>
            </w:pPr>
            <w:r w:rsidRPr="0008180A">
              <w:rPr>
                <w:rFonts w:cs="Times New Roman"/>
                <w:szCs w:val="20"/>
              </w:rPr>
              <w:t>Sim</w:t>
            </w:r>
          </w:p>
        </w:tc>
        <w:tc>
          <w:tcPr>
            <w:tcW w:w="235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EEB05ED" w14:textId="77777777" w:rsidR="00365AA9" w:rsidRPr="0008180A" w:rsidRDefault="00E36FD5">
            <w:pPr>
              <w:spacing w:line="240" w:lineRule="auto"/>
              <w:rPr>
                <w:rFonts w:cs="Times New Roman"/>
                <w:szCs w:val="20"/>
              </w:rPr>
            </w:pPr>
            <w:r w:rsidRPr="0008180A">
              <w:rPr>
                <w:rFonts w:cs="Times New Roman"/>
                <w:szCs w:val="20"/>
              </w:rPr>
              <w:t>[REGRA_QTD_LIN_</w:t>
            </w:r>
          </w:p>
          <w:p w14:paraId="794F4EDA" w14:textId="77777777" w:rsidR="00365AA9" w:rsidRPr="0008180A" w:rsidRDefault="00E36FD5">
            <w:pPr>
              <w:spacing w:line="240" w:lineRule="auto"/>
              <w:rPr>
                <w:rFonts w:cs="Times New Roman"/>
                <w:szCs w:val="20"/>
              </w:rPr>
            </w:pPr>
            <w:r w:rsidRPr="0008180A">
              <w:rPr>
                <w:rFonts w:cs="Times New Roman"/>
                <w:szCs w:val="20"/>
              </w:rPr>
              <w:t>ARQUIVO]</w:t>
            </w:r>
          </w:p>
        </w:tc>
      </w:tr>
    </w:tbl>
    <w:p w14:paraId="40E3CCBC" w14:textId="77777777" w:rsidR="00365AA9" w:rsidRPr="0008180A" w:rsidRDefault="00365AA9">
      <w:pPr>
        <w:pStyle w:val="Corpodetexto"/>
        <w:spacing w:line="240" w:lineRule="auto"/>
        <w:ind w:firstLine="708"/>
        <w:rPr>
          <w:rFonts w:ascii="Times New Roman" w:hAnsi="Times New Roman"/>
          <w:color w:val="00000A"/>
          <w:sz w:val="20"/>
          <w:szCs w:val="20"/>
        </w:rPr>
      </w:pPr>
    </w:p>
    <w:p w14:paraId="7E321CB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 - Observações:</w:t>
      </w:r>
    </w:p>
    <w:p w14:paraId="638573B2" w14:textId="77777777" w:rsidR="00365AA9" w:rsidRPr="0008180A" w:rsidRDefault="00365AA9">
      <w:pPr>
        <w:pStyle w:val="Corpodetexto"/>
        <w:rPr>
          <w:rFonts w:ascii="Times New Roman" w:hAnsi="Times New Roman"/>
          <w:sz w:val="20"/>
          <w:szCs w:val="20"/>
        </w:rPr>
      </w:pPr>
    </w:p>
    <w:p w14:paraId="11B46961"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Registro obrigatório</w:t>
      </w:r>
    </w:p>
    <w:p w14:paraId="513B6F6D"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Nível hierárquico: 1</w:t>
      </w:r>
    </w:p>
    <w:p w14:paraId="702E837C" w14:textId="77777777" w:rsidR="00365AA9" w:rsidRPr="0008180A" w:rsidRDefault="00E36FD5">
      <w:pPr>
        <w:pStyle w:val="Corpodetexto"/>
        <w:ind w:firstLine="708"/>
        <w:rPr>
          <w:rFonts w:ascii="Times New Roman" w:hAnsi="Times New Roman"/>
          <w:sz w:val="20"/>
          <w:szCs w:val="20"/>
        </w:rPr>
      </w:pPr>
      <w:r w:rsidRPr="0008180A">
        <w:rPr>
          <w:rFonts w:ascii="Times New Roman" w:hAnsi="Times New Roman"/>
          <w:sz w:val="20"/>
          <w:szCs w:val="20"/>
        </w:rPr>
        <w:t>Ocorrência - um (por arquivo)</w:t>
      </w:r>
    </w:p>
    <w:p w14:paraId="4377128D" w14:textId="77777777" w:rsidR="00365AA9" w:rsidRPr="0008180A" w:rsidRDefault="00365AA9">
      <w:pPr>
        <w:pStyle w:val="Corpodetexto"/>
        <w:rPr>
          <w:rFonts w:ascii="Times New Roman" w:hAnsi="Times New Roman"/>
          <w:b/>
          <w:sz w:val="20"/>
          <w:szCs w:val="20"/>
        </w:rPr>
      </w:pPr>
    </w:p>
    <w:p w14:paraId="4A0F714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 xml:space="preserve">II – Tabelas do Registro: </w:t>
      </w:r>
      <w:r w:rsidRPr="0008180A">
        <w:rPr>
          <w:rFonts w:ascii="Times New Roman" w:hAnsi="Times New Roman"/>
          <w:sz w:val="20"/>
          <w:szCs w:val="20"/>
        </w:rPr>
        <w:t>não há.</w:t>
      </w:r>
    </w:p>
    <w:p w14:paraId="4D79AAA0" w14:textId="77777777" w:rsidR="00365AA9" w:rsidRPr="0008180A" w:rsidRDefault="00365AA9">
      <w:pPr>
        <w:pStyle w:val="Corpodetexto"/>
        <w:spacing w:line="240" w:lineRule="auto"/>
        <w:rPr>
          <w:rFonts w:ascii="Times New Roman" w:hAnsi="Times New Roman"/>
          <w:sz w:val="20"/>
          <w:szCs w:val="20"/>
        </w:rPr>
      </w:pPr>
    </w:p>
    <w:p w14:paraId="4F93A34D"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III - Regras de Validação do Registro:</w:t>
      </w:r>
    </w:p>
    <w:p w14:paraId="6DEC9F61" w14:textId="77777777" w:rsidR="00365AA9" w:rsidRPr="0008180A" w:rsidRDefault="00365AA9">
      <w:pPr>
        <w:pStyle w:val="Corpodetexto"/>
        <w:rPr>
          <w:rFonts w:ascii="Times New Roman" w:hAnsi="Times New Roman"/>
          <w:color w:val="00000A"/>
          <w:sz w:val="20"/>
          <w:szCs w:val="20"/>
        </w:rPr>
      </w:pPr>
    </w:p>
    <w:p w14:paraId="29AB4759" w14:textId="77777777" w:rsidR="00365AA9" w:rsidRPr="0008180A" w:rsidRDefault="000D4B18">
      <w:pPr>
        <w:pStyle w:val="Corpodetexto"/>
        <w:ind w:left="708"/>
        <w:rPr>
          <w:rFonts w:ascii="Times New Roman" w:hAnsi="Times New Roman"/>
          <w:color w:val="auto"/>
          <w:sz w:val="20"/>
          <w:szCs w:val="20"/>
        </w:rPr>
      </w:pPr>
      <w:hyperlink w:anchor="REGRA_OCORRENCIA_UNITARIA_ARQ" w:history="1">
        <w:r w:rsidR="00E36FD5" w:rsidRPr="0008180A">
          <w:rPr>
            <w:rStyle w:val="InternetLink"/>
            <w:b/>
            <w:color w:val="auto"/>
            <w:sz w:val="20"/>
            <w:szCs w:val="20"/>
          </w:rPr>
          <w:t>REGRA_OCORRENCIA_UNITARIA_ARQ</w:t>
        </w:r>
      </w:hyperlink>
      <w:r w:rsidR="00E36FD5" w:rsidRPr="0008180A">
        <w:rPr>
          <w:rFonts w:ascii="Times New Roman" w:hAnsi="Times New Roman"/>
          <w:color w:val="auto"/>
          <w:sz w:val="20"/>
          <w:szCs w:val="20"/>
        </w:rPr>
        <w:t xml:space="preserve">: Verifica se o registro ocorreu apenas uma vez por arquivo, considerando a chave “9999” (REG). Se a regra não for cumprida, o </w:t>
      </w:r>
      <w:r w:rsidR="00C0738B" w:rsidRPr="0008180A">
        <w:rPr>
          <w:rFonts w:ascii="Times New Roman" w:hAnsi="Times New Roman"/>
          <w:color w:val="auto"/>
          <w:sz w:val="20"/>
          <w:szCs w:val="20"/>
        </w:rPr>
        <w:t>PGE</w:t>
      </w:r>
      <w:r w:rsidR="00E36FD5" w:rsidRPr="0008180A">
        <w:rPr>
          <w:rFonts w:ascii="Times New Roman" w:hAnsi="Times New Roman"/>
          <w:color w:val="auto"/>
          <w:sz w:val="20"/>
          <w:szCs w:val="20"/>
        </w:rPr>
        <w:t xml:space="preserve"> do Sped Contábil gera um erro.</w:t>
      </w:r>
    </w:p>
    <w:p w14:paraId="2ADCE598" w14:textId="77777777" w:rsidR="00365AA9" w:rsidRPr="0008180A" w:rsidRDefault="00365AA9">
      <w:pPr>
        <w:pStyle w:val="Corpodetexto"/>
        <w:rPr>
          <w:rFonts w:ascii="Times New Roman" w:hAnsi="Times New Roman"/>
          <w:b/>
          <w:color w:val="auto"/>
          <w:sz w:val="20"/>
          <w:szCs w:val="20"/>
        </w:rPr>
      </w:pPr>
    </w:p>
    <w:p w14:paraId="7760BDE6" w14:textId="77777777" w:rsidR="00365AA9" w:rsidRPr="0008180A" w:rsidRDefault="00E36FD5">
      <w:pPr>
        <w:pStyle w:val="Corpodetexto"/>
        <w:rPr>
          <w:rFonts w:ascii="Times New Roman" w:hAnsi="Times New Roman"/>
          <w:b/>
          <w:color w:val="auto"/>
          <w:sz w:val="20"/>
          <w:szCs w:val="20"/>
        </w:rPr>
      </w:pPr>
      <w:r w:rsidRPr="0008180A">
        <w:rPr>
          <w:rFonts w:ascii="Times New Roman" w:hAnsi="Times New Roman"/>
          <w:b/>
          <w:color w:val="auto"/>
          <w:sz w:val="20"/>
          <w:szCs w:val="20"/>
        </w:rPr>
        <w:t xml:space="preserve">IV – Regras de Validação dos Campos: </w:t>
      </w:r>
    </w:p>
    <w:p w14:paraId="55621DE9" w14:textId="77777777" w:rsidR="00365AA9" w:rsidRPr="0008180A" w:rsidRDefault="00365AA9">
      <w:pPr>
        <w:pStyle w:val="Corpodetexto"/>
        <w:spacing w:line="240" w:lineRule="auto"/>
        <w:rPr>
          <w:rFonts w:ascii="Times New Roman" w:hAnsi="Times New Roman"/>
          <w:color w:val="auto"/>
          <w:sz w:val="20"/>
          <w:szCs w:val="20"/>
        </w:rPr>
      </w:pPr>
    </w:p>
    <w:p w14:paraId="30224924" w14:textId="3345B571" w:rsidR="00365AA9" w:rsidRPr="0008180A" w:rsidRDefault="000D4B18">
      <w:pPr>
        <w:pStyle w:val="Corpodetexto"/>
        <w:ind w:left="708"/>
        <w:rPr>
          <w:rFonts w:ascii="Times New Roman" w:hAnsi="Times New Roman"/>
          <w:sz w:val="20"/>
          <w:szCs w:val="20"/>
        </w:rPr>
      </w:pPr>
      <w:hyperlink w:anchor="REGRA_QTD_LIN_BLOCO0" w:history="1">
        <w:r w:rsidR="00E36FD5" w:rsidRPr="0008180A">
          <w:rPr>
            <w:rStyle w:val="InternetLink"/>
            <w:b/>
            <w:color w:val="auto"/>
            <w:sz w:val="20"/>
            <w:szCs w:val="20"/>
          </w:rPr>
          <w:t>REGRA_QTD_LIN_ARQUIVO</w:t>
        </w:r>
      </w:hyperlink>
      <w:r w:rsidR="00E36FD5" w:rsidRPr="0008180A">
        <w:rPr>
          <w:rFonts w:ascii="Times New Roman" w:hAnsi="Times New Roman"/>
          <w:color w:val="auto"/>
          <w:sz w:val="20"/>
          <w:szCs w:val="20"/>
        </w:rPr>
        <w:t>: Verifica se número de linhas do arquivo digital é igual à quantidade total</w:t>
      </w:r>
      <w:r w:rsidR="00E36FD5" w:rsidRPr="0008180A">
        <w:rPr>
          <w:rFonts w:ascii="Times New Roman" w:hAnsi="Times New Roman"/>
          <w:sz w:val="20"/>
          <w:szCs w:val="20"/>
        </w:rPr>
        <w:t xml:space="preserve"> de linhas do arquivo digital – QTD_LIN (Campo 02).</w:t>
      </w:r>
    </w:p>
    <w:p w14:paraId="2E5CA739" w14:textId="77777777" w:rsidR="00365AA9" w:rsidRPr="0008180A" w:rsidRDefault="00365AA9">
      <w:pPr>
        <w:pStyle w:val="Corpodetexto"/>
        <w:spacing w:line="240" w:lineRule="auto"/>
        <w:rPr>
          <w:rFonts w:ascii="Times New Roman" w:hAnsi="Times New Roman"/>
          <w:sz w:val="20"/>
          <w:szCs w:val="20"/>
        </w:rPr>
      </w:pPr>
    </w:p>
    <w:p w14:paraId="3387F193" w14:textId="77777777" w:rsidR="00365AA9" w:rsidRPr="0008180A" w:rsidRDefault="00E36FD5">
      <w:pPr>
        <w:pStyle w:val="Corpodetexto"/>
        <w:rPr>
          <w:rFonts w:ascii="Times New Roman" w:hAnsi="Times New Roman"/>
          <w:b/>
          <w:sz w:val="20"/>
          <w:szCs w:val="20"/>
        </w:rPr>
      </w:pPr>
      <w:r w:rsidRPr="0008180A">
        <w:rPr>
          <w:rFonts w:ascii="Times New Roman" w:hAnsi="Times New Roman"/>
          <w:b/>
          <w:sz w:val="20"/>
          <w:szCs w:val="20"/>
        </w:rPr>
        <w:t xml:space="preserve">V - Exemplo de Preenchimento: </w:t>
      </w:r>
    </w:p>
    <w:p w14:paraId="014B7344" w14:textId="77777777" w:rsidR="00365AA9" w:rsidRPr="0008180A" w:rsidRDefault="00365AA9">
      <w:pPr>
        <w:pStyle w:val="Corpodetexto"/>
        <w:rPr>
          <w:rFonts w:ascii="Times New Roman" w:hAnsi="Times New Roman"/>
          <w:b/>
          <w:sz w:val="20"/>
          <w:szCs w:val="20"/>
        </w:rPr>
      </w:pPr>
    </w:p>
    <w:p w14:paraId="4691A988" w14:textId="77777777" w:rsidR="00365AA9" w:rsidRPr="0008180A" w:rsidRDefault="00E36FD5">
      <w:pPr>
        <w:pStyle w:val="Corpodetexto"/>
        <w:rPr>
          <w:rFonts w:ascii="Times New Roman" w:hAnsi="Times New Roman"/>
          <w:sz w:val="20"/>
          <w:szCs w:val="20"/>
        </w:rPr>
      </w:pPr>
      <w:r w:rsidRPr="0008180A">
        <w:rPr>
          <w:rFonts w:ascii="Times New Roman" w:hAnsi="Times New Roman"/>
          <w:b/>
          <w:sz w:val="20"/>
          <w:szCs w:val="20"/>
        </w:rPr>
        <w:t>|9999|10000|</w:t>
      </w:r>
      <w:r w:rsidRPr="0008180A">
        <w:rPr>
          <w:rFonts w:ascii="Times New Roman" w:hAnsi="Times New Roman"/>
          <w:sz w:val="20"/>
          <w:szCs w:val="20"/>
        </w:rPr>
        <w:t xml:space="preserve"> </w:t>
      </w:r>
    </w:p>
    <w:p w14:paraId="5D21983A" w14:textId="77777777" w:rsidR="00365AA9" w:rsidRPr="0008180A" w:rsidRDefault="00E36FD5">
      <w:pPr>
        <w:pStyle w:val="PSDS-CorpodeTexto0"/>
        <w:ind w:left="707"/>
        <w:jc w:val="both"/>
        <w:rPr>
          <w:rFonts w:ascii="Times New Roman" w:hAnsi="Times New Roman"/>
        </w:rPr>
      </w:pPr>
      <w:r w:rsidRPr="0008180A">
        <w:rPr>
          <w:rFonts w:ascii="Times New Roman" w:hAnsi="Times New Roman"/>
          <w:b/>
        </w:rPr>
        <w:t>Campo 01</w:t>
      </w:r>
      <w:r w:rsidRPr="0008180A">
        <w:rPr>
          <w:rFonts w:ascii="Times New Roman" w:hAnsi="Times New Roman"/>
        </w:rPr>
        <w:t xml:space="preserve"> – Tipo de Registro: 9999</w:t>
      </w:r>
    </w:p>
    <w:p w14:paraId="6CD9DBDC" w14:textId="77777777" w:rsidR="00365AA9" w:rsidRPr="0008180A" w:rsidRDefault="00E36FD5">
      <w:pPr>
        <w:pStyle w:val="PSDS-CorpodeTexto0"/>
        <w:ind w:left="707" w:firstLine="1"/>
        <w:jc w:val="both"/>
        <w:rPr>
          <w:rFonts w:ascii="Times New Roman" w:hAnsi="Times New Roman"/>
        </w:rPr>
      </w:pPr>
      <w:r w:rsidRPr="0008180A">
        <w:rPr>
          <w:rFonts w:ascii="Times New Roman" w:hAnsi="Times New Roman"/>
          <w:b/>
        </w:rPr>
        <w:t>Campo 02</w:t>
      </w:r>
      <w:r w:rsidRPr="0008180A">
        <w:rPr>
          <w:rFonts w:ascii="Times New Roman" w:hAnsi="Times New Roman"/>
        </w:rPr>
        <w:t xml:space="preserve"> – Quantidade Total de Linhas do Arquivo Digital: 10000 (O arquivo digital tem um total de 10.000 linhas)</w:t>
      </w:r>
    </w:p>
    <w:p w14:paraId="7CD46B3F" w14:textId="77777777" w:rsidR="00365AA9" w:rsidRPr="0008180A" w:rsidRDefault="00E36FD5">
      <w:pPr>
        <w:rPr>
          <w:rFonts w:eastAsia="Times New Roman" w:cs="Times New Roman"/>
          <w:b/>
          <w:bCs/>
          <w:color w:val="0000FF"/>
          <w:szCs w:val="20"/>
          <w:lang w:eastAsia="pt-BR"/>
        </w:rPr>
      </w:pPr>
      <w:r w:rsidRPr="0008180A">
        <w:rPr>
          <w:rFonts w:cs="Times New Roman"/>
          <w:szCs w:val="20"/>
        </w:rPr>
        <w:br w:type="page"/>
      </w:r>
    </w:p>
    <w:p w14:paraId="7C23587A" w14:textId="77777777" w:rsidR="00365AA9" w:rsidRPr="0008180A" w:rsidRDefault="00E36FD5">
      <w:pPr>
        <w:pStyle w:val="Ttulo1"/>
        <w:rPr>
          <w:szCs w:val="20"/>
        </w:rPr>
      </w:pPr>
      <w:bookmarkStart w:id="139" w:name="_Toc59509717"/>
      <w:r w:rsidRPr="0008180A">
        <w:rPr>
          <w:szCs w:val="20"/>
        </w:rPr>
        <w:lastRenderedPageBreak/>
        <w:t>Capítulo 4 – Regras de Validação</w:t>
      </w:r>
      <w:bookmarkEnd w:id="139"/>
    </w:p>
    <w:p w14:paraId="7306459D" w14:textId="77777777" w:rsidR="00365AA9" w:rsidRPr="0008180A" w:rsidRDefault="00365AA9">
      <w:pPr>
        <w:pStyle w:val="Corpodetexto"/>
        <w:rPr>
          <w:rFonts w:ascii="Times New Roman" w:hAnsi="Times New Roman"/>
          <w:sz w:val="20"/>
          <w:szCs w:val="20"/>
        </w:rPr>
      </w:pPr>
    </w:p>
    <w:p w14:paraId="52A99DA2"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validações são executadas em três blocos. O segundo bloco só é realizado se não forem encontrados erros na execução do primeiro bloco. De forma semelhante, o terceiro bloco só será realizado se o arquivo passar nas validações do segundo bloco. Assim, depois de consertados os erros identificados no primeiro conjunto de regras, podem aparecer erros que não foram listados na primeira validação e assim por diante.</w:t>
      </w:r>
    </w:p>
    <w:p w14:paraId="5011249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CB5C5C4" w14:textId="77777777" w:rsidR="00365AA9" w:rsidRPr="0008180A" w:rsidRDefault="00E36FD5">
      <w:pPr>
        <w:spacing w:line="240" w:lineRule="auto"/>
        <w:ind w:firstLine="708"/>
        <w:jc w:val="both"/>
        <w:rPr>
          <w:rFonts w:cs="Times New Roman"/>
          <w:color w:val="000000"/>
          <w:szCs w:val="20"/>
        </w:rPr>
      </w:pPr>
      <w:r w:rsidRPr="0008180A">
        <w:rPr>
          <w:rFonts w:cs="Times New Roman"/>
          <w:color w:val="000000"/>
          <w:szCs w:val="20"/>
        </w:rPr>
        <w:t xml:space="preserve">O </w:t>
      </w:r>
      <w:r w:rsidR="00C0738B" w:rsidRPr="0008180A">
        <w:rPr>
          <w:rFonts w:cs="Times New Roman"/>
          <w:color w:val="000000"/>
          <w:szCs w:val="20"/>
        </w:rPr>
        <w:t>PGE</w:t>
      </w:r>
      <w:r w:rsidRPr="0008180A">
        <w:rPr>
          <w:rFonts w:cs="Times New Roman"/>
          <w:color w:val="000000"/>
          <w:szCs w:val="20"/>
        </w:rPr>
        <w:t xml:space="preserve"> do Sped Contábil realiza as seguintes verificações:</w:t>
      </w:r>
    </w:p>
    <w:p w14:paraId="2470D549" w14:textId="77777777" w:rsidR="00365AA9" w:rsidRPr="0008180A" w:rsidRDefault="00365AA9">
      <w:pPr>
        <w:spacing w:line="240" w:lineRule="auto"/>
        <w:ind w:firstLine="708"/>
        <w:jc w:val="both"/>
        <w:rPr>
          <w:rFonts w:cs="Times New Roman"/>
          <w:color w:val="000000"/>
          <w:szCs w:val="20"/>
        </w:rPr>
      </w:pPr>
    </w:p>
    <w:p w14:paraId="17B30646" w14:textId="77777777" w:rsidR="00365AA9" w:rsidRPr="0008180A" w:rsidRDefault="00E36FD5">
      <w:pPr>
        <w:pStyle w:val="Recuodecorpodetexto"/>
        <w:numPr>
          <w:ilvl w:val="0"/>
          <w:numId w:val="4"/>
        </w:numPr>
        <w:spacing w:before="0" w:line="240" w:lineRule="auto"/>
        <w:rPr>
          <w:rFonts w:ascii="Times New Roman" w:hAnsi="Times New Roman"/>
          <w:sz w:val="20"/>
          <w:szCs w:val="20"/>
        </w:rPr>
      </w:pPr>
      <w:r w:rsidRPr="0008180A">
        <w:rPr>
          <w:rFonts w:ascii="Times New Roman" w:hAnsi="Times New Roman"/>
          <w:sz w:val="20"/>
          <w:szCs w:val="20"/>
        </w:rPr>
        <w:t xml:space="preserve">Validade dos certificados digitais utilizados nas assinaturas do livro e do requerimento; </w:t>
      </w:r>
    </w:p>
    <w:p w14:paraId="4A045A1C"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Verificação de repetição de número de outro livro já enviado (com exceção dos substituídos e dos indeferidos);</w:t>
      </w:r>
    </w:p>
    <w:p w14:paraId="2401C43B"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Sobreposição do período em relação a outra ECD já enviada; e</w:t>
      </w:r>
    </w:p>
    <w:p w14:paraId="72D1E006" w14:textId="77777777" w:rsidR="00365AA9" w:rsidRPr="0008180A" w:rsidRDefault="00E36FD5">
      <w:pPr>
        <w:numPr>
          <w:ilvl w:val="0"/>
          <w:numId w:val="4"/>
        </w:numPr>
        <w:suppressAutoHyphens/>
        <w:spacing w:line="240" w:lineRule="auto"/>
        <w:jc w:val="both"/>
        <w:rPr>
          <w:rFonts w:cs="Times New Roman"/>
          <w:color w:val="000000"/>
          <w:szCs w:val="20"/>
        </w:rPr>
      </w:pPr>
      <w:r w:rsidRPr="0008180A">
        <w:rPr>
          <w:rFonts w:cs="Times New Roman"/>
          <w:color w:val="000000"/>
          <w:szCs w:val="20"/>
        </w:rPr>
        <w:t>Integridade da transmissão.</w:t>
      </w:r>
    </w:p>
    <w:p w14:paraId="788C4927" w14:textId="77777777" w:rsidR="00365AA9" w:rsidRPr="0008180A" w:rsidRDefault="00365AA9">
      <w:pPr>
        <w:spacing w:line="240" w:lineRule="auto"/>
        <w:ind w:left="720"/>
        <w:jc w:val="both"/>
        <w:rPr>
          <w:rFonts w:cs="Times New Roman"/>
          <w:color w:val="000000"/>
          <w:szCs w:val="20"/>
        </w:rPr>
      </w:pPr>
    </w:p>
    <w:p w14:paraId="38DF4A7D" w14:textId="77777777" w:rsidR="00365AA9" w:rsidRPr="0008180A" w:rsidRDefault="00E36FD5">
      <w:pPr>
        <w:spacing w:line="240" w:lineRule="auto"/>
        <w:ind w:firstLine="708"/>
        <w:rPr>
          <w:rFonts w:eastAsia="Tms Rmn" w:cs="Times New Roman"/>
          <w:color w:val="000000"/>
          <w:szCs w:val="20"/>
        </w:rPr>
      </w:pPr>
      <w:r w:rsidRPr="0008180A">
        <w:rPr>
          <w:rFonts w:eastAsia="Tms Rmn" w:cs="Times New Roman"/>
          <w:color w:val="000000"/>
          <w:szCs w:val="20"/>
        </w:rPr>
        <w:t>As validações de certificado são normalmente realizadas pelo Receitanet.</w:t>
      </w:r>
    </w:p>
    <w:p w14:paraId="693977D9" w14:textId="77777777" w:rsidR="00365AA9" w:rsidRPr="0008180A" w:rsidRDefault="00365AA9">
      <w:pPr>
        <w:spacing w:line="240" w:lineRule="auto"/>
        <w:rPr>
          <w:rFonts w:eastAsia="Tms Rmn" w:cs="Times New Roman"/>
          <w:color w:val="000000"/>
          <w:szCs w:val="20"/>
        </w:rPr>
      </w:pPr>
    </w:p>
    <w:p w14:paraId="5CB7A2E3"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da escrituração já foi enviado anteriormente. Para tanto devem ser considerados os seguintes dados que combinados tornam uma escrituração contábil única:</w:t>
      </w:r>
    </w:p>
    <w:p w14:paraId="0BF0BD41" w14:textId="77777777" w:rsidR="00365AA9" w:rsidRPr="0008180A" w:rsidRDefault="00E36FD5">
      <w:pPr>
        <w:spacing w:line="240" w:lineRule="auto"/>
        <w:rPr>
          <w:rFonts w:eastAsia="Verdana" w:cs="Times New Roman"/>
          <w:color w:val="000000"/>
          <w:szCs w:val="20"/>
        </w:rPr>
      </w:pPr>
      <w:r w:rsidRPr="0008180A">
        <w:rPr>
          <w:rFonts w:eastAsia="Verdana" w:cs="Times New Roman"/>
          <w:color w:val="000000"/>
          <w:szCs w:val="20"/>
        </w:rPr>
        <w:t xml:space="preserve"> </w:t>
      </w:r>
    </w:p>
    <w:p w14:paraId="2D991179"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1.     </w:t>
      </w:r>
      <w:r w:rsidRPr="0008180A">
        <w:rPr>
          <w:rFonts w:eastAsia="Arial" w:cs="Times New Roman"/>
          <w:color w:val="000000"/>
          <w:szCs w:val="20"/>
        </w:rPr>
        <w:t>CNPJ;</w:t>
      </w:r>
    </w:p>
    <w:p w14:paraId="644024E6"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2.     Forma de Escrituração Contábil;</w:t>
      </w:r>
    </w:p>
    <w:p w14:paraId="0BD47282"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3.     Número do livro; e</w:t>
      </w:r>
    </w:p>
    <w:p w14:paraId="7039AEBB" w14:textId="77777777" w:rsidR="00365AA9" w:rsidRPr="0008180A" w:rsidRDefault="00E36FD5">
      <w:pPr>
        <w:spacing w:line="240" w:lineRule="auto"/>
        <w:ind w:left="708"/>
        <w:jc w:val="both"/>
        <w:rPr>
          <w:rFonts w:eastAsia="Arial" w:cs="Times New Roman"/>
          <w:color w:val="000000"/>
          <w:szCs w:val="20"/>
        </w:rPr>
      </w:pPr>
      <w:r w:rsidRPr="0008180A">
        <w:rPr>
          <w:rFonts w:eastAsia="Arial" w:cs="Times New Roman"/>
          <w:color w:val="000000"/>
          <w:szCs w:val="20"/>
        </w:rPr>
        <w:t>4.  Natureza do livro (somente será considerado para formação da identificação única se a forma da escrituração for Auxiliar(A) ou Razão Auxiliar(Z)).</w:t>
      </w:r>
    </w:p>
    <w:p w14:paraId="6FF11D0A" w14:textId="77777777" w:rsidR="00365AA9" w:rsidRPr="0008180A" w:rsidRDefault="00E36FD5">
      <w:pPr>
        <w:spacing w:line="240" w:lineRule="auto"/>
        <w:jc w:val="both"/>
        <w:rPr>
          <w:rFonts w:eastAsia="Arial" w:cs="Times New Roman"/>
          <w:color w:val="000000"/>
          <w:szCs w:val="20"/>
        </w:rPr>
      </w:pPr>
      <w:r w:rsidRPr="0008180A">
        <w:rPr>
          <w:rFonts w:eastAsia="Arial" w:cs="Times New Roman"/>
          <w:color w:val="000000"/>
          <w:szCs w:val="20"/>
        </w:rPr>
        <w:t xml:space="preserve"> </w:t>
      </w:r>
    </w:p>
    <w:p w14:paraId="0FF3F20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Se for identificada alguma escrituração já enviada anteriormente com os dados acima, o sistema deverá verificar ainda:</w:t>
      </w:r>
    </w:p>
    <w:p w14:paraId="1C99F2CE" w14:textId="77777777" w:rsidR="00365AA9" w:rsidRPr="0008180A" w:rsidRDefault="00365AA9">
      <w:pPr>
        <w:spacing w:line="240" w:lineRule="auto"/>
        <w:jc w:val="both"/>
        <w:rPr>
          <w:rFonts w:eastAsia="Arial" w:cs="Times New Roman"/>
          <w:color w:val="000000"/>
          <w:szCs w:val="20"/>
        </w:rPr>
      </w:pPr>
    </w:p>
    <w:p w14:paraId="59049C01"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1. Situação da escrituração; e</w:t>
      </w:r>
    </w:p>
    <w:p w14:paraId="20E1C408" w14:textId="77777777" w:rsidR="00365AA9" w:rsidRPr="0008180A" w:rsidRDefault="00E36FD5">
      <w:pPr>
        <w:spacing w:line="240" w:lineRule="auto"/>
        <w:ind w:firstLine="708"/>
        <w:jc w:val="both"/>
        <w:rPr>
          <w:rFonts w:cs="Times New Roman"/>
          <w:szCs w:val="20"/>
        </w:rPr>
      </w:pPr>
      <w:r w:rsidRPr="0008180A">
        <w:rPr>
          <w:rFonts w:eastAsia="Symbol" w:cs="Times New Roman"/>
          <w:color w:val="000000"/>
          <w:szCs w:val="20"/>
        </w:rPr>
        <w:t xml:space="preserve">2. </w:t>
      </w:r>
      <w:r w:rsidRPr="0008180A">
        <w:rPr>
          <w:rFonts w:eastAsia="Arial" w:cs="Times New Roman"/>
          <w:i/>
          <w:color w:val="000000"/>
          <w:szCs w:val="20"/>
        </w:rPr>
        <w:t>Hash</w:t>
      </w:r>
      <w:r w:rsidRPr="0008180A">
        <w:rPr>
          <w:rFonts w:eastAsia="Arial" w:cs="Times New Roman"/>
          <w:color w:val="000000"/>
          <w:szCs w:val="20"/>
        </w:rPr>
        <w:t xml:space="preserve"> da escrituração.</w:t>
      </w:r>
    </w:p>
    <w:p w14:paraId="102A2F71" w14:textId="77777777" w:rsidR="00365AA9" w:rsidRPr="0008180A" w:rsidRDefault="00365AA9">
      <w:pPr>
        <w:spacing w:line="240" w:lineRule="auto"/>
        <w:jc w:val="both"/>
        <w:rPr>
          <w:rFonts w:eastAsia="Arial" w:cs="Times New Roman"/>
          <w:color w:val="000000"/>
          <w:szCs w:val="20"/>
        </w:rPr>
      </w:pPr>
    </w:p>
    <w:p w14:paraId="3D6AAEEF" w14:textId="77777777" w:rsidR="00365AA9" w:rsidRPr="0008180A" w:rsidRDefault="00E36FD5">
      <w:pPr>
        <w:spacing w:line="240" w:lineRule="auto"/>
        <w:ind w:firstLine="708"/>
        <w:jc w:val="both"/>
        <w:rPr>
          <w:rFonts w:cs="Times New Roman"/>
          <w:szCs w:val="20"/>
        </w:rPr>
      </w:pPr>
      <w:r w:rsidRPr="0008180A">
        <w:rPr>
          <w:rFonts w:eastAsia="Arial" w:cs="Times New Roman"/>
          <w:color w:val="000000"/>
          <w:szCs w:val="20"/>
        </w:rPr>
        <w:t xml:space="preserve">Caso a situação da escrituração já enviada seja “indeferida” e o </w:t>
      </w:r>
      <w:r w:rsidRPr="0008180A">
        <w:rPr>
          <w:rFonts w:eastAsia="Arial" w:cs="Times New Roman"/>
          <w:i/>
          <w:color w:val="000000"/>
          <w:szCs w:val="20"/>
        </w:rPr>
        <w:t>hash</w:t>
      </w:r>
      <w:r w:rsidRPr="0008180A">
        <w:rPr>
          <w:rFonts w:eastAsia="Arial" w:cs="Times New Roman"/>
          <w:color w:val="000000"/>
          <w:szCs w:val="20"/>
        </w:rPr>
        <w:t xml:space="preserve"> seja diferente da escrituração a ser transmitida, o sistema não deverá considerar uma escrituração duplicada, e deverá permitir a transmissão da escrituração. Caso contrário, a escrituração será considerada duplicada. </w:t>
      </w:r>
    </w:p>
    <w:p w14:paraId="40C5D919" w14:textId="77777777" w:rsidR="00365AA9" w:rsidRPr="0008180A" w:rsidRDefault="00365AA9">
      <w:pPr>
        <w:spacing w:line="240" w:lineRule="auto"/>
        <w:rPr>
          <w:rFonts w:eastAsia="Arial" w:cs="Times New Roman"/>
          <w:color w:val="000000"/>
          <w:szCs w:val="20"/>
        </w:rPr>
      </w:pPr>
    </w:p>
    <w:p w14:paraId="0126587F"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Durante a transmissão do arquivo da escrituração contábil deverá ser verificado se o arquivo não está sobrepondo o período de outro que já foi enviado anteriormente. Para tanto devem ser considerados os seguintes dados que combinados criam a identificação única da escrituração contábil por período:</w:t>
      </w:r>
    </w:p>
    <w:p w14:paraId="371DAD65" w14:textId="77777777" w:rsidR="00365AA9" w:rsidRPr="0008180A" w:rsidRDefault="00365AA9">
      <w:pPr>
        <w:spacing w:line="240" w:lineRule="auto"/>
        <w:jc w:val="both"/>
        <w:rPr>
          <w:rFonts w:eastAsia="Verdana" w:cs="Times New Roman"/>
          <w:color w:val="000000"/>
          <w:szCs w:val="20"/>
        </w:rPr>
      </w:pPr>
    </w:p>
    <w:p w14:paraId="0891CA72"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CNPJ;</w:t>
      </w:r>
    </w:p>
    <w:p w14:paraId="5C1032AE"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Forma de Escrituração Contábil; e</w:t>
      </w:r>
    </w:p>
    <w:p w14:paraId="7475310C" w14:textId="77777777" w:rsidR="00365AA9" w:rsidRPr="0008180A" w:rsidRDefault="00E36FD5">
      <w:pPr>
        <w:pStyle w:val="PargrafodaLista"/>
        <w:numPr>
          <w:ilvl w:val="0"/>
          <w:numId w:val="7"/>
        </w:numPr>
        <w:jc w:val="both"/>
        <w:rPr>
          <w:rFonts w:ascii="Times New Roman" w:eastAsia="Arial" w:hAnsi="Times New Roman" w:cs="Times New Roman"/>
          <w:color w:val="000000"/>
          <w:sz w:val="20"/>
        </w:rPr>
      </w:pPr>
      <w:r w:rsidRPr="0008180A">
        <w:rPr>
          <w:rFonts w:ascii="Times New Roman" w:eastAsia="Arial" w:hAnsi="Times New Roman" w:cs="Times New Roman"/>
          <w:color w:val="000000"/>
          <w:sz w:val="20"/>
        </w:rPr>
        <w:t>Natureza do livro (somente será considerado para formação da identificação única se a forma da escrituração for Auxiliar(A) ou Razão Auxiliar(Z)).</w:t>
      </w:r>
    </w:p>
    <w:p w14:paraId="4EE79285" w14:textId="77777777" w:rsidR="00365AA9" w:rsidRPr="0008180A" w:rsidRDefault="00365AA9">
      <w:pPr>
        <w:rPr>
          <w:rFonts w:cs="Times New Roman"/>
          <w:szCs w:val="20"/>
        </w:rPr>
      </w:pPr>
    </w:p>
    <w:p w14:paraId="24ECC738" w14:textId="77777777" w:rsidR="00365AA9" w:rsidRPr="0008180A" w:rsidRDefault="00E36FD5">
      <w:pPr>
        <w:spacing w:line="240" w:lineRule="auto"/>
        <w:ind w:firstLine="708"/>
        <w:jc w:val="both"/>
        <w:rPr>
          <w:rFonts w:eastAsia="Arial" w:cs="Times New Roman"/>
          <w:color w:val="000000"/>
          <w:szCs w:val="20"/>
        </w:rPr>
      </w:pPr>
      <w:r w:rsidRPr="0008180A">
        <w:rPr>
          <w:rFonts w:eastAsia="Arial" w:cs="Times New Roman"/>
          <w:color w:val="000000"/>
          <w:szCs w:val="20"/>
        </w:rPr>
        <w:t>Se o período da escrituração não estiver sobreposto não é necessário fazer nenhuma validação relativa a equivalência de formas da escrituração. Contudo, considerando que os períodos de duas escriturações estejam sobrepostos, é necessário fazer a validação da equivalência de formas da escrituração.</w:t>
      </w:r>
    </w:p>
    <w:p w14:paraId="2AA36D16" w14:textId="77777777" w:rsidR="00365AA9" w:rsidRPr="0008180A" w:rsidRDefault="00365AA9">
      <w:pPr>
        <w:spacing w:line="240" w:lineRule="auto"/>
        <w:rPr>
          <w:rFonts w:cs="Times New Roman"/>
          <w:color w:val="000000"/>
          <w:szCs w:val="20"/>
        </w:rPr>
      </w:pPr>
    </w:p>
    <w:p w14:paraId="5A9CB23E" w14:textId="77777777" w:rsidR="00365AA9" w:rsidRPr="0008180A" w:rsidRDefault="00E36FD5">
      <w:pPr>
        <w:spacing w:line="240" w:lineRule="auto"/>
        <w:ind w:firstLine="708"/>
        <w:rPr>
          <w:rFonts w:cs="Times New Roman"/>
          <w:color w:val="000000"/>
          <w:szCs w:val="20"/>
        </w:rPr>
      </w:pPr>
      <w:r w:rsidRPr="0008180A">
        <w:rPr>
          <w:rFonts w:cs="Times New Roman"/>
          <w:color w:val="000000"/>
          <w:szCs w:val="20"/>
        </w:rPr>
        <w:t>As inconsistências encontradas nos arquivos são classificadas em dois tipos:</w:t>
      </w:r>
    </w:p>
    <w:p w14:paraId="486ED8C7"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Erro</w:t>
      </w:r>
      <w:r w:rsidRPr="0008180A">
        <w:rPr>
          <w:rFonts w:cs="Times New Roman"/>
          <w:color w:val="000000"/>
          <w:szCs w:val="20"/>
        </w:rPr>
        <w:t>” - </w:t>
      </w:r>
      <w:r w:rsidRPr="0008180A">
        <w:rPr>
          <w:rStyle w:val="apple-converted-space"/>
          <w:rFonts w:cs="Times New Roman"/>
          <w:color w:val="000000"/>
          <w:szCs w:val="20"/>
        </w:rPr>
        <w:t> </w:t>
      </w:r>
      <w:r w:rsidRPr="0008180A">
        <w:rPr>
          <w:rFonts w:cs="Times New Roman"/>
          <w:color w:val="000000"/>
          <w:szCs w:val="20"/>
        </w:rPr>
        <w:t>permite que apenas a funcionalidade de “Importação/Validação” seja executada.</w:t>
      </w:r>
    </w:p>
    <w:p w14:paraId="5F7F257B" w14:textId="77777777" w:rsidR="00365AA9" w:rsidRPr="0008180A" w:rsidRDefault="00E36FD5">
      <w:pPr>
        <w:spacing w:line="240" w:lineRule="auto"/>
        <w:ind w:firstLine="360"/>
        <w:rPr>
          <w:rFonts w:cs="Times New Roman"/>
          <w:szCs w:val="20"/>
        </w:rPr>
      </w:pPr>
      <w:r w:rsidRPr="0008180A">
        <w:rPr>
          <w:rFonts w:cs="Times New Roman"/>
          <w:color w:val="000000"/>
          <w:szCs w:val="20"/>
        </w:rPr>
        <w:t>- “</w:t>
      </w:r>
      <w:r w:rsidRPr="0008180A">
        <w:rPr>
          <w:rFonts w:cs="Times New Roman"/>
          <w:b/>
          <w:color w:val="000000"/>
          <w:szCs w:val="20"/>
        </w:rPr>
        <w:t>Aviso</w:t>
      </w:r>
      <w:r w:rsidRPr="0008180A">
        <w:rPr>
          <w:rFonts w:cs="Times New Roman"/>
          <w:color w:val="000000"/>
          <w:szCs w:val="20"/>
        </w:rPr>
        <w:t>” - não impede a execução das demais funcionalidades.</w:t>
      </w:r>
    </w:p>
    <w:p w14:paraId="2BCDBBB2" w14:textId="77777777" w:rsidR="00365AA9" w:rsidRPr="0008180A" w:rsidRDefault="00365AA9">
      <w:pPr>
        <w:pStyle w:val="seespsemantes"/>
        <w:spacing w:before="0" w:after="0"/>
        <w:rPr>
          <w:color w:val="000000"/>
          <w:sz w:val="20"/>
          <w:szCs w:val="20"/>
        </w:rPr>
      </w:pPr>
    </w:p>
    <w:p w14:paraId="0EA6779B"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 xml:space="preserve">Portanto, erros impedem a continuidade dos trabalhos e os avisos não impedem. No caso de aviso, cabe à entidade avaliar se ela é ou não um erro. </w:t>
      </w:r>
    </w:p>
    <w:p w14:paraId="234723EB"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7B39A118" w14:textId="77777777" w:rsidR="00365AA9" w:rsidRPr="0008180A" w:rsidRDefault="00E36FD5">
      <w:pPr>
        <w:spacing w:after="200"/>
        <w:rPr>
          <w:rFonts w:eastAsia="Times New Roman" w:cs="Times New Roman"/>
          <w:b/>
          <w:bCs/>
          <w:color w:val="0000FF"/>
          <w:szCs w:val="20"/>
          <w:lang w:eastAsia="pt-BR"/>
        </w:rPr>
      </w:pPr>
      <w:r w:rsidRPr="0008180A">
        <w:rPr>
          <w:rFonts w:cs="Times New Roman"/>
          <w:szCs w:val="20"/>
        </w:rPr>
        <w:br w:type="page"/>
      </w:r>
    </w:p>
    <w:p w14:paraId="6CE614CB" w14:textId="77777777" w:rsidR="00365AA9" w:rsidRPr="0008180A" w:rsidRDefault="00E36FD5">
      <w:pPr>
        <w:pStyle w:val="Ttulo2"/>
        <w:rPr>
          <w:rFonts w:cs="Times New Roman"/>
          <w:szCs w:val="20"/>
        </w:rPr>
      </w:pPr>
      <w:bookmarkStart w:id="140" w:name="_Toc59509718"/>
      <w:r w:rsidRPr="0008180A">
        <w:rPr>
          <w:rFonts w:cs="Times New Roman"/>
          <w:szCs w:val="20"/>
        </w:rPr>
        <w:lastRenderedPageBreak/>
        <w:t>4.1. Regras de Validação Nível 1</w:t>
      </w:r>
      <w:bookmarkEnd w:id="140"/>
    </w:p>
    <w:p w14:paraId="51B8B258" w14:textId="77777777" w:rsidR="00365AA9" w:rsidRPr="0008180A" w:rsidRDefault="00365AA9">
      <w:pPr>
        <w:rPr>
          <w:rFonts w:cs="Times New Roman"/>
          <w:szCs w:val="20"/>
        </w:rPr>
      </w:pPr>
    </w:p>
    <w:p w14:paraId="359ECAE3" w14:textId="77777777" w:rsidR="00365AA9" w:rsidRPr="0008180A" w:rsidRDefault="00E36FD5">
      <w:pPr>
        <w:pStyle w:val="Ttulo3"/>
        <w:rPr>
          <w:rFonts w:cs="Times New Roman"/>
        </w:rPr>
      </w:pPr>
      <w:bookmarkStart w:id="141" w:name="_Toc59509719"/>
      <w:r w:rsidRPr="0008180A">
        <w:rPr>
          <w:rFonts w:cs="Times New Roman"/>
        </w:rPr>
        <w:t>4.1.1. Regras de Validação de Estrutura 1</w:t>
      </w:r>
      <w:bookmarkEnd w:id="141"/>
    </w:p>
    <w:p w14:paraId="27DA360A" w14:textId="77777777" w:rsidR="00365AA9" w:rsidRPr="0008180A" w:rsidRDefault="00365AA9">
      <w:pPr>
        <w:rPr>
          <w:rFonts w:cs="Times New Roman"/>
          <w:szCs w:val="20"/>
          <w:lang w:eastAsia="pt-BR"/>
        </w:rPr>
      </w:pPr>
    </w:p>
    <w:p w14:paraId="7957F3B9"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1 interrompem a análise da linha onde ocorreram erros, prosseguindo com a validação da próxima linha.</w:t>
      </w:r>
    </w:p>
    <w:p w14:paraId="3E2DF518"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70"/>
        <w:gridCol w:w="4062"/>
        <w:gridCol w:w="4277"/>
        <w:gridCol w:w="719"/>
      </w:tblGrid>
      <w:tr w:rsidR="00365AA9" w:rsidRPr="0008180A" w14:paraId="724EDB3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208159"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E0EEED3"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ECF70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CDDAC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3454B155"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3C751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63EDE8" w14:textId="77777777" w:rsidR="00365AA9" w:rsidRPr="0008180A" w:rsidRDefault="00E36FD5">
            <w:pPr>
              <w:pStyle w:val="pergunta-12"/>
              <w:spacing w:before="0" w:after="0"/>
              <w:jc w:val="both"/>
              <w:rPr>
                <w:rFonts w:ascii="Times New Roman" w:hAnsi="Times New Roman" w:cs="Times New Roman"/>
                <w:sz w:val="20"/>
                <w:szCs w:val="20"/>
              </w:rPr>
            </w:pPr>
            <w:bookmarkStart w:id="142" w:name="REGRA_HIERARQUIA_ARQUIVO"/>
            <w:bookmarkEnd w:id="142"/>
            <w:r w:rsidRPr="0008180A">
              <w:rPr>
                <w:rFonts w:ascii="Times New Roman" w:hAnsi="Times New Roman" w:cs="Times New Roman"/>
                <w:sz w:val="20"/>
                <w:szCs w:val="20"/>
              </w:rPr>
              <w:t>REGRA_HIERARQUIA_ARQUIVO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ACA3A" w14:textId="77777777" w:rsidR="00365AA9" w:rsidRPr="0008180A" w:rsidRDefault="00E36FD5">
            <w:pPr>
              <w:pStyle w:val="pergunta-12"/>
              <w:spacing w:before="0" w:after="0"/>
              <w:jc w:val="both"/>
              <w:rPr>
                <w:rFonts w:ascii="Times New Roman" w:hAnsi="Times New Roman" w:cs="Times New Roman"/>
                <w:sz w:val="20"/>
                <w:szCs w:val="20"/>
              </w:rPr>
            </w:pPr>
            <w:bookmarkStart w:id="143" w:name="REQYQOYRS"/>
            <w:bookmarkEnd w:id="143"/>
            <w:r w:rsidRPr="0008180A">
              <w:rPr>
                <w:rFonts w:ascii="Times New Roman" w:hAnsi="Times New Roman" w:cs="Times New Roman"/>
                <w:sz w:val="20"/>
                <w:szCs w:val="20"/>
              </w:rPr>
              <w:t>Verifica se o arquivo está com organização hierárquica correta, conforme nível hierárquico definido em cada registro.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1CF0F5" w14:textId="77777777" w:rsidR="00365AA9" w:rsidRPr="0008180A" w:rsidRDefault="00E36FD5">
            <w:pPr>
              <w:pStyle w:val="pergunta-12"/>
              <w:spacing w:before="0" w:after="0"/>
              <w:jc w:val="center"/>
              <w:rPr>
                <w:rFonts w:ascii="Times New Roman" w:hAnsi="Times New Roman" w:cs="Times New Roman"/>
                <w:color w:val="000000"/>
                <w:sz w:val="20"/>
                <w:szCs w:val="20"/>
              </w:rPr>
            </w:pPr>
            <w:r w:rsidRPr="0008180A">
              <w:rPr>
                <w:rFonts w:ascii="Times New Roman" w:hAnsi="Times New Roman" w:cs="Times New Roman"/>
                <w:color w:val="000000"/>
                <w:sz w:val="20"/>
                <w:szCs w:val="20"/>
              </w:rPr>
              <w:t>Erro</w:t>
            </w:r>
          </w:p>
        </w:tc>
      </w:tr>
      <w:tr w:rsidR="00365AA9" w:rsidRPr="0008180A" w14:paraId="0496F109"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23EAE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F7CF19" w14:textId="77777777" w:rsidR="00365AA9" w:rsidRPr="0008180A" w:rsidRDefault="00E36FD5">
            <w:pPr>
              <w:pStyle w:val="pergunta-12"/>
              <w:spacing w:before="0" w:after="0"/>
              <w:jc w:val="both"/>
              <w:rPr>
                <w:rFonts w:ascii="Times New Roman" w:hAnsi="Times New Roman" w:cs="Times New Roman"/>
                <w:color w:val="000000"/>
                <w:sz w:val="20"/>
                <w:szCs w:val="20"/>
              </w:rPr>
            </w:pPr>
            <w:r w:rsidRPr="0008180A">
              <w:rPr>
                <w:rFonts w:ascii="Times New Roman" w:hAnsi="Times New Roman" w:cs="Times New Roman"/>
                <w:color w:val="000000"/>
                <w:sz w:val="20"/>
                <w:szCs w:val="20"/>
              </w:rPr>
              <w:t>REGRA_ESTRUTURA_INVALIDA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D0E5D8" w14:textId="77777777" w:rsidR="00365AA9" w:rsidRPr="0008180A" w:rsidRDefault="00E36FD5">
            <w:pPr>
              <w:pStyle w:val="alnea"/>
              <w:spacing w:before="0" w:after="0"/>
              <w:jc w:val="both"/>
              <w:rPr>
                <w:sz w:val="20"/>
                <w:szCs w:val="20"/>
              </w:rPr>
            </w:pPr>
            <w:bookmarkStart w:id="144" w:name="REQYQOZXS"/>
            <w:bookmarkEnd w:id="144"/>
            <w:r w:rsidRPr="0008180A">
              <w:rPr>
                <w:sz w:val="20"/>
                <w:szCs w:val="20"/>
              </w:rPr>
              <w:t>Os registros são sempre iniciados na primeira coluna (posição 1) e têm tamanho variável.</w:t>
            </w:r>
          </w:p>
          <w:p w14:paraId="5E0E81BC" w14:textId="77777777" w:rsidR="00365AA9" w:rsidRPr="0008180A" w:rsidRDefault="00365AA9">
            <w:pPr>
              <w:pStyle w:val="alnea"/>
              <w:spacing w:before="0" w:after="0"/>
              <w:jc w:val="both"/>
              <w:rPr>
                <w:sz w:val="20"/>
                <w:szCs w:val="20"/>
              </w:rPr>
            </w:pPr>
          </w:p>
          <w:p w14:paraId="6D93E349" w14:textId="77777777" w:rsidR="00365AA9" w:rsidRPr="0008180A" w:rsidRDefault="00E36FD5">
            <w:pPr>
              <w:pStyle w:val="psds-corpodetexto"/>
              <w:spacing w:before="0" w:after="0"/>
              <w:jc w:val="both"/>
              <w:rPr>
                <w:sz w:val="20"/>
                <w:szCs w:val="20"/>
              </w:rPr>
            </w:pPr>
            <w:r w:rsidRPr="0008180A">
              <w:rPr>
                <w:sz w:val="20"/>
                <w:szCs w:val="20"/>
              </w:rPr>
              <w:t>Todos os registros devem conter no final de cada linha do arquivo digital, após o caractere delimitador</w:t>
            </w:r>
            <w:r w:rsidRPr="0008180A">
              <w:rPr>
                <w:rStyle w:val="apple-converted-space"/>
                <w:sz w:val="20"/>
                <w:szCs w:val="20"/>
              </w:rPr>
              <w:t> “</w:t>
            </w:r>
            <w:r w:rsidRPr="0008180A">
              <w:rPr>
                <w:rStyle w:val="apple-converted-space"/>
                <w:b/>
                <w:sz w:val="20"/>
                <w:szCs w:val="20"/>
              </w:rPr>
              <w:t>|</w:t>
            </w:r>
            <w:r w:rsidRPr="0008180A">
              <w:rPr>
                <w:rStyle w:val="apple-converted-space"/>
                <w:sz w:val="20"/>
                <w:szCs w:val="20"/>
              </w:rPr>
              <w:t>”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r w:rsidRPr="0008180A">
              <w:rPr>
                <w:iCs/>
                <w:sz w:val="20"/>
                <w:szCs w:val="20"/>
              </w:rPr>
              <w:t>)</w:t>
            </w:r>
            <w:r w:rsidRPr="0008180A">
              <w:rPr>
                <w:rStyle w:val="apple-converted-space"/>
                <w:sz w:val="20"/>
                <w:szCs w:val="20"/>
              </w:rPr>
              <w:t> </w:t>
            </w:r>
            <w:r w:rsidRPr="0008180A">
              <w:rPr>
                <w:sz w:val="20"/>
                <w:szCs w:val="20"/>
              </w:rPr>
              <w:t>acima mencionado, os caracteres “CR” (</w:t>
            </w:r>
            <w:r w:rsidRPr="0008180A">
              <w:rPr>
                <w:i/>
                <w:iCs/>
                <w:sz w:val="20"/>
                <w:szCs w:val="20"/>
              </w:rPr>
              <w:t>Carriage Return</w:t>
            </w:r>
            <w:r w:rsidRPr="0008180A">
              <w:rPr>
                <w:sz w:val="20"/>
                <w:szCs w:val="20"/>
              </w:rPr>
              <w:t>) e “LF” (</w:t>
            </w:r>
            <w:r w:rsidRPr="0008180A">
              <w:rPr>
                <w:i/>
                <w:iCs/>
                <w:sz w:val="20"/>
                <w:szCs w:val="20"/>
              </w:rPr>
              <w:t>Line Feed</w:t>
            </w:r>
            <w:r w:rsidRPr="0008180A">
              <w:rPr>
                <w:sz w:val="20"/>
                <w:szCs w:val="20"/>
              </w:rPr>
              <w:t>) correspondentes a “retorno do carro” e “salto de linha” (CR e LF: caracteres 13 e 10, respectivamente, da Tabela ASCII).</w:t>
            </w:r>
          </w:p>
          <w:p w14:paraId="5D834720" w14:textId="77777777" w:rsidR="00365AA9" w:rsidRPr="0008180A" w:rsidRDefault="00365AA9">
            <w:pPr>
              <w:pStyle w:val="alnea"/>
              <w:spacing w:before="0" w:after="0"/>
              <w:jc w:val="both"/>
              <w:rPr>
                <w:sz w:val="20"/>
                <w:szCs w:val="20"/>
              </w:rPr>
            </w:pPr>
          </w:p>
          <w:p w14:paraId="104C8E24" w14:textId="77777777" w:rsidR="00365AA9" w:rsidRPr="0008180A" w:rsidRDefault="00E36FD5">
            <w:pPr>
              <w:pStyle w:val="alnea"/>
              <w:spacing w:before="0" w:after="0"/>
              <w:jc w:val="both"/>
              <w:rPr>
                <w:sz w:val="20"/>
                <w:szCs w:val="20"/>
              </w:rPr>
            </w:pPr>
            <w:r w:rsidRPr="0008180A">
              <w:rPr>
                <w:sz w:val="20"/>
                <w:szCs w:val="20"/>
              </w:rPr>
              <w:t>Ao início e ao final de cada campo (incluídos o primeiro e o último de cada registro) deve ser inserido o caractere delimitador “|” (</w:t>
            </w:r>
            <w:r w:rsidRPr="0008180A">
              <w:rPr>
                <w:i/>
                <w:iCs/>
                <w:sz w:val="20"/>
                <w:szCs w:val="20"/>
              </w:rPr>
              <w:t>Pipe</w:t>
            </w:r>
            <w:r w:rsidRPr="0008180A">
              <w:rPr>
                <w:rStyle w:val="apple-converted-space"/>
                <w:sz w:val="20"/>
                <w:szCs w:val="20"/>
              </w:rPr>
              <w:t> </w:t>
            </w:r>
            <w:r w:rsidRPr="0008180A">
              <w:rPr>
                <w:sz w:val="20"/>
                <w:szCs w:val="20"/>
              </w:rPr>
              <w:t>ou Barra Vertical: caractere 124 da Tabela ASCII).</w:t>
            </w:r>
          </w:p>
          <w:p w14:paraId="63F5A3B0" w14:textId="77777777" w:rsidR="00365AA9" w:rsidRPr="0008180A" w:rsidRDefault="00365AA9">
            <w:pPr>
              <w:pStyle w:val="alnea"/>
              <w:spacing w:before="0" w:after="0"/>
              <w:jc w:val="both"/>
              <w:rPr>
                <w:sz w:val="20"/>
                <w:szCs w:val="20"/>
              </w:rPr>
            </w:pPr>
          </w:p>
          <w:p w14:paraId="61958202" w14:textId="77777777" w:rsidR="00365AA9" w:rsidRPr="0008180A" w:rsidRDefault="00E36FD5">
            <w:pPr>
              <w:pStyle w:val="alnea"/>
              <w:spacing w:before="0" w:after="0"/>
              <w:jc w:val="both"/>
              <w:rPr>
                <w:sz w:val="20"/>
                <w:szCs w:val="20"/>
              </w:rPr>
            </w:pPr>
            <w:r w:rsidRPr="0008180A">
              <w:rPr>
                <w:sz w:val="20"/>
                <w:szCs w:val="20"/>
              </w:rPr>
              <w:t>O caractere delimitador “|” (</w:t>
            </w:r>
            <w:r w:rsidRPr="0008180A">
              <w:rPr>
                <w:i/>
                <w:iCs/>
                <w:sz w:val="20"/>
                <w:szCs w:val="20"/>
              </w:rPr>
              <w:t>Pipe</w:t>
            </w:r>
            <w:r w:rsidRPr="0008180A">
              <w:rPr>
                <w:sz w:val="20"/>
                <w:szCs w:val="20"/>
              </w:rPr>
              <w:t>) não deve ser incluído como parte integrante do conteúdo de quaisquer campos numéricos ou alfanuméricos.</w:t>
            </w:r>
          </w:p>
          <w:p w14:paraId="3FA97638" w14:textId="77777777" w:rsidR="00365AA9" w:rsidRPr="0008180A" w:rsidRDefault="00365AA9">
            <w:pPr>
              <w:pStyle w:val="alnea"/>
              <w:spacing w:before="0" w:after="0"/>
              <w:jc w:val="both"/>
              <w:rPr>
                <w:sz w:val="20"/>
                <w:szCs w:val="20"/>
              </w:rPr>
            </w:pPr>
          </w:p>
          <w:p w14:paraId="632926F8"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Na ausência de informação, o campo vazio (campo sem conteúdo; nulo;</w:t>
            </w:r>
            <w:r w:rsidRPr="0008180A">
              <w:rPr>
                <w:rStyle w:val="apple-converted-space"/>
                <w:rFonts w:ascii="Times New Roman" w:hAnsi="Times New Roman" w:cs="Times New Roman"/>
                <w:sz w:val="20"/>
                <w:szCs w:val="20"/>
              </w:rPr>
              <w:t> </w:t>
            </w:r>
            <w:r w:rsidRPr="0008180A">
              <w:rPr>
                <w:rFonts w:ascii="Times New Roman" w:hAnsi="Times New Roman" w:cs="Times New Roman"/>
                <w:i/>
                <w:iCs/>
                <w:sz w:val="20"/>
                <w:szCs w:val="20"/>
              </w:rPr>
              <w:t>null</w:t>
            </w:r>
            <w:r w:rsidRPr="0008180A">
              <w:rPr>
                <w:rFonts w:ascii="Times New Roman" w:hAnsi="Times New Roman" w:cs="Times New Roman"/>
                <w:sz w:val="20"/>
                <w:szCs w:val="20"/>
              </w:rPr>
              <w:t>) deverá ser iniciado com caractere “|” e imediatamente encerrado com o mesmo caractere “|” delimitador de campo. </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8F6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03534331"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A99DB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145F34"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REGRA_REGISTRO_OBRIGATORIO</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95330C"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é obrigatório, conforme obrigatoriedade definida em cada registro.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D40F15"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9F20A4" w14:textId="77777777">
        <w:trPr>
          <w:jc w:val="center"/>
        </w:trPr>
        <w:tc>
          <w:tcPr>
            <w:tcW w:w="56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4568D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D50415"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REGRA_REGISTRO_NAO_SE_APLICA</w:t>
            </w:r>
          </w:p>
        </w:tc>
        <w:tc>
          <w:tcPr>
            <w:tcW w:w="427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0A9F00" w14:textId="77777777" w:rsidR="00365AA9" w:rsidRPr="0008180A" w:rsidRDefault="00E36FD5">
            <w:pPr>
              <w:pStyle w:val="pergunta-12"/>
              <w:spacing w:before="0" w:after="0"/>
              <w:jc w:val="both"/>
              <w:rPr>
                <w:rFonts w:ascii="Times New Roman" w:hAnsi="Times New Roman" w:cs="Times New Roman"/>
                <w:sz w:val="20"/>
                <w:szCs w:val="20"/>
              </w:rPr>
            </w:pPr>
            <w:r w:rsidRPr="0008180A">
              <w:rPr>
                <w:rFonts w:ascii="Times New Roman" w:hAnsi="Times New Roman" w:cs="Times New Roman"/>
                <w:sz w:val="20"/>
                <w:szCs w:val="20"/>
              </w:rPr>
              <w:t>Verifica se o tipo de registro se aplica à escrituração, conforme definições do leiaute do arquivo.</w:t>
            </w:r>
          </w:p>
        </w:tc>
        <w:tc>
          <w:tcPr>
            <w:tcW w:w="71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82A920"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78B4229E"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31A10EF2"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0AC72406" w14:textId="77777777" w:rsidR="00365AA9" w:rsidRPr="0008180A" w:rsidRDefault="00E36FD5">
      <w:pPr>
        <w:rPr>
          <w:rFonts w:eastAsia="Times New Roman" w:cs="Times New Roman"/>
          <w:b/>
          <w:bCs/>
          <w:color w:val="000000"/>
          <w:szCs w:val="20"/>
          <w:lang w:eastAsia="pt-BR"/>
        </w:rPr>
      </w:pPr>
      <w:r w:rsidRPr="0008180A">
        <w:rPr>
          <w:rFonts w:cs="Times New Roman"/>
          <w:szCs w:val="20"/>
        </w:rPr>
        <w:br w:type="page"/>
      </w:r>
    </w:p>
    <w:p w14:paraId="14BD9FF2" w14:textId="77777777" w:rsidR="00365AA9" w:rsidRPr="0008180A" w:rsidRDefault="00E36FD5">
      <w:pPr>
        <w:pStyle w:val="Ttulo3"/>
        <w:rPr>
          <w:rFonts w:cs="Times New Roman"/>
        </w:rPr>
      </w:pPr>
      <w:bookmarkStart w:id="145" w:name="_Toc59509720"/>
      <w:r w:rsidRPr="0008180A">
        <w:rPr>
          <w:rFonts w:cs="Times New Roman"/>
        </w:rPr>
        <w:lastRenderedPageBreak/>
        <w:t>4.1.2. Regras de Validação de Estrutura 2</w:t>
      </w:r>
      <w:bookmarkEnd w:id="145"/>
    </w:p>
    <w:p w14:paraId="49ADCF5F" w14:textId="77777777" w:rsidR="00365AA9" w:rsidRPr="0008180A" w:rsidRDefault="00365AA9">
      <w:pPr>
        <w:rPr>
          <w:rFonts w:cs="Times New Roman"/>
          <w:szCs w:val="20"/>
          <w:lang w:eastAsia="pt-BR"/>
        </w:rPr>
      </w:pPr>
    </w:p>
    <w:p w14:paraId="2BF93BCA" w14:textId="77777777" w:rsidR="00365AA9" w:rsidRPr="0008180A" w:rsidRDefault="00E36FD5">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As regras de validação de estrutura 2 não interrompem a análise da linha durante a validação.</w:t>
      </w:r>
    </w:p>
    <w:p w14:paraId="13778AC7"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553"/>
        <w:gridCol w:w="4348"/>
        <w:gridCol w:w="4023"/>
        <w:gridCol w:w="704"/>
      </w:tblGrid>
      <w:tr w:rsidR="00365AA9" w:rsidRPr="0008180A" w14:paraId="3F20E01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13B853"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b/>
                <w:sz w:val="20"/>
                <w:szCs w:val="20"/>
              </w:rPr>
              <w:t>N</w:t>
            </w:r>
            <w:r w:rsidRPr="0008180A">
              <w:rPr>
                <w:rFonts w:ascii="Times New Roman" w:hAnsi="Times New Roman" w:cs="Times New Roman"/>
                <w:b/>
                <w:sz w:val="20"/>
                <w:szCs w:val="20"/>
                <w:u w:val="single"/>
                <w:vertAlign w:val="superscript"/>
              </w:rPr>
              <w:t>o</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9345A8"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Código da Regra de Validação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E42175"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Descrição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E48722" w14:textId="77777777" w:rsidR="00365AA9" w:rsidRPr="0008180A" w:rsidRDefault="00E36FD5">
            <w:pPr>
              <w:pStyle w:val="pergunta-12"/>
              <w:spacing w:before="0" w:after="0"/>
              <w:jc w:val="center"/>
              <w:rPr>
                <w:rFonts w:ascii="Times New Roman" w:hAnsi="Times New Roman" w:cs="Times New Roman"/>
                <w:b/>
                <w:sz w:val="20"/>
                <w:szCs w:val="20"/>
              </w:rPr>
            </w:pPr>
            <w:r w:rsidRPr="0008180A">
              <w:rPr>
                <w:rFonts w:ascii="Times New Roman" w:hAnsi="Times New Roman" w:cs="Times New Roman"/>
                <w:b/>
                <w:sz w:val="20"/>
                <w:szCs w:val="20"/>
              </w:rPr>
              <w:t>Tipo</w:t>
            </w:r>
          </w:p>
        </w:tc>
      </w:tr>
      <w:tr w:rsidR="00365AA9" w:rsidRPr="0008180A" w14:paraId="4470396E"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42C4A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01</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7F07C4" w14:textId="77777777" w:rsidR="00365AA9" w:rsidRPr="0008180A" w:rsidRDefault="00E36FD5">
            <w:pPr>
              <w:pStyle w:val="psds-corpodetexto"/>
              <w:spacing w:before="0" w:after="0"/>
              <w:rPr>
                <w:color w:val="000000"/>
                <w:sz w:val="20"/>
                <w:szCs w:val="20"/>
              </w:rPr>
            </w:pPr>
            <w:r w:rsidRPr="0008180A">
              <w:rPr>
                <w:color w:val="000000"/>
                <w:sz w:val="20"/>
                <w:szCs w:val="20"/>
              </w:rPr>
              <w:t>REGRA_CAMPO_INVALIDO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59E6F5" w14:textId="77777777" w:rsidR="00365AA9" w:rsidRPr="0008180A" w:rsidRDefault="00E36FD5">
            <w:pPr>
              <w:pStyle w:val="psds-corpodetexto"/>
              <w:spacing w:before="0" w:after="0"/>
              <w:jc w:val="both"/>
              <w:rPr>
                <w:sz w:val="20"/>
                <w:szCs w:val="20"/>
              </w:rPr>
            </w:pPr>
            <w:r w:rsidRPr="0008180A">
              <w:rPr>
                <w:sz w:val="20"/>
                <w:szCs w:val="20"/>
              </w:rPr>
              <w:t>Verifica se o campo foi preenchido com valores válidos e se o campo está de acordo com as</w:t>
            </w:r>
            <w:r w:rsidRPr="0008180A">
              <w:rPr>
                <w:rStyle w:val="apple-converted-space"/>
                <w:sz w:val="20"/>
                <w:szCs w:val="20"/>
              </w:rPr>
              <w:t> </w:t>
            </w:r>
            <w:r w:rsidRPr="0008180A">
              <w:rPr>
                <w:b/>
                <w:bCs/>
                <w:sz w:val="20"/>
                <w:szCs w:val="20"/>
              </w:rPr>
              <w:t xml:space="preserve"> </w:t>
            </w:r>
            <w:r w:rsidRPr="0008180A">
              <w:rPr>
                <w:bCs/>
                <w:sz w:val="20"/>
                <w:szCs w:val="20"/>
              </w:rPr>
              <w:t>regras gerais de preenchimento</w:t>
            </w:r>
            <w:r w:rsidRPr="0008180A">
              <w:rPr>
                <w:sz w:val="20"/>
                <w:szCs w:val="20"/>
              </w:rPr>
              <w:t>, conferindo também o tipo e tamanho.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FE2F7A"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49ED0D80"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8103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02</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7222D5" w14:textId="77777777" w:rsidR="00365AA9" w:rsidRPr="0008180A" w:rsidRDefault="00E36FD5">
            <w:pPr>
              <w:pStyle w:val="psds-corpodetexto"/>
              <w:spacing w:before="0" w:after="0"/>
              <w:rPr>
                <w:sz w:val="20"/>
                <w:szCs w:val="20"/>
              </w:rPr>
            </w:pPr>
            <w:r w:rsidRPr="0008180A">
              <w:rPr>
                <w:sz w:val="20"/>
                <w:szCs w:val="20"/>
              </w:rPr>
              <w:t>REGRA_CAMPOS_ADICIONAIS</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AF28F5" w14:textId="77777777" w:rsidR="00365AA9" w:rsidRPr="0008180A" w:rsidRDefault="00E36FD5">
            <w:pPr>
              <w:pStyle w:val="psds-corpodetexto"/>
              <w:spacing w:before="0" w:after="0"/>
              <w:jc w:val="both"/>
              <w:rPr>
                <w:sz w:val="20"/>
                <w:szCs w:val="20"/>
              </w:rPr>
            </w:pPr>
            <w:r w:rsidRPr="0008180A">
              <w:rPr>
                <w:sz w:val="20"/>
                <w:szCs w:val="20"/>
              </w:rPr>
              <w:t>Os campos adicionais acrescentados aos registros não serão validados. Entretanto deverá ser permitida a existência do campo adicional.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0C32848"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w:t>
            </w:r>
          </w:p>
        </w:tc>
      </w:tr>
      <w:tr w:rsidR="00365AA9" w:rsidRPr="0008180A" w14:paraId="05FD7508"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2BBBF2"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03</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D60196" w14:textId="77777777" w:rsidR="00365AA9" w:rsidRPr="0008180A" w:rsidRDefault="00E36FD5">
            <w:pPr>
              <w:pStyle w:val="psds-corpodetexto"/>
              <w:spacing w:before="0" w:after="0"/>
              <w:rPr>
                <w:sz w:val="20"/>
                <w:szCs w:val="20"/>
              </w:rPr>
            </w:pPr>
            <w:r w:rsidRPr="0008180A">
              <w:rPr>
                <w:sz w:val="20"/>
                <w:szCs w:val="20"/>
              </w:rPr>
              <w:t>REGRA_TAMANHO_CAMPO_INVALIDO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07CD0F" w14:textId="77777777" w:rsidR="00365AA9" w:rsidRPr="0008180A" w:rsidRDefault="00E36FD5">
            <w:pPr>
              <w:pStyle w:val="psds-corpodetexto"/>
              <w:spacing w:before="0" w:after="0"/>
              <w:jc w:val="both"/>
              <w:rPr>
                <w:sz w:val="20"/>
                <w:szCs w:val="20"/>
              </w:rPr>
            </w:pPr>
            <w:r w:rsidRPr="0008180A">
              <w:rPr>
                <w:sz w:val="20"/>
                <w:szCs w:val="20"/>
              </w:rPr>
              <w:t>Verifica se</w:t>
            </w:r>
            <w:r w:rsidRPr="0008180A">
              <w:rPr>
                <w:rStyle w:val="apple-converted-space"/>
                <w:sz w:val="20"/>
                <w:szCs w:val="20"/>
              </w:rPr>
              <w:t> </w:t>
            </w:r>
            <w:r w:rsidRPr="0008180A">
              <w:rPr>
                <w:sz w:val="20"/>
                <w:szCs w:val="20"/>
              </w:rPr>
              <w:t>a quantidade de caracteres com que o campo foi preenchido</w:t>
            </w:r>
            <w:r w:rsidRPr="0008180A">
              <w:rPr>
                <w:rStyle w:val="apple-converted-space"/>
                <w:sz w:val="20"/>
                <w:szCs w:val="20"/>
              </w:rPr>
              <w:t> </w:t>
            </w:r>
            <w:r w:rsidRPr="0008180A">
              <w:rPr>
                <w:sz w:val="20"/>
                <w:szCs w:val="20"/>
              </w:rPr>
              <w:t>está de acordo com o especificado no item tamanho da</w:t>
            </w:r>
            <w:r w:rsidRPr="0008180A">
              <w:rPr>
                <w:rStyle w:val="apple-converted-space"/>
                <w:sz w:val="20"/>
                <w:szCs w:val="20"/>
              </w:rPr>
              <w:t> </w:t>
            </w:r>
            <w:r w:rsidRPr="0008180A">
              <w:rPr>
                <w:bCs/>
                <w:sz w:val="20"/>
                <w:szCs w:val="20"/>
              </w:rPr>
              <w:t>descrição das colunas das tabelas apresentadas</w:t>
            </w:r>
            <w:r w:rsidRPr="0008180A">
              <w:rPr>
                <w:rStyle w:val="apple-converted-space"/>
                <w:bCs/>
                <w:sz w:val="20"/>
                <w:szCs w:val="20"/>
              </w:rPr>
              <w:t> </w:t>
            </w:r>
            <w:r w:rsidRPr="0008180A">
              <w:rPr>
                <w:sz w:val="20"/>
                <w:szCs w:val="20"/>
              </w:rPr>
              <w:t>e com o informado na coluna tamanho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526BC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6087A215"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7F6F2C"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04</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D8DED3" w14:textId="77777777" w:rsidR="00365AA9" w:rsidRPr="0008180A" w:rsidRDefault="00E36FD5">
            <w:pPr>
              <w:pStyle w:val="psds-corpodetexto"/>
              <w:spacing w:before="0" w:after="0"/>
              <w:rPr>
                <w:sz w:val="20"/>
                <w:szCs w:val="20"/>
              </w:rPr>
            </w:pPr>
            <w:r w:rsidRPr="0008180A">
              <w:rPr>
                <w:sz w:val="20"/>
                <w:szCs w:val="20"/>
              </w:rPr>
              <w:t>REGRA_VALORES_VALIDOS_INVALIDO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E91774" w14:textId="77777777" w:rsidR="00365AA9" w:rsidRPr="0008180A" w:rsidRDefault="00E36FD5">
            <w:pPr>
              <w:pStyle w:val="psds-corpodetexto"/>
              <w:spacing w:before="0" w:after="0"/>
              <w:jc w:val="both"/>
              <w:rPr>
                <w:sz w:val="20"/>
                <w:szCs w:val="20"/>
              </w:rPr>
            </w:pPr>
            <w:r w:rsidRPr="0008180A">
              <w:rPr>
                <w:sz w:val="20"/>
                <w:szCs w:val="20"/>
              </w:rPr>
              <w:t>Verifica se o valor</w:t>
            </w:r>
            <w:r w:rsidRPr="0008180A">
              <w:rPr>
                <w:rStyle w:val="apple-converted-space"/>
                <w:sz w:val="20"/>
                <w:szCs w:val="20"/>
              </w:rPr>
              <w:t> </w:t>
            </w:r>
            <w:r w:rsidRPr="0008180A">
              <w:rPr>
                <w:sz w:val="20"/>
                <w:szCs w:val="20"/>
              </w:rPr>
              <w:t>com que o campo foi preenchido</w:t>
            </w:r>
            <w:r w:rsidRPr="0008180A">
              <w:rPr>
                <w:rStyle w:val="apple-converted-space"/>
                <w:sz w:val="20"/>
                <w:szCs w:val="20"/>
              </w:rPr>
              <w:t> </w:t>
            </w:r>
            <w:r w:rsidRPr="0008180A">
              <w:rPr>
                <w:sz w:val="20"/>
                <w:szCs w:val="20"/>
              </w:rPr>
              <w:t>está de acordo com o especificado no item valores válidos da</w:t>
            </w:r>
            <w:r w:rsidRPr="0008180A">
              <w:rPr>
                <w:bCs/>
                <w:sz w:val="20"/>
                <w:szCs w:val="20"/>
              </w:rPr>
              <w:t xml:space="preserve"> descrição das colunas das tabelas apresentadas</w:t>
            </w:r>
            <w:r w:rsidRPr="0008180A">
              <w:rPr>
                <w:rStyle w:val="apple-converted-space"/>
                <w:bCs/>
                <w:sz w:val="20"/>
                <w:szCs w:val="20"/>
              </w:rPr>
              <w:t> </w:t>
            </w:r>
            <w:r w:rsidRPr="0008180A">
              <w:rPr>
                <w:sz w:val="20"/>
                <w:szCs w:val="20"/>
              </w:rPr>
              <w:t>e com o informado na coluna valores válidos do campo.</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35659B"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72820C02"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61DC8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05</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50CFE" w14:textId="77777777" w:rsidR="00365AA9" w:rsidRPr="0008180A" w:rsidRDefault="00E36FD5">
            <w:pPr>
              <w:pStyle w:val="psds-corpodetexto"/>
              <w:spacing w:before="0" w:after="0"/>
              <w:rPr>
                <w:sz w:val="20"/>
                <w:szCs w:val="20"/>
                <w:lang w:val="pt-PT"/>
              </w:rPr>
            </w:pPr>
            <w:r w:rsidRPr="0008180A">
              <w:rPr>
                <w:sz w:val="20"/>
                <w:szCs w:val="20"/>
                <w:lang w:val="pt-PT"/>
              </w:rPr>
              <w:t>REGRA_TIPO_CAMPO_RAZAO_AUXIILIAR</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E034BB" w14:textId="77777777" w:rsidR="00365AA9" w:rsidRPr="0008180A" w:rsidRDefault="00E36FD5">
            <w:pPr>
              <w:pStyle w:val="psds-corpodetexto"/>
              <w:spacing w:before="0" w:after="0"/>
              <w:jc w:val="both"/>
              <w:rPr>
                <w:sz w:val="20"/>
                <w:szCs w:val="20"/>
              </w:rPr>
            </w:pPr>
            <w:r w:rsidRPr="0008180A">
              <w:rPr>
                <w:sz w:val="20"/>
                <w:szCs w:val="20"/>
              </w:rPr>
              <w:t>Verificar se o tipo do campo informado nos campos “DESC_CAMPO” (Campo 03) e “TIPO_CAMPO” (Campo 04) do registro I510 corresponde ao valor informado no campo de acordo com os itens tipo e decimal da</w:t>
            </w:r>
            <w:r w:rsidRPr="0008180A">
              <w:rPr>
                <w:rStyle w:val="apple-converted-space"/>
                <w:sz w:val="20"/>
                <w:szCs w:val="20"/>
              </w:rPr>
              <w:t> </w:t>
            </w:r>
            <w:r w:rsidRPr="0008180A">
              <w:rPr>
                <w:b/>
                <w:bCs/>
                <w:sz w:val="20"/>
                <w:szCs w:val="20"/>
              </w:rPr>
              <w:t xml:space="preserve"> </w:t>
            </w:r>
            <w:r w:rsidRPr="0008180A">
              <w:rPr>
                <w:bCs/>
                <w:sz w:val="20"/>
                <w:szCs w:val="20"/>
              </w:rPr>
              <w:t>descrição das colunas das tabelas apresentadas.</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53B636"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r w:rsidR="00365AA9" w:rsidRPr="0008180A" w14:paraId="1AB6A2ED" w14:textId="77777777">
        <w:trPr>
          <w:jc w:val="center"/>
        </w:trPr>
        <w:tc>
          <w:tcPr>
            <w:tcW w:w="55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2139321"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06</w:t>
            </w:r>
          </w:p>
        </w:tc>
        <w:tc>
          <w:tcPr>
            <w:tcW w:w="4348"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0009C4" w14:textId="77777777" w:rsidR="00365AA9" w:rsidRPr="0008180A" w:rsidRDefault="00E36FD5">
            <w:pPr>
              <w:pStyle w:val="psds-corpodetexto"/>
              <w:spacing w:before="0" w:after="0"/>
              <w:rPr>
                <w:color w:val="000000"/>
                <w:sz w:val="20"/>
                <w:szCs w:val="20"/>
              </w:rPr>
            </w:pPr>
            <w:r w:rsidRPr="0008180A">
              <w:rPr>
                <w:color w:val="000000"/>
                <w:sz w:val="20"/>
                <w:szCs w:val="20"/>
              </w:rPr>
              <w:t>REGRA_TAMANHO_ARQUIVO</w:t>
            </w:r>
          </w:p>
        </w:tc>
        <w:tc>
          <w:tcPr>
            <w:tcW w:w="402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83878F" w14:textId="77777777" w:rsidR="00365AA9" w:rsidRPr="0008180A" w:rsidRDefault="00E36FD5">
            <w:pPr>
              <w:pStyle w:val="psds-corpodetexto"/>
              <w:spacing w:before="0" w:after="0"/>
              <w:jc w:val="both"/>
              <w:rPr>
                <w:sz w:val="20"/>
                <w:szCs w:val="20"/>
              </w:rPr>
            </w:pPr>
            <w:r w:rsidRPr="0008180A">
              <w:rPr>
                <w:sz w:val="20"/>
                <w:szCs w:val="20"/>
              </w:rPr>
              <w:t>Verifica se tamanho do arquivo é menor que um gigabyte. Se maior, verifica se o e período da escrituração (Campos 03 - “DT_INI” e  04 - “DT_FIN” do registro 0000) refere-se a apenas um mês. </w:t>
            </w:r>
          </w:p>
        </w:tc>
        <w:tc>
          <w:tcPr>
            <w:tcW w:w="70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F4643F" w14:textId="77777777" w:rsidR="00365AA9" w:rsidRPr="0008180A" w:rsidRDefault="00E36FD5">
            <w:pPr>
              <w:pStyle w:val="pergunta-12"/>
              <w:spacing w:before="0" w:after="0"/>
              <w:jc w:val="center"/>
              <w:rPr>
                <w:rFonts w:ascii="Times New Roman" w:hAnsi="Times New Roman" w:cs="Times New Roman"/>
                <w:sz w:val="20"/>
                <w:szCs w:val="20"/>
              </w:rPr>
            </w:pPr>
            <w:r w:rsidRPr="0008180A">
              <w:rPr>
                <w:rFonts w:ascii="Times New Roman" w:hAnsi="Times New Roman" w:cs="Times New Roman"/>
                <w:sz w:val="20"/>
                <w:szCs w:val="20"/>
              </w:rPr>
              <w:t>Erro</w:t>
            </w:r>
          </w:p>
        </w:tc>
      </w:tr>
    </w:tbl>
    <w:p w14:paraId="6B950FFF" w14:textId="77777777" w:rsidR="00365AA9" w:rsidRPr="0008180A" w:rsidRDefault="00365AA9">
      <w:pPr>
        <w:pStyle w:val="pergunta-12"/>
        <w:shd w:val="clear" w:color="auto" w:fill="FFFFFF"/>
        <w:spacing w:before="0" w:after="0"/>
        <w:ind w:firstLine="708"/>
        <w:jc w:val="both"/>
        <w:rPr>
          <w:rFonts w:ascii="Times New Roman" w:hAnsi="Times New Roman" w:cs="Times New Roman"/>
          <w:sz w:val="20"/>
          <w:szCs w:val="20"/>
        </w:rPr>
      </w:pPr>
    </w:p>
    <w:p w14:paraId="5093A8CA" w14:textId="77777777" w:rsidR="006A68AF" w:rsidRPr="0008180A" w:rsidRDefault="006A68AF" w:rsidP="006A68AF">
      <w:pPr>
        <w:pStyle w:val="Ttulo2"/>
        <w:rPr>
          <w:rFonts w:cs="Times New Roman"/>
          <w:szCs w:val="20"/>
        </w:rPr>
      </w:pPr>
      <w:bookmarkStart w:id="146" w:name="REQYRY6E8"/>
      <w:bookmarkStart w:id="147" w:name="_Toc59509721"/>
      <w:bookmarkEnd w:id="146"/>
      <w:r w:rsidRPr="0008180A">
        <w:rPr>
          <w:rFonts w:cs="Times New Roman"/>
          <w:szCs w:val="20"/>
        </w:rPr>
        <w:t>4.2. Regras de Validação Nível 2</w:t>
      </w:r>
      <w:bookmarkEnd w:id="147"/>
    </w:p>
    <w:p w14:paraId="4BBF30AA" w14:textId="77777777" w:rsidR="006A68AF" w:rsidRPr="0008180A" w:rsidRDefault="006A68AF" w:rsidP="006A68AF">
      <w:pPr>
        <w:rPr>
          <w:rFonts w:cs="Times New Roman"/>
          <w:szCs w:val="20"/>
          <w:lang w:eastAsia="pt-BR"/>
        </w:rPr>
      </w:pPr>
    </w:p>
    <w:p w14:paraId="00BAB717"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sz w:val="20"/>
          <w:szCs w:val="20"/>
        </w:rPr>
      </w:pPr>
      <w:r w:rsidRPr="0008180A">
        <w:rPr>
          <w:rFonts w:ascii="Times New Roman" w:hAnsi="Times New Roman" w:cs="Times New Roman"/>
          <w:sz w:val="20"/>
          <w:szCs w:val="20"/>
        </w:rPr>
        <w:t>Os registros que apresentarem erro na validação nível 1 não serão analisados na validação nível 2. Todas as regras de validação de nível 2 foram apresentadas nos próprios registros dos leiautes 1 e 2.</w:t>
      </w:r>
      <w:r w:rsidRPr="0008180A">
        <w:rPr>
          <w:rFonts w:ascii="Times New Roman" w:hAnsi="Times New Roman" w:cs="Times New Roman"/>
          <w:color w:val="0000FF"/>
          <w:sz w:val="20"/>
          <w:szCs w:val="20"/>
        </w:rPr>
        <w:t xml:space="preserve"> </w:t>
      </w:r>
    </w:p>
    <w:p w14:paraId="160E8BDB" w14:textId="77777777" w:rsidR="006A68AF" w:rsidRPr="0008180A" w:rsidRDefault="006A68AF" w:rsidP="006A68AF">
      <w:pPr>
        <w:pStyle w:val="pergunta-12"/>
        <w:shd w:val="clear" w:color="auto" w:fill="FFFFFF"/>
        <w:spacing w:before="0" w:after="0"/>
        <w:ind w:firstLine="708"/>
        <w:jc w:val="both"/>
        <w:rPr>
          <w:rFonts w:ascii="Times New Roman" w:hAnsi="Times New Roman" w:cs="Times New Roman"/>
          <w:color w:val="0000FF"/>
          <w:sz w:val="20"/>
          <w:szCs w:val="20"/>
        </w:rPr>
      </w:pPr>
    </w:p>
    <w:p w14:paraId="47180143" w14:textId="77777777" w:rsidR="006A68AF" w:rsidRPr="0008180A" w:rsidRDefault="006A68AF" w:rsidP="006A68AF">
      <w:pPr>
        <w:spacing w:after="200"/>
        <w:rPr>
          <w:rFonts w:eastAsia="Arial Unicode MS" w:cs="Times New Roman"/>
          <w:color w:val="0000FF"/>
          <w:szCs w:val="20"/>
          <w:lang w:eastAsia="ar-SA"/>
        </w:rPr>
      </w:pPr>
      <w:r w:rsidRPr="0008180A">
        <w:rPr>
          <w:rFonts w:cs="Times New Roman"/>
          <w:szCs w:val="20"/>
        </w:rPr>
        <w:br w:type="page"/>
      </w:r>
    </w:p>
    <w:p w14:paraId="7EF54F39" w14:textId="46B29344" w:rsidR="00365AA9" w:rsidRPr="0008180A" w:rsidRDefault="00E36FD5" w:rsidP="004C1479">
      <w:pPr>
        <w:pStyle w:val="Ttulo1"/>
        <w:rPr>
          <w:rFonts w:eastAsia="Arial Unicode MS"/>
          <w:lang w:eastAsia="ar-SA"/>
        </w:rPr>
      </w:pPr>
      <w:bookmarkStart w:id="148" w:name="_Toc59509722"/>
      <w:r w:rsidRPr="0008180A">
        <w:rPr>
          <w:rFonts w:eastAsia="Arial Unicode MS"/>
          <w:u w:val="single"/>
          <w:lang w:eastAsia="ar-SA"/>
        </w:rPr>
        <w:lastRenderedPageBreak/>
        <w:t>ANEXOS</w:t>
      </w:r>
      <w:bookmarkStart w:id="149" w:name="_Toc418098846"/>
      <w:r w:rsidRPr="0008180A">
        <w:rPr>
          <w:rFonts w:eastAsia="Arial Unicode MS"/>
          <w:lang w:eastAsia="ar-SA"/>
        </w:rPr>
        <w:t xml:space="preserve"> </w:t>
      </w:r>
      <w:bookmarkEnd w:id="149"/>
      <w:r w:rsidR="00D9607A" w:rsidRPr="0008180A">
        <w:rPr>
          <w:rFonts w:eastAsia="Arial Unicode MS"/>
          <w:lang w:eastAsia="ar-SA"/>
        </w:rPr>
        <w:t xml:space="preserve">– Alterações em relação ao Leiaute </w:t>
      </w:r>
      <w:r w:rsidR="000E5CFD">
        <w:rPr>
          <w:rFonts w:eastAsia="Arial Unicode MS"/>
          <w:lang w:eastAsia="ar-SA"/>
        </w:rPr>
        <w:t>8</w:t>
      </w:r>
      <w:r w:rsidR="00D9607A" w:rsidRPr="0008180A">
        <w:rPr>
          <w:rFonts w:eastAsia="Arial Unicode MS"/>
          <w:lang w:eastAsia="ar-SA"/>
        </w:rPr>
        <w:t xml:space="preserve"> (Ato Declaratório Executivo Cofis nº </w:t>
      </w:r>
      <w:r w:rsidR="000E5CFD">
        <w:rPr>
          <w:rFonts w:eastAsia="Arial Unicode MS"/>
          <w:lang w:eastAsia="ar-SA"/>
        </w:rPr>
        <w:t>64</w:t>
      </w:r>
      <w:r w:rsidR="00D9607A" w:rsidRPr="0008180A">
        <w:rPr>
          <w:rFonts w:eastAsia="Arial Unicode MS"/>
          <w:lang w:eastAsia="ar-SA"/>
        </w:rPr>
        <w:t>/201</w:t>
      </w:r>
      <w:r w:rsidR="000E5CFD">
        <w:rPr>
          <w:rFonts w:eastAsia="Arial Unicode MS"/>
          <w:lang w:eastAsia="ar-SA"/>
        </w:rPr>
        <w:t>9</w:t>
      </w:r>
      <w:r w:rsidR="00D9607A" w:rsidRPr="0008180A">
        <w:rPr>
          <w:rFonts w:eastAsia="Arial Unicode MS"/>
          <w:lang w:eastAsia="ar-SA"/>
        </w:rPr>
        <w:t>).</w:t>
      </w:r>
      <w:bookmarkEnd w:id="148"/>
    </w:p>
    <w:p w14:paraId="693AD5B0" w14:textId="442BF691" w:rsidR="00D9607A" w:rsidRPr="0008180A" w:rsidRDefault="00D9607A" w:rsidP="00306E69">
      <w:pPr>
        <w:pStyle w:val="Ttulo2"/>
      </w:pPr>
      <w:bookmarkStart w:id="150" w:name="_Toc59509723"/>
      <w:r w:rsidRPr="0008180A">
        <w:t>Capítulo 1 – Informações Gerais</w:t>
      </w:r>
      <w:r w:rsidR="008B1884">
        <w:t>: Atualização de texto.</w:t>
      </w:r>
      <w:bookmarkEnd w:id="150"/>
    </w:p>
    <w:p w14:paraId="1124B2AF" w14:textId="79CEF1E2" w:rsidR="00D9607A" w:rsidRDefault="00D9607A" w:rsidP="00D9607A">
      <w:pPr>
        <w:rPr>
          <w:rFonts w:cs="Times New Roman"/>
          <w:szCs w:val="20"/>
          <w:lang w:eastAsia="pt-BR"/>
        </w:rPr>
      </w:pPr>
    </w:p>
    <w:p w14:paraId="2767C485" w14:textId="77777777" w:rsidR="000E5CFD" w:rsidRPr="0008180A" w:rsidRDefault="000E5CFD" w:rsidP="000E5CFD">
      <w:pPr>
        <w:ind w:firstLine="708"/>
        <w:jc w:val="both"/>
        <w:rPr>
          <w:rFonts w:cs="Times New Roman"/>
          <w:b/>
          <w:bCs/>
          <w:szCs w:val="20"/>
        </w:rPr>
      </w:pPr>
      <w:r w:rsidRPr="0008180A">
        <w:rPr>
          <w:rFonts w:cs="Times New Roman"/>
          <w:b/>
          <w:bCs/>
          <w:szCs w:val="20"/>
        </w:rPr>
        <w:t xml:space="preserve">Este Manual refere-se ao </w:t>
      </w:r>
      <w:r w:rsidRPr="00A01592">
        <w:rPr>
          <w:rFonts w:cs="Times New Roman"/>
          <w:b/>
          <w:bCs/>
          <w:szCs w:val="20"/>
          <w:highlight w:val="yellow"/>
        </w:rPr>
        <w:t>leiaute 9</w:t>
      </w:r>
      <w:r w:rsidRPr="0008180A">
        <w:rPr>
          <w:rFonts w:cs="Times New Roman"/>
          <w:b/>
          <w:bCs/>
          <w:szCs w:val="20"/>
        </w:rPr>
        <w:t xml:space="preserve">, válido para a partir do </w:t>
      </w:r>
      <w:r w:rsidRPr="00A01592">
        <w:rPr>
          <w:rFonts w:cs="Times New Roman"/>
          <w:b/>
          <w:bCs/>
          <w:szCs w:val="20"/>
          <w:highlight w:val="yellow"/>
        </w:rPr>
        <w:t>ano-calendário 2020</w:t>
      </w:r>
      <w:r w:rsidRPr="0008180A">
        <w:rPr>
          <w:rFonts w:cs="Times New Roman"/>
          <w:b/>
          <w:bCs/>
          <w:szCs w:val="20"/>
        </w:rPr>
        <w:t xml:space="preserve">, assim que for publicada a versão do programa gerador de escrituração (PGE) da </w:t>
      </w:r>
      <w:r w:rsidRPr="00A01592">
        <w:rPr>
          <w:rFonts w:cs="Times New Roman"/>
          <w:b/>
          <w:bCs/>
          <w:szCs w:val="20"/>
          <w:highlight w:val="yellow"/>
        </w:rPr>
        <w:t>ECD/2021</w:t>
      </w:r>
      <w:r w:rsidRPr="0008180A">
        <w:rPr>
          <w:rFonts w:cs="Times New Roman"/>
          <w:b/>
          <w:bCs/>
          <w:szCs w:val="20"/>
        </w:rPr>
        <w:t>.</w:t>
      </w:r>
    </w:p>
    <w:p w14:paraId="52EAECF2" w14:textId="77777777" w:rsidR="000E5CFD" w:rsidRPr="0008180A" w:rsidRDefault="000E5CFD" w:rsidP="000E5CFD">
      <w:pPr>
        <w:ind w:firstLine="708"/>
        <w:jc w:val="both"/>
        <w:rPr>
          <w:rFonts w:cs="Times New Roman"/>
          <w:b/>
          <w:bCs/>
          <w:szCs w:val="20"/>
        </w:rPr>
      </w:pPr>
    </w:p>
    <w:tbl>
      <w:tblPr>
        <w:tblW w:w="9628"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12"/>
        <w:gridCol w:w="3938"/>
        <w:gridCol w:w="4278"/>
      </w:tblGrid>
      <w:tr w:rsidR="000E5CFD" w:rsidRPr="0008180A" w14:paraId="75157B72"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90D675" w14:textId="77777777" w:rsidR="000E5CFD" w:rsidRPr="0008180A" w:rsidRDefault="000E5CFD" w:rsidP="002B3890">
            <w:pPr>
              <w:spacing w:line="240" w:lineRule="auto"/>
              <w:jc w:val="center"/>
              <w:rPr>
                <w:rFonts w:cs="Times New Roman"/>
                <w:b/>
                <w:szCs w:val="20"/>
              </w:rPr>
            </w:pPr>
            <w:r w:rsidRPr="0008180A">
              <w:rPr>
                <w:rFonts w:cs="Times New Roman"/>
                <w:b/>
                <w:szCs w:val="20"/>
              </w:rPr>
              <w:t>Leiaute</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801879" w14:textId="77777777" w:rsidR="000E5CFD" w:rsidRPr="0008180A" w:rsidRDefault="000E5CFD" w:rsidP="002B3890">
            <w:pPr>
              <w:spacing w:line="240" w:lineRule="auto"/>
              <w:jc w:val="center"/>
              <w:rPr>
                <w:rFonts w:cs="Times New Roman"/>
                <w:b/>
                <w:szCs w:val="20"/>
              </w:rPr>
            </w:pPr>
            <w:r w:rsidRPr="0008180A">
              <w:rPr>
                <w:rFonts w:cs="Times New Roman"/>
                <w:b/>
                <w:szCs w:val="20"/>
              </w:rPr>
              <w:t>Período</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37CF39" w14:textId="77777777" w:rsidR="000E5CFD" w:rsidRPr="0008180A" w:rsidRDefault="000E5CFD" w:rsidP="002B3890">
            <w:pPr>
              <w:spacing w:line="240" w:lineRule="auto"/>
              <w:jc w:val="center"/>
              <w:rPr>
                <w:rFonts w:cs="Times New Roman"/>
                <w:b/>
                <w:szCs w:val="20"/>
              </w:rPr>
            </w:pPr>
            <w:r w:rsidRPr="0008180A">
              <w:rPr>
                <w:rFonts w:cs="Times New Roman"/>
                <w:b/>
                <w:szCs w:val="20"/>
              </w:rPr>
              <w:t>Manual</w:t>
            </w:r>
          </w:p>
        </w:tc>
      </w:tr>
      <w:tr w:rsidR="000E5CFD" w:rsidRPr="0008180A" w14:paraId="77194AA9"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2DB807" w14:textId="77777777" w:rsidR="000E5CFD" w:rsidRPr="0008180A" w:rsidRDefault="000E5CFD" w:rsidP="002B3890">
            <w:pPr>
              <w:spacing w:line="240" w:lineRule="auto"/>
              <w:jc w:val="both"/>
              <w:rPr>
                <w:rFonts w:cs="Times New Roman"/>
                <w:b/>
                <w:szCs w:val="20"/>
              </w:rPr>
            </w:pPr>
            <w:r w:rsidRPr="0008180A">
              <w:rPr>
                <w:rFonts w:cs="Times New Roman"/>
                <w:b/>
                <w:szCs w:val="20"/>
              </w:rPr>
              <w:t>Leiaute 1</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F9C8DE" w14:textId="77777777" w:rsidR="000E5CFD" w:rsidRPr="0008180A" w:rsidRDefault="000E5CFD" w:rsidP="002B3890">
            <w:pPr>
              <w:spacing w:line="240" w:lineRule="auto"/>
              <w:jc w:val="both"/>
              <w:rPr>
                <w:rFonts w:cs="Times New Roman"/>
                <w:b/>
                <w:szCs w:val="20"/>
              </w:rPr>
            </w:pPr>
            <w:r w:rsidRPr="0008180A">
              <w:rPr>
                <w:rFonts w:cs="Times New Roman"/>
                <w:b/>
                <w:szCs w:val="20"/>
              </w:rPr>
              <w:t>Até o Ano-Calendário 2012</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9BF52C" w14:textId="77777777" w:rsidR="000E5CFD" w:rsidRPr="0008180A" w:rsidRDefault="000E5CFD" w:rsidP="002B3890">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0E5CFD" w:rsidRPr="0008180A" w14:paraId="20F7D7F6"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521FA5" w14:textId="77777777" w:rsidR="000E5CFD" w:rsidRPr="0008180A" w:rsidRDefault="000E5CFD" w:rsidP="002B3890">
            <w:pPr>
              <w:spacing w:line="240" w:lineRule="auto"/>
              <w:jc w:val="both"/>
              <w:rPr>
                <w:rFonts w:cs="Times New Roman"/>
                <w:b/>
                <w:szCs w:val="20"/>
              </w:rPr>
            </w:pPr>
            <w:r w:rsidRPr="0008180A">
              <w:rPr>
                <w:rFonts w:cs="Times New Roman"/>
                <w:b/>
                <w:szCs w:val="20"/>
              </w:rPr>
              <w:t>Leiaute 2</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94C64D" w14:textId="77777777" w:rsidR="000E5CFD" w:rsidRPr="0008180A" w:rsidRDefault="000E5CFD" w:rsidP="002B3890">
            <w:pPr>
              <w:spacing w:line="240" w:lineRule="auto"/>
              <w:jc w:val="both"/>
              <w:rPr>
                <w:rFonts w:cs="Times New Roman"/>
                <w:b/>
                <w:szCs w:val="20"/>
              </w:rPr>
            </w:pPr>
            <w:r w:rsidRPr="0008180A">
              <w:rPr>
                <w:rFonts w:cs="Times New Roman"/>
                <w:b/>
                <w:szCs w:val="20"/>
              </w:rPr>
              <w:t>Ano-Calendário 2013</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8824C8" w14:textId="77777777" w:rsidR="000E5CFD" w:rsidRPr="0008180A" w:rsidRDefault="000E5CFD" w:rsidP="002B3890">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0E5CFD" w:rsidRPr="0008180A" w14:paraId="39F15FCC"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4C0E5" w14:textId="77777777" w:rsidR="000E5CFD" w:rsidRPr="0008180A" w:rsidRDefault="000E5CFD" w:rsidP="002B3890">
            <w:pPr>
              <w:spacing w:line="240" w:lineRule="auto"/>
              <w:jc w:val="both"/>
              <w:rPr>
                <w:rFonts w:cs="Times New Roman"/>
                <w:b/>
                <w:szCs w:val="20"/>
              </w:rPr>
            </w:pPr>
            <w:r w:rsidRPr="0008180A">
              <w:rPr>
                <w:rFonts w:cs="Times New Roman"/>
                <w:b/>
                <w:szCs w:val="20"/>
              </w:rPr>
              <w:t>Leiaute 3</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090ACD" w14:textId="77777777" w:rsidR="000E5CFD" w:rsidRPr="0008180A" w:rsidRDefault="000E5CFD" w:rsidP="002B3890">
            <w:pPr>
              <w:spacing w:line="240" w:lineRule="auto"/>
              <w:jc w:val="both"/>
              <w:rPr>
                <w:rFonts w:cs="Times New Roman"/>
                <w:b/>
                <w:szCs w:val="20"/>
              </w:rPr>
            </w:pPr>
            <w:r w:rsidRPr="0008180A">
              <w:rPr>
                <w:rFonts w:cs="Times New Roman"/>
                <w:b/>
                <w:szCs w:val="20"/>
              </w:rPr>
              <w:t>Ano-Calendário 2014</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F02CBF" w14:textId="77777777" w:rsidR="000E5CFD" w:rsidRPr="0008180A" w:rsidRDefault="000E5CFD" w:rsidP="002B3890">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0E5CFD" w:rsidRPr="0008180A" w14:paraId="61319D76"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F4E8BA" w14:textId="77777777" w:rsidR="000E5CFD" w:rsidRPr="0008180A" w:rsidRDefault="000E5CFD" w:rsidP="002B3890">
            <w:pPr>
              <w:spacing w:line="240" w:lineRule="auto"/>
              <w:jc w:val="both"/>
              <w:rPr>
                <w:rFonts w:cs="Times New Roman"/>
                <w:b/>
                <w:szCs w:val="20"/>
              </w:rPr>
            </w:pPr>
            <w:r w:rsidRPr="0008180A">
              <w:rPr>
                <w:rFonts w:cs="Times New Roman"/>
                <w:b/>
                <w:szCs w:val="20"/>
              </w:rPr>
              <w:t>Leiaute 4</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911CAE" w14:textId="77777777" w:rsidR="000E5CFD" w:rsidRPr="0008180A" w:rsidRDefault="000E5CFD" w:rsidP="002B3890">
            <w:pPr>
              <w:spacing w:line="240" w:lineRule="auto"/>
              <w:jc w:val="both"/>
              <w:rPr>
                <w:rFonts w:cs="Times New Roman"/>
                <w:b/>
                <w:szCs w:val="20"/>
              </w:rPr>
            </w:pPr>
            <w:r w:rsidRPr="0008180A">
              <w:rPr>
                <w:rFonts w:cs="Times New Roman"/>
                <w:b/>
                <w:szCs w:val="20"/>
              </w:rPr>
              <w:t>Ano-Calendário 2015</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063BD1" w14:textId="77777777" w:rsidR="000E5CFD" w:rsidRPr="0008180A" w:rsidRDefault="000E5CFD" w:rsidP="002B3890">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34/2016</w:t>
            </w:r>
          </w:p>
        </w:tc>
      </w:tr>
      <w:tr w:rsidR="000E5CFD" w:rsidRPr="0008180A" w14:paraId="7836CDFF"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729E38" w14:textId="77777777" w:rsidR="000E5CFD" w:rsidRPr="0008180A" w:rsidRDefault="000E5CFD" w:rsidP="002B3890">
            <w:pPr>
              <w:spacing w:line="240" w:lineRule="auto"/>
              <w:jc w:val="both"/>
              <w:rPr>
                <w:rFonts w:cs="Times New Roman"/>
                <w:b/>
                <w:szCs w:val="20"/>
              </w:rPr>
            </w:pPr>
            <w:r w:rsidRPr="0008180A">
              <w:rPr>
                <w:rFonts w:cs="Times New Roman"/>
                <w:b/>
                <w:szCs w:val="20"/>
              </w:rPr>
              <w:t>Leiaute 5</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2CA8D5" w14:textId="77777777" w:rsidR="000E5CFD" w:rsidRPr="0008180A" w:rsidRDefault="000E5CFD" w:rsidP="002B3890">
            <w:pPr>
              <w:spacing w:line="240" w:lineRule="auto"/>
              <w:jc w:val="both"/>
              <w:rPr>
                <w:rFonts w:cs="Times New Roman"/>
                <w:b/>
                <w:szCs w:val="20"/>
              </w:rPr>
            </w:pPr>
            <w:r w:rsidRPr="0008180A">
              <w:rPr>
                <w:rFonts w:cs="Times New Roman"/>
                <w:b/>
                <w:szCs w:val="20"/>
              </w:rPr>
              <w:t>Ano-Calendário 2016</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5A8BB" w14:textId="77777777" w:rsidR="000E5CFD" w:rsidRPr="0008180A" w:rsidRDefault="000E5CFD" w:rsidP="002B3890">
            <w:pPr>
              <w:spacing w:line="240" w:lineRule="auto"/>
              <w:jc w:val="both"/>
              <w:rPr>
                <w:rFonts w:cs="Times New Roman"/>
                <w:szCs w:val="20"/>
              </w:rPr>
            </w:pPr>
            <w:r w:rsidRPr="0008180A">
              <w:rPr>
                <w:rFonts w:cs="Times New Roman"/>
                <w:b/>
                <w:szCs w:val="20"/>
              </w:rPr>
              <w:t>Ato Declaratório Cofis n</w:t>
            </w:r>
            <w:r w:rsidRPr="0008180A">
              <w:rPr>
                <w:rFonts w:cs="Times New Roman"/>
                <w:b/>
                <w:szCs w:val="20"/>
                <w:u w:val="single"/>
                <w:vertAlign w:val="superscript"/>
              </w:rPr>
              <w:t>o</w:t>
            </w:r>
            <w:r w:rsidRPr="0008180A">
              <w:rPr>
                <w:rFonts w:cs="Times New Roman"/>
                <w:b/>
                <w:szCs w:val="20"/>
              </w:rPr>
              <w:t xml:space="preserve"> 29/2017</w:t>
            </w:r>
          </w:p>
        </w:tc>
      </w:tr>
      <w:tr w:rsidR="000E5CFD" w:rsidRPr="0008180A" w14:paraId="3C939E32"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899516" w14:textId="77777777" w:rsidR="000E5CFD" w:rsidRPr="0008180A" w:rsidRDefault="000E5CFD" w:rsidP="002B3890">
            <w:pPr>
              <w:spacing w:line="240" w:lineRule="auto"/>
              <w:jc w:val="both"/>
              <w:rPr>
                <w:rFonts w:cs="Times New Roman"/>
                <w:b/>
                <w:szCs w:val="20"/>
              </w:rPr>
            </w:pPr>
            <w:r w:rsidRPr="0008180A">
              <w:rPr>
                <w:rFonts w:cs="Times New Roman"/>
                <w:b/>
                <w:szCs w:val="20"/>
              </w:rPr>
              <w:t>Leiaute 6</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296B18" w14:textId="77777777" w:rsidR="000E5CFD" w:rsidRPr="0008180A" w:rsidRDefault="000E5CFD" w:rsidP="002B3890">
            <w:pPr>
              <w:spacing w:line="240" w:lineRule="auto"/>
              <w:jc w:val="both"/>
              <w:rPr>
                <w:rFonts w:cs="Times New Roman"/>
                <w:b/>
                <w:szCs w:val="20"/>
              </w:rPr>
            </w:pPr>
            <w:r w:rsidRPr="0008180A">
              <w:rPr>
                <w:rFonts w:cs="Times New Roman"/>
                <w:b/>
                <w:szCs w:val="20"/>
              </w:rPr>
              <w:t>Ano-Calendário 2017</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FE6C74" w14:textId="77777777" w:rsidR="000E5CFD" w:rsidRPr="0008180A" w:rsidRDefault="000E5CFD" w:rsidP="002B3890">
            <w:pPr>
              <w:spacing w:line="240" w:lineRule="auto"/>
              <w:jc w:val="both"/>
              <w:rPr>
                <w:rFonts w:cs="Times New Roman"/>
                <w:b/>
                <w:szCs w:val="20"/>
              </w:rPr>
            </w:pPr>
            <w:r w:rsidRPr="0008180A">
              <w:rPr>
                <w:rFonts w:cs="Times New Roman"/>
                <w:b/>
                <w:szCs w:val="20"/>
              </w:rPr>
              <w:t>Ato Declaratório Cofis nº 53/2018</w:t>
            </w:r>
          </w:p>
        </w:tc>
      </w:tr>
      <w:tr w:rsidR="000E5CFD" w:rsidRPr="0008180A" w14:paraId="26989E02"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28A7FA" w14:textId="77777777" w:rsidR="000E5CFD" w:rsidRPr="0008180A" w:rsidRDefault="000E5CFD" w:rsidP="002B3890">
            <w:pPr>
              <w:spacing w:line="240" w:lineRule="auto"/>
              <w:jc w:val="both"/>
              <w:rPr>
                <w:rFonts w:cs="Times New Roman"/>
                <w:b/>
                <w:szCs w:val="20"/>
              </w:rPr>
            </w:pPr>
            <w:r w:rsidRPr="0008180A">
              <w:rPr>
                <w:rFonts w:cs="Times New Roman"/>
                <w:b/>
                <w:szCs w:val="20"/>
              </w:rPr>
              <w:t>Leiaute 7</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C0E40E" w14:textId="77777777" w:rsidR="000E5CFD" w:rsidRPr="0008180A" w:rsidRDefault="000E5CFD" w:rsidP="002B3890">
            <w:pPr>
              <w:spacing w:line="240" w:lineRule="auto"/>
              <w:jc w:val="both"/>
              <w:rPr>
                <w:rFonts w:cs="Times New Roman"/>
                <w:b/>
                <w:szCs w:val="20"/>
              </w:rPr>
            </w:pPr>
            <w:r w:rsidRPr="0008180A">
              <w:rPr>
                <w:rFonts w:cs="Times New Roman"/>
                <w:b/>
                <w:szCs w:val="20"/>
              </w:rPr>
              <w:t>Ano-Calendário 2018</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F9DCCD" w14:textId="77777777" w:rsidR="000E5CFD" w:rsidRPr="0008180A" w:rsidRDefault="000E5CFD" w:rsidP="002B3890">
            <w:pPr>
              <w:spacing w:line="240" w:lineRule="auto"/>
              <w:jc w:val="both"/>
              <w:rPr>
                <w:rFonts w:cs="Times New Roman"/>
                <w:b/>
                <w:szCs w:val="20"/>
              </w:rPr>
            </w:pPr>
            <w:r w:rsidRPr="0008180A">
              <w:rPr>
                <w:rFonts w:cs="Times New Roman"/>
                <w:b/>
                <w:szCs w:val="20"/>
              </w:rPr>
              <w:t>Ato Declaratório Cofis nº 83/2018</w:t>
            </w:r>
          </w:p>
        </w:tc>
      </w:tr>
      <w:tr w:rsidR="000E5CFD" w:rsidRPr="0008180A" w14:paraId="63697B18"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7F27E08" w14:textId="77777777" w:rsidR="000E5CFD" w:rsidRPr="0008180A" w:rsidRDefault="000E5CFD" w:rsidP="002B3890">
            <w:pPr>
              <w:spacing w:line="240" w:lineRule="auto"/>
              <w:jc w:val="both"/>
              <w:rPr>
                <w:rFonts w:cs="Times New Roman"/>
                <w:b/>
                <w:szCs w:val="20"/>
              </w:rPr>
            </w:pPr>
            <w:r w:rsidRPr="0008180A">
              <w:rPr>
                <w:rFonts w:cs="Times New Roman"/>
                <w:b/>
                <w:szCs w:val="20"/>
              </w:rPr>
              <w:t>Leiaute 8</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D9C170" w14:textId="77777777" w:rsidR="000E5CFD" w:rsidRPr="0008180A" w:rsidRDefault="000E5CFD" w:rsidP="002B3890">
            <w:pPr>
              <w:spacing w:line="240" w:lineRule="auto"/>
              <w:jc w:val="both"/>
              <w:rPr>
                <w:rFonts w:cs="Times New Roman"/>
                <w:b/>
                <w:szCs w:val="20"/>
              </w:rPr>
            </w:pPr>
            <w:r w:rsidRPr="0008180A">
              <w:rPr>
                <w:rFonts w:cs="Times New Roman"/>
                <w:b/>
                <w:szCs w:val="20"/>
              </w:rPr>
              <w:t>Ano-Calendário 2019</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DEB8F0" w14:textId="77777777" w:rsidR="000E5CFD" w:rsidRPr="0008180A" w:rsidRDefault="000E5CFD" w:rsidP="002B3890">
            <w:pPr>
              <w:spacing w:line="240" w:lineRule="auto"/>
              <w:jc w:val="both"/>
              <w:rPr>
                <w:rFonts w:cs="Times New Roman"/>
                <w:b/>
                <w:szCs w:val="20"/>
              </w:rPr>
            </w:pPr>
            <w:r w:rsidRPr="0008180A">
              <w:rPr>
                <w:rFonts w:cs="Times New Roman"/>
                <w:b/>
                <w:szCs w:val="20"/>
              </w:rPr>
              <w:t>Ato Declaratório Cofis nº 64/2019</w:t>
            </w:r>
          </w:p>
        </w:tc>
      </w:tr>
      <w:tr w:rsidR="000E5CFD" w:rsidRPr="0008180A" w14:paraId="39D56938" w14:textId="77777777" w:rsidTr="002B3890">
        <w:trPr>
          <w:jc w:val="center"/>
        </w:trPr>
        <w:tc>
          <w:tcPr>
            <w:tcW w:w="141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A4327D" w14:textId="77777777" w:rsidR="000E5CFD" w:rsidRPr="00A01592" w:rsidRDefault="000E5CFD" w:rsidP="002B3890">
            <w:pPr>
              <w:spacing w:line="240" w:lineRule="auto"/>
              <w:jc w:val="both"/>
              <w:rPr>
                <w:rFonts w:cs="Times New Roman"/>
                <w:b/>
                <w:szCs w:val="20"/>
                <w:highlight w:val="yellow"/>
              </w:rPr>
            </w:pPr>
            <w:r w:rsidRPr="00A01592">
              <w:rPr>
                <w:rFonts w:cs="Times New Roman"/>
                <w:b/>
                <w:szCs w:val="20"/>
                <w:highlight w:val="yellow"/>
              </w:rPr>
              <w:t>Leiaute 9</w:t>
            </w:r>
          </w:p>
        </w:tc>
        <w:tc>
          <w:tcPr>
            <w:tcW w:w="393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31DF65" w14:textId="77777777" w:rsidR="000E5CFD" w:rsidRPr="00A01592" w:rsidRDefault="000E5CFD" w:rsidP="002B3890">
            <w:pPr>
              <w:spacing w:line="240" w:lineRule="auto"/>
              <w:jc w:val="both"/>
              <w:rPr>
                <w:rFonts w:cs="Times New Roman"/>
                <w:b/>
                <w:szCs w:val="20"/>
                <w:highlight w:val="yellow"/>
              </w:rPr>
            </w:pPr>
            <w:r w:rsidRPr="00A01592">
              <w:rPr>
                <w:rFonts w:cs="Times New Roman"/>
                <w:b/>
                <w:szCs w:val="20"/>
                <w:highlight w:val="yellow"/>
              </w:rPr>
              <w:t>Ano-Calendário 2020</w:t>
            </w:r>
          </w:p>
        </w:tc>
        <w:tc>
          <w:tcPr>
            <w:tcW w:w="427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53F472" w14:textId="38AB226A" w:rsidR="000E5CFD" w:rsidRPr="0008180A" w:rsidRDefault="000E5CFD" w:rsidP="002B3890">
            <w:pPr>
              <w:spacing w:line="240" w:lineRule="auto"/>
              <w:jc w:val="both"/>
              <w:rPr>
                <w:rFonts w:cs="Times New Roman"/>
                <w:b/>
                <w:szCs w:val="20"/>
              </w:rPr>
            </w:pPr>
            <w:r w:rsidRPr="00A01592">
              <w:rPr>
                <w:rFonts w:cs="Times New Roman"/>
                <w:b/>
                <w:szCs w:val="20"/>
                <w:highlight w:val="yellow"/>
              </w:rPr>
              <w:t xml:space="preserve">Ato Declaratório Cofis nº </w:t>
            </w:r>
            <w:r w:rsidR="000D10D8">
              <w:rPr>
                <w:rFonts w:cs="Times New Roman"/>
                <w:b/>
                <w:szCs w:val="20"/>
                <w:highlight w:val="yellow"/>
              </w:rPr>
              <w:t>79</w:t>
            </w:r>
            <w:r w:rsidRPr="00A01592">
              <w:rPr>
                <w:rFonts w:cs="Times New Roman"/>
                <w:b/>
                <w:szCs w:val="20"/>
                <w:highlight w:val="yellow"/>
              </w:rPr>
              <w:t>/2020</w:t>
            </w:r>
          </w:p>
        </w:tc>
      </w:tr>
    </w:tbl>
    <w:p w14:paraId="53489D32" w14:textId="69232E8A" w:rsidR="008B1884" w:rsidRDefault="008B1884" w:rsidP="008B1884">
      <w:pPr>
        <w:pStyle w:val="Ttulo2"/>
        <w:rPr>
          <w:rFonts w:cs="Times New Roman"/>
          <w:szCs w:val="20"/>
        </w:rPr>
      </w:pPr>
      <w:bookmarkStart w:id="151" w:name="_Toc59509724"/>
      <w:r w:rsidRPr="0008180A">
        <w:rPr>
          <w:rFonts w:cs="Times New Roman"/>
          <w:szCs w:val="20"/>
        </w:rPr>
        <w:t>1.12. Substituição do Livro Digital Transmitido</w:t>
      </w:r>
      <w:r>
        <w:rPr>
          <w:rFonts w:cs="Times New Roman"/>
          <w:szCs w:val="20"/>
        </w:rPr>
        <w:t>: Inclusão de texto.</w:t>
      </w:r>
      <w:bookmarkEnd w:id="151"/>
    </w:p>
    <w:p w14:paraId="23C3607B" w14:textId="77777777" w:rsidR="008B1884" w:rsidRDefault="008B1884" w:rsidP="008B1884">
      <w:pPr>
        <w:rPr>
          <w:lang w:eastAsia="pt-BR"/>
        </w:rPr>
      </w:pPr>
    </w:p>
    <w:p w14:paraId="02D4D914" w14:textId="54CF6265" w:rsidR="008B1884" w:rsidRDefault="008B1884" w:rsidP="008B1884">
      <w:pPr>
        <w:spacing w:line="240" w:lineRule="atLeast"/>
        <w:jc w:val="both"/>
        <w:rPr>
          <w:rFonts w:cs="Times New Roman"/>
          <w:szCs w:val="20"/>
        </w:rPr>
      </w:pPr>
      <w:r>
        <w:rPr>
          <w:rFonts w:cs="Times New Roman"/>
          <w:szCs w:val="20"/>
        </w:rPr>
        <w:t>(...)</w:t>
      </w:r>
    </w:p>
    <w:p w14:paraId="32FE9B67" w14:textId="77777777" w:rsidR="008B1884" w:rsidRDefault="008B1884" w:rsidP="008B1884">
      <w:pPr>
        <w:spacing w:line="240" w:lineRule="atLeast"/>
        <w:jc w:val="both"/>
        <w:rPr>
          <w:rFonts w:cs="Times New Roman"/>
          <w:b/>
          <w:color w:val="000000"/>
          <w:szCs w:val="20"/>
        </w:rPr>
      </w:pPr>
    </w:p>
    <w:p w14:paraId="3A988964" w14:textId="77777777" w:rsidR="008B1884" w:rsidRPr="00C47964" w:rsidRDefault="008B1884" w:rsidP="008B1884">
      <w:pPr>
        <w:spacing w:line="240" w:lineRule="atLeast"/>
        <w:jc w:val="both"/>
        <w:rPr>
          <w:rFonts w:cs="Times New Roman"/>
          <w:b/>
          <w:color w:val="000000"/>
          <w:szCs w:val="20"/>
          <w:highlight w:val="yellow"/>
        </w:rPr>
      </w:pPr>
      <w:r w:rsidRPr="00C47964">
        <w:rPr>
          <w:rFonts w:cs="Times New Roman"/>
          <w:b/>
          <w:color w:val="000000"/>
          <w:szCs w:val="20"/>
          <w:highlight w:val="yellow"/>
        </w:rPr>
        <w:t xml:space="preserve">Observações: </w:t>
      </w:r>
    </w:p>
    <w:p w14:paraId="08DB92DB" w14:textId="77777777" w:rsidR="008B1884" w:rsidRPr="00C47964" w:rsidRDefault="008B1884" w:rsidP="008B1884">
      <w:pPr>
        <w:spacing w:line="240" w:lineRule="atLeast"/>
        <w:ind w:firstLine="708"/>
        <w:jc w:val="both"/>
        <w:rPr>
          <w:rFonts w:cs="Times New Roman"/>
          <w:b/>
          <w:color w:val="000000"/>
          <w:szCs w:val="20"/>
          <w:highlight w:val="yellow"/>
        </w:rPr>
      </w:pPr>
    </w:p>
    <w:p w14:paraId="6A9D97A6" w14:textId="77777777" w:rsidR="008B1884" w:rsidRPr="00C47964" w:rsidRDefault="008B1884" w:rsidP="008B1884">
      <w:pPr>
        <w:spacing w:line="240" w:lineRule="atLeast"/>
        <w:jc w:val="both"/>
        <w:rPr>
          <w:rFonts w:cs="Times New Roman"/>
          <w:bCs/>
          <w:color w:val="000000"/>
          <w:szCs w:val="20"/>
          <w:highlight w:val="yellow"/>
        </w:rPr>
      </w:pPr>
      <w:r w:rsidRPr="00C47964">
        <w:rPr>
          <w:rFonts w:cs="Times New Roman"/>
          <w:bCs/>
          <w:color w:val="000000"/>
          <w:szCs w:val="20"/>
          <w:highlight w:val="yellow"/>
        </w:rPr>
        <w:t>1 - Não há necessidade de substituição por conta de alteração cadastral, desde que o último arquivo da ECD transmitido esteja com o cadastro atualizado. Os dados cadastrais atualizados devem ser informados no momento da transmissão de um novo arquivo da ECD.</w:t>
      </w:r>
    </w:p>
    <w:p w14:paraId="3ACFAF12" w14:textId="77777777" w:rsidR="008B1884" w:rsidRPr="00C47964" w:rsidRDefault="008B1884" w:rsidP="008B1884">
      <w:pPr>
        <w:spacing w:line="240" w:lineRule="atLeast"/>
        <w:jc w:val="both"/>
        <w:rPr>
          <w:rFonts w:cs="Times New Roman"/>
          <w:bCs/>
          <w:color w:val="000000"/>
          <w:szCs w:val="20"/>
          <w:highlight w:val="yellow"/>
        </w:rPr>
      </w:pPr>
    </w:p>
    <w:p w14:paraId="4C7C115E" w14:textId="77777777" w:rsidR="008B1884" w:rsidRDefault="008B1884" w:rsidP="008B1884">
      <w:pPr>
        <w:spacing w:line="240" w:lineRule="atLeast"/>
        <w:jc w:val="both"/>
        <w:rPr>
          <w:rFonts w:cs="Times New Roman"/>
          <w:bCs/>
          <w:color w:val="000000"/>
          <w:szCs w:val="20"/>
        </w:rPr>
      </w:pPr>
      <w:r w:rsidRPr="00C47964">
        <w:rPr>
          <w:rFonts w:cs="Times New Roman"/>
          <w:bCs/>
          <w:color w:val="000000"/>
          <w:szCs w:val="20"/>
          <w:highlight w:val="yellow"/>
        </w:rPr>
        <w:t>2 – A substituição é sempre do mesmo CNPJ. Não é possível substituir uma ECD por outra com CNPJ diferente.</w:t>
      </w:r>
      <w:r w:rsidRPr="00C47964">
        <w:rPr>
          <w:rFonts w:cs="Times New Roman"/>
          <w:bCs/>
          <w:color w:val="000000"/>
          <w:szCs w:val="20"/>
        </w:rPr>
        <w:t xml:space="preserve"> </w:t>
      </w:r>
    </w:p>
    <w:p w14:paraId="4EB31618" w14:textId="77777777" w:rsidR="008B1884" w:rsidRDefault="008B1884" w:rsidP="008B1884">
      <w:pPr>
        <w:spacing w:line="240" w:lineRule="atLeast"/>
        <w:jc w:val="both"/>
        <w:rPr>
          <w:rFonts w:cs="Times New Roman"/>
          <w:bCs/>
          <w:color w:val="000000"/>
          <w:szCs w:val="20"/>
        </w:rPr>
      </w:pPr>
    </w:p>
    <w:p w14:paraId="4763737B" w14:textId="77777777" w:rsidR="008B1884" w:rsidRPr="005D4FDA" w:rsidRDefault="008B1884" w:rsidP="008B1884">
      <w:pPr>
        <w:spacing w:line="240" w:lineRule="atLeast"/>
        <w:jc w:val="both"/>
        <w:rPr>
          <w:rFonts w:cs="Times New Roman"/>
          <w:bCs/>
          <w:color w:val="000000"/>
          <w:szCs w:val="20"/>
          <w:highlight w:val="yellow"/>
        </w:rPr>
      </w:pPr>
      <w:r w:rsidRPr="005D4FDA">
        <w:rPr>
          <w:rFonts w:cs="Times New Roman"/>
          <w:bCs/>
          <w:color w:val="000000"/>
          <w:szCs w:val="20"/>
          <w:highlight w:val="yellow"/>
        </w:rPr>
        <w:t>3 – Retificação de Escrituração Contábil Fiscal (ECF) de um período no qual não é mais permitida a substituição da ECD</w:t>
      </w:r>
      <w:r>
        <w:rPr>
          <w:rFonts w:cs="Times New Roman"/>
          <w:bCs/>
          <w:color w:val="000000"/>
          <w:szCs w:val="20"/>
          <w:highlight w:val="yellow"/>
        </w:rPr>
        <w:t>:</w:t>
      </w:r>
    </w:p>
    <w:p w14:paraId="4D520A94" w14:textId="77777777" w:rsidR="008B1884" w:rsidRPr="005D4FDA" w:rsidRDefault="008B1884" w:rsidP="008B1884">
      <w:pPr>
        <w:spacing w:line="240" w:lineRule="atLeast"/>
        <w:jc w:val="both"/>
        <w:rPr>
          <w:rFonts w:cs="Times New Roman"/>
          <w:bCs/>
          <w:color w:val="000000"/>
          <w:szCs w:val="20"/>
          <w:highlight w:val="yellow"/>
        </w:rPr>
      </w:pPr>
    </w:p>
    <w:p w14:paraId="65971BBC" w14:textId="77777777" w:rsidR="00657BB8" w:rsidRDefault="00657BB8" w:rsidP="00657BB8">
      <w:pPr>
        <w:spacing w:line="240" w:lineRule="atLeast"/>
        <w:ind w:left="708"/>
        <w:jc w:val="both"/>
        <w:rPr>
          <w:rFonts w:cs="Times New Roman"/>
          <w:bCs/>
          <w:color w:val="000000"/>
          <w:szCs w:val="20"/>
          <w:highlight w:val="yellow"/>
        </w:rPr>
      </w:pPr>
      <w:r>
        <w:rPr>
          <w:rFonts w:cs="Times New Roman"/>
          <w:bCs/>
          <w:color w:val="000000"/>
          <w:szCs w:val="20"/>
          <w:highlight w:val="yellow"/>
        </w:rPr>
        <w:t xml:space="preserve">3.1 – </w:t>
      </w:r>
      <w:r w:rsidRPr="005D4FDA">
        <w:rPr>
          <w:rFonts w:cs="Times New Roman"/>
          <w:bCs/>
          <w:color w:val="000000"/>
          <w:szCs w:val="20"/>
          <w:highlight w:val="yellow"/>
        </w:rPr>
        <w:t>Deve ser recuperada a ECD originalmente transmitida e, se houver necessidade, fazer as alterações das contas e /ou valores recuperados da ECD nos blocos J (criação de novas contas) e K (alteração de saldos de contas, respeitando as regras contábeis, como por exemplo, somatórios dos saldos das contas de natureza devedora deve</w:t>
      </w:r>
      <w:r>
        <w:rPr>
          <w:rFonts w:cs="Times New Roman"/>
          <w:bCs/>
          <w:color w:val="000000"/>
          <w:szCs w:val="20"/>
          <w:highlight w:val="yellow"/>
        </w:rPr>
        <w:t xml:space="preserve">m </w:t>
      </w:r>
      <w:r w:rsidRPr="005D4FDA">
        <w:rPr>
          <w:rFonts w:cs="Times New Roman"/>
          <w:bCs/>
          <w:color w:val="000000"/>
          <w:szCs w:val="20"/>
          <w:highlight w:val="yellow"/>
        </w:rPr>
        <w:t>ser igua</w:t>
      </w:r>
      <w:r>
        <w:rPr>
          <w:rFonts w:cs="Times New Roman"/>
          <w:bCs/>
          <w:color w:val="000000"/>
          <w:szCs w:val="20"/>
          <w:highlight w:val="yellow"/>
        </w:rPr>
        <w:t>is</w:t>
      </w:r>
      <w:r w:rsidRPr="005D4FDA">
        <w:rPr>
          <w:rFonts w:cs="Times New Roman"/>
          <w:bCs/>
          <w:color w:val="000000"/>
          <w:szCs w:val="20"/>
          <w:highlight w:val="yellow"/>
        </w:rPr>
        <w:t xml:space="preserve"> ao somatório dos saldos</w:t>
      </w:r>
      <w:r>
        <w:rPr>
          <w:rFonts w:cs="Times New Roman"/>
          <w:bCs/>
          <w:color w:val="000000"/>
          <w:szCs w:val="20"/>
          <w:highlight w:val="yellow"/>
        </w:rPr>
        <w:t xml:space="preserve"> das</w:t>
      </w:r>
      <w:r w:rsidRPr="005D4FDA">
        <w:rPr>
          <w:rFonts w:cs="Times New Roman"/>
          <w:bCs/>
          <w:color w:val="000000"/>
          <w:szCs w:val="20"/>
          <w:highlight w:val="yellow"/>
        </w:rPr>
        <w:t xml:space="preserve"> contas de natureza credora, para determinado período). </w:t>
      </w:r>
    </w:p>
    <w:p w14:paraId="710FD7C1" w14:textId="77777777" w:rsidR="00657BB8" w:rsidRDefault="00657BB8" w:rsidP="00657BB8">
      <w:pPr>
        <w:spacing w:line="240" w:lineRule="atLeast"/>
        <w:ind w:left="708"/>
        <w:jc w:val="both"/>
        <w:rPr>
          <w:rFonts w:cs="Times New Roman"/>
          <w:bCs/>
          <w:color w:val="000000"/>
          <w:szCs w:val="20"/>
          <w:highlight w:val="yellow"/>
        </w:rPr>
      </w:pPr>
    </w:p>
    <w:p w14:paraId="07D50CDD" w14:textId="77777777" w:rsidR="00657BB8" w:rsidRPr="005D4FDA" w:rsidRDefault="00657BB8" w:rsidP="00657BB8">
      <w:pPr>
        <w:spacing w:line="240" w:lineRule="atLeast"/>
        <w:ind w:left="708"/>
        <w:jc w:val="both"/>
        <w:rPr>
          <w:rFonts w:cs="Times New Roman"/>
          <w:bCs/>
          <w:color w:val="000000"/>
          <w:szCs w:val="20"/>
          <w:highlight w:val="yellow"/>
        </w:rPr>
      </w:pPr>
      <w:r>
        <w:rPr>
          <w:rFonts w:cs="Times New Roman"/>
          <w:bCs/>
          <w:color w:val="000000"/>
          <w:szCs w:val="20"/>
          <w:highlight w:val="yellow"/>
        </w:rPr>
        <w:t xml:space="preserve">3.2 – </w:t>
      </w:r>
      <w:r w:rsidRPr="005D4FDA">
        <w:rPr>
          <w:rFonts w:cs="Times New Roman"/>
          <w:bCs/>
          <w:color w:val="000000"/>
          <w:szCs w:val="20"/>
          <w:highlight w:val="yellow"/>
        </w:rPr>
        <w:t>Verifique as instruções de preenchimento dos blocos J (plano de contas) e K (saldos das contas) da ECF no Manual da ECF referente ao leiaute a ser retificado, disponível para download em http://sped.rfb.gov.br/pasta/show/1644.</w:t>
      </w:r>
    </w:p>
    <w:p w14:paraId="135B369B" w14:textId="77777777" w:rsidR="00657BB8" w:rsidRPr="005D4FDA" w:rsidRDefault="00657BB8" w:rsidP="00657BB8">
      <w:pPr>
        <w:spacing w:line="240" w:lineRule="atLeast"/>
        <w:jc w:val="both"/>
        <w:rPr>
          <w:rFonts w:cs="Times New Roman"/>
          <w:bCs/>
          <w:color w:val="000000"/>
          <w:szCs w:val="20"/>
          <w:highlight w:val="yellow"/>
        </w:rPr>
      </w:pPr>
    </w:p>
    <w:p w14:paraId="2D4A9441" w14:textId="77777777" w:rsidR="00657BB8" w:rsidRPr="005D4FDA" w:rsidRDefault="00657BB8" w:rsidP="00657BB8">
      <w:pPr>
        <w:spacing w:line="240" w:lineRule="atLeast"/>
        <w:ind w:firstLine="708"/>
        <w:jc w:val="both"/>
        <w:rPr>
          <w:rFonts w:cs="Times New Roman"/>
          <w:bCs/>
          <w:color w:val="000000"/>
          <w:szCs w:val="20"/>
          <w:highlight w:val="yellow"/>
        </w:rPr>
      </w:pPr>
      <w:r>
        <w:rPr>
          <w:rFonts w:cs="Times New Roman"/>
          <w:bCs/>
          <w:color w:val="000000"/>
          <w:szCs w:val="20"/>
          <w:highlight w:val="yellow"/>
        </w:rPr>
        <w:t xml:space="preserve">3.3 – </w:t>
      </w:r>
      <w:r w:rsidRPr="005D4FDA">
        <w:rPr>
          <w:rFonts w:cs="Times New Roman"/>
          <w:bCs/>
          <w:color w:val="000000"/>
          <w:szCs w:val="20"/>
          <w:highlight w:val="yellow"/>
        </w:rPr>
        <w:t>Pode ser adotado o seguinte procedimento no programa da ECF:</w:t>
      </w:r>
    </w:p>
    <w:p w14:paraId="21264114" w14:textId="77777777" w:rsidR="00657BB8" w:rsidRPr="005D4FDA" w:rsidRDefault="00657BB8" w:rsidP="00657BB8">
      <w:pPr>
        <w:spacing w:line="240" w:lineRule="atLeast"/>
        <w:jc w:val="both"/>
        <w:rPr>
          <w:rFonts w:cs="Times New Roman"/>
          <w:bCs/>
          <w:color w:val="000000"/>
          <w:szCs w:val="20"/>
          <w:highlight w:val="yellow"/>
        </w:rPr>
      </w:pPr>
    </w:p>
    <w:p w14:paraId="539B7056" w14:textId="77777777" w:rsidR="00657BB8" w:rsidRDefault="00657BB8" w:rsidP="00657BB8">
      <w:pPr>
        <w:spacing w:line="240" w:lineRule="atLeast"/>
        <w:ind w:left="708" w:firstLine="708"/>
        <w:jc w:val="both"/>
        <w:rPr>
          <w:rFonts w:cs="Times New Roman"/>
          <w:bCs/>
          <w:color w:val="000000"/>
          <w:szCs w:val="20"/>
          <w:highlight w:val="yellow"/>
        </w:rPr>
      </w:pPr>
      <w:r>
        <w:rPr>
          <w:rFonts w:cs="Times New Roman"/>
          <w:bCs/>
          <w:color w:val="000000"/>
          <w:szCs w:val="20"/>
          <w:highlight w:val="yellow"/>
        </w:rPr>
        <w:t>3.3.</w:t>
      </w:r>
      <w:r w:rsidRPr="005D4FDA">
        <w:rPr>
          <w:rFonts w:cs="Times New Roman"/>
          <w:bCs/>
          <w:color w:val="000000"/>
          <w:szCs w:val="20"/>
          <w:highlight w:val="yellow"/>
        </w:rPr>
        <w:t xml:space="preserve">1 </w:t>
      </w:r>
      <w:r>
        <w:rPr>
          <w:rFonts w:cs="Times New Roman"/>
          <w:bCs/>
          <w:color w:val="000000"/>
          <w:szCs w:val="20"/>
          <w:highlight w:val="yellow"/>
        </w:rPr>
        <w:t xml:space="preserve">– </w:t>
      </w:r>
      <w:r w:rsidRPr="005D4FDA">
        <w:rPr>
          <w:rFonts w:cs="Times New Roman"/>
          <w:bCs/>
          <w:color w:val="000000"/>
          <w:szCs w:val="20"/>
          <w:highlight w:val="yellow"/>
        </w:rPr>
        <w:t>Importar o arquivo da ECF retificadora.</w:t>
      </w:r>
    </w:p>
    <w:p w14:paraId="0D316571" w14:textId="77777777" w:rsidR="00657BB8" w:rsidRPr="005D4FDA" w:rsidRDefault="00657BB8" w:rsidP="00657BB8">
      <w:pPr>
        <w:spacing w:line="240" w:lineRule="atLeast"/>
        <w:ind w:left="708" w:firstLine="708"/>
        <w:jc w:val="both"/>
        <w:rPr>
          <w:rFonts w:cs="Times New Roman"/>
          <w:bCs/>
          <w:color w:val="000000"/>
          <w:szCs w:val="20"/>
          <w:highlight w:val="yellow"/>
        </w:rPr>
      </w:pPr>
    </w:p>
    <w:p w14:paraId="3B0D5D7E" w14:textId="77777777" w:rsidR="00657BB8" w:rsidRDefault="00657BB8" w:rsidP="00657BB8">
      <w:pPr>
        <w:spacing w:line="240" w:lineRule="atLeast"/>
        <w:ind w:left="1416"/>
        <w:jc w:val="both"/>
        <w:rPr>
          <w:rFonts w:cs="Times New Roman"/>
          <w:bCs/>
          <w:color w:val="000000"/>
          <w:szCs w:val="20"/>
          <w:highlight w:val="yellow"/>
        </w:rPr>
      </w:pPr>
      <w:r>
        <w:rPr>
          <w:rFonts w:cs="Times New Roman"/>
          <w:bCs/>
          <w:color w:val="000000"/>
          <w:szCs w:val="20"/>
          <w:highlight w:val="yellow"/>
        </w:rPr>
        <w:t>3.3.</w:t>
      </w:r>
      <w:r w:rsidRPr="005D4FDA">
        <w:rPr>
          <w:rFonts w:cs="Times New Roman"/>
          <w:bCs/>
          <w:color w:val="000000"/>
          <w:szCs w:val="20"/>
          <w:highlight w:val="yellow"/>
        </w:rPr>
        <w:t xml:space="preserve">2 </w:t>
      </w:r>
      <w:r>
        <w:rPr>
          <w:rFonts w:cs="Times New Roman"/>
          <w:bCs/>
          <w:color w:val="000000"/>
          <w:szCs w:val="20"/>
          <w:highlight w:val="yellow"/>
        </w:rPr>
        <w:t xml:space="preserve">– </w:t>
      </w:r>
      <w:r w:rsidRPr="005D4FDA">
        <w:rPr>
          <w:rFonts w:cs="Times New Roman"/>
          <w:bCs/>
          <w:color w:val="000000"/>
          <w:szCs w:val="20"/>
          <w:highlight w:val="yellow"/>
        </w:rPr>
        <w:t>Recuperar o arquivo da ECD ativo na base de dados do Sped.</w:t>
      </w:r>
    </w:p>
    <w:p w14:paraId="0AC88285" w14:textId="77777777" w:rsidR="00657BB8" w:rsidRDefault="00657BB8" w:rsidP="00657BB8">
      <w:pPr>
        <w:spacing w:line="240" w:lineRule="atLeast"/>
        <w:ind w:left="1416"/>
        <w:jc w:val="both"/>
        <w:rPr>
          <w:rFonts w:cs="Times New Roman"/>
          <w:bCs/>
          <w:color w:val="000000"/>
          <w:szCs w:val="20"/>
          <w:highlight w:val="yellow"/>
        </w:rPr>
      </w:pPr>
    </w:p>
    <w:p w14:paraId="4943D054" w14:textId="77777777" w:rsidR="00657BB8" w:rsidRPr="005D4FDA" w:rsidRDefault="00657BB8" w:rsidP="00657BB8">
      <w:pPr>
        <w:spacing w:line="240" w:lineRule="atLeast"/>
        <w:ind w:left="1416"/>
        <w:jc w:val="both"/>
        <w:rPr>
          <w:rFonts w:cs="Times New Roman"/>
          <w:bCs/>
          <w:color w:val="000000"/>
          <w:szCs w:val="20"/>
          <w:highlight w:val="yellow"/>
        </w:rPr>
      </w:pPr>
    </w:p>
    <w:p w14:paraId="499C0034" w14:textId="77777777" w:rsidR="00657BB8" w:rsidRDefault="00657BB8" w:rsidP="00657BB8">
      <w:pPr>
        <w:spacing w:line="240" w:lineRule="atLeast"/>
        <w:ind w:left="1416"/>
        <w:jc w:val="both"/>
        <w:rPr>
          <w:rFonts w:cs="Times New Roman"/>
          <w:bCs/>
          <w:color w:val="000000"/>
          <w:szCs w:val="20"/>
        </w:rPr>
      </w:pPr>
      <w:r>
        <w:rPr>
          <w:rFonts w:cs="Times New Roman"/>
          <w:bCs/>
          <w:color w:val="000000"/>
          <w:szCs w:val="20"/>
          <w:highlight w:val="yellow"/>
        </w:rPr>
        <w:t>3.3.</w:t>
      </w:r>
      <w:r w:rsidRPr="005D4FDA">
        <w:rPr>
          <w:rFonts w:cs="Times New Roman"/>
          <w:bCs/>
          <w:color w:val="000000"/>
          <w:szCs w:val="20"/>
          <w:highlight w:val="yellow"/>
        </w:rPr>
        <w:t xml:space="preserve">3 </w:t>
      </w:r>
      <w:r>
        <w:rPr>
          <w:rFonts w:cs="Times New Roman"/>
          <w:bCs/>
          <w:color w:val="000000"/>
          <w:szCs w:val="20"/>
          <w:highlight w:val="yellow"/>
        </w:rPr>
        <w:t>–</w:t>
      </w:r>
      <w:r w:rsidRPr="005D4FDA">
        <w:rPr>
          <w:rFonts w:cs="Times New Roman"/>
          <w:bCs/>
          <w:color w:val="000000"/>
          <w:szCs w:val="20"/>
          <w:highlight w:val="yellow"/>
        </w:rPr>
        <w:t xml:space="preserve"> Importa</w:t>
      </w:r>
      <w:r>
        <w:rPr>
          <w:rFonts w:cs="Times New Roman"/>
          <w:bCs/>
          <w:color w:val="000000"/>
          <w:szCs w:val="20"/>
          <w:highlight w:val="yellow"/>
        </w:rPr>
        <w:t>r</w:t>
      </w:r>
      <w:r w:rsidRPr="005D4FDA">
        <w:rPr>
          <w:rFonts w:cs="Times New Roman"/>
          <w:bCs/>
          <w:color w:val="000000"/>
          <w:szCs w:val="20"/>
          <w:highlight w:val="yellow"/>
        </w:rPr>
        <w:t xml:space="preserve"> somente os blocos J e K da ECF com as informações de contas e saldos que não constam na ECD. Se for a partir do leiaute </w:t>
      </w:r>
      <w:r>
        <w:rPr>
          <w:rFonts w:cs="Times New Roman"/>
          <w:bCs/>
          <w:color w:val="000000"/>
          <w:szCs w:val="20"/>
          <w:highlight w:val="yellow"/>
        </w:rPr>
        <w:t>5 da ECF</w:t>
      </w:r>
      <w:r w:rsidRPr="005D4FDA">
        <w:rPr>
          <w:rFonts w:cs="Times New Roman"/>
          <w:bCs/>
          <w:color w:val="000000"/>
          <w:szCs w:val="20"/>
          <w:highlight w:val="yellow"/>
        </w:rPr>
        <w:t>, ano-calendário 2018, será necessário preencher as justificativas para cada saldo alterado, após a validação do programa da ECF (não é possível preencher as justificativas antes).</w:t>
      </w:r>
    </w:p>
    <w:p w14:paraId="00C0B4FE" w14:textId="77777777" w:rsidR="00657BB8" w:rsidRPr="00C47964" w:rsidRDefault="00657BB8" w:rsidP="00657BB8">
      <w:pPr>
        <w:spacing w:line="240" w:lineRule="atLeast"/>
        <w:ind w:left="1416"/>
        <w:jc w:val="both"/>
        <w:rPr>
          <w:rFonts w:cs="Times New Roman"/>
          <w:bCs/>
          <w:color w:val="000000"/>
          <w:szCs w:val="20"/>
        </w:rPr>
      </w:pPr>
    </w:p>
    <w:p w14:paraId="7BEC2F8A" w14:textId="77777777" w:rsidR="00657BB8" w:rsidRDefault="00657BB8" w:rsidP="00657BB8">
      <w:pPr>
        <w:jc w:val="both"/>
        <w:rPr>
          <w:rFonts w:cs="Times New Roman"/>
          <w:bCs/>
          <w:szCs w:val="20"/>
        </w:rPr>
      </w:pPr>
      <w:r w:rsidRPr="005D4FDA">
        <w:rPr>
          <w:rFonts w:cs="Times New Roman"/>
          <w:bCs/>
          <w:szCs w:val="20"/>
          <w:highlight w:val="yellow"/>
        </w:rPr>
        <w:t>4 – Recuperação de ECD de período imediatamente anterior, que não pode ser mais substituída, na ECD do período atual.</w:t>
      </w:r>
    </w:p>
    <w:p w14:paraId="2EE8B4F9" w14:textId="77777777" w:rsidR="00657BB8" w:rsidRDefault="00657BB8" w:rsidP="00657BB8">
      <w:pPr>
        <w:jc w:val="both"/>
        <w:rPr>
          <w:rFonts w:cs="Times New Roman"/>
          <w:bCs/>
          <w:szCs w:val="20"/>
        </w:rPr>
      </w:pPr>
    </w:p>
    <w:p w14:paraId="307392CB" w14:textId="77777777" w:rsidR="00657BB8" w:rsidRPr="00AC1619" w:rsidRDefault="00657BB8" w:rsidP="00657BB8">
      <w:pPr>
        <w:ind w:firstLine="708"/>
        <w:jc w:val="both"/>
        <w:rPr>
          <w:rFonts w:cs="Times New Roman"/>
          <w:bCs/>
          <w:szCs w:val="20"/>
          <w:highlight w:val="yellow"/>
        </w:rPr>
      </w:pPr>
      <w:r w:rsidRPr="00AC1619">
        <w:rPr>
          <w:rFonts w:cs="Times New Roman"/>
          <w:bCs/>
          <w:szCs w:val="20"/>
          <w:highlight w:val="yellow"/>
        </w:rPr>
        <w:t>No caso de recuperação da ECD anterior na ECD atual, a regra abaixo deve ser cumprida:</w:t>
      </w:r>
    </w:p>
    <w:p w14:paraId="5CD34385" w14:textId="77777777" w:rsidR="00657BB8" w:rsidRPr="00AC1619" w:rsidRDefault="00657BB8" w:rsidP="00657BB8">
      <w:pPr>
        <w:jc w:val="both"/>
        <w:rPr>
          <w:rFonts w:cs="Times New Roman"/>
          <w:bCs/>
          <w:szCs w:val="20"/>
          <w:highlight w:val="yellow"/>
        </w:rPr>
      </w:pPr>
    </w:p>
    <w:p w14:paraId="2FD233FD" w14:textId="77777777" w:rsidR="00657BB8" w:rsidRPr="00AC1619" w:rsidRDefault="00657BB8" w:rsidP="00657BB8">
      <w:pPr>
        <w:ind w:left="708" w:firstLine="708"/>
        <w:jc w:val="both"/>
        <w:rPr>
          <w:rFonts w:cs="Times New Roman"/>
          <w:bCs/>
          <w:szCs w:val="20"/>
          <w:highlight w:val="yellow"/>
        </w:rPr>
      </w:pPr>
      <w:r w:rsidRPr="00AC1619">
        <w:rPr>
          <w:rFonts w:cs="Times New Roman"/>
          <w:bCs/>
          <w:szCs w:val="20"/>
          <w:highlight w:val="yellow"/>
        </w:rPr>
        <w:t>Saldo Final da Conta no Período Imediatamente Anterior = Saldo Inicial da Conta no período Atual.</w:t>
      </w:r>
    </w:p>
    <w:p w14:paraId="2E212F40" w14:textId="77777777" w:rsidR="00657BB8" w:rsidRPr="00AC1619" w:rsidRDefault="00657BB8" w:rsidP="00657BB8">
      <w:pPr>
        <w:jc w:val="both"/>
        <w:rPr>
          <w:rFonts w:cs="Times New Roman"/>
          <w:bCs/>
          <w:szCs w:val="20"/>
          <w:highlight w:val="yellow"/>
        </w:rPr>
      </w:pPr>
    </w:p>
    <w:p w14:paraId="4A1E88E2" w14:textId="77777777" w:rsidR="00657BB8" w:rsidRPr="00AC1619" w:rsidRDefault="00657BB8" w:rsidP="00657BB8">
      <w:pPr>
        <w:ind w:left="708"/>
        <w:jc w:val="both"/>
        <w:rPr>
          <w:rFonts w:cs="Times New Roman"/>
          <w:bCs/>
          <w:szCs w:val="20"/>
          <w:highlight w:val="yellow"/>
        </w:rPr>
      </w:pPr>
      <w:r w:rsidRPr="00AC1619">
        <w:rPr>
          <w:rFonts w:cs="Times New Roman"/>
          <w:bCs/>
          <w:szCs w:val="20"/>
          <w:highlight w:val="yellow"/>
        </w:rPr>
        <w:t xml:space="preserve">Portanto uma conta/centro de custos no período atual da ECD deve começar com o mesmo saldo que terminou no período imediatamente anterior. </w:t>
      </w:r>
      <w:r>
        <w:rPr>
          <w:rFonts w:cs="Times New Roman"/>
          <w:bCs/>
          <w:szCs w:val="20"/>
          <w:highlight w:val="yellow"/>
        </w:rPr>
        <w:t xml:space="preserve">A partir do ano-calendário 2020, há uma exceção para essa regra relativa às contas de resultado quando a ECD posterior se refere ao exercício financeiro subsequente (usualmente, próximo ano-calendário). Nesse caso, os saldos são verificados por conta contábil, não por conta e centro de custo. </w:t>
      </w:r>
    </w:p>
    <w:p w14:paraId="10762FC1" w14:textId="77777777" w:rsidR="00657BB8" w:rsidRPr="00AC1619" w:rsidRDefault="00657BB8" w:rsidP="00657BB8">
      <w:pPr>
        <w:ind w:left="708"/>
        <w:jc w:val="both"/>
        <w:rPr>
          <w:rFonts w:cs="Times New Roman"/>
          <w:bCs/>
          <w:szCs w:val="20"/>
          <w:highlight w:val="yellow"/>
        </w:rPr>
      </w:pPr>
    </w:p>
    <w:p w14:paraId="2112B6F0" w14:textId="77777777" w:rsidR="00657BB8" w:rsidRDefault="00657BB8" w:rsidP="00657BB8">
      <w:pPr>
        <w:ind w:left="708"/>
        <w:jc w:val="both"/>
        <w:rPr>
          <w:rFonts w:cs="Times New Roman"/>
          <w:bCs/>
          <w:szCs w:val="20"/>
        </w:rPr>
      </w:pPr>
      <w:r w:rsidRPr="00AC1619">
        <w:rPr>
          <w:rFonts w:cs="Times New Roman"/>
          <w:bCs/>
          <w:szCs w:val="20"/>
          <w:highlight w:val="yellow"/>
        </w:rPr>
        <w:t xml:space="preserve">Se o saldo de alguma conta/centro de custos do período anterior está incorreto e a ECD </w:t>
      </w:r>
      <w:r>
        <w:rPr>
          <w:rFonts w:cs="Times New Roman"/>
          <w:bCs/>
          <w:szCs w:val="20"/>
          <w:highlight w:val="yellow"/>
        </w:rPr>
        <w:t xml:space="preserve">imediatamente </w:t>
      </w:r>
      <w:r w:rsidRPr="00AC1619">
        <w:rPr>
          <w:rFonts w:cs="Times New Roman"/>
          <w:bCs/>
          <w:szCs w:val="20"/>
          <w:highlight w:val="yellow"/>
        </w:rPr>
        <w:t xml:space="preserve">anterior não pode mais </w:t>
      </w:r>
      <w:r>
        <w:rPr>
          <w:rFonts w:cs="Times New Roman"/>
          <w:bCs/>
          <w:szCs w:val="20"/>
          <w:highlight w:val="yellow"/>
        </w:rPr>
        <w:t xml:space="preserve">ser </w:t>
      </w:r>
      <w:r w:rsidRPr="00AC1619">
        <w:rPr>
          <w:rFonts w:cs="Times New Roman"/>
          <w:bCs/>
          <w:szCs w:val="20"/>
          <w:highlight w:val="yellow"/>
        </w:rPr>
        <w:t>substituída, deve ser recuperada a ECD do período imediatamente</w:t>
      </w:r>
      <w:r>
        <w:rPr>
          <w:rFonts w:cs="Times New Roman"/>
          <w:bCs/>
          <w:szCs w:val="20"/>
          <w:highlight w:val="yellow"/>
        </w:rPr>
        <w:t xml:space="preserve"> anterior</w:t>
      </w:r>
      <w:r w:rsidRPr="00AC1619">
        <w:rPr>
          <w:rFonts w:cs="Times New Roman"/>
          <w:bCs/>
          <w:szCs w:val="20"/>
          <w:highlight w:val="yellow"/>
        </w:rPr>
        <w:t xml:space="preserve"> que foi transmitida para a base de dados do Sped e está ativa, e atualizado o saldo da conta/centro de custos na ECD do período atual  por meio de lançamentos extemporâneos (registros I200/I250).</w:t>
      </w:r>
      <w:r w:rsidRPr="005D4FDA">
        <w:rPr>
          <w:rFonts w:cs="Times New Roman"/>
          <w:bCs/>
          <w:szCs w:val="20"/>
        </w:rPr>
        <w:t xml:space="preserve"> </w:t>
      </w:r>
    </w:p>
    <w:p w14:paraId="6600D506" w14:textId="77777777" w:rsidR="00657BB8" w:rsidRDefault="00657BB8" w:rsidP="00657BB8">
      <w:pPr>
        <w:jc w:val="both"/>
        <w:rPr>
          <w:rFonts w:cs="Times New Roman"/>
          <w:bCs/>
          <w:szCs w:val="20"/>
        </w:rPr>
      </w:pPr>
    </w:p>
    <w:p w14:paraId="48F93E17" w14:textId="77777777" w:rsidR="00657BB8" w:rsidRDefault="00657BB8" w:rsidP="00657BB8">
      <w:pPr>
        <w:jc w:val="both"/>
        <w:rPr>
          <w:rFonts w:cs="Times New Roman"/>
          <w:b/>
          <w:szCs w:val="20"/>
        </w:rPr>
      </w:pPr>
      <w:r w:rsidRPr="002E71B0">
        <w:rPr>
          <w:rFonts w:cs="Times New Roman"/>
          <w:b/>
          <w:szCs w:val="20"/>
          <w:highlight w:val="yellow"/>
        </w:rPr>
        <w:t xml:space="preserve">5 – Atualmente, só é possível a substituição de ECD referente ao ano-calendário 2019, cuja data-limite de substituição é 31/05/2021. </w:t>
      </w:r>
      <w:r>
        <w:rPr>
          <w:rFonts w:cs="Times New Roman"/>
          <w:b/>
          <w:szCs w:val="20"/>
          <w:highlight w:val="yellow"/>
        </w:rPr>
        <w:t xml:space="preserve">As ECD referentes aos demais anos-calendário </w:t>
      </w:r>
      <w:r w:rsidRPr="002E71B0">
        <w:rPr>
          <w:rFonts w:cs="Times New Roman"/>
          <w:b/>
          <w:szCs w:val="20"/>
          <w:highlight w:val="yellow"/>
        </w:rPr>
        <w:t>não podem mais ser substituíd</w:t>
      </w:r>
      <w:r>
        <w:rPr>
          <w:rFonts w:cs="Times New Roman"/>
          <w:b/>
          <w:szCs w:val="20"/>
          <w:highlight w:val="yellow"/>
        </w:rPr>
        <w:t>a</w:t>
      </w:r>
      <w:r w:rsidRPr="002E71B0">
        <w:rPr>
          <w:rFonts w:cs="Times New Roman"/>
          <w:b/>
          <w:szCs w:val="20"/>
          <w:highlight w:val="yellow"/>
        </w:rPr>
        <w:t>s.</w:t>
      </w:r>
    </w:p>
    <w:p w14:paraId="55E6E0EE" w14:textId="77777777" w:rsidR="002E71B0" w:rsidRPr="002E71B0" w:rsidRDefault="002E71B0" w:rsidP="008B1884">
      <w:pPr>
        <w:jc w:val="both"/>
        <w:rPr>
          <w:rFonts w:cs="Times New Roman"/>
          <w:b/>
          <w:szCs w:val="20"/>
        </w:rPr>
      </w:pPr>
    </w:p>
    <w:p w14:paraId="449B9CC8" w14:textId="77777777" w:rsidR="008B1884" w:rsidRPr="0008180A" w:rsidRDefault="008B1884" w:rsidP="008B1884">
      <w:pPr>
        <w:jc w:val="both"/>
        <w:rPr>
          <w:rFonts w:cs="Times New Roman"/>
          <w:b/>
          <w:szCs w:val="20"/>
        </w:rPr>
      </w:pPr>
      <w:r w:rsidRPr="0008180A">
        <w:rPr>
          <w:rFonts w:cs="Times New Roman"/>
          <w:b/>
          <w:szCs w:val="20"/>
        </w:rPr>
        <w:t>Casos de substituições possíveis:</w:t>
      </w:r>
    </w:p>
    <w:p w14:paraId="20DA78BA" w14:textId="77777777" w:rsidR="008B1884" w:rsidRPr="0008180A" w:rsidRDefault="008B1884" w:rsidP="008B1884">
      <w:pPr>
        <w:jc w:val="both"/>
        <w:rPr>
          <w:rFonts w:cs="Times New Roman"/>
          <w:szCs w:val="20"/>
        </w:rPr>
      </w:pPr>
    </w:p>
    <w:tbl>
      <w:tblPr>
        <w:tblW w:w="1049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331"/>
        <w:gridCol w:w="1224"/>
        <w:gridCol w:w="7940"/>
      </w:tblGrid>
      <w:tr w:rsidR="008B1884" w:rsidRPr="0008180A" w14:paraId="65FDCC77" w14:textId="77777777" w:rsidTr="009C4F8F">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5649C3" w14:textId="77777777" w:rsidR="008B1884" w:rsidRPr="0008180A" w:rsidRDefault="008B1884" w:rsidP="009C4F8F">
            <w:pPr>
              <w:spacing w:line="240" w:lineRule="auto"/>
              <w:jc w:val="center"/>
              <w:rPr>
                <w:rFonts w:cs="Times New Roman"/>
                <w:b/>
                <w:szCs w:val="20"/>
              </w:rPr>
            </w:pPr>
            <w:r w:rsidRPr="0008180A">
              <w:rPr>
                <w:rFonts w:cs="Times New Roman"/>
                <w:b/>
                <w:szCs w:val="20"/>
              </w:rPr>
              <w:t>Original</w:t>
            </w:r>
          </w:p>
        </w:tc>
        <w:tc>
          <w:tcPr>
            <w:tcW w:w="9164"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58C803" w14:textId="77777777" w:rsidR="008B1884" w:rsidRPr="0008180A" w:rsidRDefault="008B1884" w:rsidP="009C4F8F">
            <w:pPr>
              <w:spacing w:line="240" w:lineRule="auto"/>
              <w:rPr>
                <w:rFonts w:cs="Times New Roman"/>
                <w:b/>
                <w:szCs w:val="20"/>
              </w:rPr>
            </w:pPr>
            <w:r w:rsidRPr="0008180A">
              <w:rPr>
                <w:rFonts w:cs="Times New Roman"/>
                <w:b/>
                <w:szCs w:val="20"/>
              </w:rPr>
              <w:t xml:space="preserve"> Substituta</w:t>
            </w:r>
          </w:p>
        </w:tc>
      </w:tr>
      <w:tr w:rsidR="008B1884" w:rsidRPr="0008180A" w14:paraId="7454D5C9" w14:textId="77777777" w:rsidTr="009C4F8F">
        <w:trPr>
          <w:jc w:val="center"/>
        </w:trPr>
        <w:tc>
          <w:tcPr>
            <w:tcW w:w="133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96395C" w14:textId="77777777" w:rsidR="008B1884" w:rsidRPr="0008180A" w:rsidRDefault="008B1884" w:rsidP="009C4F8F">
            <w:pPr>
              <w:spacing w:line="240" w:lineRule="auto"/>
              <w:jc w:val="center"/>
              <w:rPr>
                <w:rFonts w:cs="Times New Roman"/>
                <w:szCs w:val="20"/>
              </w:rPr>
            </w:pPr>
            <w:r w:rsidRPr="0008180A">
              <w:rPr>
                <w:rFonts w:cs="Times New Roman"/>
                <w:szCs w:val="20"/>
              </w:rPr>
              <w:t>R</w:t>
            </w:r>
          </w:p>
        </w:tc>
        <w:tc>
          <w:tcPr>
            <w:tcW w:w="1224"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2366DF" w14:textId="77777777" w:rsidR="008B1884" w:rsidRPr="0008180A" w:rsidRDefault="008B1884" w:rsidP="009C4F8F">
            <w:pPr>
              <w:spacing w:line="240" w:lineRule="auto"/>
              <w:jc w:val="center"/>
              <w:rPr>
                <w:rFonts w:cs="Times New Roman"/>
                <w:szCs w:val="20"/>
              </w:rPr>
            </w:pPr>
            <w:r w:rsidRPr="0008180A">
              <w:rPr>
                <w:rFonts w:cs="Times New Roman"/>
                <w:szCs w:val="20"/>
              </w:rPr>
              <w:t>G</w:t>
            </w:r>
          </w:p>
        </w:tc>
        <w:tc>
          <w:tcPr>
            <w:tcW w:w="79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42E5ACB" w14:textId="77777777" w:rsidR="008B1884" w:rsidRPr="0008180A" w:rsidRDefault="008B1884" w:rsidP="009C4F8F">
            <w:pPr>
              <w:spacing w:line="240" w:lineRule="auto"/>
              <w:jc w:val="both"/>
              <w:rPr>
                <w:rFonts w:cs="Times New Roman"/>
                <w:szCs w:val="20"/>
              </w:rPr>
            </w:pPr>
            <w:r w:rsidRPr="0008180A">
              <w:rPr>
                <w:rFonts w:cs="Times New Roman"/>
                <w:szCs w:val="20"/>
              </w:rPr>
              <w:t>O livro “G” transmitido é substituto do livro “R” original, deve informar o HASH do livro “G” original e deve conter o registro J801 (Termo de Verificação para Fins de Substituição da ECD).</w:t>
            </w:r>
          </w:p>
          <w:p w14:paraId="115DF929" w14:textId="77777777" w:rsidR="008B1884" w:rsidRPr="0008180A" w:rsidRDefault="008B1884" w:rsidP="009C4F8F">
            <w:pPr>
              <w:spacing w:line="240" w:lineRule="auto"/>
              <w:jc w:val="both"/>
              <w:rPr>
                <w:rFonts w:cs="Times New Roman"/>
                <w:szCs w:val="20"/>
              </w:rPr>
            </w:pPr>
          </w:p>
          <w:p w14:paraId="5D2C6472" w14:textId="627F9FA3" w:rsidR="008B1884" w:rsidRDefault="008B1884" w:rsidP="009C4F8F">
            <w:pPr>
              <w:spacing w:line="240" w:lineRule="auto"/>
              <w:jc w:val="both"/>
              <w:rPr>
                <w:rFonts w:cs="Times New Roman"/>
                <w:szCs w:val="20"/>
              </w:rPr>
            </w:pPr>
            <w:r w:rsidRPr="0008180A">
              <w:rPr>
                <w:rFonts w:cs="Times New Roman"/>
                <w:szCs w:val="20"/>
              </w:rPr>
              <w:t xml:space="preserve">No momento da transmissão, o sistema demonstrará o livro “R” e todos os seus livros auxiliares “A” ou “Z”, permitindo a substituição de todos </w:t>
            </w:r>
            <w:r>
              <w:rPr>
                <w:rFonts w:cs="Times New Roman"/>
                <w:szCs w:val="20"/>
              </w:rPr>
              <w:t xml:space="preserve">os </w:t>
            </w:r>
            <w:r w:rsidRPr="0008180A">
              <w:rPr>
                <w:rFonts w:cs="Times New Roman"/>
                <w:szCs w:val="20"/>
              </w:rPr>
              <w:t>livros “R”, “A” ou “Z” pelo livro “G”.</w:t>
            </w:r>
          </w:p>
          <w:p w14:paraId="551C14EB" w14:textId="77777777" w:rsidR="008B1884" w:rsidRDefault="008B1884" w:rsidP="009C4F8F">
            <w:pPr>
              <w:spacing w:line="240" w:lineRule="auto"/>
              <w:jc w:val="both"/>
              <w:rPr>
                <w:rFonts w:cs="Times New Roman"/>
                <w:szCs w:val="20"/>
              </w:rPr>
            </w:pPr>
          </w:p>
          <w:p w14:paraId="0B165F5B" w14:textId="77777777" w:rsidR="008B1884" w:rsidRPr="00C47964" w:rsidRDefault="008B1884" w:rsidP="009C4F8F">
            <w:pPr>
              <w:spacing w:line="240" w:lineRule="auto"/>
              <w:jc w:val="both"/>
              <w:rPr>
                <w:rFonts w:cs="Times New Roman"/>
                <w:szCs w:val="20"/>
              </w:rPr>
            </w:pPr>
            <w:r w:rsidRPr="00C47964">
              <w:rPr>
                <w:rFonts w:cs="Times New Roman"/>
                <w:b/>
                <w:bCs/>
                <w:szCs w:val="20"/>
                <w:highlight w:val="yellow"/>
              </w:rPr>
              <w:t>Observação:</w:t>
            </w:r>
            <w:r w:rsidRPr="00C47964">
              <w:rPr>
                <w:rFonts w:cs="Times New Roman"/>
                <w:szCs w:val="20"/>
                <w:highlight w:val="yellow"/>
              </w:rPr>
              <w:t xml:space="preserve"> Caso só exista um livro “A” na base de dados do Sped, ou seja, houve a transmissão do livro “A” e não foi transmitido o livro “R”, também é possível substituir o livro “A” por um livro “G” adotando o mesmo procedimento previsto para a substituição de um livro “R” por um livro “G”.</w:t>
            </w:r>
            <w:r>
              <w:rPr>
                <w:rFonts w:cs="Times New Roman"/>
                <w:szCs w:val="20"/>
              </w:rPr>
              <w:t xml:space="preserve"> </w:t>
            </w:r>
          </w:p>
        </w:tc>
      </w:tr>
    </w:tbl>
    <w:p w14:paraId="28FB05F1" w14:textId="0DC725C9" w:rsidR="00EB405B" w:rsidRPr="0008180A" w:rsidRDefault="00EB405B" w:rsidP="00EB405B">
      <w:pPr>
        <w:pStyle w:val="Ttulo2"/>
        <w:rPr>
          <w:rFonts w:cs="Times New Roman"/>
          <w:szCs w:val="20"/>
        </w:rPr>
      </w:pPr>
      <w:bookmarkStart w:id="152" w:name="_Toc59509725"/>
      <w:r w:rsidRPr="0008180A">
        <w:rPr>
          <w:rFonts w:cs="Times New Roman"/>
          <w:szCs w:val="20"/>
        </w:rPr>
        <w:t>1.25. Livro Auxiliar da Investida no Exterior</w:t>
      </w:r>
      <w:r>
        <w:rPr>
          <w:rFonts w:cs="Times New Roman"/>
          <w:szCs w:val="20"/>
        </w:rPr>
        <w:t>: Atualização de texto.</w:t>
      </w:r>
      <w:bookmarkEnd w:id="152"/>
    </w:p>
    <w:p w14:paraId="411FC000" w14:textId="77777777" w:rsidR="00EB405B" w:rsidRDefault="00EB405B" w:rsidP="00EB405B">
      <w:pPr>
        <w:tabs>
          <w:tab w:val="left" w:pos="8175"/>
        </w:tabs>
        <w:rPr>
          <w:rFonts w:cs="Times New Roman"/>
          <w:color w:val="0000FF"/>
          <w:szCs w:val="20"/>
        </w:rPr>
      </w:pPr>
    </w:p>
    <w:p w14:paraId="6D614811" w14:textId="4725FCC1" w:rsidR="00EB405B" w:rsidRPr="0008180A" w:rsidRDefault="00EB405B" w:rsidP="00EB405B">
      <w:pPr>
        <w:tabs>
          <w:tab w:val="left" w:pos="8175"/>
        </w:tabs>
        <w:jc w:val="both"/>
        <w:rPr>
          <w:rFonts w:cs="Times New Roman"/>
          <w:szCs w:val="20"/>
        </w:rPr>
      </w:pPr>
      <w:r>
        <w:rPr>
          <w:rFonts w:cs="Times New Roman"/>
          <w:szCs w:val="20"/>
        </w:rPr>
        <w:t>(...)</w:t>
      </w:r>
    </w:p>
    <w:p w14:paraId="4816997B" w14:textId="77777777" w:rsidR="00EB405B" w:rsidRDefault="00EB405B" w:rsidP="00EB405B">
      <w:pPr>
        <w:tabs>
          <w:tab w:val="left" w:pos="8175"/>
        </w:tabs>
        <w:jc w:val="both"/>
        <w:rPr>
          <w:rFonts w:cs="Times New Roman"/>
          <w:szCs w:val="20"/>
          <w:highlight w:val="yellow"/>
        </w:rPr>
      </w:pPr>
    </w:p>
    <w:p w14:paraId="260ACD57" w14:textId="77777777" w:rsidR="00EB405B" w:rsidRPr="0008180A" w:rsidRDefault="00EB405B" w:rsidP="00EB405B">
      <w:pPr>
        <w:tabs>
          <w:tab w:val="left" w:pos="8175"/>
        </w:tabs>
        <w:jc w:val="both"/>
        <w:rPr>
          <w:rFonts w:cs="Times New Roman"/>
          <w:szCs w:val="20"/>
        </w:rPr>
      </w:pPr>
      <w:r w:rsidRPr="00E4591B">
        <w:rPr>
          <w:rFonts w:cs="Times New Roman"/>
          <w:szCs w:val="20"/>
          <w:highlight w:val="yellow"/>
        </w:rPr>
        <w:t xml:space="preserve">IV - ser transmitida por meio de processo eletrônico da RFB, cujo número deverá ser informado na escrituração e prazo estabelecidos no art. 3º da Instrução Normativa RFB nº 1.422, de 19 de dezembro de 2013. </w:t>
      </w:r>
      <w:hyperlink r:id="rId40" w:anchor="2177940" w:history="1">
        <w:r w:rsidRPr="00E4591B">
          <w:rPr>
            <w:rFonts w:cs="Times New Roman"/>
            <w:szCs w:val="20"/>
            <w:highlight w:val="yellow"/>
          </w:rPr>
          <w:t>(Redação dada pelo(a) Instrução Normativa RFB nº 1972, de 27 de agosto de 2020) </w:t>
        </w:r>
      </w:hyperlink>
    </w:p>
    <w:p w14:paraId="07744B4A" w14:textId="77777777" w:rsidR="00EB405B" w:rsidRDefault="00EB405B" w:rsidP="00EB405B">
      <w:pPr>
        <w:tabs>
          <w:tab w:val="left" w:pos="8175"/>
        </w:tabs>
        <w:jc w:val="both"/>
        <w:rPr>
          <w:rFonts w:cs="Times New Roman"/>
          <w:szCs w:val="20"/>
        </w:rPr>
      </w:pPr>
      <w:r w:rsidRPr="0008180A">
        <w:rPr>
          <w:rFonts w:cs="Times New Roman"/>
          <w:szCs w:val="20"/>
        </w:rPr>
        <w:t xml:space="preserve">                 </w:t>
      </w:r>
    </w:p>
    <w:p w14:paraId="137910B4" w14:textId="77777777" w:rsidR="00EB405B" w:rsidRDefault="00EB405B" w:rsidP="00EB405B">
      <w:pPr>
        <w:tabs>
          <w:tab w:val="left" w:pos="8175"/>
        </w:tabs>
        <w:jc w:val="both"/>
        <w:rPr>
          <w:rFonts w:cs="Times New Roman"/>
          <w:szCs w:val="20"/>
        </w:rPr>
      </w:pPr>
      <w:r>
        <w:rPr>
          <w:rFonts w:cs="Times New Roman"/>
          <w:szCs w:val="20"/>
        </w:rPr>
        <w:t xml:space="preserve">               </w:t>
      </w:r>
      <w:r w:rsidRPr="00E4591B">
        <w:rPr>
          <w:rFonts w:cs="Times New Roman"/>
          <w:szCs w:val="20"/>
          <w:highlight w:val="yellow"/>
        </w:rPr>
        <w:t>De acordo com § 2</w:t>
      </w:r>
      <w:r w:rsidRPr="00E4591B">
        <w:rPr>
          <w:rFonts w:cs="Times New Roman"/>
          <w:szCs w:val="20"/>
          <w:highlight w:val="yellow"/>
          <w:u w:val="single"/>
          <w:vertAlign w:val="superscript"/>
        </w:rPr>
        <w:t>o</w:t>
      </w:r>
      <w:r w:rsidRPr="00E4591B">
        <w:rPr>
          <w:rFonts w:cs="Times New Roman"/>
          <w:szCs w:val="20"/>
          <w:highlight w:val="yellow"/>
        </w:rPr>
        <w:t xml:space="preserve"> do art. 13 da Instrução Normativa RFB no 1.520/2014, a Coordenação-Geral de Fiscalização (Cofis) editará normas complementares a este artigo, estabelecendo a forma de apresentação do arquivo previsto no inciso III do § 1</w:t>
      </w:r>
      <w:r w:rsidRPr="00E4591B">
        <w:rPr>
          <w:rFonts w:cs="Times New Roman"/>
          <w:szCs w:val="20"/>
          <w:highlight w:val="yellow"/>
          <w:u w:val="single"/>
          <w:vertAlign w:val="superscript"/>
        </w:rPr>
        <w:t>o</w:t>
      </w:r>
      <w:r w:rsidRPr="00E4591B">
        <w:rPr>
          <w:rFonts w:cs="Times New Roman"/>
          <w:szCs w:val="20"/>
          <w:highlight w:val="yellow"/>
        </w:rPr>
        <w:t>.</w:t>
      </w:r>
    </w:p>
    <w:p w14:paraId="2682936C" w14:textId="77777777" w:rsidR="00EB405B" w:rsidRDefault="00EB405B" w:rsidP="00EB405B">
      <w:pPr>
        <w:tabs>
          <w:tab w:val="left" w:pos="8175"/>
        </w:tabs>
        <w:jc w:val="both"/>
        <w:rPr>
          <w:rFonts w:cs="Times New Roman"/>
          <w:szCs w:val="20"/>
        </w:rPr>
      </w:pPr>
    </w:p>
    <w:p w14:paraId="18E3D804" w14:textId="77777777" w:rsidR="00CA453B" w:rsidRPr="00EB405B" w:rsidRDefault="00CA453B" w:rsidP="00CA453B">
      <w:pPr>
        <w:tabs>
          <w:tab w:val="left" w:pos="8175"/>
        </w:tabs>
        <w:jc w:val="both"/>
        <w:rPr>
          <w:rFonts w:cs="Times New Roman"/>
          <w:szCs w:val="20"/>
        </w:rPr>
      </w:pPr>
      <w:r>
        <w:rPr>
          <w:rFonts w:cs="Times New Roman"/>
          <w:szCs w:val="20"/>
        </w:rPr>
        <w:t xml:space="preserve">               </w:t>
      </w:r>
      <w:r w:rsidRPr="00EB405B">
        <w:rPr>
          <w:rFonts w:cs="Times New Roman"/>
          <w:szCs w:val="20"/>
          <w:highlight w:val="yellow"/>
        </w:rPr>
        <w:t>Portanto, para fins de cumprimento do art. 13 da Instrução Normativa RFB nº 1.520/2014, a escrituração contábil deve ser apresenta</w:t>
      </w:r>
      <w:r>
        <w:rPr>
          <w:rFonts w:cs="Times New Roman"/>
          <w:szCs w:val="20"/>
          <w:highlight w:val="yellow"/>
        </w:rPr>
        <w:t>da por meio de processo eletrônico da RFB</w:t>
      </w:r>
      <w:r w:rsidRPr="00EB405B">
        <w:rPr>
          <w:rFonts w:cs="Times New Roman"/>
          <w:szCs w:val="20"/>
          <w:highlight w:val="yellow"/>
        </w:rPr>
        <w:t xml:space="preserve"> seguindo do leiaute da ECD referente ao seu período</w:t>
      </w:r>
      <w:r>
        <w:rPr>
          <w:rFonts w:cs="Times New Roman"/>
          <w:szCs w:val="20"/>
        </w:rPr>
        <w:t>.</w:t>
      </w:r>
    </w:p>
    <w:p w14:paraId="30C77458" w14:textId="77777777" w:rsidR="004C1479" w:rsidRPr="00261E0C" w:rsidRDefault="004C1479" w:rsidP="004C1479">
      <w:pPr>
        <w:pStyle w:val="Ttulo2"/>
        <w:rPr>
          <w:rFonts w:eastAsiaTheme="minorHAnsi"/>
          <w:szCs w:val="20"/>
          <w:highlight w:val="yellow"/>
        </w:rPr>
      </w:pPr>
      <w:bookmarkStart w:id="153" w:name="_Toc59509726"/>
      <w:r w:rsidRPr="00261E0C">
        <w:rPr>
          <w:rFonts w:eastAsiaTheme="minorHAnsi"/>
          <w:szCs w:val="20"/>
          <w:highlight w:val="yellow"/>
        </w:rPr>
        <w:t>1.33. Situações Especiais e Demonstrações Contábeis</w:t>
      </w:r>
      <w:bookmarkEnd w:id="153"/>
    </w:p>
    <w:p w14:paraId="6EC72869" w14:textId="77777777" w:rsidR="004C1479" w:rsidRPr="00261E0C" w:rsidRDefault="004C1479" w:rsidP="004C1479">
      <w:pPr>
        <w:rPr>
          <w:highlight w:val="yellow"/>
          <w:lang w:eastAsia="pt-BR"/>
        </w:rPr>
      </w:pPr>
    </w:p>
    <w:p w14:paraId="6966392E" w14:textId="77777777" w:rsidR="004C1479" w:rsidRPr="00261E0C" w:rsidRDefault="004C1479" w:rsidP="004C1479">
      <w:pPr>
        <w:jc w:val="both"/>
        <w:rPr>
          <w:highlight w:val="yellow"/>
          <w:lang w:eastAsia="pt-BR"/>
        </w:rPr>
      </w:pPr>
      <w:r w:rsidRPr="00261E0C">
        <w:rPr>
          <w:highlight w:val="yellow"/>
          <w:lang w:eastAsia="pt-BR"/>
        </w:rPr>
        <w:tab/>
        <w:t>De acordo com o art. 21 da Lei n</w:t>
      </w:r>
      <w:r w:rsidRPr="00261E0C">
        <w:rPr>
          <w:highlight w:val="yellow"/>
          <w:u w:val="single"/>
          <w:vertAlign w:val="superscript"/>
          <w:lang w:eastAsia="pt-BR"/>
        </w:rPr>
        <w:t>o</w:t>
      </w:r>
      <w:r w:rsidRPr="00261E0C">
        <w:rPr>
          <w:highlight w:val="yellow"/>
          <w:lang w:eastAsia="pt-BR"/>
        </w:rPr>
        <w:t xml:space="preserve"> 9.249, de 26 de dezembro de 1995, a pessoa jurídica que tiver parte ou todo o seu patrimônio absorvido em virtude de incorporação, fusão ou cisão deverá levantar balanço específico para esse fim, observada a legislação comercial.</w:t>
      </w:r>
      <w:r>
        <w:rPr>
          <w:highlight w:val="yellow"/>
          <w:lang w:eastAsia="pt-BR"/>
        </w:rPr>
        <w:t xml:space="preserve"> Este balanço deverá ser levantado até 30 (trinta) dias antes do evento. </w:t>
      </w:r>
    </w:p>
    <w:p w14:paraId="11AC8F6D" w14:textId="77777777" w:rsidR="004C1479" w:rsidRPr="00261E0C" w:rsidRDefault="004C1479" w:rsidP="004C1479">
      <w:pPr>
        <w:jc w:val="both"/>
        <w:rPr>
          <w:highlight w:val="yellow"/>
          <w:lang w:eastAsia="pt-BR"/>
        </w:rPr>
      </w:pPr>
    </w:p>
    <w:p w14:paraId="240709CA" w14:textId="77777777" w:rsidR="004C1479" w:rsidRPr="00261E0C" w:rsidRDefault="004C1479" w:rsidP="004C1479">
      <w:pPr>
        <w:jc w:val="both"/>
        <w:rPr>
          <w:highlight w:val="yellow"/>
          <w:lang w:eastAsia="pt-BR"/>
        </w:rPr>
      </w:pPr>
      <w:r w:rsidRPr="00261E0C">
        <w:rPr>
          <w:highlight w:val="yellow"/>
          <w:lang w:eastAsia="pt-BR"/>
        </w:rPr>
        <w:tab/>
      </w:r>
      <w:r>
        <w:rPr>
          <w:highlight w:val="yellow"/>
          <w:lang w:eastAsia="pt-BR"/>
        </w:rPr>
        <w:t xml:space="preserve">E o </w:t>
      </w:r>
      <w:r w:rsidRPr="00261E0C">
        <w:rPr>
          <w:highlight w:val="yellow"/>
          <w:lang w:eastAsia="pt-BR"/>
        </w:rPr>
        <w:t>art. 5</w:t>
      </w:r>
      <w:r w:rsidRPr="00261E0C">
        <w:rPr>
          <w:highlight w:val="yellow"/>
          <w:u w:val="single"/>
          <w:vertAlign w:val="superscript"/>
          <w:lang w:eastAsia="pt-BR"/>
        </w:rPr>
        <w:t>o</w:t>
      </w:r>
      <w:r w:rsidRPr="00261E0C">
        <w:rPr>
          <w:highlight w:val="yellow"/>
          <w:lang w:eastAsia="pt-BR"/>
        </w:rPr>
        <w:t xml:space="preserve"> da Lei n</w:t>
      </w:r>
      <w:r w:rsidRPr="00261E0C">
        <w:rPr>
          <w:highlight w:val="yellow"/>
          <w:u w:val="single"/>
          <w:vertAlign w:val="superscript"/>
          <w:lang w:eastAsia="pt-BR"/>
        </w:rPr>
        <w:t>o</w:t>
      </w:r>
      <w:r w:rsidRPr="00261E0C">
        <w:rPr>
          <w:highlight w:val="yellow"/>
          <w:lang w:eastAsia="pt-BR"/>
        </w:rPr>
        <w:t xml:space="preserve"> 9.959, de 27 de janeiro de 2000, </w:t>
      </w:r>
      <w:r>
        <w:rPr>
          <w:highlight w:val="yellow"/>
          <w:lang w:eastAsia="pt-BR"/>
        </w:rPr>
        <w:t xml:space="preserve">determina que se </w:t>
      </w:r>
      <w:r w:rsidRPr="00261E0C">
        <w:rPr>
          <w:highlight w:val="yellow"/>
          <w:lang w:eastAsia="pt-BR"/>
        </w:rPr>
        <w:t>aplica o disposto no art. 21 da Lei n</w:t>
      </w:r>
      <w:r w:rsidRPr="00261E0C">
        <w:rPr>
          <w:highlight w:val="yellow"/>
          <w:u w:val="single"/>
          <w:vertAlign w:val="superscript"/>
          <w:lang w:eastAsia="pt-BR"/>
        </w:rPr>
        <w:t>o</w:t>
      </w:r>
      <w:r w:rsidRPr="00261E0C">
        <w:rPr>
          <w:highlight w:val="yellow"/>
          <w:lang w:eastAsia="pt-BR"/>
        </w:rPr>
        <w:t xml:space="preserve"> 9.249, de 26 de dezembro de 1995</w:t>
      </w:r>
      <w:r>
        <w:rPr>
          <w:highlight w:val="yellow"/>
          <w:lang w:eastAsia="pt-BR"/>
        </w:rPr>
        <w:t xml:space="preserve"> </w:t>
      </w:r>
      <w:r w:rsidRPr="00261E0C">
        <w:rPr>
          <w:highlight w:val="yellow"/>
          <w:lang w:eastAsia="pt-BR"/>
        </w:rPr>
        <w:t>à pessoa jurídica incorporadora, salvo nos casos em que as pessoas jurídicas, incorporadora e incorporada, estivessem sob o mesmo controle societário desde o ano-calendário anterior ao do evento.</w:t>
      </w:r>
    </w:p>
    <w:p w14:paraId="3D0F3EE8" w14:textId="77777777" w:rsidR="004C1479" w:rsidRPr="00261E0C" w:rsidRDefault="004C1479" w:rsidP="004C1479">
      <w:pPr>
        <w:jc w:val="both"/>
        <w:rPr>
          <w:highlight w:val="yellow"/>
          <w:lang w:eastAsia="pt-BR"/>
        </w:rPr>
      </w:pPr>
    </w:p>
    <w:p w14:paraId="0CED30C9" w14:textId="53AD7C93" w:rsidR="004C1479" w:rsidRDefault="004C1479" w:rsidP="004C1479">
      <w:pPr>
        <w:jc w:val="both"/>
        <w:rPr>
          <w:highlight w:val="yellow"/>
        </w:rPr>
      </w:pPr>
      <w:r w:rsidRPr="00261E0C">
        <w:rPr>
          <w:highlight w:val="yellow"/>
          <w:lang w:eastAsia="pt-BR"/>
        </w:rPr>
        <w:tab/>
        <w:t xml:space="preserve">Portanto, as pessoas jurídicas </w:t>
      </w:r>
      <w:r w:rsidRPr="00261E0C">
        <w:rPr>
          <w:b/>
          <w:bCs/>
          <w:highlight w:val="yellow"/>
          <w:lang w:eastAsia="pt-BR"/>
        </w:rPr>
        <w:t>incorporadas, fusionadas ou cindidas</w:t>
      </w:r>
      <w:r w:rsidRPr="00261E0C">
        <w:rPr>
          <w:highlight w:val="yellow"/>
          <w:lang w:eastAsia="pt-BR"/>
        </w:rPr>
        <w:t xml:space="preserve"> deverão </w:t>
      </w:r>
      <w:r w:rsidRPr="00261E0C">
        <w:rPr>
          <w:b/>
          <w:highlight w:val="yellow"/>
        </w:rPr>
        <w:t>levantar</w:t>
      </w:r>
      <w:r w:rsidRPr="00261E0C">
        <w:rPr>
          <w:highlight w:val="yellow"/>
        </w:rPr>
        <w:t xml:space="preserve">, </w:t>
      </w:r>
      <w:r w:rsidRPr="00261E0C">
        <w:rPr>
          <w:b/>
          <w:bCs/>
          <w:highlight w:val="yellow"/>
        </w:rPr>
        <w:t>até 30 dias antes do evento</w:t>
      </w:r>
      <w:r w:rsidRPr="00261E0C">
        <w:rPr>
          <w:highlight w:val="yellow"/>
        </w:rPr>
        <w:t xml:space="preserve">, </w:t>
      </w:r>
      <w:r w:rsidRPr="00261E0C">
        <w:rPr>
          <w:b/>
          <w:highlight w:val="yellow"/>
        </w:rPr>
        <w:t>balanço específico</w:t>
      </w:r>
      <w:r>
        <w:rPr>
          <w:highlight w:val="yellow"/>
        </w:rPr>
        <w:t xml:space="preserve">. </w:t>
      </w:r>
      <w:r w:rsidRPr="00261E0C">
        <w:rPr>
          <w:b/>
          <w:highlight w:val="yellow"/>
        </w:rPr>
        <w:t xml:space="preserve">A incorporadora também deverá apresentar balanço específico até 30 dias antes do </w:t>
      </w:r>
      <w:r w:rsidRPr="00261E0C">
        <w:rPr>
          <w:b/>
          <w:highlight w:val="yellow"/>
        </w:rPr>
        <w:lastRenderedPageBreak/>
        <w:t>evento</w:t>
      </w:r>
      <w:r w:rsidRPr="00261E0C">
        <w:rPr>
          <w:highlight w:val="yellow"/>
        </w:rPr>
        <w:t>, salvo nos casos em que as pessoas jurídicas, incorporadora e incorporada, estivessem sob mesmo controle societário desde o ano calendário anterior ao do evento.</w:t>
      </w:r>
    </w:p>
    <w:p w14:paraId="7981585F" w14:textId="77777777" w:rsidR="000B710D" w:rsidRPr="00261E0C" w:rsidRDefault="000B710D" w:rsidP="000B710D">
      <w:pPr>
        <w:pStyle w:val="Ttulo2"/>
        <w:rPr>
          <w:rFonts w:eastAsiaTheme="minorHAnsi"/>
          <w:szCs w:val="20"/>
          <w:highlight w:val="yellow"/>
        </w:rPr>
      </w:pPr>
      <w:bookmarkStart w:id="154" w:name="_Toc59509727"/>
      <w:r w:rsidRPr="00261E0C">
        <w:rPr>
          <w:rFonts w:eastAsiaTheme="minorHAnsi"/>
          <w:szCs w:val="20"/>
          <w:highlight w:val="yellow"/>
        </w:rPr>
        <w:t>1.3</w:t>
      </w:r>
      <w:r>
        <w:rPr>
          <w:rFonts w:eastAsiaTheme="minorHAnsi"/>
          <w:szCs w:val="20"/>
          <w:highlight w:val="yellow"/>
        </w:rPr>
        <w:t>4</w:t>
      </w:r>
      <w:r w:rsidRPr="00261E0C">
        <w:rPr>
          <w:rFonts w:eastAsiaTheme="minorHAnsi"/>
          <w:szCs w:val="20"/>
          <w:highlight w:val="yellow"/>
        </w:rPr>
        <w:t xml:space="preserve">. </w:t>
      </w:r>
      <w:r>
        <w:rPr>
          <w:rFonts w:eastAsiaTheme="minorHAnsi"/>
          <w:szCs w:val="20"/>
          <w:highlight w:val="yellow"/>
        </w:rPr>
        <w:t>Modificações de Regra e da Chave do Registro I051 – Plano de Contas Referencial</w:t>
      </w:r>
      <w:bookmarkEnd w:id="154"/>
    </w:p>
    <w:p w14:paraId="722825BA" w14:textId="77777777" w:rsidR="000B710D" w:rsidRDefault="000B710D" w:rsidP="000B710D">
      <w:pPr>
        <w:jc w:val="both"/>
        <w:rPr>
          <w:highlight w:val="yellow"/>
        </w:rPr>
      </w:pPr>
    </w:p>
    <w:p w14:paraId="093C3C19" w14:textId="77777777" w:rsidR="000B710D" w:rsidRPr="000B710D" w:rsidRDefault="000B710D" w:rsidP="000B710D">
      <w:pPr>
        <w:ind w:firstLine="708"/>
        <w:jc w:val="both"/>
        <w:rPr>
          <w:szCs w:val="20"/>
          <w:highlight w:val="yellow"/>
        </w:rPr>
      </w:pPr>
      <w:r w:rsidRPr="000B710D">
        <w:rPr>
          <w:highlight w:val="yellow"/>
        </w:rPr>
        <w:t>Até o leiaute 8 da ECD, a chave do registro do registro I051 foi o centro de custos e a conta referencial</w:t>
      </w:r>
      <w:r w:rsidRPr="000B710D">
        <w:rPr>
          <w:rStyle w:val="apple-converted-space"/>
          <w:b/>
          <w:bCs/>
          <w:szCs w:val="20"/>
          <w:highlight w:val="yellow"/>
        </w:rPr>
        <w:t> </w:t>
      </w:r>
      <w:r w:rsidRPr="000B710D">
        <w:rPr>
          <w:szCs w:val="20"/>
          <w:highlight w:val="yellow"/>
        </w:rPr>
        <w:t>[COD_CCUS] + [</w:t>
      </w:r>
      <w:r w:rsidRPr="000B710D">
        <w:rPr>
          <w:rFonts w:cs="Times New Roman"/>
          <w:szCs w:val="20"/>
          <w:highlight w:val="yellow"/>
          <w:lang w:val="pt-PT"/>
        </w:rPr>
        <w:t>COD_CTA_REF</w:t>
      </w:r>
      <w:r w:rsidRPr="000B710D">
        <w:rPr>
          <w:szCs w:val="20"/>
          <w:highlight w:val="yellow"/>
        </w:rPr>
        <w:t>].</w:t>
      </w:r>
      <w:r>
        <w:rPr>
          <w:szCs w:val="20"/>
          <w:highlight w:val="yellow"/>
        </w:rPr>
        <w:t xml:space="preserve"> </w:t>
      </w:r>
      <w:r w:rsidRPr="000B710D">
        <w:rPr>
          <w:highlight w:val="yellow"/>
        </w:rPr>
        <w:t>A partir do leiaute 9, válido desde o ano-calendário 2020, a chave do registro I051 será somente o centro de custos [COD_CCUS].</w:t>
      </w:r>
    </w:p>
    <w:p w14:paraId="66DA315E" w14:textId="77777777" w:rsidR="000B710D" w:rsidRPr="000B710D" w:rsidRDefault="000B710D" w:rsidP="000B710D">
      <w:pPr>
        <w:jc w:val="both"/>
        <w:rPr>
          <w:highlight w:val="yellow"/>
        </w:rPr>
      </w:pPr>
    </w:p>
    <w:p w14:paraId="5BA4DC62" w14:textId="77777777" w:rsidR="000B710D" w:rsidRPr="000B710D" w:rsidRDefault="000B710D" w:rsidP="000B710D">
      <w:pPr>
        <w:ind w:firstLine="708"/>
        <w:jc w:val="both"/>
        <w:rPr>
          <w:highlight w:val="yellow"/>
        </w:rPr>
      </w:pPr>
      <w:r w:rsidRPr="000B710D">
        <w:rPr>
          <w:highlight w:val="yellow"/>
        </w:rPr>
        <w:t xml:space="preserve">Concomitantemente, a partir do leiaute 9, a </w:t>
      </w:r>
      <w:r>
        <w:rPr>
          <w:highlight w:val="yellow"/>
        </w:rPr>
        <w:t>“</w:t>
      </w:r>
      <w:r w:rsidRPr="000B710D">
        <w:rPr>
          <w:highlight w:val="yellow"/>
        </w:rPr>
        <w:t>REGRA_NATUREZA_CONTA_DIFERENTE</w:t>
      </w:r>
      <w:r>
        <w:rPr>
          <w:highlight w:val="yellow"/>
        </w:rPr>
        <w:t>”</w:t>
      </w:r>
      <w:r w:rsidRPr="000B710D">
        <w:rPr>
          <w:highlight w:val="yellow"/>
        </w:rPr>
        <w:t xml:space="preserve"> será um erro, impedindo assim a entrega da escrituração caso ocorra.</w:t>
      </w:r>
    </w:p>
    <w:p w14:paraId="5EA77165" w14:textId="77777777" w:rsidR="000B710D" w:rsidRPr="000B710D" w:rsidRDefault="000B710D" w:rsidP="000B710D">
      <w:pPr>
        <w:jc w:val="both"/>
        <w:rPr>
          <w:highlight w:val="yellow"/>
        </w:rPr>
      </w:pPr>
    </w:p>
    <w:p w14:paraId="58B608B4" w14:textId="77777777" w:rsidR="000B710D" w:rsidRDefault="000B710D" w:rsidP="000B710D">
      <w:pPr>
        <w:ind w:firstLine="708"/>
        <w:jc w:val="both"/>
        <w:rPr>
          <w:highlight w:val="yellow"/>
        </w:rPr>
      </w:pPr>
      <w:r w:rsidRPr="000B710D">
        <w:rPr>
          <w:highlight w:val="yellow"/>
        </w:rPr>
        <w:t xml:space="preserve">Isso implica que só será possível mapear contas referenciais para contas contábeis da mesma natureza (ativo, passivo ou patrimônio líquido, notadamente). </w:t>
      </w:r>
      <w:r>
        <w:rPr>
          <w:highlight w:val="yellow"/>
        </w:rPr>
        <w:t xml:space="preserve">Portanto, </w:t>
      </w:r>
      <w:r w:rsidRPr="000B710D">
        <w:rPr>
          <w:highlight w:val="yellow"/>
        </w:rPr>
        <w:t xml:space="preserve">pode haver reflexos em caso de alterações do plano de contas que modifiquem a natureza de contas contábeis, mas mantenham o código. </w:t>
      </w:r>
    </w:p>
    <w:p w14:paraId="5A78D980" w14:textId="77777777" w:rsidR="000B710D" w:rsidRPr="000B710D" w:rsidRDefault="000B710D" w:rsidP="000B710D">
      <w:pPr>
        <w:ind w:firstLine="708"/>
        <w:jc w:val="both"/>
        <w:rPr>
          <w:highlight w:val="yellow"/>
        </w:rPr>
      </w:pPr>
    </w:p>
    <w:p w14:paraId="693CE3DB" w14:textId="77777777" w:rsidR="000B710D" w:rsidRPr="000B710D" w:rsidRDefault="000B710D" w:rsidP="000B710D">
      <w:pPr>
        <w:ind w:firstLine="708"/>
        <w:jc w:val="both"/>
        <w:rPr>
          <w:highlight w:val="yellow"/>
        </w:rPr>
      </w:pPr>
      <w:r>
        <w:rPr>
          <w:highlight w:val="yellow"/>
        </w:rPr>
        <w:t>Em relação à</w:t>
      </w:r>
      <w:r w:rsidRPr="000B710D">
        <w:rPr>
          <w:highlight w:val="yellow"/>
        </w:rPr>
        <w:t xml:space="preserve"> modificação da chave do I051</w:t>
      </w:r>
      <w:r>
        <w:rPr>
          <w:highlight w:val="yellow"/>
        </w:rPr>
        <w:t>, u</w:t>
      </w:r>
      <w:r w:rsidRPr="000B710D">
        <w:rPr>
          <w:highlight w:val="yellow"/>
        </w:rPr>
        <w:t xml:space="preserve">sualmente, um centro de custo é mapeado para apenas uma conta referencial (isto é, existe apenas um registro I051 com o mesmo centro de custo, ligando a conta contábil do registro pai I050 à conta referencial constante no registro filho I051 para aquele centro de custo). No entanto, até o leiaute 8, a ECD permitia que um mesmo centro de custo fosse mapeado para mais de uma conta referencial, ou seja, podia haver mais de um registo I051 com o mesmo centro de custo vinculando diferentes contas referenciais. </w:t>
      </w:r>
    </w:p>
    <w:p w14:paraId="5FFE3906" w14:textId="77777777" w:rsidR="000B710D" w:rsidRPr="000B710D" w:rsidRDefault="000B710D" w:rsidP="000B710D">
      <w:pPr>
        <w:jc w:val="both"/>
        <w:rPr>
          <w:highlight w:val="yellow"/>
        </w:rPr>
      </w:pPr>
    </w:p>
    <w:p w14:paraId="36DE8DAC" w14:textId="77777777" w:rsidR="000B710D" w:rsidRDefault="000B710D" w:rsidP="000B710D">
      <w:pPr>
        <w:ind w:firstLine="708"/>
        <w:jc w:val="both"/>
        <w:rPr>
          <w:highlight w:val="yellow"/>
        </w:rPr>
      </w:pPr>
      <w:r w:rsidRPr="000B710D">
        <w:rPr>
          <w:highlight w:val="yellow"/>
        </w:rPr>
        <w:t>A modificação da chave do registro I05</w:t>
      </w:r>
      <w:r>
        <w:rPr>
          <w:highlight w:val="yellow"/>
        </w:rPr>
        <w:t>1</w:t>
      </w:r>
      <w:r w:rsidRPr="000B710D">
        <w:rPr>
          <w:highlight w:val="yellow"/>
        </w:rPr>
        <w:t xml:space="preserve"> a partir do leiaute 9 implica que uma conta contábil (I050)/centro de custo (I051) só poderá ser mapeada para uma conta referencial. Ou seja, cada centro de custo de um conta contábil deverá corresponder a apenas uma conta referencial. </w:t>
      </w:r>
    </w:p>
    <w:p w14:paraId="12EDC7F1" w14:textId="77777777" w:rsidR="000B710D" w:rsidRDefault="000B710D" w:rsidP="000B710D">
      <w:pPr>
        <w:ind w:firstLine="708"/>
        <w:jc w:val="both"/>
        <w:rPr>
          <w:highlight w:val="yellow"/>
        </w:rPr>
      </w:pPr>
    </w:p>
    <w:p w14:paraId="798EDD7E" w14:textId="17162BA0" w:rsidR="00261E0C" w:rsidRDefault="000B710D" w:rsidP="000B710D">
      <w:pPr>
        <w:ind w:firstLine="708"/>
        <w:jc w:val="both"/>
      </w:pPr>
      <w:r w:rsidRPr="000B710D">
        <w:rPr>
          <w:highlight w:val="yellow"/>
        </w:rPr>
        <w:t>Com isso, em todos os casos, o Balanço Patrimonial e a Demonstração do Resultado Contábil poderão ser calculados em forma definitiva (a partir da ECD, independentemente de informação fornecida na ECF), a integração entre a ECD e a ECF será facilitada e haverá diminuição da complexidade da ECF, viabilizando as metas de simplificação da escrituração.  Em contrapartida, algumas pessoas jurídicas serão afetadas pela mudança, devendo ajustar seus centros de custo, ou gerar novos centros de custos, de modo que cada um deles corresponda a apenas uma conta referencial para fins de geração da ECD relativa ao ano-calendário 2020 a ser entregue até maio do ano subsequente, e das escriturações posteriores.</w:t>
      </w:r>
      <w:r>
        <w:t xml:space="preserve"> </w:t>
      </w:r>
    </w:p>
    <w:p w14:paraId="04CA6606" w14:textId="2BE4DC04" w:rsidR="007525EE" w:rsidRDefault="007525EE" w:rsidP="007525EE">
      <w:pPr>
        <w:jc w:val="both"/>
      </w:pPr>
    </w:p>
    <w:p w14:paraId="3CF946D0" w14:textId="77777777" w:rsidR="007525EE" w:rsidRPr="007525EE" w:rsidRDefault="007525EE" w:rsidP="007525EE">
      <w:pPr>
        <w:jc w:val="both"/>
        <w:rPr>
          <w:highlight w:val="yellow"/>
        </w:rPr>
      </w:pPr>
      <w:r>
        <w:rPr>
          <w:highlight w:val="yellow"/>
        </w:rPr>
        <w:t xml:space="preserve">Exemplo: </w:t>
      </w:r>
    </w:p>
    <w:p w14:paraId="421E74D3" w14:textId="77777777" w:rsidR="007525EE" w:rsidRPr="007525EE" w:rsidRDefault="007525EE" w:rsidP="007525EE">
      <w:pPr>
        <w:jc w:val="both"/>
        <w:rPr>
          <w:highlight w:val="yellow"/>
        </w:rPr>
      </w:pPr>
    </w:p>
    <w:tbl>
      <w:tblPr>
        <w:tblW w:w="3840" w:type="dxa"/>
        <w:tblCellMar>
          <w:left w:w="0" w:type="dxa"/>
          <w:right w:w="0" w:type="dxa"/>
        </w:tblCellMar>
        <w:tblLook w:val="04A0" w:firstRow="1" w:lastRow="0" w:firstColumn="1" w:lastColumn="0" w:noHBand="0" w:noVBand="1"/>
      </w:tblPr>
      <w:tblGrid>
        <w:gridCol w:w="3761"/>
        <w:gridCol w:w="79"/>
      </w:tblGrid>
      <w:tr w:rsidR="007525EE" w:rsidRPr="007525EE" w14:paraId="07030FAC" w14:textId="77777777" w:rsidTr="00552B46">
        <w:trPr>
          <w:trHeight w:val="315"/>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2574A5A2" w14:textId="77777777" w:rsidR="007525EE" w:rsidRPr="007525EE" w:rsidRDefault="007525EE" w:rsidP="00552B46">
            <w:pPr>
              <w:jc w:val="both"/>
              <w:rPr>
                <w:highlight w:val="yellow"/>
              </w:rPr>
            </w:pPr>
            <w:r w:rsidRPr="007525EE">
              <w:rPr>
                <w:highlight w:val="yellow"/>
              </w:rPr>
              <w:t>|I050|01012020|01|A|1113|111|Caixa</w:t>
            </w:r>
            <w:r>
              <w:rPr>
                <w:highlight w:val="yellow"/>
              </w:rPr>
              <w:t>Z</w:t>
            </w:r>
          </w:p>
        </w:tc>
      </w:tr>
      <w:tr w:rsidR="007525EE" w:rsidRPr="007525EE" w14:paraId="21EEF2CD" w14:textId="77777777" w:rsidTr="00552B46">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1B7CE878" w14:textId="77777777" w:rsidR="007525EE" w:rsidRPr="007525EE" w:rsidRDefault="007525EE" w:rsidP="00552B46">
            <w:pPr>
              <w:jc w:val="both"/>
              <w:rPr>
                <w:highlight w:val="yellow"/>
              </w:rPr>
            </w:pPr>
            <w:r w:rsidRPr="007525EE">
              <w:rPr>
                <w:highlight w:val="yellow"/>
              </w:rPr>
              <w:t>|I051|123|101010102 (Caixa Filial)</w:t>
            </w:r>
          </w:p>
        </w:tc>
      </w:tr>
      <w:tr w:rsidR="007525EE" w:rsidRPr="007525EE" w14:paraId="70B64364" w14:textId="77777777" w:rsidTr="00552B46">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66E56695" w14:textId="77777777" w:rsidR="007525EE" w:rsidRPr="007525EE" w:rsidRDefault="007525EE" w:rsidP="00552B46">
            <w:pPr>
              <w:jc w:val="both"/>
              <w:rPr>
                <w:highlight w:val="yellow"/>
              </w:rPr>
            </w:pPr>
            <w:r w:rsidRPr="007525EE">
              <w:rPr>
                <w:highlight w:val="yellow"/>
              </w:rPr>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099D403E" w14:textId="77777777" w:rsidR="007525EE" w:rsidRPr="007525EE" w:rsidRDefault="007525EE" w:rsidP="00552B46">
            <w:pPr>
              <w:ind w:firstLine="708"/>
              <w:jc w:val="both"/>
              <w:rPr>
                <w:highlight w:val="yellow"/>
              </w:rPr>
            </w:pPr>
          </w:p>
        </w:tc>
      </w:tr>
      <w:tr w:rsidR="007525EE" w:rsidRPr="007525EE" w14:paraId="71A8BFF0" w14:textId="77777777" w:rsidTr="00552B46">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1B444E5D" w14:textId="77777777" w:rsidR="007525EE" w:rsidRPr="007525EE" w:rsidRDefault="007525EE" w:rsidP="00552B46">
            <w:pPr>
              <w:jc w:val="both"/>
              <w:rPr>
                <w:highlight w:val="yellow"/>
              </w:rPr>
            </w:pPr>
            <w:r w:rsidRPr="007525EE">
              <w:rPr>
                <w:highlight w:val="yellow"/>
              </w:rPr>
              <w:t>|I051|789|101010102</w:t>
            </w:r>
          </w:p>
        </w:tc>
        <w:tc>
          <w:tcPr>
            <w:tcW w:w="0" w:type="auto"/>
            <w:vAlign w:val="center"/>
            <w:hideMark/>
          </w:tcPr>
          <w:p w14:paraId="267F0327" w14:textId="77777777" w:rsidR="007525EE" w:rsidRPr="007525EE" w:rsidRDefault="007525EE" w:rsidP="00552B46">
            <w:pPr>
              <w:ind w:firstLine="708"/>
              <w:jc w:val="both"/>
              <w:rPr>
                <w:highlight w:val="yellow"/>
              </w:rPr>
            </w:pPr>
          </w:p>
        </w:tc>
      </w:tr>
    </w:tbl>
    <w:p w14:paraId="71D8530B" w14:textId="77777777" w:rsidR="007525EE" w:rsidRPr="007525EE" w:rsidRDefault="007525EE" w:rsidP="007525EE">
      <w:pPr>
        <w:ind w:firstLine="708"/>
        <w:jc w:val="both"/>
        <w:rPr>
          <w:highlight w:val="yellow"/>
        </w:rPr>
      </w:pPr>
    </w:p>
    <w:p w14:paraId="12F6CCC0" w14:textId="77777777" w:rsidR="007525EE" w:rsidRPr="007525EE" w:rsidRDefault="007525EE" w:rsidP="007525EE">
      <w:pPr>
        <w:ind w:firstLine="708"/>
        <w:jc w:val="both"/>
        <w:rPr>
          <w:highlight w:val="yellow"/>
        </w:rPr>
      </w:pPr>
    </w:p>
    <w:tbl>
      <w:tblPr>
        <w:tblW w:w="3840" w:type="dxa"/>
        <w:tblCellMar>
          <w:left w:w="0" w:type="dxa"/>
          <w:right w:w="0" w:type="dxa"/>
        </w:tblCellMar>
        <w:tblLook w:val="04A0" w:firstRow="1" w:lastRow="0" w:firstColumn="1" w:lastColumn="0" w:noHBand="0" w:noVBand="1"/>
      </w:tblPr>
      <w:tblGrid>
        <w:gridCol w:w="3761"/>
        <w:gridCol w:w="79"/>
      </w:tblGrid>
      <w:tr w:rsidR="007525EE" w:rsidRPr="007525EE" w14:paraId="7183B571" w14:textId="77777777" w:rsidTr="00552B46">
        <w:trPr>
          <w:trHeight w:val="315"/>
        </w:trPr>
        <w:tc>
          <w:tcPr>
            <w:tcW w:w="3840" w:type="dxa"/>
            <w:gridSpan w:val="2"/>
            <w:tcBorders>
              <w:top w:val="nil"/>
              <w:left w:val="nil"/>
              <w:bottom w:val="nil"/>
              <w:right w:val="nil"/>
            </w:tcBorders>
            <w:noWrap/>
            <w:tcMar>
              <w:top w:w="0" w:type="dxa"/>
              <w:left w:w="15" w:type="dxa"/>
              <w:bottom w:w="0" w:type="dxa"/>
              <w:right w:w="15" w:type="dxa"/>
            </w:tcMar>
            <w:vAlign w:val="center"/>
            <w:hideMark/>
          </w:tcPr>
          <w:p w14:paraId="2119B00D" w14:textId="77777777" w:rsidR="007525EE" w:rsidRPr="007525EE" w:rsidRDefault="007525EE" w:rsidP="00552B46">
            <w:pPr>
              <w:jc w:val="both"/>
              <w:rPr>
                <w:highlight w:val="yellow"/>
              </w:rPr>
            </w:pPr>
            <w:r w:rsidRPr="007525EE">
              <w:rPr>
                <w:highlight w:val="yellow"/>
              </w:rPr>
              <w:t>|I050|01012020|01|A|1112|111|Caixa</w:t>
            </w:r>
            <w:r>
              <w:rPr>
                <w:highlight w:val="yellow"/>
              </w:rPr>
              <w:t>X</w:t>
            </w:r>
          </w:p>
        </w:tc>
      </w:tr>
      <w:tr w:rsidR="007525EE" w:rsidRPr="007525EE" w14:paraId="4BC89E66" w14:textId="77777777" w:rsidTr="00552B46">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64D49E45" w14:textId="77777777" w:rsidR="007525EE" w:rsidRPr="007525EE" w:rsidRDefault="007525EE" w:rsidP="00552B46">
            <w:pPr>
              <w:jc w:val="both"/>
              <w:rPr>
                <w:highlight w:val="yellow"/>
              </w:rPr>
            </w:pPr>
            <w:r w:rsidRPr="007525EE">
              <w:rPr>
                <w:highlight w:val="yellow"/>
              </w:rPr>
              <w:t>|I051|123|101010102 (Caixa Filial)</w:t>
            </w:r>
          </w:p>
        </w:tc>
      </w:tr>
      <w:tr w:rsidR="007525EE" w:rsidRPr="007525EE" w14:paraId="1204C269" w14:textId="77777777" w:rsidTr="00552B46">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6A718705" w14:textId="77777777" w:rsidR="007525EE" w:rsidRPr="007525EE" w:rsidRDefault="007525EE" w:rsidP="00552B46">
            <w:pPr>
              <w:jc w:val="both"/>
              <w:rPr>
                <w:highlight w:val="yellow"/>
              </w:rPr>
            </w:pPr>
            <w:r w:rsidRPr="007525EE">
              <w:rPr>
                <w:highlight w:val="yellow"/>
              </w:rPr>
              <w:t>|I051|456|101010102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2055AE19" w14:textId="77777777" w:rsidR="007525EE" w:rsidRPr="007525EE" w:rsidRDefault="007525EE" w:rsidP="00552B46">
            <w:pPr>
              <w:ind w:firstLine="708"/>
              <w:jc w:val="both"/>
              <w:rPr>
                <w:highlight w:val="yellow"/>
              </w:rPr>
            </w:pPr>
          </w:p>
        </w:tc>
      </w:tr>
      <w:tr w:rsidR="007525EE" w:rsidRPr="007525EE" w14:paraId="67A95458" w14:textId="77777777" w:rsidTr="00552B46">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5BA2FB01" w14:textId="77777777" w:rsidR="007525EE" w:rsidRPr="007525EE" w:rsidRDefault="007525EE" w:rsidP="00552B46">
            <w:pPr>
              <w:jc w:val="both"/>
              <w:rPr>
                <w:highlight w:val="yellow"/>
              </w:rPr>
            </w:pPr>
            <w:r w:rsidRPr="007525EE">
              <w:rPr>
                <w:highlight w:val="yellow"/>
              </w:rPr>
              <w:t>|I051|789|101010102</w:t>
            </w:r>
          </w:p>
        </w:tc>
        <w:tc>
          <w:tcPr>
            <w:tcW w:w="0" w:type="auto"/>
            <w:tcBorders>
              <w:top w:val="nil"/>
              <w:left w:val="nil"/>
              <w:bottom w:val="nil"/>
              <w:right w:val="nil"/>
            </w:tcBorders>
            <w:noWrap/>
            <w:tcMar>
              <w:top w:w="0" w:type="dxa"/>
              <w:left w:w="15" w:type="dxa"/>
              <w:bottom w:w="0" w:type="dxa"/>
              <w:right w:w="15" w:type="dxa"/>
            </w:tcMar>
            <w:vAlign w:val="bottom"/>
            <w:hideMark/>
          </w:tcPr>
          <w:p w14:paraId="16842C6F" w14:textId="77777777" w:rsidR="007525EE" w:rsidRPr="007525EE" w:rsidRDefault="007525EE" w:rsidP="00552B46">
            <w:pPr>
              <w:ind w:firstLine="708"/>
              <w:jc w:val="both"/>
              <w:rPr>
                <w:highlight w:val="yellow"/>
              </w:rPr>
            </w:pPr>
          </w:p>
        </w:tc>
      </w:tr>
    </w:tbl>
    <w:p w14:paraId="6615B2BF" w14:textId="77777777" w:rsidR="007525EE" w:rsidRPr="007525EE" w:rsidRDefault="007525EE" w:rsidP="007525EE">
      <w:pPr>
        <w:ind w:firstLine="708"/>
        <w:jc w:val="both"/>
        <w:rPr>
          <w:highlight w:val="yellow"/>
        </w:rPr>
      </w:pPr>
    </w:p>
    <w:p w14:paraId="6977301C" w14:textId="47B8D371" w:rsidR="007525EE" w:rsidRPr="007525EE" w:rsidRDefault="007525EE" w:rsidP="007525EE">
      <w:pPr>
        <w:jc w:val="both"/>
        <w:rPr>
          <w:highlight w:val="yellow"/>
        </w:rPr>
      </w:pPr>
      <w:r>
        <w:rPr>
          <w:highlight w:val="yellow"/>
        </w:rPr>
        <w:t>Pode ser observado que</w:t>
      </w:r>
      <w:r w:rsidRPr="007525EE">
        <w:rPr>
          <w:highlight w:val="yellow"/>
        </w:rPr>
        <w:t xml:space="preserve"> os mesmos centros de custos 123, 456 e 789 mapeiam para o mesmo referencial</w:t>
      </w:r>
      <w:r>
        <w:rPr>
          <w:highlight w:val="yellow"/>
        </w:rPr>
        <w:t xml:space="preserve">, </w:t>
      </w:r>
      <w:r w:rsidRPr="007525EE">
        <w:rPr>
          <w:highlight w:val="yellow"/>
        </w:rPr>
        <w:t>porque as contas contábeis com a</w:t>
      </w:r>
      <w:r w:rsidR="00CC3388">
        <w:rPr>
          <w:highlight w:val="yellow"/>
        </w:rPr>
        <w:t>s</w:t>
      </w:r>
      <w:r w:rsidRPr="007525EE">
        <w:rPr>
          <w:highlight w:val="yellow"/>
        </w:rPr>
        <w:t xml:space="preserve"> qua</w:t>
      </w:r>
      <w:r w:rsidR="00CC3388">
        <w:rPr>
          <w:highlight w:val="yellow"/>
        </w:rPr>
        <w:t>is</w:t>
      </w:r>
      <w:r w:rsidRPr="007525EE">
        <w:rPr>
          <w:highlight w:val="yellow"/>
        </w:rPr>
        <w:t xml:space="preserve"> se relacionam são diferentes. </w:t>
      </w:r>
    </w:p>
    <w:p w14:paraId="1C7DA380" w14:textId="77777777" w:rsidR="007525EE" w:rsidRPr="007525EE" w:rsidRDefault="007525EE" w:rsidP="007525EE">
      <w:pPr>
        <w:ind w:firstLine="708"/>
        <w:jc w:val="both"/>
        <w:rPr>
          <w:highlight w:val="yellow"/>
        </w:rPr>
      </w:pPr>
    </w:p>
    <w:p w14:paraId="1AF62C9C" w14:textId="77777777" w:rsidR="007525EE" w:rsidRPr="007525EE" w:rsidRDefault="007525EE" w:rsidP="007525EE">
      <w:pPr>
        <w:jc w:val="both"/>
        <w:rPr>
          <w:highlight w:val="yellow"/>
        </w:rPr>
      </w:pPr>
      <w:r>
        <w:rPr>
          <w:highlight w:val="yellow"/>
        </w:rPr>
        <w:t>Por outro lado, o exemplo abaixo não é possível de ser realizado no leiaute 9:</w:t>
      </w:r>
    </w:p>
    <w:p w14:paraId="711A1E9B" w14:textId="77777777" w:rsidR="007525EE" w:rsidRPr="007525EE" w:rsidRDefault="007525EE" w:rsidP="007525EE">
      <w:pPr>
        <w:ind w:firstLine="708"/>
        <w:jc w:val="both"/>
        <w:rPr>
          <w:highlight w:val="yellow"/>
        </w:rPr>
      </w:pPr>
    </w:p>
    <w:tbl>
      <w:tblPr>
        <w:tblW w:w="4800" w:type="dxa"/>
        <w:tblCellMar>
          <w:left w:w="0" w:type="dxa"/>
          <w:right w:w="0" w:type="dxa"/>
        </w:tblCellMar>
        <w:tblLook w:val="04A0" w:firstRow="1" w:lastRow="0" w:firstColumn="1" w:lastColumn="0" w:noHBand="0" w:noVBand="1"/>
      </w:tblPr>
      <w:tblGrid>
        <w:gridCol w:w="3840"/>
        <w:gridCol w:w="960"/>
      </w:tblGrid>
      <w:tr w:rsidR="007525EE" w:rsidRPr="007525EE" w14:paraId="7C2A9358" w14:textId="77777777" w:rsidTr="00552B46">
        <w:trPr>
          <w:trHeight w:val="315"/>
        </w:trPr>
        <w:tc>
          <w:tcPr>
            <w:tcW w:w="3840" w:type="dxa"/>
            <w:tcBorders>
              <w:top w:val="nil"/>
              <w:left w:val="nil"/>
              <w:bottom w:val="nil"/>
              <w:right w:val="nil"/>
            </w:tcBorders>
            <w:noWrap/>
            <w:tcMar>
              <w:top w:w="0" w:type="dxa"/>
              <w:left w:w="15" w:type="dxa"/>
              <w:bottom w:w="0" w:type="dxa"/>
              <w:right w:w="15" w:type="dxa"/>
            </w:tcMar>
            <w:vAlign w:val="center"/>
            <w:hideMark/>
          </w:tcPr>
          <w:p w14:paraId="12151A85" w14:textId="77777777" w:rsidR="007525EE" w:rsidRPr="007525EE" w:rsidRDefault="007525EE" w:rsidP="00552B46">
            <w:pPr>
              <w:jc w:val="both"/>
              <w:rPr>
                <w:highlight w:val="yellow"/>
              </w:rPr>
            </w:pPr>
            <w:r w:rsidRPr="007525EE">
              <w:rPr>
                <w:highlight w:val="yellow"/>
              </w:rPr>
              <w:lastRenderedPageBreak/>
              <w:t>|I050|01012020|01|A|1118|111|Banco</w:t>
            </w:r>
          </w:p>
        </w:tc>
        <w:tc>
          <w:tcPr>
            <w:tcW w:w="960" w:type="dxa"/>
            <w:tcBorders>
              <w:top w:val="nil"/>
              <w:left w:val="nil"/>
              <w:bottom w:val="nil"/>
              <w:right w:val="nil"/>
            </w:tcBorders>
            <w:noWrap/>
            <w:tcMar>
              <w:top w:w="0" w:type="dxa"/>
              <w:left w:w="15" w:type="dxa"/>
              <w:bottom w:w="0" w:type="dxa"/>
              <w:right w:w="15" w:type="dxa"/>
            </w:tcMar>
            <w:vAlign w:val="bottom"/>
            <w:hideMark/>
          </w:tcPr>
          <w:p w14:paraId="4EA71DAF" w14:textId="77777777" w:rsidR="007525EE" w:rsidRPr="007525EE" w:rsidRDefault="007525EE" w:rsidP="00552B46">
            <w:pPr>
              <w:ind w:firstLine="708"/>
              <w:jc w:val="both"/>
              <w:rPr>
                <w:highlight w:val="yellow"/>
              </w:rPr>
            </w:pPr>
          </w:p>
        </w:tc>
      </w:tr>
      <w:tr w:rsidR="007525EE" w:rsidRPr="007525EE" w14:paraId="61841101" w14:textId="77777777" w:rsidTr="00552B46">
        <w:trPr>
          <w:trHeight w:val="315"/>
        </w:trPr>
        <w:tc>
          <w:tcPr>
            <w:tcW w:w="0" w:type="auto"/>
            <w:tcBorders>
              <w:top w:val="nil"/>
              <w:left w:val="nil"/>
              <w:bottom w:val="nil"/>
              <w:right w:val="nil"/>
            </w:tcBorders>
            <w:noWrap/>
            <w:tcMar>
              <w:top w:w="0" w:type="dxa"/>
              <w:left w:w="15" w:type="dxa"/>
              <w:bottom w:w="0" w:type="dxa"/>
              <w:right w:w="15" w:type="dxa"/>
            </w:tcMar>
            <w:vAlign w:val="center"/>
            <w:hideMark/>
          </w:tcPr>
          <w:p w14:paraId="08638FD5" w14:textId="77777777" w:rsidR="007525EE" w:rsidRPr="007525EE" w:rsidRDefault="007525EE" w:rsidP="00552B46">
            <w:pPr>
              <w:jc w:val="both"/>
              <w:rPr>
                <w:highlight w:val="yellow"/>
              </w:rPr>
            </w:pPr>
            <w:r w:rsidRPr="007525EE">
              <w:rPr>
                <w:highlight w:val="yellow"/>
              </w:rPr>
              <w:t>|I051|123|101010201 (Banco no País)</w:t>
            </w:r>
          </w:p>
        </w:tc>
        <w:tc>
          <w:tcPr>
            <w:tcW w:w="0" w:type="auto"/>
            <w:tcBorders>
              <w:top w:val="nil"/>
              <w:left w:val="nil"/>
              <w:bottom w:val="nil"/>
              <w:right w:val="nil"/>
            </w:tcBorders>
            <w:noWrap/>
            <w:tcMar>
              <w:top w:w="0" w:type="dxa"/>
              <w:left w:w="15" w:type="dxa"/>
              <w:bottom w:w="0" w:type="dxa"/>
              <w:right w:w="15" w:type="dxa"/>
            </w:tcMar>
            <w:vAlign w:val="bottom"/>
            <w:hideMark/>
          </w:tcPr>
          <w:p w14:paraId="6E919167" w14:textId="77777777" w:rsidR="007525EE" w:rsidRPr="007525EE" w:rsidRDefault="007525EE" w:rsidP="00552B46">
            <w:pPr>
              <w:ind w:firstLine="708"/>
              <w:jc w:val="both"/>
              <w:rPr>
                <w:highlight w:val="yellow"/>
              </w:rPr>
            </w:pPr>
          </w:p>
        </w:tc>
      </w:tr>
      <w:tr w:rsidR="007525EE" w:rsidRPr="007525EE" w14:paraId="20AF4BAA" w14:textId="77777777" w:rsidTr="00552B46">
        <w:trPr>
          <w:trHeight w:val="315"/>
        </w:trPr>
        <w:tc>
          <w:tcPr>
            <w:tcW w:w="0" w:type="auto"/>
            <w:gridSpan w:val="2"/>
            <w:tcBorders>
              <w:top w:val="nil"/>
              <w:left w:val="nil"/>
              <w:bottom w:val="nil"/>
              <w:right w:val="nil"/>
            </w:tcBorders>
            <w:noWrap/>
            <w:tcMar>
              <w:top w:w="0" w:type="dxa"/>
              <w:left w:w="15" w:type="dxa"/>
              <w:bottom w:w="0" w:type="dxa"/>
              <w:right w:w="15" w:type="dxa"/>
            </w:tcMar>
            <w:vAlign w:val="center"/>
            <w:hideMark/>
          </w:tcPr>
          <w:p w14:paraId="228D457B" w14:textId="77777777" w:rsidR="007525EE" w:rsidRPr="007525EE" w:rsidRDefault="007525EE" w:rsidP="00552B46">
            <w:pPr>
              <w:jc w:val="both"/>
              <w:rPr>
                <w:highlight w:val="yellow"/>
              </w:rPr>
            </w:pPr>
            <w:r w:rsidRPr="007525EE">
              <w:rPr>
                <w:highlight w:val="yellow"/>
              </w:rPr>
              <w:t>|I051|123|101010202 (Banco no Exterior)</w:t>
            </w:r>
          </w:p>
        </w:tc>
      </w:tr>
    </w:tbl>
    <w:p w14:paraId="7FF67346" w14:textId="77777777" w:rsidR="007525EE" w:rsidRPr="007525EE" w:rsidRDefault="007525EE" w:rsidP="007525EE">
      <w:pPr>
        <w:ind w:firstLine="708"/>
        <w:jc w:val="both"/>
        <w:rPr>
          <w:highlight w:val="yellow"/>
        </w:rPr>
      </w:pPr>
    </w:p>
    <w:p w14:paraId="05D95BD9" w14:textId="26D6B5B5" w:rsidR="007525EE" w:rsidRPr="007525EE" w:rsidRDefault="007525EE" w:rsidP="007525EE">
      <w:pPr>
        <w:jc w:val="both"/>
        <w:rPr>
          <w:highlight w:val="yellow"/>
        </w:rPr>
      </w:pPr>
      <w:r w:rsidRPr="007525EE">
        <w:rPr>
          <w:highlight w:val="yellow"/>
        </w:rPr>
        <w:t>Nesse caso o conjunto Conta contábil/Centro de Custo mapeia para mais de um referencial, o que não é possível a partir do leiaute 9.</w:t>
      </w:r>
    </w:p>
    <w:p w14:paraId="2B37886C" w14:textId="7E9BA0FB" w:rsidR="007C1129" w:rsidRPr="0008180A" w:rsidRDefault="007C1129" w:rsidP="007C1129">
      <w:pPr>
        <w:pStyle w:val="Ttulo2"/>
        <w:rPr>
          <w:rFonts w:cs="Times New Roman"/>
          <w:szCs w:val="20"/>
        </w:rPr>
      </w:pPr>
      <w:bookmarkStart w:id="155" w:name="_Toc59509728"/>
      <w:r w:rsidRPr="0008180A">
        <w:rPr>
          <w:rFonts w:cs="Times New Roman"/>
          <w:szCs w:val="20"/>
        </w:rPr>
        <w:t>3.2. Tabela de Registros</w:t>
      </w:r>
      <w:r>
        <w:rPr>
          <w:rFonts w:cs="Times New Roman"/>
          <w:szCs w:val="20"/>
        </w:rPr>
        <w:t>: Exclusão e inclusão de registros</w:t>
      </w:r>
      <w:bookmarkEnd w:id="155"/>
    </w:p>
    <w:p w14:paraId="141F8119" w14:textId="2D28D032" w:rsidR="007C1129" w:rsidRDefault="007C1129" w:rsidP="007C1129">
      <w:pPr>
        <w:spacing w:line="240" w:lineRule="auto"/>
        <w:rPr>
          <w:rFonts w:cs="Times New Roman"/>
          <w:szCs w:val="20"/>
        </w:rPr>
      </w:pPr>
    </w:p>
    <w:p w14:paraId="3B9DF13C" w14:textId="77777777" w:rsidR="007C1129" w:rsidRDefault="007C1129" w:rsidP="007C1129">
      <w:pPr>
        <w:rPr>
          <w:b/>
          <w:bCs/>
          <w:lang w:eastAsia="pt-BR"/>
        </w:rPr>
      </w:pPr>
      <w:r>
        <w:rPr>
          <w:b/>
          <w:bCs/>
          <w:lang w:eastAsia="pt-BR"/>
        </w:rPr>
        <w:t>Exclusão de registro: I151</w:t>
      </w:r>
    </w:p>
    <w:p w14:paraId="11C7DE0A" w14:textId="6A82E0A6" w:rsidR="007C1129" w:rsidRDefault="007C1129" w:rsidP="007C1129">
      <w:pPr>
        <w:spacing w:line="240" w:lineRule="auto"/>
        <w:rPr>
          <w:rFonts w:cs="Times New Roman"/>
          <w:szCs w:val="20"/>
        </w:rPr>
      </w:pPr>
    </w:p>
    <w:p w14:paraId="39F13A70" w14:textId="3796ABCD" w:rsidR="007C1129" w:rsidRPr="0008180A" w:rsidRDefault="007C1129" w:rsidP="007C1129">
      <w:pPr>
        <w:rPr>
          <w:rFonts w:cs="Times New Roman"/>
          <w:szCs w:val="20"/>
          <w:lang w:eastAsia="pt-BR"/>
        </w:rPr>
      </w:pPr>
      <w:r>
        <w:rPr>
          <w:b/>
          <w:bCs/>
          <w:lang w:eastAsia="pt-BR"/>
        </w:rPr>
        <w:t>Inclusão de registros:</w:t>
      </w:r>
    </w:p>
    <w:tbl>
      <w:tblPr>
        <w:tblW w:w="4950" w:type="pct"/>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5" w:type="dxa"/>
          <w:left w:w="5" w:type="dxa"/>
          <w:bottom w:w="15" w:type="dxa"/>
          <w:right w:w="15" w:type="dxa"/>
        </w:tblCellMar>
        <w:tblLook w:val="04A0" w:firstRow="1" w:lastRow="0" w:firstColumn="1" w:lastColumn="0" w:noHBand="0" w:noVBand="1"/>
      </w:tblPr>
      <w:tblGrid>
        <w:gridCol w:w="843"/>
        <w:gridCol w:w="6012"/>
        <w:gridCol w:w="898"/>
        <w:gridCol w:w="601"/>
        <w:gridCol w:w="1178"/>
      </w:tblGrid>
      <w:tr w:rsidR="007C1129" w:rsidRPr="0008180A" w14:paraId="5930376D" w14:textId="77777777" w:rsidTr="00F86729">
        <w:trPr>
          <w:tblHeader/>
        </w:trPr>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7A852A2" w14:textId="77777777" w:rsidR="007C1129" w:rsidRPr="0008180A" w:rsidRDefault="007C1129" w:rsidP="00F86729">
            <w:pPr>
              <w:pStyle w:val="Corpodetexto3"/>
              <w:jc w:val="center"/>
              <w:rPr>
                <w:rFonts w:ascii="Times New Roman" w:hAnsi="Times New Roman"/>
                <w:b/>
                <w:bCs/>
                <w:szCs w:val="20"/>
              </w:rPr>
            </w:pPr>
            <w:r w:rsidRPr="0008180A">
              <w:rPr>
                <w:rFonts w:ascii="Times New Roman" w:hAnsi="Times New Roman"/>
                <w:b/>
                <w:bCs/>
                <w:szCs w:val="20"/>
              </w:rPr>
              <w:t>Bloco</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F76CD52" w14:textId="77777777" w:rsidR="007C1129" w:rsidRPr="0008180A" w:rsidRDefault="007C1129" w:rsidP="00F86729">
            <w:pPr>
              <w:pStyle w:val="Corpodetexto3"/>
              <w:rPr>
                <w:rFonts w:ascii="Times New Roman" w:hAnsi="Times New Roman"/>
                <w:b/>
                <w:bCs/>
                <w:szCs w:val="20"/>
              </w:rPr>
            </w:pPr>
            <w:r w:rsidRPr="0008180A">
              <w:rPr>
                <w:rFonts w:ascii="Times New Roman" w:hAnsi="Times New Roman"/>
                <w:b/>
                <w:bCs/>
                <w:szCs w:val="20"/>
              </w:rPr>
              <w:t>Descrição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7BAF8CAA" w14:textId="77777777" w:rsidR="007C1129" w:rsidRPr="0008180A" w:rsidRDefault="007C1129" w:rsidP="00F86729">
            <w:pPr>
              <w:pStyle w:val="Corpodetexto3"/>
              <w:jc w:val="center"/>
              <w:rPr>
                <w:rFonts w:ascii="Times New Roman" w:hAnsi="Times New Roman"/>
                <w:b/>
                <w:bCs/>
                <w:szCs w:val="20"/>
              </w:rPr>
            </w:pPr>
            <w:r w:rsidRPr="0008180A">
              <w:rPr>
                <w:rFonts w:ascii="Times New Roman" w:hAnsi="Times New Roman"/>
                <w:b/>
                <w:bCs/>
                <w:szCs w:val="20"/>
              </w:rPr>
              <w:t>Registro</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8B459B6" w14:textId="77777777" w:rsidR="007C1129" w:rsidRPr="0008180A" w:rsidRDefault="007C1129" w:rsidP="00F86729">
            <w:pPr>
              <w:pStyle w:val="Corpodetexto3"/>
              <w:jc w:val="center"/>
              <w:rPr>
                <w:rFonts w:ascii="Times New Roman" w:hAnsi="Times New Roman"/>
                <w:b/>
                <w:bCs/>
                <w:szCs w:val="20"/>
              </w:rPr>
            </w:pPr>
            <w:r w:rsidRPr="0008180A">
              <w:rPr>
                <w:rFonts w:ascii="Times New Roman" w:hAnsi="Times New Roman"/>
                <w:b/>
                <w:bCs/>
                <w:szCs w:val="20"/>
              </w:rPr>
              <w:t>Nível</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59E249A5" w14:textId="77777777" w:rsidR="007C1129" w:rsidRPr="0008180A" w:rsidRDefault="007C1129" w:rsidP="00F86729">
            <w:pPr>
              <w:pStyle w:val="Corpodetexto3"/>
              <w:jc w:val="center"/>
              <w:rPr>
                <w:rFonts w:ascii="Times New Roman" w:hAnsi="Times New Roman"/>
                <w:b/>
                <w:bCs/>
                <w:szCs w:val="20"/>
              </w:rPr>
            </w:pPr>
            <w:r w:rsidRPr="0008180A">
              <w:rPr>
                <w:rFonts w:ascii="Times New Roman" w:hAnsi="Times New Roman"/>
                <w:b/>
                <w:bCs/>
                <w:szCs w:val="20"/>
              </w:rPr>
              <w:t>Ocorrência</w:t>
            </w:r>
          </w:p>
        </w:tc>
      </w:tr>
      <w:tr w:rsidR="007C1129" w:rsidRPr="007C1129" w14:paraId="31DB5D51" w14:textId="77777777" w:rsidTr="00F86729">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58A2C0A" w14:textId="77777777" w:rsidR="007C1129" w:rsidRPr="007C1129" w:rsidRDefault="007C1129" w:rsidP="00F86729">
            <w:pPr>
              <w:pStyle w:val="Corpodetexto3"/>
              <w:jc w:val="center"/>
              <w:rPr>
                <w:rFonts w:ascii="Times New Roman" w:hAnsi="Times New Roman"/>
                <w:szCs w:val="20"/>
                <w:highlight w:val="yellow"/>
              </w:rPr>
            </w:pPr>
            <w:r w:rsidRPr="007C1129">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0C82419" w14:textId="77777777" w:rsidR="007C1129" w:rsidRPr="007C1129" w:rsidRDefault="007C1129" w:rsidP="00F86729">
            <w:pPr>
              <w:pStyle w:val="Corpodetexto3"/>
              <w:rPr>
                <w:rFonts w:ascii="Times New Roman" w:hAnsi="Times New Roman"/>
                <w:szCs w:val="20"/>
                <w:highlight w:val="yellow"/>
              </w:rPr>
            </w:pPr>
            <w:r w:rsidRPr="007C1129">
              <w:rPr>
                <w:rFonts w:ascii="Times New Roman" w:hAnsi="Times New Roman"/>
                <w:szCs w:val="20"/>
                <w:highlight w:val="yellow"/>
              </w:rPr>
              <w:t>Plano de Contas Recuperado</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91D89DB" w14:textId="77777777" w:rsidR="007C1129" w:rsidRPr="007C1129" w:rsidRDefault="007C1129" w:rsidP="00F86729">
            <w:pPr>
              <w:pStyle w:val="Corpodetexto3"/>
              <w:jc w:val="center"/>
              <w:rPr>
                <w:rFonts w:ascii="Times New Roman" w:hAnsi="Times New Roman"/>
                <w:szCs w:val="20"/>
                <w:highlight w:val="yellow"/>
              </w:rPr>
            </w:pPr>
            <w:r w:rsidRPr="007C1129">
              <w:rPr>
                <w:rFonts w:ascii="Times New Roman" w:hAnsi="Times New Roman"/>
                <w:szCs w:val="20"/>
                <w:highlight w:val="yellow"/>
              </w:rPr>
              <w:t>C050</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D3E67EE" w14:textId="77777777" w:rsidR="007C1129" w:rsidRPr="007C1129" w:rsidRDefault="007C1129" w:rsidP="00F86729">
            <w:pPr>
              <w:pStyle w:val="Corpodetexto3"/>
              <w:jc w:val="center"/>
              <w:rPr>
                <w:rFonts w:ascii="Times New Roman" w:hAnsi="Times New Roman"/>
                <w:szCs w:val="20"/>
                <w:highlight w:val="yellow"/>
              </w:rPr>
            </w:pPr>
            <w:r w:rsidRPr="007C1129">
              <w:rPr>
                <w:rFonts w:ascii="Times New Roman" w:hAnsi="Times New Roman"/>
                <w:szCs w:val="20"/>
                <w:highlight w:val="yellow"/>
              </w:rPr>
              <w:t>3</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1E25F958" w14:textId="77777777" w:rsidR="007C1129" w:rsidRPr="007C1129" w:rsidRDefault="007C1129" w:rsidP="00F86729">
            <w:pPr>
              <w:pStyle w:val="Corpodetexto3"/>
              <w:jc w:val="center"/>
              <w:rPr>
                <w:rFonts w:ascii="Times New Roman" w:hAnsi="Times New Roman"/>
                <w:szCs w:val="20"/>
                <w:highlight w:val="yellow"/>
              </w:rPr>
            </w:pPr>
            <w:r w:rsidRPr="007C1129">
              <w:rPr>
                <w:rFonts w:ascii="Times New Roman" w:hAnsi="Times New Roman"/>
                <w:szCs w:val="20"/>
                <w:highlight w:val="yellow"/>
              </w:rPr>
              <w:t>1:N</w:t>
            </w:r>
          </w:p>
        </w:tc>
      </w:tr>
      <w:tr w:rsidR="007C1129" w:rsidRPr="0008180A" w14:paraId="4D9A156B" w14:textId="77777777" w:rsidTr="00F86729">
        <w:tc>
          <w:tcPr>
            <w:tcW w:w="843"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797B6AE" w14:textId="77777777" w:rsidR="007C1129" w:rsidRPr="007C1129" w:rsidRDefault="007C1129" w:rsidP="00F86729">
            <w:pPr>
              <w:pStyle w:val="Corpodetexto3"/>
              <w:jc w:val="center"/>
              <w:rPr>
                <w:rFonts w:ascii="Times New Roman" w:hAnsi="Times New Roman"/>
                <w:szCs w:val="20"/>
                <w:highlight w:val="yellow"/>
              </w:rPr>
            </w:pPr>
            <w:r w:rsidRPr="007C1129">
              <w:rPr>
                <w:rFonts w:ascii="Times New Roman" w:hAnsi="Times New Roman"/>
                <w:szCs w:val="20"/>
                <w:highlight w:val="yellow"/>
              </w:rPr>
              <w:t>C</w:t>
            </w:r>
          </w:p>
        </w:tc>
        <w:tc>
          <w:tcPr>
            <w:tcW w:w="6012"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22480B47" w14:textId="77777777" w:rsidR="007C1129" w:rsidRPr="007C1129" w:rsidRDefault="007C1129" w:rsidP="00F86729">
            <w:pPr>
              <w:pStyle w:val="Corpodetexto3"/>
              <w:rPr>
                <w:rFonts w:ascii="Times New Roman" w:hAnsi="Times New Roman"/>
                <w:szCs w:val="20"/>
                <w:highlight w:val="yellow"/>
              </w:rPr>
            </w:pPr>
            <w:r w:rsidRPr="007C1129">
              <w:rPr>
                <w:rFonts w:ascii="Times New Roman" w:hAnsi="Times New Roman"/>
                <w:szCs w:val="20"/>
                <w:highlight w:val="yellow"/>
              </w:rPr>
              <w:t>Plano de Contas Referencial Recuperador</w:t>
            </w:r>
          </w:p>
        </w:tc>
        <w:tc>
          <w:tcPr>
            <w:tcW w:w="89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40E56302" w14:textId="77777777" w:rsidR="007C1129" w:rsidRPr="007C1129" w:rsidRDefault="007C1129" w:rsidP="00F86729">
            <w:pPr>
              <w:pStyle w:val="Corpodetexto3"/>
              <w:jc w:val="center"/>
              <w:rPr>
                <w:rFonts w:ascii="Times New Roman" w:hAnsi="Times New Roman"/>
                <w:szCs w:val="20"/>
                <w:highlight w:val="yellow"/>
              </w:rPr>
            </w:pPr>
            <w:r w:rsidRPr="007C1129">
              <w:rPr>
                <w:rFonts w:ascii="Times New Roman" w:hAnsi="Times New Roman"/>
                <w:szCs w:val="20"/>
                <w:highlight w:val="yellow"/>
              </w:rPr>
              <w:t>C051</w:t>
            </w:r>
          </w:p>
        </w:tc>
        <w:tc>
          <w:tcPr>
            <w:tcW w:w="601"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3B1410C1" w14:textId="77777777" w:rsidR="007C1129" w:rsidRPr="007C1129" w:rsidRDefault="007C1129" w:rsidP="00F86729">
            <w:pPr>
              <w:pStyle w:val="Corpodetexto3"/>
              <w:jc w:val="center"/>
              <w:rPr>
                <w:rFonts w:ascii="Times New Roman" w:hAnsi="Times New Roman"/>
                <w:szCs w:val="20"/>
                <w:highlight w:val="yellow"/>
              </w:rPr>
            </w:pPr>
            <w:r w:rsidRPr="007C1129">
              <w:rPr>
                <w:rFonts w:ascii="Times New Roman" w:hAnsi="Times New Roman"/>
                <w:szCs w:val="20"/>
                <w:highlight w:val="yellow"/>
              </w:rPr>
              <w:t>4</w:t>
            </w:r>
          </w:p>
        </w:tc>
        <w:tc>
          <w:tcPr>
            <w:tcW w:w="1178" w:type="dxa"/>
            <w:tcBorders>
              <w:top w:val="single" w:sz="4" w:space="0" w:color="00000A"/>
              <w:left w:val="single" w:sz="4" w:space="0" w:color="00000A"/>
              <w:bottom w:val="single" w:sz="4" w:space="0" w:color="00000A"/>
              <w:right w:val="single" w:sz="4" w:space="0" w:color="00000A"/>
            </w:tcBorders>
            <w:shd w:val="clear" w:color="auto" w:fill="auto"/>
            <w:tcMar>
              <w:left w:w="5" w:type="dxa"/>
            </w:tcMar>
          </w:tcPr>
          <w:p w14:paraId="0BD38B77" w14:textId="77777777" w:rsidR="007C1129" w:rsidRPr="0008180A" w:rsidRDefault="007C1129" w:rsidP="00F86729">
            <w:pPr>
              <w:pStyle w:val="Corpodetexto3"/>
              <w:jc w:val="center"/>
              <w:rPr>
                <w:rFonts w:ascii="Times New Roman" w:hAnsi="Times New Roman"/>
                <w:szCs w:val="20"/>
              </w:rPr>
            </w:pPr>
            <w:r w:rsidRPr="007C1129">
              <w:rPr>
                <w:rFonts w:ascii="Times New Roman" w:hAnsi="Times New Roman"/>
                <w:szCs w:val="20"/>
                <w:highlight w:val="yellow"/>
              </w:rPr>
              <w:t>0:N</w:t>
            </w:r>
          </w:p>
        </w:tc>
      </w:tr>
    </w:tbl>
    <w:p w14:paraId="44376A61" w14:textId="564ED806" w:rsidR="00764E4A" w:rsidRDefault="00764E4A" w:rsidP="00764E4A">
      <w:pPr>
        <w:pStyle w:val="Ttulo2"/>
        <w:rPr>
          <w:rFonts w:cs="Times New Roman"/>
          <w:szCs w:val="20"/>
        </w:rPr>
      </w:pPr>
      <w:bookmarkStart w:id="156" w:name="_Toc59509729"/>
      <w:r w:rsidRPr="0008180A">
        <w:rPr>
          <w:rFonts w:cs="Times New Roman"/>
          <w:szCs w:val="20"/>
        </w:rPr>
        <w:t>3.5. Composição dos Livros</w:t>
      </w:r>
      <w:r>
        <w:rPr>
          <w:rFonts w:cs="Times New Roman"/>
          <w:szCs w:val="20"/>
        </w:rPr>
        <w:t xml:space="preserve">: </w:t>
      </w:r>
      <w:r w:rsidR="00FD7A35">
        <w:rPr>
          <w:rFonts w:cs="Times New Roman"/>
          <w:szCs w:val="20"/>
        </w:rPr>
        <w:t xml:space="preserve">Exclusão e </w:t>
      </w:r>
      <w:r>
        <w:rPr>
          <w:rFonts w:cs="Times New Roman"/>
          <w:szCs w:val="20"/>
        </w:rPr>
        <w:t>Inclusão de registros.</w:t>
      </w:r>
      <w:bookmarkEnd w:id="156"/>
    </w:p>
    <w:p w14:paraId="29C23626" w14:textId="1AA40CB9" w:rsidR="00FD7A35" w:rsidRDefault="00FD7A35" w:rsidP="00FD7A35">
      <w:pPr>
        <w:rPr>
          <w:lang w:eastAsia="pt-BR"/>
        </w:rPr>
      </w:pPr>
    </w:p>
    <w:p w14:paraId="2288E289" w14:textId="3DCA4D71" w:rsidR="00FD7A35" w:rsidRDefault="00FD7A35" w:rsidP="00FD7A35">
      <w:pPr>
        <w:rPr>
          <w:b/>
          <w:bCs/>
          <w:lang w:eastAsia="pt-BR"/>
        </w:rPr>
      </w:pPr>
      <w:r>
        <w:rPr>
          <w:b/>
          <w:bCs/>
          <w:lang w:eastAsia="pt-BR"/>
        </w:rPr>
        <w:t>Exclusão de registro: I151</w:t>
      </w:r>
    </w:p>
    <w:p w14:paraId="1509AD10" w14:textId="2F40FD74" w:rsidR="00FD7A35" w:rsidRDefault="00FD7A35" w:rsidP="00FD7A35">
      <w:pPr>
        <w:rPr>
          <w:b/>
          <w:bCs/>
          <w:lang w:eastAsia="pt-BR"/>
        </w:rPr>
      </w:pPr>
    </w:p>
    <w:p w14:paraId="1CF8E681" w14:textId="18E6322F" w:rsidR="00764E4A" w:rsidRPr="0008180A" w:rsidRDefault="00FD7A35" w:rsidP="00764E4A">
      <w:pPr>
        <w:rPr>
          <w:rFonts w:cs="Times New Roman"/>
          <w:szCs w:val="20"/>
          <w:lang w:eastAsia="pt-BR"/>
        </w:rPr>
      </w:pPr>
      <w:r>
        <w:rPr>
          <w:b/>
          <w:bCs/>
          <w:lang w:eastAsia="pt-BR"/>
        </w:rPr>
        <w:t>Inclusão de registros:</w:t>
      </w:r>
    </w:p>
    <w:tbl>
      <w:tblPr>
        <w:tblW w:w="10511" w:type="dxa"/>
        <w:tblInd w:w="-26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4" w:type="dxa"/>
          <w:left w:w="4" w:type="dxa"/>
          <w:right w:w="14" w:type="dxa"/>
        </w:tblCellMar>
        <w:tblLook w:val="04A0" w:firstRow="1" w:lastRow="0" w:firstColumn="1" w:lastColumn="0" w:noHBand="0" w:noVBand="1"/>
      </w:tblPr>
      <w:tblGrid>
        <w:gridCol w:w="1145"/>
        <w:gridCol w:w="528"/>
        <w:gridCol w:w="567"/>
        <w:gridCol w:w="565"/>
        <w:gridCol w:w="567"/>
        <w:gridCol w:w="605"/>
        <w:gridCol w:w="281"/>
        <w:gridCol w:w="385"/>
        <w:gridCol w:w="438"/>
        <w:gridCol w:w="156"/>
        <w:gridCol w:w="22"/>
        <w:gridCol w:w="287"/>
        <w:gridCol w:w="253"/>
        <w:gridCol w:w="33"/>
        <w:gridCol w:w="4679"/>
      </w:tblGrid>
      <w:tr w:rsidR="00764E4A" w:rsidRPr="0008180A" w14:paraId="6EBE4B0F" w14:textId="77777777" w:rsidTr="009C4F8F">
        <w:trPr>
          <w:cantSplit/>
          <w:trHeight w:val="255"/>
          <w:tblHeader/>
        </w:trPr>
        <w:tc>
          <w:tcPr>
            <w:tcW w:w="3977" w:type="dxa"/>
            <w:gridSpan w:val="6"/>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13AFAAF3" w14:textId="77777777" w:rsidR="00764E4A" w:rsidRPr="0008180A" w:rsidRDefault="00764E4A" w:rsidP="009C4F8F">
            <w:pPr>
              <w:jc w:val="center"/>
              <w:rPr>
                <w:rFonts w:cs="Times New Roman"/>
                <w:b/>
                <w:bCs/>
                <w:szCs w:val="20"/>
              </w:rPr>
            </w:pPr>
            <w:r w:rsidRPr="0008180A">
              <w:rPr>
                <w:rFonts w:cs="Times New Roman"/>
                <w:b/>
                <w:bCs/>
                <w:szCs w:val="20"/>
              </w:rPr>
              <w:t>FORMA DA ESCRITURAÇÃO</w:t>
            </w:r>
          </w:p>
        </w:tc>
        <w:tc>
          <w:tcPr>
            <w:tcW w:w="281" w:type="dxa"/>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553DD5B6" w14:textId="77777777" w:rsidR="00764E4A" w:rsidRPr="0008180A" w:rsidRDefault="00764E4A" w:rsidP="009C4F8F">
            <w:pPr>
              <w:jc w:val="center"/>
              <w:rPr>
                <w:rFonts w:eastAsia="Arial Unicode MS" w:cs="Times New Roman"/>
                <w:b/>
                <w:bCs/>
                <w:szCs w:val="20"/>
              </w:rPr>
            </w:pPr>
          </w:p>
        </w:tc>
        <w:tc>
          <w:tcPr>
            <w:tcW w:w="6253" w:type="dxa"/>
            <w:gridSpan w:val="8"/>
            <w:tcBorders>
              <w:top w:val="single" w:sz="4" w:space="0" w:color="00000A"/>
              <w:left w:val="single" w:sz="4" w:space="0" w:color="00000A"/>
              <w:bottom w:val="single" w:sz="4" w:space="0" w:color="00000A"/>
              <w:right w:val="single" w:sz="4" w:space="0" w:color="00000A"/>
            </w:tcBorders>
            <w:shd w:val="clear" w:color="auto" w:fill="F2F2F2" w:themeFill="background1" w:themeFillShade="F2"/>
            <w:tcMar>
              <w:left w:w="4" w:type="dxa"/>
            </w:tcMar>
            <w:vAlign w:val="bottom"/>
          </w:tcPr>
          <w:p w14:paraId="403C921D" w14:textId="77777777" w:rsidR="00764E4A" w:rsidRPr="0008180A" w:rsidRDefault="00764E4A" w:rsidP="009C4F8F">
            <w:pPr>
              <w:jc w:val="center"/>
              <w:rPr>
                <w:rFonts w:eastAsia="Arial Unicode MS" w:cs="Times New Roman"/>
                <w:b/>
                <w:bCs/>
                <w:szCs w:val="20"/>
              </w:rPr>
            </w:pPr>
            <w:r w:rsidRPr="0008180A">
              <w:rPr>
                <w:rFonts w:eastAsia="Arial Unicode MS" w:cs="Times New Roman"/>
                <w:b/>
                <w:bCs/>
                <w:szCs w:val="20"/>
              </w:rPr>
              <w:t>NÍVEL DO REGISTRO</w:t>
            </w:r>
          </w:p>
        </w:tc>
      </w:tr>
      <w:tr w:rsidR="00764E4A" w:rsidRPr="0008180A" w14:paraId="4CAD03B1" w14:textId="77777777" w:rsidTr="009C4F8F">
        <w:trPr>
          <w:cantSplit/>
          <w:trHeight w:val="255"/>
          <w:tblHeader/>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526734" w14:textId="77777777" w:rsidR="00764E4A" w:rsidRPr="0008180A" w:rsidRDefault="00764E4A" w:rsidP="009C4F8F">
            <w:pPr>
              <w:jc w:val="center"/>
              <w:rPr>
                <w:rFonts w:cs="Times New Roman"/>
                <w:b/>
                <w:bCs/>
                <w:szCs w:val="20"/>
              </w:rPr>
            </w:pPr>
            <w:r w:rsidRPr="0008180A">
              <w:rPr>
                <w:rFonts w:cs="Times New Roman"/>
                <w:b/>
                <w:bCs/>
                <w:szCs w:val="20"/>
              </w:rPr>
              <w:t>REGISTRO</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54DE6F9" w14:textId="77777777" w:rsidR="00764E4A" w:rsidRPr="0008180A" w:rsidRDefault="00764E4A" w:rsidP="009C4F8F">
            <w:pPr>
              <w:jc w:val="center"/>
              <w:rPr>
                <w:rFonts w:cs="Times New Roman"/>
                <w:b/>
                <w:bCs/>
                <w:szCs w:val="20"/>
              </w:rPr>
            </w:pPr>
            <w:r w:rsidRPr="0008180A">
              <w:rPr>
                <w:rFonts w:cs="Times New Roman"/>
                <w:b/>
                <w:bCs/>
                <w:szCs w:val="20"/>
              </w:rPr>
              <w:t>G</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8A290F5" w14:textId="77777777" w:rsidR="00764E4A" w:rsidRPr="0008180A" w:rsidRDefault="00764E4A" w:rsidP="009C4F8F">
            <w:pPr>
              <w:jc w:val="center"/>
              <w:rPr>
                <w:rFonts w:cs="Times New Roman"/>
                <w:b/>
                <w:bCs/>
                <w:szCs w:val="20"/>
              </w:rPr>
            </w:pPr>
            <w:r w:rsidRPr="0008180A">
              <w:rPr>
                <w:rFonts w:cs="Times New Roman"/>
                <w:b/>
                <w:bCs/>
                <w:szCs w:val="20"/>
              </w:rPr>
              <w:t>R</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F9FF12D" w14:textId="77777777" w:rsidR="00764E4A" w:rsidRPr="0008180A" w:rsidRDefault="00764E4A" w:rsidP="009C4F8F">
            <w:pPr>
              <w:jc w:val="center"/>
              <w:rPr>
                <w:rFonts w:cs="Times New Roman"/>
                <w:b/>
                <w:bCs/>
                <w:szCs w:val="20"/>
              </w:rPr>
            </w:pPr>
            <w:r w:rsidRPr="0008180A">
              <w:rPr>
                <w:rFonts w:cs="Times New Roman"/>
                <w:b/>
                <w:bCs/>
                <w:szCs w:val="20"/>
              </w:rPr>
              <w:t>A</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5F433F2" w14:textId="77777777" w:rsidR="00764E4A" w:rsidRPr="0008180A" w:rsidRDefault="00764E4A" w:rsidP="009C4F8F">
            <w:pPr>
              <w:jc w:val="center"/>
              <w:rPr>
                <w:rFonts w:cs="Times New Roman"/>
                <w:b/>
                <w:bCs/>
                <w:szCs w:val="20"/>
              </w:rPr>
            </w:pPr>
            <w:r w:rsidRPr="0008180A">
              <w:rPr>
                <w:rFonts w:cs="Times New Roman"/>
                <w:b/>
                <w:bCs/>
                <w:szCs w:val="20"/>
              </w:rPr>
              <w:t>B</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479BAA2" w14:textId="77777777" w:rsidR="00764E4A" w:rsidRPr="0008180A" w:rsidRDefault="00764E4A" w:rsidP="009C4F8F">
            <w:pPr>
              <w:jc w:val="center"/>
              <w:rPr>
                <w:rFonts w:cs="Times New Roman"/>
                <w:b/>
                <w:bCs/>
                <w:szCs w:val="20"/>
              </w:rPr>
            </w:pPr>
            <w:r w:rsidRPr="0008180A">
              <w:rPr>
                <w:rFonts w:cs="Times New Roman"/>
                <w:b/>
                <w:bCs/>
                <w:szCs w:val="20"/>
              </w:rPr>
              <w:t>Z</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CF9AC19" w14:textId="77777777" w:rsidR="00764E4A" w:rsidRPr="0008180A" w:rsidRDefault="00764E4A" w:rsidP="009C4F8F">
            <w:pPr>
              <w:jc w:val="center"/>
              <w:rPr>
                <w:rFonts w:eastAsia="Arial Unicode MS" w:cs="Times New Roman"/>
                <w:b/>
                <w:bCs/>
                <w:szCs w:val="20"/>
              </w:rPr>
            </w:pPr>
          </w:p>
        </w:tc>
        <w:tc>
          <w:tcPr>
            <w:tcW w:w="38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14C0D5A" w14:textId="77777777" w:rsidR="00764E4A" w:rsidRPr="0008180A" w:rsidRDefault="00764E4A" w:rsidP="009C4F8F">
            <w:pPr>
              <w:jc w:val="center"/>
              <w:rPr>
                <w:rFonts w:cs="Times New Roman"/>
                <w:b/>
                <w:bCs/>
                <w:szCs w:val="20"/>
              </w:rPr>
            </w:pPr>
            <w:r w:rsidRPr="0008180A">
              <w:rPr>
                <w:rFonts w:cs="Times New Roman"/>
                <w:b/>
                <w:bCs/>
                <w:szCs w:val="20"/>
              </w:rPr>
              <w:t>0</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6DA92077" w14:textId="77777777" w:rsidR="00764E4A" w:rsidRPr="0008180A" w:rsidRDefault="00764E4A" w:rsidP="009C4F8F">
            <w:pPr>
              <w:jc w:val="center"/>
              <w:rPr>
                <w:rFonts w:eastAsia="Arial Unicode MS" w:cs="Times New Roman"/>
                <w:b/>
                <w:bCs/>
                <w:szCs w:val="20"/>
              </w:rPr>
            </w:pPr>
            <w:r w:rsidRPr="0008180A">
              <w:rPr>
                <w:rFonts w:eastAsia="Arial Unicode MS" w:cs="Times New Roman"/>
                <w:b/>
                <w:bCs/>
                <w:szCs w:val="20"/>
              </w:rPr>
              <w:t>1</w:t>
            </w:r>
          </w:p>
        </w:tc>
        <w:tc>
          <w:tcPr>
            <w:tcW w:w="156"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C4F6F38" w14:textId="77777777" w:rsidR="00764E4A" w:rsidRPr="0008180A" w:rsidRDefault="00764E4A" w:rsidP="009C4F8F">
            <w:pPr>
              <w:jc w:val="center"/>
              <w:rPr>
                <w:rFonts w:eastAsia="Arial Unicode MS" w:cs="Times New Roman"/>
                <w:b/>
                <w:bCs/>
                <w:szCs w:val="20"/>
              </w:rPr>
            </w:pPr>
            <w:r w:rsidRPr="0008180A">
              <w:rPr>
                <w:rFonts w:eastAsia="Arial Unicode MS" w:cs="Times New Roman"/>
                <w:b/>
                <w:bCs/>
                <w:szCs w:val="20"/>
              </w:rPr>
              <w:t>2</w:t>
            </w:r>
          </w:p>
        </w:tc>
        <w:tc>
          <w:tcPr>
            <w:tcW w:w="309"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5E6A5FBB" w14:textId="77777777" w:rsidR="00764E4A" w:rsidRPr="0008180A" w:rsidRDefault="00764E4A" w:rsidP="009C4F8F">
            <w:pPr>
              <w:jc w:val="center"/>
              <w:rPr>
                <w:rFonts w:eastAsia="Arial Unicode MS" w:cs="Times New Roman"/>
                <w:b/>
                <w:bCs/>
                <w:szCs w:val="20"/>
              </w:rPr>
            </w:pPr>
            <w:r w:rsidRPr="0008180A">
              <w:rPr>
                <w:rFonts w:eastAsia="Arial Unicode MS" w:cs="Times New Roman"/>
                <w:b/>
                <w:bCs/>
                <w:szCs w:val="20"/>
              </w:rPr>
              <w:t>3</w:t>
            </w:r>
          </w:p>
        </w:tc>
        <w:tc>
          <w:tcPr>
            <w:tcW w:w="253"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31E75F1A" w14:textId="77777777" w:rsidR="00764E4A" w:rsidRPr="0008180A" w:rsidRDefault="00764E4A" w:rsidP="009C4F8F">
            <w:pPr>
              <w:rPr>
                <w:rFonts w:eastAsia="Arial Unicode MS" w:cs="Times New Roman"/>
                <w:b/>
                <w:bCs/>
                <w:szCs w:val="20"/>
              </w:rPr>
            </w:pPr>
            <w:r w:rsidRPr="0008180A">
              <w:rPr>
                <w:rFonts w:eastAsia="Arial Unicode MS" w:cs="Times New Roman"/>
                <w:b/>
                <w:bCs/>
                <w:szCs w:val="20"/>
              </w:rPr>
              <w:t xml:space="preserve"> 4</w:t>
            </w:r>
          </w:p>
        </w:tc>
        <w:tc>
          <w:tcPr>
            <w:tcW w:w="471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14383DF1" w14:textId="77777777" w:rsidR="00764E4A" w:rsidRPr="0008180A" w:rsidRDefault="00764E4A" w:rsidP="009C4F8F">
            <w:pPr>
              <w:rPr>
                <w:rFonts w:eastAsia="Arial Unicode MS" w:cs="Times New Roman"/>
                <w:b/>
                <w:bCs/>
                <w:szCs w:val="20"/>
              </w:rPr>
            </w:pPr>
          </w:p>
        </w:tc>
      </w:tr>
      <w:tr w:rsidR="00764E4A" w:rsidRPr="00B33A19" w14:paraId="0F2005F2"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D55BCF" w14:textId="77777777" w:rsidR="00764E4A" w:rsidRPr="00B33A19" w:rsidRDefault="00764E4A" w:rsidP="009C4F8F">
            <w:pPr>
              <w:rPr>
                <w:rFonts w:cs="Times New Roman"/>
                <w:szCs w:val="20"/>
                <w:highlight w:val="yellow"/>
              </w:rPr>
            </w:pPr>
            <w:r w:rsidRPr="00B33A19">
              <w:rPr>
                <w:rFonts w:cs="Times New Roman"/>
                <w:szCs w:val="20"/>
                <w:highlight w:val="yellow"/>
              </w:rPr>
              <w:t>C050</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B2FCCEB" w14:textId="77777777" w:rsidR="00764E4A" w:rsidRPr="00B33A19" w:rsidRDefault="00764E4A" w:rsidP="009C4F8F">
            <w:pPr>
              <w:jc w:val="center"/>
              <w:rPr>
                <w:rFonts w:cs="Times New Roman"/>
                <w:szCs w:val="20"/>
                <w:highlight w:val="yellow"/>
              </w:rPr>
            </w:pPr>
            <w:r w:rsidRPr="00B33A19">
              <w:rPr>
                <w:rFonts w:cs="Times New Roman"/>
                <w:szCs w:val="20"/>
                <w:highlight w:val="yellow"/>
              </w:rPr>
              <w:t>F(19)</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D54078" w14:textId="77777777" w:rsidR="00764E4A" w:rsidRPr="00B33A19" w:rsidRDefault="00764E4A" w:rsidP="009C4F8F">
            <w:pPr>
              <w:jc w:val="center"/>
              <w:rPr>
                <w:rFonts w:cs="Times New Roman"/>
                <w:szCs w:val="20"/>
                <w:highlight w:val="yellow"/>
              </w:rPr>
            </w:pPr>
            <w:r w:rsidRPr="00B33A19">
              <w:rPr>
                <w:rFonts w:cs="Times New Roman"/>
                <w:szCs w:val="20"/>
                <w:highlight w:val="yellow"/>
              </w:rPr>
              <w:t>F(19)</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717010E" w14:textId="64B3B8AD" w:rsidR="00764E4A" w:rsidRPr="00B33A19" w:rsidRDefault="00657BB8" w:rsidP="009C4F8F">
            <w:pPr>
              <w:jc w:val="center"/>
              <w:rPr>
                <w:rFonts w:cs="Times New Roman"/>
                <w:szCs w:val="20"/>
                <w:highlight w:val="yellow"/>
              </w:rPr>
            </w:pPr>
            <w:r>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890382C" w14:textId="77777777" w:rsidR="00764E4A" w:rsidRPr="00B33A19" w:rsidRDefault="00764E4A" w:rsidP="009C4F8F">
            <w:pPr>
              <w:jc w:val="center"/>
              <w:rPr>
                <w:rFonts w:cs="Times New Roman"/>
                <w:szCs w:val="20"/>
                <w:highlight w:val="yellow"/>
              </w:rPr>
            </w:pPr>
            <w:r w:rsidRPr="00B33A19">
              <w:rPr>
                <w:rFonts w:cs="Times New Roman"/>
                <w:szCs w:val="20"/>
                <w:highlight w:val="yellow"/>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0FC7D1C5" w14:textId="54334E28" w:rsidR="00764E4A" w:rsidRPr="00B33A19" w:rsidRDefault="00657BB8" w:rsidP="009C4F8F">
            <w:pPr>
              <w:jc w:val="center"/>
              <w:rPr>
                <w:rFonts w:cs="Times New Roman"/>
                <w:szCs w:val="20"/>
                <w:highlight w:val="yellow"/>
              </w:rPr>
            </w:pPr>
            <w:r>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FC7279D" w14:textId="77777777" w:rsidR="00764E4A" w:rsidRPr="00B33A19" w:rsidRDefault="00764E4A" w:rsidP="009C4F8F">
            <w:pPr>
              <w:rPr>
                <w:rFonts w:eastAsia="Arial Unicode MS" w:cs="Times New Roman"/>
                <w:szCs w:val="20"/>
                <w:highlight w:val="yellow"/>
              </w:rPr>
            </w:pPr>
          </w:p>
        </w:tc>
        <w:tc>
          <w:tcPr>
            <w:tcW w:w="1001"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647A2F4" w14:textId="77777777" w:rsidR="00764E4A" w:rsidRPr="00B33A19" w:rsidRDefault="00764E4A" w:rsidP="009C4F8F">
            <w:pPr>
              <w:rPr>
                <w:rFonts w:eastAsia="Arial Unicode MS" w:cs="Times New Roman"/>
                <w:smallCaps/>
                <w:szCs w:val="20"/>
                <w:highlight w:val="yellow"/>
              </w:rPr>
            </w:pPr>
          </w:p>
        </w:tc>
        <w:tc>
          <w:tcPr>
            <w:tcW w:w="5252" w:type="dxa"/>
            <w:gridSpan w:val="4"/>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5433A4A" w14:textId="77777777" w:rsidR="00764E4A" w:rsidRPr="00B33A19" w:rsidRDefault="00764E4A" w:rsidP="009C4F8F">
            <w:pPr>
              <w:rPr>
                <w:rFonts w:cs="Times New Roman"/>
                <w:smallCaps/>
                <w:szCs w:val="20"/>
                <w:highlight w:val="yellow"/>
              </w:rPr>
            </w:pPr>
            <w:r>
              <w:rPr>
                <w:rFonts w:cs="Times New Roman"/>
                <w:smallCaps/>
                <w:szCs w:val="20"/>
                <w:highlight w:val="yellow"/>
              </w:rPr>
              <w:t>Plano de contas recuperado</w:t>
            </w:r>
          </w:p>
        </w:tc>
      </w:tr>
      <w:tr w:rsidR="00764E4A" w:rsidRPr="0008180A" w14:paraId="2CF86182"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A90DF51" w14:textId="77777777" w:rsidR="00764E4A" w:rsidRPr="0008180A" w:rsidRDefault="00764E4A" w:rsidP="009C4F8F">
            <w:pPr>
              <w:rPr>
                <w:rFonts w:cs="Times New Roman"/>
                <w:szCs w:val="20"/>
              </w:rPr>
            </w:pPr>
            <w:r w:rsidRPr="00B33A19">
              <w:rPr>
                <w:rFonts w:cs="Times New Roman"/>
                <w:szCs w:val="20"/>
                <w:highlight w:val="yellow"/>
              </w:rPr>
              <w:t>C051</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2D40E6E" w14:textId="77777777" w:rsidR="00764E4A" w:rsidRPr="0008180A" w:rsidRDefault="00764E4A" w:rsidP="009C4F8F">
            <w:pPr>
              <w:jc w:val="center"/>
              <w:rPr>
                <w:rFonts w:cs="Times New Roman"/>
                <w:szCs w:val="20"/>
              </w:rPr>
            </w:pPr>
            <w:r w:rsidRPr="00B33A19">
              <w:rPr>
                <w:rFonts w:cs="Times New Roman"/>
                <w:szCs w:val="20"/>
                <w:highlight w:val="yellow"/>
              </w:rPr>
              <w:t>F(23)</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1C3A49EF" w14:textId="77777777" w:rsidR="00764E4A" w:rsidRPr="0008180A" w:rsidRDefault="00764E4A" w:rsidP="009C4F8F">
            <w:pPr>
              <w:jc w:val="center"/>
              <w:rPr>
                <w:rFonts w:cs="Times New Roman"/>
                <w:szCs w:val="20"/>
              </w:rPr>
            </w:pPr>
            <w:r w:rsidRPr="00B33A19">
              <w:rPr>
                <w:rFonts w:cs="Times New Roman"/>
                <w:szCs w:val="20"/>
                <w:highlight w:val="yellow"/>
              </w:rPr>
              <w:t>F(23)</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333239B" w14:textId="5A556EDB" w:rsidR="00764E4A" w:rsidRPr="00657BB8" w:rsidRDefault="00657BB8" w:rsidP="009C4F8F">
            <w:pPr>
              <w:jc w:val="center"/>
              <w:rPr>
                <w:rFonts w:cs="Times New Roman"/>
                <w:szCs w:val="20"/>
                <w:highlight w:val="yellow"/>
              </w:rPr>
            </w:pPr>
            <w:r w:rsidRPr="00657BB8">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BE9AA41" w14:textId="77777777" w:rsidR="00764E4A" w:rsidRPr="00657BB8" w:rsidRDefault="00764E4A" w:rsidP="009C4F8F">
            <w:pPr>
              <w:jc w:val="center"/>
              <w:rPr>
                <w:rFonts w:cs="Times New Roman"/>
                <w:szCs w:val="20"/>
                <w:highlight w:val="yellow"/>
              </w:rPr>
            </w:pPr>
            <w:r w:rsidRPr="00657BB8">
              <w:rPr>
                <w:rFonts w:cs="Times New Roman"/>
                <w:szCs w:val="20"/>
                <w:highlight w:val="yellow"/>
              </w:rPr>
              <w:t>F(19)</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E355B41" w14:textId="78EF2AD7" w:rsidR="00764E4A" w:rsidRPr="00657BB8" w:rsidRDefault="00657BB8" w:rsidP="009C4F8F">
            <w:pPr>
              <w:jc w:val="center"/>
              <w:rPr>
                <w:rFonts w:cs="Times New Roman"/>
                <w:szCs w:val="20"/>
                <w:highlight w:val="yellow"/>
              </w:rPr>
            </w:pPr>
            <w:r w:rsidRPr="00657BB8">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FA9CB6" w14:textId="77777777" w:rsidR="00764E4A" w:rsidRPr="0008180A" w:rsidRDefault="00764E4A" w:rsidP="009C4F8F">
            <w:pPr>
              <w:rPr>
                <w:rFonts w:eastAsia="Arial Unicode MS" w:cs="Times New Roman"/>
                <w:szCs w:val="20"/>
              </w:rPr>
            </w:pPr>
          </w:p>
        </w:tc>
        <w:tc>
          <w:tcPr>
            <w:tcW w:w="1574"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5C5AD2A0" w14:textId="77777777" w:rsidR="00764E4A" w:rsidRPr="0008180A" w:rsidRDefault="00764E4A" w:rsidP="009C4F8F">
            <w:pPr>
              <w:rPr>
                <w:rFonts w:eastAsia="Arial Unicode MS" w:cs="Times New Roman"/>
                <w:smallCaps/>
                <w:szCs w:val="20"/>
              </w:rPr>
            </w:pP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4F1C2B" w14:textId="77777777" w:rsidR="00764E4A" w:rsidRPr="0008180A" w:rsidRDefault="00764E4A" w:rsidP="009C4F8F">
            <w:pPr>
              <w:rPr>
                <w:rFonts w:cs="Times New Roman"/>
                <w:smallCaps/>
                <w:szCs w:val="20"/>
              </w:rPr>
            </w:pPr>
            <w:r w:rsidRPr="00B33A19">
              <w:rPr>
                <w:rFonts w:cs="Times New Roman"/>
                <w:smallCaps/>
                <w:szCs w:val="20"/>
                <w:highlight w:val="yellow"/>
              </w:rPr>
              <w:t>plano de contas referencial recuperado</w:t>
            </w:r>
          </w:p>
        </w:tc>
      </w:tr>
      <w:tr w:rsidR="00764E4A" w:rsidRPr="0008180A" w14:paraId="18E024AE" w14:textId="77777777" w:rsidTr="009C4F8F">
        <w:trPr>
          <w:cantSplit/>
          <w:trHeight w:val="255"/>
        </w:trPr>
        <w:tc>
          <w:tcPr>
            <w:tcW w:w="114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FC1816E" w14:textId="77777777" w:rsidR="00764E4A" w:rsidRPr="00B33A19" w:rsidRDefault="00764E4A" w:rsidP="009C4F8F">
            <w:pPr>
              <w:rPr>
                <w:rFonts w:cs="Times New Roman"/>
                <w:szCs w:val="20"/>
                <w:highlight w:val="yellow"/>
              </w:rPr>
            </w:pPr>
            <w:r w:rsidRPr="00B33A19">
              <w:rPr>
                <w:rFonts w:cs="Times New Roman"/>
                <w:szCs w:val="20"/>
                <w:highlight w:val="yellow"/>
              </w:rPr>
              <w:t>C052</w:t>
            </w:r>
          </w:p>
        </w:tc>
        <w:tc>
          <w:tcPr>
            <w:tcW w:w="528"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D8F448F" w14:textId="77777777" w:rsidR="00764E4A" w:rsidRPr="00B33A19" w:rsidRDefault="00764E4A" w:rsidP="009C4F8F">
            <w:pPr>
              <w:jc w:val="center"/>
              <w:rPr>
                <w:rFonts w:cs="Times New Roman"/>
                <w:szCs w:val="20"/>
                <w:highlight w:val="yellow"/>
              </w:rPr>
            </w:pPr>
            <w:r w:rsidRPr="00B33A19">
              <w:rPr>
                <w:rFonts w:cs="Times New Roman"/>
                <w:szCs w:val="20"/>
                <w:highlight w:val="yellow"/>
              </w:rPr>
              <w:t>F</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0C45F57F" w14:textId="77777777" w:rsidR="00764E4A" w:rsidRPr="00B33A19" w:rsidRDefault="00764E4A" w:rsidP="009C4F8F">
            <w:pPr>
              <w:jc w:val="center"/>
              <w:rPr>
                <w:rFonts w:cs="Times New Roman"/>
                <w:szCs w:val="20"/>
                <w:highlight w:val="yellow"/>
              </w:rPr>
            </w:pPr>
            <w:r w:rsidRPr="00B33A19">
              <w:rPr>
                <w:rFonts w:cs="Times New Roman"/>
                <w:szCs w:val="20"/>
                <w:highlight w:val="yellow"/>
              </w:rPr>
              <w:t>F</w:t>
            </w:r>
          </w:p>
        </w:tc>
        <w:tc>
          <w:tcPr>
            <w:tcW w:w="565"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72E7D0EA" w14:textId="5C21C785" w:rsidR="00764E4A" w:rsidRPr="00B33A19" w:rsidRDefault="00657BB8" w:rsidP="009C4F8F">
            <w:pPr>
              <w:jc w:val="center"/>
              <w:rPr>
                <w:rFonts w:cs="Times New Roman"/>
                <w:szCs w:val="20"/>
                <w:highlight w:val="yellow"/>
              </w:rPr>
            </w:pPr>
            <w:r>
              <w:rPr>
                <w:rFonts w:cs="Times New Roman"/>
                <w:szCs w:val="20"/>
                <w:highlight w:val="yellow"/>
              </w:rPr>
              <w:t>N</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4246A1A9" w14:textId="77777777" w:rsidR="00764E4A" w:rsidRPr="00B33A19" w:rsidRDefault="00764E4A" w:rsidP="009C4F8F">
            <w:pPr>
              <w:jc w:val="center"/>
              <w:rPr>
                <w:rFonts w:cs="Times New Roman"/>
                <w:szCs w:val="20"/>
                <w:highlight w:val="yellow"/>
              </w:rPr>
            </w:pPr>
            <w:r w:rsidRPr="00B33A19">
              <w:rPr>
                <w:rFonts w:cs="Times New Roman"/>
                <w:szCs w:val="20"/>
                <w:highlight w:val="yellow"/>
              </w:rPr>
              <w:t>F</w:t>
            </w:r>
          </w:p>
        </w:tc>
        <w:tc>
          <w:tcPr>
            <w:tcW w:w="605" w:type="dxa"/>
            <w:tcBorders>
              <w:top w:val="single" w:sz="4" w:space="0" w:color="00000A"/>
              <w:left w:val="single" w:sz="4" w:space="0" w:color="00000A"/>
              <w:bottom w:val="single" w:sz="4" w:space="0" w:color="00000A"/>
              <w:right w:val="single" w:sz="4" w:space="0" w:color="00000A"/>
            </w:tcBorders>
            <w:shd w:val="clear" w:color="auto" w:fill="auto"/>
            <w:tcMar>
              <w:top w:w="0" w:type="dxa"/>
              <w:left w:w="-5" w:type="dxa"/>
              <w:right w:w="0" w:type="dxa"/>
            </w:tcMar>
            <w:vAlign w:val="bottom"/>
          </w:tcPr>
          <w:p w14:paraId="2AB4A597" w14:textId="0CFBF650" w:rsidR="00764E4A" w:rsidRPr="00B33A19" w:rsidRDefault="00657BB8" w:rsidP="009C4F8F">
            <w:pPr>
              <w:jc w:val="center"/>
              <w:rPr>
                <w:rFonts w:cs="Times New Roman"/>
                <w:szCs w:val="20"/>
                <w:highlight w:val="yellow"/>
              </w:rPr>
            </w:pPr>
            <w:r>
              <w:rPr>
                <w:rFonts w:cs="Times New Roman"/>
                <w:szCs w:val="20"/>
                <w:highlight w:val="yellow"/>
              </w:rPr>
              <w:t>N</w:t>
            </w:r>
          </w:p>
        </w:tc>
        <w:tc>
          <w:tcPr>
            <w:tcW w:w="281"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6F41597C" w14:textId="77777777" w:rsidR="00764E4A" w:rsidRPr="00B33A19" w:rsidRDefault="00764E4A" w:rsidP="009C4F8F">
            <w:pPr>
              <w:rPr>
                <w:rFonts w:eastAsia="Arial Unicode MS" w:cs="Times New Roman"/>
                <w:szCs w:val="20"/>
                <w:highlight w:val="yellow"/>
              </w:rPr>
            </w:pPr>
          </w:p>
        </w:tc>
        <w:tc>
          <w:tcPr>
            <w:tcW w:w="1574" w:type="dxa"/>
            <w:gridSpan w:val="7"/>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3912DCC3" w14:textId="77777777" w:rsidR="00764E4A" w:rsidRPr="00B33A19" w:rsidRDefault="00764E4A" w:rsidP="009C4F8F">
            <w:pPr>
              <w:rPr>
                <w:rFonts w:eastAsia="Arial Unicode MS" w:cs="Times New Roman"/>
                <w:smallCaps/>
                <w:szCs w:val="20"/>
                <w:highlight w:val="yellow"/>
              </w:rPr>
            </w:pP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4" w:type="dxa"/>
            </w:tcMar>
            <w:vAlign w:val="bottom"/>
          </w:tcPr>
          <w:p w14:paraId="23AC0247" w14:textId="77777777" w:rsidR="00764E4A" w:rsidRPr="0008180A" w:rsidRDefault="00764E4A" w:rsidP="009C4F8F">
            <w:pPr>
              <w:rPr>
                <w:rFonts w:cs="Times New Roman"/>
                <w:smallCaps/>
                <w:szCs w:val="20"/>
              </w:rPr>
            </w:pPr>
            <w:r w:rsidRPr="00B33A19">
              <w:rPr>
                <w:rFonts w:cs="Times New Roman"/>
                <w:smallCaps/>
                <w:szCs w:val="20"/>
                <w:highlight w:val="yellow"/>
              </w:rPr>
              <w:t>Indicação dos códigos de aglutinação recuperados</w:t>
            </w:r>
            <w:r w:rsidRPr="0008180A">
              <w:rPr>
                <w:rFonts w:cs="Times New Roman"/>
                <w:smallCaps/>
                <w:szCs w:val="20"/>
              </w:rPr>
              <w:t xml:space="preserve"> </w:t>
            </w:r>
          </w:p>
        </w:tc>
      </w:tr>
    </w:tbl>
    <w:p w14:paraId="5983ADE5" w14:textId="7AD68607" w:rsidR="00764E4A" w:rsidRDefault="00764E4A" w:rsidP="00D9607A">
      <w:pPr>
        <w:rPr>
          <w:rFonts w:cs="Times New Roman"/>
          <w:szCs w:val="20"/>
          <w:lang w:eastAsia="pt-BR"/>
        </w:rPr>
      </w:pPr>
      <w:r>
        <w:rPr>
          <w:rFonts w:cs="Times New Roman"/>
          <w:szCs w:val="20"/>
          <w:lang w:eastAsia="pt-BR"/>
        </w:rPr>
        <w:t>(...)</w:t>
      </w:r>
    </w:p>
    <w:p w14:paraId="12E0AC5D" w14:textId="50411BF7" w:rsidR="00764E4A" w:rsidRDefault="00764E4A" w:rsidP="00D9607A">
      <w:pPr>
        <w:rPr>
          <w:rFonts w:cs="Times New Roman"/>
          <w:szCs w:val="20"/>
          <w:lang w:eastAsia="pt-BR"/>
        </w:rPr>
      </w:pPr>
    </w:p>
    <w:p w14:paraId="5CE05EE9" w14:textId="77777777" w:rsidR="00657BB8" w:rsidRPr="0008180A" w:rsidRDefault="00657BB8" w:rsidP="00657BB8">
      <w:pPr>
        <w:pStyle w:val="Corpodetexto"/>
        <w:rPr>
          <w:rFonts w:ascii="Times New Roman" w:hAnsi="Times New Roman"/>
          <w:sz w:val="20"/>
          <w:szCs w:val="20"/>
        </w:rPr>
      </w:pPr>
      <w:r w:rsidRPr="00764E4A">
        <w:rPr>
          <w:rFonts w:ascii="Times New Roman" w:hAnsi="Times New Roman"/>
          <w:sz w:val="20"/>
          <w:szCs w:val="20"/>
          <w:highlight w:val="yellow"/>
        </w:rPr>
        <w:t xml:space="preserve">(23) Não deve existir se há o registro C040 e o campo código do plano referencial (C040.COD_PLAN_REF) está vazio. </w:t>
      </w:r>
      <w:r>
        <w:rPr>
          <w:rFonts w:ascii="Times New Roman" w:hAnsi="Times New Roman"/>
          <w:sz w:val="20"/>
          <w:szCs w:val="20"/>
          <w:highlight w:val="yellow"/>
        </w:rPr>
        <w:t>É</w:t>
      </w:r>
      <w:r w:rsidRPr="00764E4A">
        <w:rPr>
          <w:rFonts w:ascii="Times New Roman" w:hAnsi="Times New Roman"/>
          <w:sz w:val="20"/>
          <w:szCs w:val="20"/>
          <w:highlight w:val="yellow"/>
        </w:rPr>
        <w:t xml:space="preserve"> obrigatório quando existe o registro C040, o campo código do plano referencial (C040.COD_PLAN_REF) está preenchido e </w:t>
      </w:r>
      <w:r>
        <w:rPr>
          <w:rFonts w:ascii="Times New Roman" w:hAnsi="Times New Roman"/>
          <w:sz w:val="20"/>
          <w:szCs w:val="20"/>
          <w:highlight w:val="yellow"/>
        </w:rPr>
        <w:t xml:space="preserve">a </w:t>
      </w:r>
      <w:r w:rsidRPr="00764E4A">
        <w:rPr>
          <w:rFonts w:ascii="Times New Roman" w:hAnsi="Times New Roman"/>
          <w:sz w:val="20"/>
          <w:szCs w:val="20"/>
          <w:highlight w:val="yellow"/>
        </w:rPr>
        <w:t>escrituração importada está assinada. Caso contrário, não será recuperado.</w:t>
      </w:r>
      <w:r>
        <w:rPr>
          <w:rFonts w:ascii="Times New Roman" w:hAnsi="Times New Roman"/>
          <w:sz w:val="20"/>
          <w:szCs w:val="20"/>
        </w:rPr>
        <w:t xml:space="preserve"> </w:t>
      </w:r>
    </w:p>
    <w:p w14:paraId="6B8FA4A7" w14:textId="1EFF4CA9" w:rsidR="004E6522" w:rsidRPr="004E6522" w:rsidRDefault="004E6522" w:rsidP="004E6522">
      <w:pPr>
        <w:pStyle w:val="Ttulo4"/>
        <w:rPr>
          <w:szCs w:val="20"/>
          <w:highlight w:val="yellow"/>
        </w:rPr>
      </w:pPr>
      <w:bookmarkStart w:id="157" w:name="_Toc59509730"/>
      <w:r w:rsidRPr="004E6522">
        <w:rPr>
          <w:szCs w:val="20"/>
          <w:highlight w:val="yellow"/>
        </w:rPr>
        <w:t>Registro C050: Plano de Contas Recuperado</w:t>
      </w:r>
      <w:r w:rsidR="00DF07F6">
        <w:rPr>
          <w:szCs w:val="20"/>
          <w:highlight w:val="yellow"/>
        </w:rPr>
        <w:t>: Inclusão de registro (registro construído pelo próprio PGE da ECD, a partir da recuperação dos dados da ECD anterior).</w:t>
      </w:r>
      <w:bookmarkEnd w:id="157"/>
    </w:p>
    <w:p w14:paraId="00AC96E7" w14:textId="77777777" w:rsidR="004E6522" w:rsidRPr="004E6522" w:rsidRDefault="004E6522" w:rsidP="004E6522">
      <w:pPr>
        <w:pStyle w:val="Corpodetexto"/>
        <w:rPr>
          <w:rFonts w:ascii="Times New Roman" w:hAnsi="Times New Roman"/>
          <w:b/>
          <w:sz w:val="20"/>
          <w:szCs w:val="20"/>
          <w:highlight w:val="yellow"/>
        </w:rPr>
      </w:pPr>
    </w:p>
    <w:p w14:paraId="7825D5AF" w14:textId="77777777" w:rsidR="004E6522" w:rsidRPr="004E6522" w:rsidRDefault="004E6522" w:rsidP="004E6522">
      <w:pPr>
        <w:pStyle w:val="Corpodetexto"/>
        <w:ind w:firstLine="708"/>
        <w:rPr>
          <w:rFonts w:ascii="Times New Roman" w:hAnsi="Times New Roman"/>
          <w:sz w:val="20"/>
          <w:szCs w:val="20"/>
          <w:highlight w:val="yellow"/>
        </w:rPr>
      </w:pPr>
      <w:r w:rsidRPr="004E6522">
        <w:rPr>
          <w:rFonts w:ascii="Times New Roman" w:hAnsi="Times New Roman"/>
          <w:sz w:val="20"/>
          <w:szCs w:val="20"/>
          <w:highlight w:val="yellow"/>
        </w:rPr>
        <w:t>O registro C050 identifica o plano de contas referentes ao arquivo da ECD que foi recuperado (registro I050).</w:t>
      </w:r>
    </w:p>
    <w:p w14:paraId="5E839C80" w14:textId="77777777" w:rsidR="004E6522" w:rsidRPr="004E6522" w:rsidRDefault="004E6522" w:rsidP="004E6522">
      <w:pPr>
        <w:pStyle w:val="Corpodetexto"/>
        <w:spacing w:line="240" w:lineRule="auto"/>
        <w:rPr>
          <w:rFonts w:ascii="Times New Roman" w:hAnsi="Times New Roman"/>
          <w:b/>
          <w:color w:val="00000A"/>
          <w:sz w:val="20"/>
          <w:szCs w:val="20"/>
          <w:highlight w:val="yellow"/>
        </w:rPr>
      </w:pPr>
    </w:p>
    <w:tbl>
      <w:tblPr>
        <w:tblW w:w="9622"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329"/>
        <w:gridCol w:w="3293"/>
      </w:tblGrid>
      <w:tr w:rsidR="004E6522" w:rsidRPr="004E6522" w14:paraId="7BF52DB0"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7A17BE87" w14:textId="77777777" w:rsidR="004E6522" w:rsidRPr="004E6522" w:rsidRDefault="004E6522" w:rsidP="009C4F8F">
            <w:pPr>
              <w:pStyle w:val="psds-corpodetexto"/>
              <w:spacing w:before="0" w:after="0"/>
              <w:ind w:firstLine="6"/>
              <w:rPr>
                <w:b/>
                <w:bCs/>
                <w:sz w:val="20"/>
                <w:szCs w:val="20"/>
                <w:highlight w:val="yellow"/>
              </w:rPr>
            </w:pPr>
            <w:r w:rsidRPr="004E6522">
              <w:rPr>
                <w:b/>
                <w:bCs/>
                <w:sz w:val="20"/>
                <w:szCs w:val="20"/>
                <w:highlight w:val="yellow"/>
              </w:rPr>
              <w:t>REGISTRO C050: PLANO DE CONTAS RECUPERADO</w:t>
            </w:r>
          </w:p>
        </w:tc>
      </w:tr>
      <w:tr w:rsidR="004E6522" w:rsidRPr="004E6522" w14:paraId="35CD14B1"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7E6A177" w14:textId="77777777" w:rsidR="004E6522" w:rsidRPr="004E6522" w:rsidRDefault="004E6522" w:rsidP="009C4F8F">
            <w:pPr>
              <w:pStyle w:val="psds-corpodetexto"/>
              <w:spacing w:before="0" w:after="0"/>
              <w:rPr>
                <w:b/>
                <w:bCs/>
                <w:sz w:val="20"/>
                <w:szCs w:val="20"/>
                <w:highlight w:val="yellow"/>
              </w:rPr>
            </w:pPr>
            <w:r w:rsidRPr="004E6522">
              <w:rPr>
                <w:b/>
                <w:bCs/>
                <w:sz w:val="20"/>
                <w:szCs w:val="20"/>
                <w:highlight w:val="yellow"/>
              </w:rPr>
              <w:t>Regras de validação do registro</w:t>
            </w:r>
          </w:p>
        </w:tc>
      </w:tr>
      <w:tr w:rsidR="004E6522" w:rsidRPr="004E6522" w14:paraId="537168B0" w14:textId="77777777" w:rsidTr="009C4F8F">
        <w:trPr>
          <w:jc w:val="center"/>
        </w:trPr>
        <w:tc>
          <w:tcPr>
            <w:tcW w:w="6328"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79FA890" w14:textId="77777777" w:rsidR="004E6522" w:rsidRPr="004E6522" w:rsidRDefault="004E6522" w:rsidP="009C4F8F">
            <w:pPr>
              <w:pStyle w:val="psds-corpodetexto"/>
              <w:spacing w:before="0" w:after="0"/>
              <w:rPr>
                <w:b/>
                <w:bCs/>
                <w:sz w:val="20"/>
                <w:szCs w:val="20"/>
                <w:highlight w:val="yellow"/>
              </w:rPr>
            </w:pPr>
            <w:r w:rsidRPr="004E6522">
              <w:rPr>
                <w:b/>
                <w:bCs/>
                <w:sz w:val="20"/>
                <w:szCs w:val="20"/>
                <w:highlight w:val="yellow"/>
              </w:rPr>
              <w:t>Nível Hierárquico – 3</w:t>
            </w:r>
          </w:p>
        </w:tc>
        <w:tc>
          <w:tcPr>
            <w:tcW w:w="3293"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312631E" w14:textId="77777777" w:rsidR="004E6522" w:rsidRPr="004E6522" w:rsidRDefault="004E6522" w:rsidP="009C4F8F">
            <w:pPr>
              <w:pStyle w:val="psds-corpodetexto"/>
              <w:spacing w:before="0" w:after="0"/>
              <w:rPr>
                <w:b/>
                <w:bCs/>
                <w:sz w:val="20"/>
                <w:szCs w:val="20"/>
                <w:highlight w:val="yellow"/>
              </w:rPr>
            </w:pPr>
            <w:r w:rsidRPr="004E6522">
              <w:rPr>
                <w:b/>
                <w:bCs/>
                <w:sz w:val="20"/>
                <w:szCs w:val="20"/>
                <w:highlight w:val="yellow"/>
              </w:rPr>
              <w:t>Ocorrência – Vários (por aquivo)</w:t>
            </w:r>
          </w:p>
        </w:tc>
      </w:tr>
      <w:tr w:rsidR="004E6522" w:rsidRPr="004E6522" w14:paraId="22456EDC" w14:textId="77777777" w:rsidTr="009C4F8F">
        <w:trPr>
          <w:jc w:val="center"/>
        </w:trPr>
        <w:tc>
          <w:tcPr>
            <w:tcW w:w="9621"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0CA0C44" w14:textId="77777777" w:rsidR="004E6522" w:rsidRPr="004E6522" w:rsidRDefault="004E6522" w:rsidP="009C4F8F">
            <w:pPr>
              <w:pStyle w:val="psds-corpodetexto"/>
              <w:spacing w:before="0" w:after="0"/>
              <w:jc w:val="both"/>
              <w:rPr>
                <w:b/>
                <w:bCs/>
                <w:sz w:val="20"/>
                <w:szCs w:val="20"/>
                <w:highlight w:val="yellow"/>
              </w:rPr>
            </w:pPr>
            <w:r w:rsidRPr="004E6522">
              <w:rPr>
                <w:b/>
                <w:bCs/>
                <w:sz w:val="20"/>
                <w:szCs w:val="20"/>
                <w:highlight w:val="yellow"/>
              </w:rPr>
              <w:t>Campo(s) chave: [COD_CTA]</w:t>
            </w:r>
          </w:p>
        </w:tc>
      </w:tr>
    </w:tbl>
    <w:p w14:paraId="5CBAC5D0" w14:textId="77777777" w:rsidR="004E6522" w:rsidRPr="004E6522" w:rsidRDefault="004E6522" w:rsidP="004E6522">
      <w:pPr>
        <w:overflowPunct/>
        <w:spacing w:line="240" w:lineRule="auto"/>
        <w:rPr>
          <w:szCs w:val="20"/>
          <w:highlight w:val="yellow"/>
        </w:rPr>
      </w:pPr>
    </w:p>
    <w:tbl>
      <w:tblPr>
        <w:tblW w:w="11201"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97"/>
        <w:gridCol w:w="1597"/>
        <w:gridCol w:w="1717"/>
        <w:gridCol w:w="693"/>
        <w:gridCol w:w="1116"/>
        <w:gridCol w:w="981"/>
        <w:gridCol w:w="1009"/>
        <w:gridCol w:w="1269"/>
        <w:gridCol w:w="2322"/>
      </w:tblGrid>
      <w:tr w:rsidR="004E6522" w:rsidRPr="004E6522" w14:paraId="366E48A9" w14:textId="77777777" w:rsidTr="009C4F8F">
        <w:trPr>
          <w:trHeight w:val="465"/>
          <w:tblHeader/>
          <w:jc w:val="center"/>
        </w:trPr>
        <w:tc>
          <w:tcPr>
            <w:tcW w:w="513"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4398E1"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Nº</w:t>
            </w:r>
          </w:p>
        </w:tc>
        <w:tc>
          <w:tcPr>
            <w:tcW w:w="12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304C9AD3"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Campo</w:t>
            </w:r>
          </w:p>
        </w:tc>
        <w:tc>
          <w:tcPr>
            <w:tcW w:w="172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05DC5524"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Descrição</w:t>
            </w:r>
          </w:p>
        </w:tc>
        <w:tc>
          <w:tcPr>
            <w:tcW w:w="709"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70BAFA4D"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Tipo</w:t>
            </w:r>
          </w:p>
        </w:tc>
        <w:tc>
          <w:tcPr>
            <w:tcW w:w="113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50214CF7"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Tamanho</w:t>
            </w:r>
          </w:p>
        </w:tc>
        <w:tc>
          <w:tcPr>
            <w:tcW w:w="994" w:type="dxa"/>
            <w:tcBorders>
              <w:top w:val="single" w:sz="6" w:space="0" w:color="00000A"/>
              <w:left w:val="single" w:sz="6" w:space="0" w:color="00000A"/>
              <w:bottom w:val="single" w:sz="6" w:space="0" w:color="00000A"/>
              <w:right w:val="single" w:sz="6" w:space="0" w:color="00000A"/>
            </w:tcBorders>
            <w:shd w:val="clear" w:color="auto" w:fill="E5E5E5"/>
            <w:tcMar>
              <w:left w:w="99" w:type="dxa"/>
            </w:tcMar>
            <w:vAlign w:val="center"/>
          </w:tcPr>
          <w:p w14:paraId="28927646"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Decimal</w:t>
            </w:r>
          </w:p>
        </w:tc>
        <w:tc>
          <w:tcPr>
            <w:tcW w:w="1010"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15D02D67"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Valores Válidos</w:t>
            </w:r>
          </w:p>
        </w:tc>
        <w:tc>
          <w:tcPr>
            <w:tcW w:w="127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6E6A9751"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Obrigatório</w:t>
            </w:r>
          </w:p>
        </w:tc>
        <w:tc>
          <w:tcPr>
            <w:tcW w:w="2551"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A3BE289" w14:textId="77777777" w:rsidR="004E6522" w:rsidRPr="004E6522" w:rsidRDefault="004E6522" w:rsidP="009C4F8F">
            <w:pPr>
              <w:pStyle w:val="psds-corpodetexto"/>
              <w:spacing w:before="0" w:after="0"/>
              <w:jc w:val="center"/>
              <w:rPr>
                <w:b/>
                <w:bCs/>
                <w:sz w:val="20"/>
                <w:szCs w:val="20"/>
                <w:highlight w:val="yellow"/>
              </w:rPr>
            </w:pPr>
            <w:r w:rsidRPr="004E6522">
              <w:rPr>
                <w:b/>
                <w:bCs/>
                <w:sz w:val="20"/>
                <w:szCs w:val="20"/>
                <w:highlight w:val="yellow"/>
              </w:rPr>
              <w:t>Regras de Validação do Campo</w:t>
            </w:r>
          </w:p>
        </w:tc>
      </w:tr>
      <w:tr w:rsidR="004E6522" w:rsidRPr="004E6522" w14:paraId="5784A5A5" w14:textId="77777777" w:rsidTr="009C4F8F">
        <w:trPr>
          <w:trHeight w:val="45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FE63949"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01</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3080B4"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REG</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C67BC5"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Texto fixo contendo “C050”.</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A86EA24"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4D13C0C"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004</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F97173"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182217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"C050"</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84BBB04"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C522C91"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701FE8B5" w14:textId="77777777" w:rsidTr="009C4F8F">
        <w:trPr>
          <w:trHeight w:val="45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6D38528"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02</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A81DAE"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DT_ALT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87875D"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Data da inclusão/alteração.</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960A485"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B9462D3"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008</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A010B1"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5AD408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922A6D"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C728332"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657EDEF9" w14:textId="77777777" w:rsidTr="009C4F8F">
        <w:trPr>
          <w:trHeight w:val="930"/>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32F55E7"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03</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FF32FF"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COD_NAT</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541D53"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Código da natureza da conta/grupo de contas, conforme tabela publicada pelo Sped.</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BF5FE4D"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729A146"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002</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31CB0FB"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EBE49A6" w14:textId="77777777" w:rsidR="004E6522" w:rsidRPr="004E6522" w:rsidRDefault="004E6522" w:rsidP="009C4F8F">
            <w:pPr>
              <w:shd w:val="clear" w:color="auto" w:fill="FFFFFF"/>
              <w:spacing w:line="240" w:lineRule="auto"/>
              <w:jc w:val="center"/>
              <w:rPr>
                <w:rFonts w:cs="Times New Roman"/>
                <w:szCs w:val="20"/>
                <w:highlight w:val="yellow"/>
              </w:rPr>
            </w:pP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51C558D"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B0AB997"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754D8757" w14:textId="77777777" w:rsidTr="009C4F8F">
        <w:trPr>
          <w:trHeight w:val="1155"/>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4F3CDFE1"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lastRenderedPageBreak/>
              <w:t>04</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D65AA61"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IND_CTA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0463DCD"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Indicador do tipo de conta:</w:t>
            </w:r>
          </w:p>
          <w:p w14:paraId="51BDD756"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S - Sintética (grupo de contas)</w:t>
            </w:r>
          </w:p>
          <w:p w14:paraId="7AFACD70"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A - Analítica (conta)</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A841AB"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EBF9E4"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001</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6DE5F37"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BF7CB70"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[“S”,”A”]</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C446C2A"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7F67759"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506389CA"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3A4E1808"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05</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FCB575"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NIVEL</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CA3F71"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Nível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F0A825"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N</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6F61F8"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90E285C"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F2F0CEA"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B0F4F63"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56575C2"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4E6522" w14:paraId="2887E69B"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15A9DD08"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06</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0913CCC"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COD_CTA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0A302C2" w14:textId="43A6BC95" w:rsidR="004E6522" w:rsidRPr="004E6522" w:rsidRDefault="004E6522" w:rsidP="009C4F8F">
            <w:pPr>
              <w:spacing w:line="240" w:lineRule="auto"/>
              <w:rPr>
                <w:rFonts w:cs="Times New Roman"/>
                <w:szCs w:val="20"/>
                <w:highlight w:val="yellow"/>
              </w:rPr>
            </w:pPr>
            <w:r w:rsidRPr="004E6522">
              <w:rPr>
                <w:rFonts w:cs="Times New Roman"/>
                <w:szCs w:val="20"/>
                <w:highlight w:val="yellow"/>
              </w:rPr>
              <w:t>Código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AD92FC"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5ECA477"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26E37AF"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95AEEDE"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08AA0A2"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1411323" w14:textId="77777777" w:rsidR="004E6522" w:rsidRPr="004E6522" w:rsidRDefault="004E6522" w:rsidP="009C4F8F">
            <w:pPr>
              <w:shd w:val="clear" w:color="auto" w:fill="FFFFFF"/>
              <w:spacing w:line="240" w:lineRule="auto"/>
              <w:rPr>
                <w:rFonts w:cs="Times New Roman"/>
                <w:szCs w:val="20"/>
                <w:highlight w:val="yellow"/>
                <w:lang w:val="es-ES"/>
              </w:rPr>
            </w:pPr>
            <w:r w:rsidRPr="004E6522">
              <w:rPr>
                <w:rFonts w:cs="Times New Roman"/>
                <w:szCs w:val="20"/>
                <w:highlight w:val="yellow"/>
                <w:lang w:val="es-ES"/>
              </w:rPr>
              <w:t>-</w:t>
            </w:r>
          </w:p>
        </w:tc>
      </w:tr>
      <w:tr w:rsidR="004E6522" w:rsidRPr="004E6522" w14:paraId="7D423549"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00A68754" w14:textId="77777777" w:rsidR="004E6522" w:rsidRPr="004E6522" w:rsidRDefault="004E6522" w:rsidP="009C4F8F">
            <w:pPr>
              <w:shd w:val="clear" w:color="auto" w:fill="FFFFFF"/>
              <w:spacing w:line="240" w:lineRule="auto"/>
              <w:rPr>
                <w:rFonts w:cs="Times New Roman"/>
                <w:szCs w:val="20"/>
                <w:highlight w:val="yellow"/>
                <w:lang w:val="en-US"/>
              </w:rPr>
            </w:pPr>
            <w:r w:rsidRPr="004E6522">
              <w:rPr>
                <w:rFonts w:cs="Times New Roman"/>
                <w:szCs w:val="20"/>
                <w:highlight w:val="yellow"/>
                <w:lang w:val="en-US"/>
              </w:rPr>
              <w:t>07</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A24BC7" w14:textId="77777777" w:rsidR="004E6522" w:rsidRPr="004E6522" w:rsidRDefault="004E6522" w:rsidP="009C4F8F">
            <w:pPr>
              <w:shd w:val="clear" w:color="auto" w:fill="FFFFFF"/>
              <w:spacing w:line="240" w:lineRule="auto"/>
              <w:rPr>
                <w:rFonts w:cs="Times New Roman"/>
                <w:szCs w:val="20"/>
                <w:highlight w:val="yellow"/>
                <w:lang w:val="en-US"/>
              </w:rPr>
            </w:pPr>
            <w:r w:rsidRPr="004E6522">
              <w:rPr>
                <w:rFonts w:cs="Times New Roman"/>
                <w:szCs w:val="20"/>
                <w:highlight w:val="yellow"/>
                <w:lang w:val="en-US"/>
              </w:rPr>
              <w:t>COD_CTA_SUP</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041D5DA"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Código da conta sintética /grupo de contas de nível imediatamente superior.</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B5F941"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582807BB"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12BD77F7"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9AFE8D8"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845D18"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Não</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CF42528"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w:t>
            </w:r>
          </w:p>
        </w:tc>
      </w:tr>
      <w:tr w:rsidR="004E6522" w:rsidRPr="0008180A" w14:paraId="13EE9A6B" w14:textId="77777777" w:rsidTr="009C4F8F">
        <w:trPr>
          <w:trHeight w:val="144"/>
          <w:jc w:val="center"/>
        </w:trPr>
        <w:tc>
          <w:tcPr>
            <w:tcW w:w="513" w:type="dxa"/>
            <w:tcBorders>
              <w:top w:val="single" w:sz="6" w:space="0" w:color="00000A"/>
              <w:left w:val="single" w:sz="6" w:space="0" w:color="00000A"/>
              <w:bottom w:val="single" w:sz="6" w:space="0" w:color="00000A"/>
              <w:right w:val="single" w:sz="6" w:space="0" w:color="00000A"/>
            </w:tcBorders>
            <w:shd w:val="clear" w:color="auto" w:fill="auto"/>
            <w:tcMar>
              <w:left w:w="92" w:type="dxa"/>
            </w:tcMar>
          </w:tcPr>
          <w:p w14:paraId="700335D7"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08</w:t>
            </w:r>
          </w:p>
        </w:tc>
        <w:tc>
          <w:tcPr>
            <w:tcW w:w="12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63570EA" w14:textId="77777777" w:rsidR="004E6522" w:rsidRPr="004E6522" w:rsidRDefault="004E6522" w:rsidP="009C4F8F">
            <w:pPr>
              <w:shd w:val="clear" w:color="auto" w:fill="FFFFFF"/>
              <w:spacing w:line="240" w:lineRule="auto"/>
              <w:rPr>
                <w:rFonts w:cs="Times New Roman"/>
                <w:szCs w:val="20"/>
                <w:highlight w:val="yellow"/>
              </w:rPr>
            </w:pPr>
            <w:r w:rsidRPr="004E6522">
              <w:rPr>
                <w:rFonts w:cs="Times New Roman"/>
                <w:szCs w:val="20"/>
                <w:highlight w:val="yellow"/>
              </w:rPr>
              <w:t>CTA</w:t>
            </w:r>
          </w:p>
        </w:tc>
        <w:tc>
          <w:tcPr>
            <w:tcW w:w="172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B39ABEF" w14:textId="77777777" w:rsidR="004E6522" w:rsidRPr="004E6522" w:rsidRDefault="004E6522" w:rsidP="009C4F8F">
            <w:pPr>
              <w:spacing w:line="240" w:lineRule="auto"/>
              <w:rPr>
                <w:rFonts w:cs="Times New Roman"/>
                <w:szCs w:val="20"/>
                <w:highlight w:val="yellow"/>
              </w:rPr>
            </w:pPr>
            <w:r w:rsidRPr="004E6522">
              <w:rPr>
                <w:rFonts w:cs="Times New Roman"/>
                <w:szCs w:val="20"/>
                <w:highlight w:val="yellow"/>
              </w:rPr>
              <w:t>Nome da conta analítica/grupo de contas.</w:t>
            </w:r>
          </w:p>
        </w:tc>
        <w:tc>
          <w:tcPr>
            <w:tcW w:w="709"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3E85AB05"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C</w:t>
            </w:r>
          </w:p>
        </w:tc>
        <w:tc>
          <w:tcPr>
            <w:tcW w:w="1132"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28FEA553"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994"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4C193812"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010"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7E88D8FC"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w:t>
            </w:r>
          </w:p>
        </w:tc>
        <w:tc>
          <w:tcPr>
            <w:tcW w:w="1276"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62F94291" w14:textId="77777777" w:rsidR="004E6522" w:rsidRPr="004E6522" w:rsidRDefault="004E6522" w:rsidP="009C4F8F">
            <w:pPr>
              <w:shd w:val="clear" w:color="auto" w:fill="FFFFFF"/>
              <w:spacing w:line="240" w:lineRule="auto"/>
              <w:jc w:val="center"/>
              <w:rPr>
                <w:rFonts w:cs="Times New Roman"/>
                <w:szCs w:val="20"/>
                <w:highlight w:val="yellow"/>
              </w:rPr>
            </w:pPr>
            <w:r w:rsidRPr="004E6522">
              <w:rPr>
                <w:rFonts w:cs="Times New Roman"/>
                <w:szCs w:val="20"/>
                <w:highlight w:val="yellow"/>
              </w:rPr>
              <w:t>Sim</w:t>
            </w:r>
          </w:p>
        </w:tc>
        <w:tc>
          <w:tcPr>
            <w:tcW w:w="2551" w:type="dxa"/>
            <w:tcBorders>
              <w:top w:val="single" w:sz="6" w:space="0" w:color="00000A"/>
              <w:left w:val="single" w:sz="6" w:space="0" w:color="00000A"/>
              <w:bottom w:val="single" w:sz="6" w:space="0" w:color="00000A"/>
              <w:right w:val="single" w:sz="6" w:space="0" w:color="00000A"/>
            </w:tcBorders>
            <w:shd w:val="clear" w:color="auto" w:fill="auto"/>
            <w:tcMar>
              <w:left w:w="99" w:type="dxa"/>
            </w:tcMar>
          </w:tcPr>
          <w:p w14:paraId="0F7B9ACE" w14:textId="77777777" w:rsidR="004E6522" w:rsidRPr="0008180A" w:rsidRDefault="004E6522" w:rsidP="009C4F8F">
            <w:pPr>
              <w:shd w:val="clear" w:color="auto" w:fill="FFFFFF"/>
              <w:spacing w:line="240" w:lineRule="auto"/>
              <w:rPr>
                <w:rFonts w:cs="Times New Roman"/>
                <w:szCs w:val="20"/>
              </w:rPr>
            </w:pPr>
            <w:r w:rsidRPr="004E6522">
              <w:rPr>
                <w:rFonts w:cs="Times New Roman"/>
                <w:szCs w:val="20"/>
                <w:highlight w:val="yellow"/>
              </w:rPr>
              <w:t>-</w:t>
            </w:r>
          </w:p>
        </w:tc>
      </w:tr>
    </w:tbl>
    <w:p w14:paraId="14ABBA92" w14:textId="7661CDB7" w:rsidR="00DF07F6" w:rsidRPr="00DF07F6" w:rsidRDefault="00DF07F6" w:rsidP="00DF07F6">
      <w:pPr>
        <w:pStyle w:val="Ttulo4"/>
        <w:rPr>
          <w:szCs w:val="20"/>
          <w:highlight w:val="yellow"/>
        </w:rPr>
      </w:pPr>
      <w:bookmarkStart w:id="158" w:name="_Toc59509731"/>
      <w:r w:rsidRPr="00DF07F6">
        <w:rPr>
          <w:szCs w:val="20"/>
          <w:highlight w:val="yellow"/>
        </w:rPr>
        <w:t>Registro C051: Plano de Contas Referencial Recuperado</w:t>
      </w:r>
      <w:r>
        <w:rPr>
          <w:szCs w:val="20"/>
          <w:highlight w:val="yellow"/>
        </w:rPr>
        <w:t>: Inclusão de registro (registro construído pelo próprio PGE da ECD, a partir da recuperação dos dados da ECD anterior).</w:t>
      </w:r>
      <w:bookmarkEnd w:id="158"/>
    </w:p>
    <w:p w14:paraId="1B212671" w14:textId="77777777" w:rsidR="00DF07F6" w:rsidRDefault="00DF07F6" w:rsidP="00DF07F6">
      <w:pPr>
        <w:pStyle w:val="Corpodetexto"/>
        <w:rPr>
          <w:rFonts w:ascii="Times New Roman" w:hAnsi="Times New Roman"/>
          <w:sz w:val="20"/>
          <w:szCs w:val="20"/>
          <w:highlight w:val="yellow"/>
        </w:rPr>
      </w:pPr>
    </w:p>
    <w:p w14:paraId="61CC87C1" w14:textId="77777777" w:rsidR="00DF07F6" w:rsidRPr="004E6522" w:rsidRDefault="00DF07F6" w:rsidP="00DF07F6">
      <w:pPr>
        <w:pStyle w:val="Corpodetexto"/>
        <w:ind w:firstLine="708"/>
        <w:rPr>
          <w:rFonts w:ascii="Times New Roman" w:hAnsi="Times New Roman"/>
          <w:sz w:val="20"/>
          <w:szCs w:val="20"/>
          <w:highlight w:val="yellow"/>
        </w:rPr>
      </w:pPr>
      <w:r w:rsidRPr="004E6522">
        <w:rPr>
          <w:rFonts w:ascii="Times New Roman" w:hAnsi="Times New Roman"/>
          <w:sz w:val="20"/>
          <w:szCs w:val="20"/>
          <w:highlight w:val="yellow"/>
        </w:rPr>
        <w:t>O registro C05</w:t>
      </w:r>
      <w:r>
        <w:rPr>
          <w:rFonts w:ascii="Times New Roman" w:hAnsi="Times New Roman"/>
          <w:sz w:val="20"/>
          <w:szCs w:val="20"/>
          <w:highlight w:val="yellow"/>
        </w:rPr>
        <w:t>1</w:t>
      </w:r>
      <w:r w:rsidRPr="004E6522">
        <w:rPr>
          <w:rFonts w:ascii="Times New Roman" w:hAnsi="Times New Roman"/>
          <w:sz w:val="20"/>
          <w:szCs w:val="20"/>
          <w:highlight w:val="yellow"/>
        </w:rPr>
        <w:t xml:space="preserve"> identifica o plano de contas</w:t>
      </w:r>
      <w:r>
        <w:rPr>
          <w:rFonts w:ascii="Times New Roman" w:hAnsi="Times New Roman"/>
          <w:sz w:val="20"/>
          <w:szCs w:val="20"/>
          <w:highlight w:val="yellow"/>
        </w:rPr>
        <w:t xml:space="preserve"> referencial </w:t>
      </w:r>
      <w:r w:rsidRPr="004E6522">
        <w:rPr>
          <w:rFonts w:ascii="Times New Roman" w:hAnsi="Times New Roman"/>
          <w:sz w:val="20"/>
          <w:szCs w:val="20"/>
          <w:highlight w:val="yellow"/>
        </w:rPr>
        <w:t>referente ao arquivo da ECD que foi recuperado (registro I05</w:t>
      </w:r>
      <w:r>
        <w:rPr>
          <w:rFonts w:ascii="Times New Roman" w:hAnsi="Times New Roman"/>
          <w:sz w:val="20"/>
          <w:szCs w:val="20"/>
          <w:highlight w:val="yellow"/>
        </w:rPr>
        <w:t>1</w:t>
      </w:r>
      <w:r w:rsidRPr="004E6522">
        <w:rPr>
          <w:rFonts w:ascii="Times New Roman" w:hAnsi="Times New Roman"/>
          <w:sz w:val="20"/>
          <w:szCs w:val="20"/>
          <w:highlight w:val="yellow"/>
        </w:rPr>
        <w:t>).</w:t>
      </w:r>
    </w:p>
    <w:p w14:paraId="7E80D49F" w14:textId="77777777" w:rsidR="00DF07F6" w:rsidRPr="00DF07F6" w:rsidRDefault="00DF07F6" w:rsidP="00DF07F6">
      <w:pPr>
        <w:pStyle w:val="Corpodetexto"/>
        <w:rPr>
          <w:rFonts w:ascii="Times New Roman" w:hAnsi="Times New Roman"/>
          <w:sz w:val="20"/>
          <w:szCs w:val="20"/>
          <w:highlight w:val="yellow"/>
        </w:rPr>
      </w:pPr>
    </w:p>
    <w:tbl>
      <w:tblPr>
        <w:tblW w:w="110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6731"/>
        <w:gridCol w:w="4292"/>
      </w:tblGrid>
      <w:tr w:rsidR="00DF07F6" w:rsidRPr="00DF07F6" w14:paraId="08C3052C" w14:textId="77777777" w:rsidTr="009C4F8F">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2F69CBFA" w14:textId="77777777" w:rsidR="00DF07F6" w:rsidRPr="00DF07F6" w:rsidRDefault="00DF07F6" w:rsidP="009C4F8F">
            <w:pPr>
              <w:pStyle w:val="psds-corpodetexto"/>
              <w:spacing w:before="0" w:after="0"/>
              <w:rPr>
                <w:b/>
                <w:bCs/>
                <w:sz w:val="20"/>
                <w:szCs w:val="20"/>
                <w:highlight w:val="yellow"/>
              </w:rPr>
            </w:pPr>
            <w:r w:rsidRPr="00DF07F6">
              <w:rPr>
                <w:b/>
                <w:bCs/>
                <w:sz w:val="20"/>
                <w:szCs w:val="20"/>
                <w:highlight w:val="yellow"/>
              </w:rPr>
              <w:t>REGISTRO C051: PLANO DE CONTAS REFERENCIAL RECUPERADO</w:t>
            </w:r>
          </w:p>
        </w:tc>
      </w:tr>
      <w:tr w:rsidR="00DF07F6" w:rsidRPr="00DF07F6" w14:paraId="6720B4DF" w14:textId="77777777" w:rsidTr="009C4F8F">
        <w:trPr>
          <w:trHeight w:val="295"/>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3CAA2A2C" w14:textId="77777777" w:rsidR="00DF07F6" w:rsidRPr="00DF07F6" w:rsidRDefault="00DF07F6" w:rsidP="009C4F8F">
            <w:pPr>
              <w:pStyle w:val="psds-corpodetexto"/>
              <w:spacing w:before="0" w:after="0"/>
              <w:rPr>
                <w:b/>
                <w:bCs/>
                <w:sz w:val="20"/>
                <w:szCs w:val="20"/>
                <w:highlight w:val="yellow"/>
              </w:rPr>
            </w:pPr>
            <w:r w:rsidRPr="00DF07F6">
              <w:rPr>
                <w:b/>
                <w:bCs/>
                <w:sz w:val="20"/>
                <w:szCs w:val="20"/>
                <w:highlight w:val="yellow"/>
              </w:rPr>
              <w:t>Regras de validação do registro</w:t>
            </w:r>
          </w:p>
        </w:tc>
      </w:tr>
      <w:tr w:rsidR="00DF07F6" w:rsidRPr="00DF07F6" w14:paraId="2F62F9A3" w14:textId="77777777" w:rsidTr="009C4F8F">
        <w:trPr>
          <w:trHeight w:val="225"/>
          <w:jc w:val="center"/>
        </w:trPr>
        <w:tc>
          <w:tcPr>
            <w:tcW w:w="6731"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6CC7B583" w14:textId="77777777" w:rsidR="00DF07F6" w:rsidRPr="00DF07F6" w:rsidRDefault="00DF07F6" w:rsidP="009C4F8F">
            <w:pPr>
              <w:pStyle w:val="psds-corpodetexto"/>
              <w:spacing w:before="0" w:after="0"/>
              <w:rPr>
                <w:b/>
                <w:bCs/>
                <w:sz w:val="20"/>
                <w:szCs w:val="20"/>
                <w:highlight w:val="yellow"/>
              </w:rPr>
            </w:pPr>
            <w:r w:rsidRPr="00DF07F6">
              <w:rPr>
                <w:b/>
                <w:bCs/>
                <w:sz w:val="20"/>
                <w:szCs w:val="20"/>
                <w:highlight w:val="yellow"/>
              </w:rPr>
              <w:t>Nível Hierárquico – 4</w:t>
            </w:r>
          </w:p>
        </w:tc>
        <w:tc>
          <w:tcPr>
            <w:tcW w:w="4292"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448B4F03" w14:textId="77777777" w:rsidR="00DF07F6" w:rsidRPr="00DF07F6" w:rsidRDefault="00DF07F6" w:rsidP="009C4F8F">
            <w:pPr>
              <w:pStyle w:val="psds-corpodetexto"/>
              <w:spacing w:before="0" w:after="0"/>
              <w:rPr>
                <w:b/>
                <w:bCs/>
                <w:sz w:val="20"/>
                <w:szCs w:val="20"/>
                <w:highlight w:val="yellow"/>
              </w:rPr>
            </w:pPr>
            <w:r w:rsidRPr="00DF07F6">
              <w:rPr>
                <w:b/>
                <w:bCs/>
                <w:sz w:val="20"/>
                <w:szCs w:val="20"/>
                <w:highlight w:val="yellow"/>
              </w:rPr>
              <w:t>Ocorrência – 0:N</w:t>
            </w:r>
          </w:p>
        </w:tc>
      </w:tr>
      <w:tr w:rsidR="00DF07F6" w:rsidRPr="00DF07F6" w14:paraId="0AF975EE" w14:textId="77777777" w:rsidTr="009C4F8F">
        <w:trPr>
          <w:trHeight w:val="211"/>
          <w:jc w:val="center"/>
        </w:trPr>
        <w:tc>
          <w:tcPr>
            <w:tcW w:w="11023"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30FAA00" w14:textId="77777777" w:rsidR="00DF07F6" w:rsidRPr="00DF07F6" w:rsidRDefault="00DF07F6" w:rsidP="009C4F8F">
            <w:pPr>
              <w:pStyle w:val="psds-corpodetexto"/>
              <w:spacing w:before="0" w:after="0"/>
              <w:jc w:val="both"/>
              <w:rPr>
                <w:sz w:val="20"/>
                <w:szCs w:val="20"/>
                <w:highlight w:val="yellow"/>
              </w:rPr>
            </w:pPr>
            <w:r w:rsidRPr="00DF07F6">
              <w:rPr>
                <w:b/>
                <w:bCs/>
                <w:sz w:val="20"/>
                <w:szCs w:val="20"/>
                <w:highlight w:val="yellow"/>
              </w:rPr>
              <w:t>Campo(s) chave:</w:t>
            </w:r>
            <w:r w:rsidRPr="00DF07F6">
              <w:rPr>
                <w:rStyle w:val="apple-converted-space"/>
                <w:b/>
                <w:bCs/>
                <w:sz w:val="20"/>
                <w:szCs w:val="20"/>
                <w:highlight w:val="yellow"/>
              </w:rPr>
              <w:t> </w:t>
            </w:r>
            <w:r w:rsidRPr="00DF07F6">
              <w:rPr>
                <w:sz w:val="20"/>
                <w:szCs w:val="20"/>
                <w:highlight w:val="yellow"/>
              </w:rPr>
              <w:t>[COD_CCUS]+[COD_CTA_REF]</w:t>
            </w:r>
          </w:p>
        </w:tc>
      </w:tr>
    </w:tbl>
    <w:p w14:paraId="1F2DDA39" w14:textId="77777777" w:rsidR="00DF07F6" w:rsidRPr="00DF07F6" w:rsidRDefault="00DF07F6" w:rsidP="00DF07F6">
      <w:pPr>
        <w:spacing w:line="240" w:lineRule="auto"/>
        <w:jc w:val="both"/>
        <w:rPr>
          <w:rFonts w:cs="Times New Roman"/>
          <w:color w:val="000000"/>
          <w:szCs w:val="20"/>
          <w:highlight w:val="yellow"/>
        </w:rPr>
      </w:pPr>
      <w:r w:rsidRPr="00DF07F6">
        <w:rPr>
          <w:rFonts w:cs="Times New Roman"/>
          <w:color w:val="000000"/>
          <w:szCs w:val="20"/>
          <w:highlight w:val="yellow"/>
        </w:rPr>
        <w:t> </w:t>
      </w:r>
    </w:p>
    <w:tbl>
      <w:tblPr>
        <w:tblW w:w="11141"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24"/>
        <w:gridCol w:w="1718"/>
        <w:gridCol w:w="1768"/>
        <w:gridCol w:w="817"/>
        <w:gridCol w:w="1033"/>
        <w:gridCol w:w="910"/>
        <w:gridCol w:w="867"/>
        <w:gridCol w:w="1231"/>
        <w:gridCol w:w="2373"/>
      </w:tblGrid>
      <w:tr w:rsidR="00DF07F6" w:rsidRPr="00DF07F6" w14:paraId="4390066A" w14:textId="77777777" w:rsidTr="009C4F8F">
        <w:trPr>
          <w:trHeight w:val="451"/>
          <w:jc w:val="center"/>
        </w:trPr>
        <w:tc>
          <w:tcPr>
            <w:tcW w:w="424"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3D196E00"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Nº</w:t>
            </w:r>
          </w:p>
        </w:tc>
        <w:tc>
          <w:tcPr>
            <w:tcW w:w="171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139DD486"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Campo</w:t>
            </w:r>
          </w:p>
        </w:tc>
        <w:tc>
          <w:tcPr>
            <w:tcW w:w="1768"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28EEE4A9"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Descrição</w:t>
            </w:r>
          </w:p>
        </w:tc>
        <w:tc>
          <w:tcPr>
            <w:tcW w:w="81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6FC6E1E9"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Tipo</w:t>
            </w:r>
          </w:p>
        </w:tc>
        <w:tc>
          <w:tcPr>
            <w:tcW w:w="1033"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3BD5A287"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Tamanho</w:t>
            </w:r>
          </w:p>
        </w:tc>
        <w:tc>
          <w:tcPr>
            <w:tcW w:w="910"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0DC8EAB0"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Decimal</w:t>
            </w:r>
          </w:p>
        </w:tc>
        <w:tc>
          <w:tcPr>
            <w:tcW w:w="867" w:type="dxa"/>
            <w:tcBorders>
              <w:top w:val="single" w:sz="4" w:space="0" w:color="00000A"/>
              <w:left w:val="single" w:sz="4" w:space="0" w:color="00000A"/>
              <w:bottom w:val="single" w:sz="4" w:space="0" w:color="00000A"/>
              <w:right w:val="single" w:sz="4" w:space="0" w:color="00000A"/>
            </w:tcBorders>
            <w:shd w:val="clear" w:color="auto" w:fill="E6E6E6"/>
          </w:tcPr>
          <w:p w14:paraId="6FE02D03"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Valores Válidos</w:t>
            </w:r>
          </w:p>
        </w:tc>
        <w:tc>
          <w:tcPr>
            <w:tcW w:w="1231" w:type="dxa"/>
            <w:tcBorders>
              <w:top w:val="single" w:sz="4" w:space="0" w:color="00000A"/>
              <w:left w:val="single" w:sz="4" w:space="0" w:color="00000A"/>
              <w:bottom w:val="single" w:sz="4" w:space="0" w:color="00000A"/>
              <w:right w:val="single" w:sz="4" w:space="0" w:color="00000A"/>
            </w:tcBorders>
            <w:shd w:val="clear" w:color="auto" w:fill="E6E6E6"/>
          </w:tcPr>
          <w:p w14:paraId="062BCC72"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Obrigatório</w:t>
            </w:r>
          </w:p>
        </w:tc>
        <w:tc>
          <w:tcPr>
            <w:tcW w:w="2373" w:type="dxa"/>
            <w:tcBorders>
              <w:top w:val="single" w:sz="4" w:space="0" w:color="00000A"/>
              <w:left w:val="single" w:sz="4" w:space="0" w:color="00000A"/>
              <w:bottom w:val="single" w:sz="4" w:space="0" w:color="00000A"/>
              <w:right w:val="single" w:sz="4" w:space="0" w:color="00000A"/>
            </w:tcBorders>
            <w:shd w:val="clear" w:color="auto" w:fill="E6E6E6"/>
          </w:tcPr>
          <w:p w14:paraId="594EEABC"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Regras de Validação do Campo</w:t>
            </w:r>
          </w:p>
        </w:tc>
      </w:tr>
      <w:tr w:rsidR="00DF07F6" w:rsidRPr="00DF07F6" w14:paraId="10002720" w14:textId="77777777" w:rsidTr="009C4F8F">
        <w:trPr>
          <w:trHeight w:val="226"/>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0752DB5D"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01</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10B643DF"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REG</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3B56879F"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Texto fixo contendo “C051”.</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19DAECA" w14:textId="77777777" w:rsidR="00DF07F6" w:rsidRPr="00DF07F6" w:rsidRDefault="00DF07F6" w:rsidP="009C4F8F">
            <w:pPr>
              <w:spacing w:line="240" w:lineRule="auto"/>
              <w:jc w:val="center"/>
              <w:rPr>
                <w:rFonts w:cs="Times New Roman"/>
                <w:szCs w:val="20"/>
                <w:highlight w:val="yellow"/>
                <w:lang w:val="pt-PT"/>
              </w:rPr>
            </w:pPr>
            <w:r w:rsidRPr="00DF07F6">
              <w:rPr>
                <w:rFonts w:cs="Times New Roman"/>
                <w:szCs w:val="20"/>
                <w:highlight w:val="yellow"/>
                <w:lang w:val="pt-PT"/>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19472E90" w14:textId="77777777" w:rsidR="00DF07F6" w:rsidRPr="00DF07F6" w:rsidRDefault="00DF07F6" w:rsidP="009C4F8F">
            <w:pPr>
              <w:spacing w:line="240" w:lineRule="auto"/>
              <w:jc w:val="center"/>
              <w:rPr>
                <w:rFonts w:cs="Times New Roman"/>
                <w:szCs w:val="20"/>
                <w:highlight w:val="yellow"/>
                <w:lang w:val="pt-PT"/>
              </w:rPr>
            </w:pPr>
            <w:r w:rsidRPr="00DF07F6">
              <w:rPr>
                <w:rFonts w:cs="Times New Roman"/>
                <w:szCs w:val="20"/>
                <w:highlight w:val="yellow"/>
                <w:lang w:val="pt-PT"/>
              </w:rPr>
              <w:t>004</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5AD2001C" w14:textId="77777777" w:rsidR="00DF07F6" w:rsidRPr="00DF07F6" w:rsidRDefault="00DF07F6" w:rsidP="009C4F8F">
            <w:pPr>
              <w:spacing w:line="240" w:lineRule="auto"/>
              <w:jc w:val="center"/>
              <w:rPr>
                <w:rFonts w:cs="Times New Roman"/>
                <w:szCs w:val="20"/>
                <w:highlight w:val="yellow"/>
                <w:lang w:val="pt-PT"/>
              </w:rPr>
            </w:pPr>
            <w:r w:rsidRPr="00DF07F6">
              <w:rPr>
                <w:rFonts w:cs="Times New Roman"/>
                <w:szCs w:val="20"/>
                <w:highlight w:val="yellow"/>
                <w:lang w:val="pt-PT"/>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55B278C" w14:textId="77777777" w:rsidR="00DF07F6" w:rsidRPr="00DF07F6" w:rsidRDefault="00DF07F6" w:rsidP="009C4F8F">
            <w:pPr>
              <w:spacing w:line="240" w:lineRule="auto"/>
              <w:jc w:val="center"/>
              <w:rPr>
                <w:rFonts w:cs="Times New Roman"/>
                <w:szCs w:val="20"/>
                <w:highlight w:val="yellow"/>
                <w:lang w:val="pt-PT"/>
              </w:rPr>
            </w:pPr>
            <w:r w:rsidRPr="00DF07F6">
              <w:rPr>
                <w:rFonts w:cs="Times New Roman"/>
                <w:szCs w:val="20"/>
                <w:highlight w:val="yellow"/>
                <w:lang w:val="pt-PT"/>
              </w:rPr>
              <w:t>“C051”</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55090145"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5582A4FB" w14:textId="77777777" w:rsidR="00DF07F6" w:rsidRPr="00DF07F6" w:rsidRDefault="00DF07F6" w:rsidP="009C4F8F">
            <w:pPr>
              <w:spacing w:line="240" w:lineRule="auto"/>
              <w:rPr>
                <w:rFonts w:cs="Times New Roman"/>
                <w:szCs w:val="20"/>
                <w:highlight w:val="yellow"/>
                <w:lang w:val="fr-CH"/>
              </w:rPr>
            </w:pPr>
            <w:r w:rsidRPr="00DF07F6">
              <w:rPr>
                <w:rFonts w:cs="Times New Roman"/>
                <w:szCs w:val="20"/>
                <w:highlight w:val="yellow"/>
                <w:lang w:val="fr-CH"/>
              </w:rPr>
              <w:t>-</w:t>
            </w:r>
          </w:p>
        </w:tc>
      </w:tr>
      <w:tr w:rsidR="00DF07F6" w:rsidRPr="00DF07F6" w14:paraId="38E5E39A" w14:textId="77777777" w:rsidTr="009C4F8F">
        <w:trPr>
          <w:trHeight w:val="507"/>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0E9A65A"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02</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4E9FBF95"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COD_CCUS</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61859EC1"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Código do centro de custo.</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5E2833F8"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475E9379"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124C75C2"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1A4E3D10"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46896162"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Não</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1F69CCE3"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w:t>
            </w:r>
          </w:p>
        </w:tc>
      </w:tr>
      <w:tr w:rsidR="00DF07F6" w:rsidRPr="0008180A" w14:paraId="7A18A5F7" w14:textId="77777777" w:rsidTr="009C4F8F">
        <w:trPr>
          <w:trHeight w:val="1158"/>
          <w:jc w:val="center"/>
        </w:trPr>
        <w:tc>
          <w:tcPr>
            <w:tcW w:w="42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66595B31" w14:textId="77777777" w:rsidR="00DF07F6" w:rsidRPr="00DF07F6" w:rsidRDefault="00DF07F6" w:rsidP="009C4F8F">
            <w:pPr>
              <w:spacing w:line="240" w:lineRule="auto"/>
              <w:rPr>
                <w:rFonts w:cs="Times New Roman"/>
                <w:szCs w:val="20"/>
                <w:highlight w:val="yellow"/>
                <w:lang w:val="pt-PT"/>
              </w:rPr>
            </w:pPr>
            <w:r w:rsidRPr="00DF07F6">
              <w:rPr>
                <w:rFonts w:cs="Times New Roman"/>
                <w:szCs w:val="20"/>
                <w:highlight w:val="yellow"/>
                <w:lang w:val="pt-PT"/>
              </w:rPr>
              <w:t>03</w:t>
            </w:r>
          </w:p>
        </w:tc>
        <w:tc>
          <w:tcPr>
            <w:tcW w:w="1718" w:type="dxa"/>
            <w:tcBorders>
              <w:top w:val="single" w:sz="4" w:space="0" w:color="00000A"/>
              <w:left w:val="single" w:sz="4" w:space="0" w:color="00000A"/>
              <w:bottom w:val="single" w:sz="4" w:space="0" w:color="00000A"/>
              <w:right w:val="single" w:sz="4" w:space="0" w:color="00000A"/>
            </w:tcBorders>
            <w:shd w:val="clear" w:color="auto" w:fill="auto"/>
          </w:tcPr>
          <w:p w14:paraId="0D0C5540" w14:textId="77777777" w:rsidR="00DF07F6" w:rsidRPr="00DF07F6" w:rsidRDefault="00DF07F6" w:rsidP="009C4F8F">
            <w:pPr>
              <w:spacing w:line="240" w:lineRule="auto"/>
              <w:rPr>
                <w:rFonts w:cs="Times New Roman"/>
                <w:szCs w:val="20"/>
                <w:highlight w:val="yellow"/>
                <w:lang w:val="pt-PT"/>
              </w:rPr>
            </w:pPr>
            <w:r w:rsidRPr="00DF07F6">
              <w:rPr>
                <w:rFonts w:cs="Times New Roman"/>
                <w:szCs w:val="20"/>
                <w:highlight w:val="yellow"/>
                <w:lang w:val="pt-PT"/>
              </w:rPr>
              <w:t>COD_CTA_REF</w:t>
            </w:r>
          </w:p>
        </w:tc>
        <w:tc>
          <w:tcPr>
            <w:tcW w:w="1768" w:type="dxa"/>
            <w:tcBorders>
              <w:top w:val="single" w:sz="4" w:space="0" w:color="00000A"/>
              <w:left w:val="single" w:sz="4" w:space="0" w:color="00000A"/>
              <w:bottom w:val="single" w:sz="4" w:space="0" w:color="00000A"/>
              <w:right w:val="single" w:sz="4" w:space="0" w:color="00000A"/>
            </w:tcBorders>
            <w:shd w:val="clear" w:color="auto" w:fill="auto"/>
          </w:tcPr>
          <w:p w14:paraId="2D2F21B0"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Código da conta de acordo com o plano de contas referencial, conforme tabela publicada pelos órgãos indicados no campo COD_PLAN_REF do registro 0000.</w:t>
            </w:r>
          </w:p>
        </w:tc>
        <w:tc>
          <w:tcPr>
            <w:tcW w:w="81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042C2193"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C</w:t>
            </w:r>
          </w:p>
        </w:tc>
        <w:tc>
          <w:tcPr>
            <w:tcW w:w="1033" w:type="dxa"/>
            <w:tcBorders>
              <w:top w:val="single" w:sz="4" w:space="0" w:color="00000A"/>
              <w:left w:val="single" w:sz="4" w:space="0" w:color="00000A"/>
              <w:bottom w:val="single" w:sz="4" w:space="0" w:color="00000A"/>
              <w:right w:val="single" w:sz="4" w:space="0" w:color="00000A"/>
            </w:tcBorders>
            <w:shd w:val="clear" w:color="auto" w:fill="auto"/>
          </w:tcPr>
          <w:p w14:paraId="2C10C691"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910" w:type="dxa"/>
            <w:tcBorders>
              <w:top w:val="single" w:sz="4" w:space="0" w:color="00000A"/>
              <w:left w:val="single" w:sz="4" w:space="0" w:color="00000A"/>
              <w:bottom w:val="single" w:sz="4" w:space="0" w:color="00000A"/>
              <w:right w:val="single" w:sz="4" w:space="0" w:color="00000A"/>
            </w:tcBorders>
            <w:shd w:val="clear" w:color="auto" w:fill="auto"/>
          </w:tcPr>
          <w:p w14:paraId="1A9E6B11"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867" w:type="dxa"/>
            <w:tcBorders>
              <w:top w:val="single" w:sz="4" w:space="0" w:color="00000A"/>
              <w:left w:val="single" w:sz="4" w:space="0" w:color="00000A"/>
              <w:bottom w:val="single" w:sz="4" w:space="0" w:color="00000A"/>
              <w:right w:val="single" w:sz="4" w:space="0" w:color="00000A"/>
            </w:tcBorders>
            <w:shd w:val="clear" w:color="auto" w:fill="auto"/>
          </w:tcPr>
          <w:p w14:paraId="4A7E1C1B"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1231" w:type="dxa"/>
            <w:tcBorders>
              <w:top w:val="single" w:sz="4" w:space="0" w:color="00000A"/>
              <w:left w:val="single" w:sz="4" w:space="0" w:color="00000A"/>
              <w:bottom w:val="single" w:sz="4" w:space="0" w:color="00000A"/>
              <w:right w:val="single" w:sz="4" w:space="0" w:color="00000A"/>
            </w:tcBorders>
            <w:shd w:val="clear" w:color="auto" w:fill="auto"/>
          </w:tcPr>
          <w:p w14:paraId="630902BC"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Sim</w:t>
            </w:r>
          </w:p>
        </w:tc>
        <w:tc>
          <w:tcPr>
            <w:tcW w:w="2373" w:type="dxa"/>
            <w:tcBorders>
              <w:top w:val="single" w:sz="4" w:space="0" w:color="00000A"/>
              <w:left w:val="single" w:sz="4" w:space="0" w:color="00000A"/>
              <w:bottom w:val="single" w:sz="4" w:space="0" w:color="00000A"/>
              <w:right w:val="single" w:sz="4" w:space="0" w:color="00000A"/>
            </w:tcBorders>
            <w:shd w:val="clear" w:color="auto" w:fill="auto"/>
          </w:tcPr>
          <w:p w14:paraId="6BBAD8B6" w14:textId="77777777" w:rsidR="00DF07F6" w:rsidRPr="0008180A" w:rsidRDefault="00DF07F6" w:rsidP="009C4F8F">
            <w:pPr>
              <w:pStyle w:val="psds-corpodetexto"/>
              <w:spacing w:before="0" w:after="0"/>
              <w:jc w:val="both"/>
              <w:rPr>
                <w:sz w:val="20"/>
                <w:szCs w:val="20"/>
              </w:rPr>
            </w:pPr>
            <w:r w:rsidRPr="00DF07F6">
              <w:rPr>
                <w:sz w:val="20"/>
                <w:szCs w:val="20"/>
                <w:highlight w:val="yellow"/>
              </w:rPr>
              <w:t>-</w:t>
            </w:r>
          </w:p>
        </w:tc>
      </w:tr>
    </w:tbl>
    <w:p w14:paraId="440400BD" w14:textId="1605ABD6" w:rsidR="002A1A85" w:rsidRDefault="002A1A85">
      <w:pPr>
        <w:overflowPunct/>
        <w:spacing w:line="240" w:lineRule="auto"/>
        <w:rPr>
          <w:rFonts w:eastAsia="Times New Roman" w:cs="Times New Roman"/>
          <w:b/>
          <w:bCs/>
          <w:color w:val="0000FF"/>
          <w:szCs w:val="20"/>
          <w:highlight w:val="yellow"/>
          <w:lang w:eastAsia="pt-BR"/>
        </w:rPr>
      </w:pPr>
    </w:p>
    <w:p w14:paraId="729DE45D" w14:textId="2E4F111A" w:rsidR="007525EE" w:rsidRDefault="007525EE">
      <w:pPr>
        <w:overflowPunct/>
        <w:spacing w:line="240" w:lineRule="auto"/>
        <w:rPr>
          <w:rFonts w:eastAsia="Times New Roman" w:cs="Times New Roman"/>
          <w:b/>
          <w:bCs/>
          <w:color w:val="0000FF"/>
          <w:szCs w:val="20"/>
          <w:highlight w:val="yellow"/>
          <w:lang w:eastAsia="pt-BR"/>
        </w:rPr>
      </w:pPr>
    </w:p>
    <w:p w14:paraId="2A4FD728" w14:textId="247087D9" w:rsidR="007525EE" w:rsidRDefault="007525EE">
      <w:pPr>
        <w:overflowPunct/>
        <w:spacing w:line="240" w:lineRule="auto"/>
        <w:rPr>
          <w:rFonts w:eastAsia="Times New Roman" w:cs="Times New Roman"/>
          <w:b/>
          <w:bCs/>
          <w:color w:val="0000FF"/>
          <w:szCs w:val="20"/>
          <w:highlight w:val="yellow"/>
          <w:lang w:eastAsia="pt-BR"/>
        </w:rPr>
      </w:pPr>
    </w:p>
    <w:p w14:paraId="0C18573E" w14:textId="22A49A15" w:rsidR="007525EE" w:rsidRDefault="007525EE">
      <w:pPr>
        <w:overflowPunct/>
        <w:spacing w:line="240" w:lineRule="auto"/>
        <w:rPr>
          <w:rFonts w:eastAsia="Times New Roman" w:cs="Times New Roman"/>
          <w:b/>
          <w:bCs/>
          <w:color w:val="0000FF"/>
          <w:szCs w:val="20"/>
          <w:highlight w:val="yellow"/>
          <w:lang w:eastAsia="pt-BR"/>
        </w:rPr>
      </w:pPr>
    </w:p>
    <w:p w14:paraId="1FB7D359" w14:textId="217CC16F" w:rsidR="007525EE" w:rsidRDefault="007525EE">
      <w:pPr>
        <w:overflowPunct/>
        <w:spacing w:line="240" w:lineRule="auto"/>
        <w:rPr>
          <w:rFonts w:eastAsia="Times New Roman" w:cs="Times New Roman"/>
          <w:b/>
          <w:bCs/>
          <w:color w:val="0000FF"/>
          <w:szCs w:val="20"/>
          <w:highlight w:val="yellow"/>
          <w:lang w:eastAsia="pt-BR"/>
        </w:rPr>
      </w:pPr>
    </w:p>
    <w:p w14:paraId="4A158754" w14:textId="4CED7929" w:rsidR="007525EE" w:rsidRDefault="007525EE">
      <w:pPr>
        <w:overflowPunct/>
        <w:spacing w:line="240" w:lineRule="auto"/>
        <w:rPr>
          <w:rFonts w:eastAsia="Times New Roman" w:cs="Times New Roman"/>
          <w:b/>
          <w:bCs/>
          <w:color w:val="0000FF"/>
          <w:szCs w:val="20"/>
          <w:highlight w:val="yellow"/>
          <w:lang w:eastAsia="pt-BR"/>
        </w:rPr>
      </w:pPr>
    </w:p>
    <w:p w14:paraId="4D4E062A" w14:textId="1E66F028" w:rsidR="007525EE" w:rsidRDefault="007525EE">
      <w:pPr>
        <w:overflowPunct/>
        <w:spacing w:line="240" w:lineRule="auto"/>
        <w:rPr>
          <w:rFonts w:eastAsia="Times New Roman" w:cs="Times New Roman"/>
          <w:b/>
          <w:bCs/>
          <w:color w:val="0000FF"/>
          <w:szCs w:val="20"/>
          <w:highlight w:val="yellow"/>
          <w:lang w:eastAsia="pt-BR"/>
        </w:rPr>
      </w:pPr>
    </w:p>
    <w:p w14:paraId="6E17E3F4" w14:textId="5A9C5AE9" w:rsidR="007525EE" w:rsidRDefault="007525EE">
      <w:pPr>
        <w:overflowPunct/>
        <w:spacing w:line="240" w:lineRule="auto"/>
        <w:rPr>
          <w:rFonts w:eastAsia="Times New Roman" w:cs="Times New Roman"/>
          <w:b/>
          <w:bCs/>
          <w:color w:val="0000FF"/>
          <w:szCs w:val="20"/>
          <w:highlight w:val="yellow"/>
          <w:lang w:eastAsia="pt-BR"/>
        </w:rPr>
      </w:pPr>
    </w:p>
    <w:p w14:paraId="3B587FED" w14:textId="77777777" w:rsidR="007525EE" w:rsidRDefault="007525EE">
      <w:pPr>
        <w:overflowPunct/>
        <w:spacing w:line="240" w:lineRule="auto"/>
        <w:rPr>
          <w:rFonts w:eastAsia="Times New Roman" w:cs="Times New Roman"/>
          <w:b/>
          <w:bCs/>
          <w:color w:val="0000FF"/>
          <w:szCs w:val="20"/>
          <w:highlight w:val="yellow"/>
          <w:lang w:eastAsia="pt-BR"/>
        </w:rPr>
      </w:pPr>
    </w:p>
    <w:p w14:paraId="4FE0C594" w14:textId="3F8DF530" w:rsidR="00DF07F6" w:rsidRPr="00DF07F6" w:rsidRDefault="00DF07F6" w:rsidP="00DF07F6">
      <w:pPr>
        <w:pStyle w:val="Ttulo4"/>
        <w:rPr>
          <w:szCs w:val="20"/>
          <w:highlight w:val="yellow"/>
        </w:rPr>
      </w:pPr>
      <w:bookmarkStart w:id="159" w:name="_Toc59509732"/>
      <w:r w:rsidRPr="00DF07F6">
        <w:rPr>
          <w:szCs w:val="20"/>
          <w:highlight w:val="yellow"/>
        </w:rPr>
        <w:lastRenderedPageBreak/>
        <w:t>Registro C052: Indicação dos Códigos de Aglutinação Recuperados</w:t>
      </w:r>
      <w:r>
        <w:rPr>
          <w:szCs w:val="20"/>
          <w:highlight w:val="yellow"/>
        </w:rPr>
        <w:t>: Inclusão de registro (registro construído pelo próprio PGE da ECD, a partir da recuperação dos dados da ECD anterior).</w:t>
      </w:r>
      <w:bookmarkEnd w:id="159"/>
    </w:p>
    <w:p w14:paraId="7D08A783" w14:textId="77777777" w:rsidR="00DF07F6" w:rsidRPr="00DF07F6" w:rsidRDefault="00DF07F6" w:rsidP="00DF07F6">
      <w:pPr>
        <w:spacing w:line="240" w:lineRule="auto"/>
        <w:jc w:val="both"/>
        <w:rPr>
          <w:rFonts w:cs="Times New Roman"/>
          <w:szCs w:val="20"/>
          <w:highlight w:val="yellow"/>
        </w:rPr>
      </w:pPr>
    </w:p>
    <w:p w14:paraId="500F4A3E" w14:textId="77777777" w:rsidR="00DF07F6" w:rsidRPr="00DF07F6" w:rsidRDefault="00DF07F6" w:rsidP="00DF07F6">
      <w:pPr>
        <w:pStyle w:val="Corpodetexto"/>
        <w:ind w:firstLine="708"/>
        <w:rPr>
          <w:rFonts w:ascii="Times New Roman" w:hAnsi="Times New Roman"/>
          <w:sz w:val="20"/>
          <w:szCs w:val="20"/>
          <w:highlight w:val="yellow"/>
        </w:rPr>
      </w:pPr>
      <w:r w:rsidRPr="00DF07F6">
        <w:rPr>
          <w:rFonts w:ascii="Times New Roman" w:hAnsi="Times New Roman"/>
          <w:sz w:val="20"/>
          <w:szCs w:val="20"/>
          <w:highlight w:val="yellow"/>
        </w:rPr>
        <w:t>O registro C052 identifica os códigos de aglutinação referentes ao arquivo da ECD que foi recuperado (registro I052).</w:t>
      </w:r>
    </w:p>
    <w:p w14:paraId="75A01DE3" w14:textId="77777777" w:rsidR="00DF07F6" w:rsidRPr="00DF07F6" w:rsidRDefault="00DF07F6" w:rsidP="00DF07F6">
      <w:pPr>
        <w:spacing w:line="240" w:lineRule="auto"/>
        <w:jc w:val="both"/>
        <w:rPr>
          <w:rFonts w:cs="Times New Roman"/>
          <w:szCs w:val="20"/>
          <w:highlight w:val="yellow"/>
        </w:rPr>
      </w:pPr>
    </w:p>
    <w:tbl>
      <w:tblPr>
        <w:tblW w:w="11123"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7107"/>
        <w:gridCol w:w="4016"/>
      </w:tblGrid>
      <w:tr w:rsidR="00DF07F6" w:rsidRPr="00DF07F6" w14:paraId="27ED1690" w14:textId="77777777" w:rsidTr="009C4F8F">
        <w:trPr>
          <w:trHeight w:val="232"/>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1AA786DA" w14:textId="77777777" w:rsidR="00DF07F6" w:rsidRPr="00DF07F6" w:rsidRDefault="00DF07F6" w:rsidP="009C4F8F">
            <w:pPr>
              <w:pStyle w:val="psds-corpodetexto"/>
              <w:spacing w:before="0" w:after="0"/>
              <w:rPr>
                <w:b/>
                <w:bCs/>
                <w:sz w:val="20"/>
                <w:szCs w:val="20"/>
                <w:highlight w:val="yellow"/>
              </w:rPr>
            </w:pPr>
            <w:r w:rsidRPr="00DF07F6">
              <w:rPr>
                <w:b/>
                <w:bCs/>
                <w:sz w:val="20"/>
                <w:szCs w:val="20"/>
                <w:highlight w:val="yellow"/>
              </w:rPr>
              <w:t>REGISTRO C052: INDICAÇÃO DOS CÓDIGOS DE AGLUTINAÇÃO RECUPERADOS</w:t>
            </w:r>
          </w:p>
        </w:tc>
      </w:tr>
      <w:tr w:rsidR="00DF07F6" w:rsidRPr="00DF07F6" w14:paraId="5DF1157D" w14:textId="77777777" w:rsidTr="009C4F8F">
        <w:trPr>
          <w:trHeight w:val="304"/>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D876316" w14:textId="77777777" w:rsidR="00DF07F6" w:rsidRPr="00DF07F6" w:rsidRDefault="00DF07F6" w:rsidP="009C4F8F">
            <w:pPr>
              <w:pStyle w:val="psds-corpodetexto"/>
              <w:spacing w:before="0" w:after="0"/>
              <w:rPr>
                <w:b/>
                <w:bCs/>
                <w:sz w:val="20"/>
                <w:szCs w:val="20"/>
                <w:highlight w:val="yellow"/>
              </w:rPr>
            </w:pPr>
            <w:r w:rsidRPr="00DF07F6">
              <w:rPr>
                <w:b/>
                <w:bCs/>
                <w:sz w:val="20"/>
                <w:szCs w:val="20"/>
                <w:highlight w:val="yellow"/>
              </w:rPr>
              <w:t>Regras de validação do registro</w:t>
            </w:r>
          </w:p>
        </w:tc>
      </w:tr>
      <w:tr w:rsidR="00DF07F6" w:rsidRPr="00DF07F6" w14:paraId="06C17FE5" w14:textId="77777777" w:rsidTr="009C4F8F">
        <w:trPr>
          <w:trHeight w:val="232"/>
          <w:jc w:val="center"/>
        </w:trPr>
        <w:tc>
          <w:tcPr>
            <w:tcW w:w="7106" w:type="dxa"/>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04D235BB" w14:textId="77777777" w:rsidR="00DF07F6" w:rsidRPr="00DF07F6" w:rsidRDefault="00DF07F6" w:rsidP="009C4F8F">
            <w:pPr>
              <w:pStyle w:val="psds-corpodetexto"/>
              <w:spacing w:before="0" w:after="0"/>
              <w:rPr>
                <w:b/>
                <w:bCs/>
                <w:sz w:val="20"/>
                <w:szCs w:val="20"/>
                <w:highlight w:val="yellow"/>
              </w:rPr>
            </w:pPr>
            <w:r w:rsidRPr="00DF07F6">
              <w:rPr>
                <w:b/>
                <w:bCs/>
                <w:sz w:val="20"/>
                <w:szCs w:val="20"/>
                <w:highlight w:val="yellow"/>
              </w:rPr>
              <w:t>Nível Hierárquico – 4</w:t>
            </w:r>
          </w:p>
        </w:tc>
        <w:tc>
          <w:tcPr>
            <w:tcW w:w="4016" w:type="dxa"/>
            <w:tcBorders>
              <w:top w:val="single" w:sz="6" w:space="0" w:color="00000A"/>
              <w:left w:val="single" w:sz="6" w:space="0" w:color="00000A"/>
              <w:bottom w:val="single" w:sz="6" w:space="0" w:color="00000A"/>
              <w:right w:val="single" w:sz="6" w:space="0" w:color="00000A"/>
            </w:tcBorders>
            <w:shd w:val="clear" w:color="auto" w:fill="E5E5E5"/>
            <w:tcMar>
              <w:left w:w="99" w:type="dxa"/>
            </w:tcMar>
          </w:tcPr>
          <w:p w14:paraId="0F63E7D5" w14:textId="77777777" w:rsidR="00DF07F6" w:rsidRPr="00DF07F6" w:rsidRDefault="00DF07F6" w:rsidP="009C4F8F">
            <w:pPr>
              <w:pStyle w:val="psds-corpodetexto"/>
              <w:spacing w:before="0" w:after="0"/>
              <w:rPr>
                <w:b/>
                <w:bCs/>
                <w:sz w:val="20"/>
                <w:szCs w:val="20"/>
                <w:highlight w:val="yellow"/>
              </w:rPr>
            </w:pPr>
            <w:r w:rsidRPr="00DF07F6">
              <w:rPr>
                <w:b/>
                <w:bCs/>
                <w:sz w:val="20"/>
                <w:szCs w:val="20"/>
                <w:highlight w:val="yellow"/>
              </w:rPr>
              <w:t>Ocorrência – 0:N</w:t>
            </w:r>
          </w:p>
        </w:tc>
      </w:tr>
      <w:tr w:rsidR="00DF07F6" w:rsidRPr="00DF07F6" w14:paraId="5D60755D" w14:textId="77777777" w:rsidTr="009C4F8F">
        <w:trPr>
          <w:trHeight w:val="247"/>
          <w:jc w:val="center"/>
        </w:trPr>
        <w:tc>
          <w:tcPr>
            <w:tcW w:w="11122" w:type="dxa"/>
            <w:gridSpan w:val="2"/>
            <w:tcBorders>
              <w:top w:val="single" w:sz="6" w:space="0" w:color="00000A"/>
              <w:left w:val="single" w:sz="6" w:space="0" w:color="00000A"/>
              <w:bottom w:val="single" w:sz="6" w:space="0" w:color="00000A"/>
              <w:right w:val="single" w:sz="6" w:space="0" w:color="00000A"/>
            </w:tcBorders>
            <w:shd w:val="clear" w:color="auto" w:fill="E5E5E5"/>
            <w:tcMar>
              <w:left w:w="92" w:type="dxa"/>
            </w:tcMar>
            <w:vAlign w:val="center"/>
          </w:tcPr>
          <w:p w14:paraId="4854196E" w14:textId="77777777" w:rsidR="00DF07F6" w:rsidRPr="00DF07F6" w:rsidRDefault="00DF07F6" w:rsidP="009C4F8F">
            <w:pPr>
              <w:pStyle w:val="psds-corpodetexto"/>
              <w:spacing w:before="0" w:after="0"/>
              <w:rPr>
                <w:sz w:val="20"/>
                <w:szCs w:val="20"/>
                <w:highlight w:val="yellow"/>
              </w:rPr>
            </w:pPr>
            <w:r w:rsidRPr="00DF07F6">
              <w:rPr>
                <w:b/>
                <w:bCs/>
                <w:sz w:val="20"/>
                <w:szCs w:val="20"/>
                <w:highlight w:val="yellow"/>
              </w:rPr>
              <w:t>Campo(s) chave:</w:t>
            </w:r>
            <w:r w:rsidRPr="00DF07F6">
              <w:rPr>
                <w:rStyle w:val="apple-converted-space"/>
                <w:b/>
                <w:bCs/>
                <w:sz w:val="20"/>
                <w:szCs w:val="20"/>
                <w:highlight w:val="yellow"/>
              </w:rPr>
              <w:t> </w:t>
            </w:r>
            <w:r w:rsidRPr="00DF07F6">
              <w:rPr>
                <w:sz w:val="20"/>
                <w:szCs w:val="20"/>
                <w:highlight w:val="yellow"/>
              </w:rPr>
              <w:t>[COD_CCUS]+[COD_AGL]</w:t>
            </w:r>
          </w:p>
        </w:tc>
      </w:tr>
    </w:tbl>
    <w:p w14:paraId="588359E9" w14:textId="77777777" w:rsidR="00DF07F6" w:rsidRPr="00DF07F6" w:rsidRDefault="00DF07F6" w:rsidP="00DF07F6">
      <w:pPr>
        <w:spacing w:line="240" w:lineRule="auto"/>
        <w:jc w:val="center"/>
        <w:rPr>
          <w:rFonts w:cs="Times New Roman"/>
          <w:szCs w:val="20"/>
          <w:highlight w:val="yellow"/>
        </w:rPr>
      </w:pPr>
    </w:p>
    <w:tbl>
      <w:tblPr>
        <w:tblW w:w="1116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507"/>
        <w:gridCol w:w="1262"/>
        <w:gridCol w:w="2465"/>
        <w:gridCol w:w="567"/>
        <w:gridCol w:w="1039"/>
        <w:gridCol w:w="917"/>
        <w:gridCol w:w="870"/>
        <w:gridCol w:w="1239"/>
        <w:gridCol w:w="2294"/>
      </w:tblGrid>
      <w:tr w:rsidR="00DF07F6" w:rsidRPr="00DF07F6" w14:paraId="363DB3B7" w14:textId="77777777" w:rsidTr="009C4F8F">
        <w:trPr>
          <w:trHeight w:val="484"/>
          <w:jc w:val="center"/>
        </w:trPr>
        <w:tc>
          <w:tcPr>
            <w:tcW w:w="506" w:type="dxa"/>
            <w:tcBorders>
              <w:top w:val="single" w:sz="4" w:space="0" w:color="00000A"/>
              <w:left w:val="single" w:sz="4" w:space="0" w:color="00000A"/>
              <w:bottom w:val="single" w:sz="4" w:space="0" w:color="00000A"/>
              <w:right w:val="single" w:sz="4" w:space="0" w:color="00000A"/>
            </w:tcBorders>
            <w:shd w:val="clear" w:color="auto" w:fill="E6E6E6"/>
            <w:tcMar>
              <w:left w:w="98" w:type="dxa"/>
            </w:tcMar>
            <w:vAlign w:val="center"/>
          </w:tcPr>
          <w:p w14:paraId="421D136A"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Nº</w:t>
            </w:r>
          </w:p>
        </w:tc>
        <w:tc>
          <w:tcPr>
            <w:tcW w:w="1261"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707EA631"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Campo</w:t>
            </w:r>
          </w:p>
        </w:tc>
        <w:tc>
          <w:tcPr>
            <w:tcW w:w="2465"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5BA9A17"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Descrição</w:t>
            </w:r>
          </w:p>
        </w:tc>
        <w:tc>
          <w:tcPr>
            <w:tcW w:w="567" w:type="dxa"/>
            <w:tcBorders>
              <w:top w:val="single" w:sz="4" w:space="0" w:color="00000A"/>
              <w:left w:val="single" w:sz="4" w:space="0" w:color="00000A"/>
              <w:bottom w:val="single" w:sz="4" w:space="0" w:color="00000A"/>
              <w:right w:val="single" w:sz="4" w:space="0" w:color="00000A"/>
            </w:tcBorders>
            <w:shd w:val="clear" w:color="auto" w:fill="E6E6E6"/>
            <w:tcMar>
              <w:left w:w="65" w:type="dxa"/>
              <w:right w:w="70" w:type="dxa"/>
            </w:tcMar>
            <w:vAlign w:val="center"/>
          </w:tcPr>
          <w:p w14:paraId="22B63A9A"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Tipo</w:t>
            </w:r>
          </w:p>
        </w:tc>
        <w:tc>
          <w:tcPr>
            <w:tcW w:w="1039"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43F2DC0B"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Tamanho</w:t>
            </w:r>
          </w:p>
        </w:tc>
        <w:tc>
          <w:tcPr>
            <w:tcW w:w="917" w:type="dxa"/>
            <w:tcBorders>
              <w:top w:val="single" w:sz="4" w:space="0" w:color="00000A"/>
              <w:left w:val="single" w:sz="4" w:space="0" w:color="00000A"/>
              <w:bottom w:val="single" w:sz="4" w:space="0" w:color="00000A"/>
              <w:right w:val="single" w:sz="4" w:space="0" w:color="00000A"/>
            </w:tcBorders>
            <w:shd w:val="clear" w:color="auto" w:fill="E6E6E6"/>
            <w:vAlign w:val="center"/>
          </w:tcPr>
          <w:p w14:paraId="56F07161"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Decimal</w:t>
            </w:r>
          </w:p>
        </w:tc>
        <w:tc>
          <w:tcPr>
            <w:tcW w:w="870" w:type="dxa"/>
            <w:tcBorders>
              <w:top w:val="single" w:sz="4" w:space="0" w:color="00000A"/>
              <w:left w:val="single" w:sz="4" w:space="0" w:color="00000A"/>
              <w:bottom w:val="single" w:sz="4" w:space="0" w:color="00000A"/>
              <w:right w:val="single" w:sz="4" w:space="0" w:color="00000A"/>
            </w:tcBorders>
            <w:shd w:val="clear" w:color="auto" w:fill="E6E6E6"/>
          </w:tcPr>
          <w:p w14:paraId="613A78D8"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Valores Válidos</w:t>
            </w:r>
          </w:p>
        </w:tc>
        <w:tc>
          <w:tcPr>
            <w:tcW w:w="1239" w:type="dxa"/>
            <w:tcBorders>
              <w:top w:val="single" w:sz="4" w:space="0" w:color="00000A"/>
              <w:left w:val="single" w:sz="4" w:space="0" w:color="00000A"/>
              <w:bottom w:val="single" w:sz="4" w:space="0" w:color="00000A"/>
              <w:right w:val="single" w:sz="4" w:space="0" w:color="00000A"/>
            </w:tcBorders>
            <w:shd w:val="clear" w:color="auto" w:fill="E6E6E6"/>
          </w:tcPr>
          <w:p w14:paraId="1B3AD1CF"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Obrigatório</w:t>
            </w:r>
          </w:p>
        </w:tc>
        <w:tc>
          <w:tcPr>
            <w:tcW w:w="2294" w:type="dxa"/>
            <w:tcBorders>
              <w:top w:val="single" w:sz="4" w:space="0" w:color="00000A"/>
              <w:left w:val="single" w:sz="4" w:space="0" w:color="00000A"/>
              <w:bottom w:val="single" w:sz="4" w:space="0" w:color="00000A"/>
              <w:right w:val="single" w:sz="4" w:space="0" w:color="00000A"/>
            </w:tcBorders>
            <w:shd w:val="clear" w:color="auto" w:fill="E6E6E6"/>
          </w:tcPr>
          <w:p w14:paraId="3A8FB5C9" w14:textId="77777777" w:rsidR="00DF07F6" w:rsidRPr="00DF07F6" w:rsidRDefault="00DF07F6" w:rsidP="009C4F8F">
            <w:pPr>
              <w:pStyle w:val="psds-corpodetexto"/>
              <w:spacing w:before="0" w:after="0"/>
              <w:jc w:val="center"/>
              <w:rPr>
                <w:b/>
                <w:bCs/>
                <w:sz w:val="20"/>
                <w:szCs w:val="20"/>
                <w:highlight w:val="yellow"/>
              </w:rPr>
            </w:pPr>
            <w:r w:rsidRPr="00DF07F6">
              <w:rPr>
                <w:b/>
                <w:bCs/>
                <w:sz w:val="20"/>
                <w:szCs w:val="20"/>
                <w:highlight w:val="yellow"/>
              </w:rPr>
              <w:t>Regras de Validação do Campo</w:t>
            </w:r>
          </w:p>
        </w:tc>
      </w:tr>
      <w:tr w:rsidR="00DF07F6" w:rsidRPr="00DF07F6" w14:paraId="0EA3443C"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244932"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01</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2318FB93"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REG</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10780C59"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Texto fixo contendo “C052”.</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687E72EB" w14:textId="77777777" w:rsidR="00DF07F6" w:rsidRPr="00DF07F6" w:rsidRDefault="00DF07F6" w:rsidP="009C4F8F">
            <w:pPr>
              <w:spacing w:line="240" w:lineRule="auto"/>
              <w:jc w:val="center"/>
              <w:rPr>
                <w:rFonts w:cs="Times New Roman"/>
                <w:szCs w:val="20"/>
                <w:highlight w:val="yellow"/>
                <w:lang w:val="pt-PT"/>
              </w:rPr>
            </w:pPr>
            <w:r w:rsidRPr="00DF07F6">
              <w:rPr>
                <w:rFonts w:cs="Times New Roman"/>
                <w:szCs w:val="20"/>
                <w:highlight w:val="yellow"/>
                <w:lang w:val="pt-PT"/>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560B913D" w14:textId="77777777" w:rsidR="00DF07F6" w:rsidRPr="00DF07F6" w:rsidRDefault="00DF07F6" w:rsidP="009C4F8F">
            <w:pPr>
              <w:spacing w:line="240" w:lineRule="auto"/>
              <w:jc w:val="center"/>
              <w:rPr>
                <w:rFonts w:cs="Times New Roman"/>
                <w:szCs w:val="20"/>
                <w:highlight w:val="yellow"/>
                <w:lang w:val="pt-PT"/>
              </w:rPr>
            </w:pPr>
            <w:r w:rsidRPr="00DF07F6">
              <w:rPr>
                <w:rFonts w:cs="Times New Roman"/>
                <w:szCs w:val="20"/>
                <w:highlight w:val="yellow"/>
                <w:lang w:val="pt-PT"/>
              </w:rPr>
              <w:t>004</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14CFB245" w14:textId="77777777" w:rsidR="00DF07F6" w:rsidRPr="00DF07F6" w:rsidRDefault="00DF07F6" w:rsidP="009C4F8F">
            <w:pPr>
              <w:spacing w:line="240" w:lineRule="auto"/>
              <w:jc w:val="center"/>
              <w:rPr>
                <w:rFonts w:cs="Times New Roman"/>
                <w:szCs w:val="20"/>
                <w:highlight w:val="yellow"/>
                <w:lang w:val="pt-PT"/>
              </w:rPr>
            </w:pPr>
            <w:r w:rsidRPr="00DF07F6">
              <w:rPr>
                <w:rFonts w:cs="Times New Roman"/>
                <w:szCs w:val="20"/>
                <w:highlight w:val="yellow"/>
                <w:lang w:val="pt-PT"/>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7EF6C420" w14:textId="77777777" w:rsidR="00DF07F6" w:rsidRPr="00DF07F6" w:rsidRDefault="00DF07F6" w:rsidP="009C4F8F">
            <w:pPr>
              <w:spacing w:line="240" w:lineRule="auto"/>
              <w:jc w:val="center"/>
              <w:rPr>
                <w:rFonts w:cs="Times New Roman"/>
                <w:szCs w:val="20"/>
                <w:highlight w:val="yellow"/>
                <w:lang w:val="pt-PT"/>
              </w:rPr>
            </w:pPr>
            <w:r w:rsidRPr="00DF07F6">
              <w:rPr>
                <w:rFonts w:cs="Times New Roman"/>
                <w:szCs w:val="20"/>
                <w:highlight w:val="yellow"/>
                <w:lang w:val="pt-PT"/>
              </w:rPr>
              <w:t>“C052”</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5BCEEF44"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2CBDF66B"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w:t>
            </w:r>
          </w:p>
        </w:tc>
      </w:tr>
      <w:tr w:rsidR="00DF07F6" w:rsidRPr="00DF07F6" w14:paraId="71663172" w14:textId="77777777" w:rsidTr="009C4F8F">
        <w:trPr>
          <w:trHeight w:val="241"/>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287D71B6"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02</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6F802AA1"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COD_CCUS</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22F068B0"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Código do centro de custo.</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7BECE7B3"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A81ADF8"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6BFBEB51"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3A7F75AB"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46D1E2AF"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Não</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7CF22AF0"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w:t>
            </w:r>
          </w:p>
        </w:tc>
      </w:tr>
      <w:tr w:rsidR="00DF07F6" w:rsidRPr="0008180A" w14:paraId="06EB4876" w14:textId="77777777" w:rsidTr="009C4F8F">
        <w:trPr>
          <w:trHeight w:val="758"/>
          <w:jc w:val="center"/>
        </w:trPr>
        <w:tc>
          <w:tcPr>
            <w:tcW w:w="50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14:paraId="7883D0C8"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03</w:t>
            </w:r>
          </w:p>
        </w:tc>
        <w:tc>
          <w:tcPr>
            <w:tcW w:w="1261" w:type="dxa"/>
            <w:tcBorders>
              <w:top w:val="single" w:sz="4" w:space="0" w:color="00000A"/>
              <w:left w:val="single" w:sz="4" w:space="0" w:color="00000A"/>
              <w:bottom w:val="single" w:sz="4" w:space="0" w:color="00000A"/>
              <w:right w:val="single" w:sz="4" w:space="0" w:color="00000A"/>
            </w:tcBorders>
            <w:shd w:val="clear" w:color="auto" w:fill="auto"/>
          </w:tcPr>
          <w:p w14:paraId="73ED77EC"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COD_AGL</w:t>
            </w:r>
          </w:p>
        </w:tc>
        <w:tc>
          <w:tcPr>
            <w:tcW w:w="2465" w:type="dxa"/>
            <w:tcBorders>
              <w:top w:val="single" w:sz="4" w:space="0" w:color="00000A"/>
              <w:left w:val="single" w:sz="4" w:space="0" w:color="00000A"/>
              <w:bottom w:val="single" w:sz="4" w:space="0" w:color="00000A"/>
              <w:right w:val="single" w:sz="4" w:space="0" w:color="00000A"/>
            </w:tcBorders>
            <w:shd w:val="clear" w:color="auto" w:fill="auto"/>
          </w:tcPr>
          <w:p w14:paraId="781E8EE5" w14:textId="77777777" w:rsidR="00DF07F6" w:rsidRPr="00DF07F6" w:rsidRDefault="00DF07F6" w:rsidP="009C4F8F">
            <w:pPr>
              <w:spacing w:line="240" w:lineRule="auto"/>
              <w:rPr>
                <w:rFonts w:cs="Times New Roman"/>
                <w:szCs w:val="20"/>
                <w:highlight w:val="yellow"/>
              </w:rPr>
            </w:pPr>
            <w:r w:rsidRPr="00DF07F6">
              <w:rPr>
                <w:rFonts w:cs="Times New Roman"/>
                <w:szCs w:val="20"/>
                <w:highlight w:val="yellow"/>
              </w:rPr>
              <w:t>Código de aglutinação utilizado nas demonstrações contábeis do bloco J (Somente para as contas analíticas).</w:t>
            </w:r>
          </w:p>
        </w:tc>
        <w:tc>
          <w:tcPr>
            <w:tcW w:w="567" w:type="dxa"/>
            <w:tcBorders>
              <w:top w:val="single" w:sz="4" w:space="0" w:color="00000A"/>
              <w:left w:val="single" w:sz="4" w:space="0" w:color="00000A"/>
              <w:bottom w:val="single" w:sz="4" w:space="0" w:color="00000A"/>
              <w:right w:val="single" w:sz="4" w:space="0" w:color="00000A"/>
            </w:tcBorders>
            <w:shd w:val="clear" w:color="auto" w:fill="auto"/>
            <w:tcMar>
              <w:left w:w="65" w:type="dxa"/>
              <w:right w:w="70" w:type="dxa"/>
            </w:tcMar>
          </w:tcPr>
          <w:p w14:paraId="475CD244"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C</w:t>
            </w:r>
          </w:p>
        </w:tc>
        <w:tc>
          <w:tcPr>
            <w:tcW w:w="1039" w:type="dxa"/>
            <w:tcBorders>
              <w:top w:val="single" w:sz="4" w:space="0" w:color="00000A"/>
              <w:left w:val="single" w:sz="4" w:space="0" w:color="00000A"/>
              <w:bottom w:val="single" w:sz="4" w:space="0" w:color="00000A"/>
              <w:right w:val="single" w:sz="4" w:space="0" w:color="00000A"/>
            </w:tcBorders>
            <w:shd w:val="clear" w:color="auto" w:fill="auto"/>
          </w:tcPr>
          <w:p w14:paraId="4EFB43E8"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917" w:type="dxa"/>
            <w:tcBorders>
              <w:top w:val="single" w:sz="4" w:space="0" w:color="00000A"/>
              <w:left w:val="single" w:sz="4" w:space="0" w:color="00000A"/>
              <w:bottom w:val="single" w:sz="4" w:space="0" w:color="00000A"/>
              <w:right w:val="single" w:sz="4" w:space="0" w:color="00000A"/>
            </w:tcBorders>
            <w:shd w:val="clear" w:color="auto" w:fill="auto"/>
          </w:tcPr>
          <w:p w14:paraId="186906E2"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870" w:type="dxa"/>
            <w:tcBorders>
              <w:top w:val="single" w:sz="4" w:space="0" w:color="00000A"/>
              <w:left w:val="single" w:sz="4" w:space="0" w:color="00000A"/>
              <w:bottom w:val="single" w:sz="4" w:space="0" w:color="00000A"/>
              <w:right w:val="single" w:sz="4" w:space="0" w:color="00000A"/>
            </w:tcBorders>
            <w:shd w:val="clear" w:color="auto" w:fill="auto"/>
          </w:tcPr>
          <w:p w14:paraId="1039B949"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w:t>
            </w:r>
          </w:p>
        </w:tc>
        <w:tc>
          <w:tcPr>
            <w:tcW w:w="1239" w:type="dxa"/>
            <w:tcBorders>
              <w:top w:val="single" w:sz="4" w:space="0" w:color="00000A"/>
              <w:left w:val="single" w:sz="4" w:space="0" w:color="00000A"/>
              <w:bottom w:val="single" w:sz="4" w:space="0" w:color="00000A"/>
              <w:right w:val="single" w:sz="4" w:space="0" w:color="00000A"/>
            </w:tcBorders>
            <w:shd w:val="clear" w:color="auto" w:fill="auto"/>
          </w:tcPr>
          <w:p w14:paraId="1185ED4E" w14:textId="77777777" w:rsidR="00DF07F6" w:rsidRPr="00DF07F6" w:rsidRDefault="00DF07F6" w:rsidP="009C4F8F">
            <w:pPr>
              <w:spacing w:line="240" w:lineRule="auto"/>
              <w:jc w:val="center"/>
              <w:rPr>
                <w:rFonts w:cs="Times New Roman"/>
                <w:szCs w:val="20"/>
                <w:highlight w:val="yellow"/>
              </w:rPr>
            </w:pPr>
            <w:r w:rsidRPr="00DF07F6">
              <w:rPr>
                <w:rFonts w:cs="Times New Roman"/>
                <w:szCs w:val="20"/>
                <w:highlight w:val="yellow"/>
              </w:rPr>
              <w:t>Sim</w:t>
            </w:r>
          </w:p>
        </w:tc>
        <w:tc>
          <w:tcPr>
            <w:tcW w:w="2294" w:type="dxa"/>
            <w:tcBorders>
              <w:top w:val="single" w:sz="4" w:space="0" w:color="00000A"/>
              <w:left w:val="single" w:sz="4" w:space="0" w:color="00000A"/>
              <w:bottom w:val="single" w:sz="4" w:space="0" w:color="00000A"/>
              <w:right w:val="single" w:sz="4" w:space="0" w:color="00000A"/>
            </w:tcBorders>
            <w:shd w:val="clear" w:color="auto" w:fill="auto"/>
          </w:tcPr>
          <w:p w14:paraId="59ED7D43" w14:textId="77777777" w:rsidR="00DF07F6" w:rsidRPr="0008180A" w:rsidRDefault="00DF07F6" w:rsidP="009C4F8F">
            <w:pPr>
              <w:spacing w:line="240" w:lineRule="auto"/>
              <w:rPr>
                <w:rFonts w:cs="Times New Roman"/>
                <w:szCs w:val="20"/>
              </w:rPr>
            </w:pPr>
            <w:r w:rsidRPr="00DF07F6">
              <w:rPr>
                <w:rFonts w:cs="Times New Roman"/>
                <w:szCs w:val="20"/>
                <w:highlight w:val="yellow"/>
              </w:rPr>
              <w:t>-</w:t>
            </w:r>
          </w:p>
        </w:tc>
      </w:tr>
    </w:tbl>
    <w:p w14:paraId="7EB7DC18" w14:textId="4D89CC17" w:rsidR="00272ABB" w:rsidRPr="0008180A" w:rsidRDefault="00272ABB" w:rsidP="00272ABB">
      <w:pPr>
        <w:pStyle w:val="Ttulo4"/>
        <w:rPr>
          <w:szCs w:val="20"/>
        </w:rPr>
      </w:pPr>
      <w:bookmarkStart w:id="160" w:name="_Toc59509733"/>
      <w:r w:rsidRPr="0008180A">
        <w:rPr>
          <w:szCs w:val="20"/>
        </w:rPr>
        <w:t>Registro C155: Detalhe dos Saldos Periódicos Recuperados</w:t>
      </w:r>
      <w:r>
        <w:rPr>
          <w:szCs w:val="20"/>
        </w:rPr>
        <w:t>: Inclusão de regras.</w:t>
      </w:r>
      <w:bookmarkEnd w:id="160"/>
    </w:p>
    <w:p w14:paraId="1EF70FDC" w14:textId="77777777" w:rsidR="00272ABB" w:rsidRPr="0008180A" w:rsidRDefault="00272ABB" w:rsidP="00272ABB">
      <w:pPr>
        <w:pStyle w:val="Corpodetexto"/>
        <w:rPr>
          <w:rFonts w:ascii="Times New Roman" w:hAnsi="Times New Roman"/>
          <w:color w:val="auto"/>
          <w:sz w:val="20"/>
          <w:szCs w:val="20"/>
        </w:rPr>
      </w:pPr>
    </w:p>
    <w:p w14:paraId="07283122" w14:textId="77777777" w:rsidR="00272ABB" w:rsidRPr="00272ABB" w:rsidRDefault="00272ABB" w:rsidP="00272ABB">
      <w:pPr>
        <w:pStyle w:val="PSDS-CorpodeTexto0"/>
        <w:jc w:val="both"/>
        <w:rPr>
          <w:rFonts w:ascii="Times New Roman" w:hAnsi="Times New Roman"/>
          <w:highlight w:val="yellow"/>
        </w:rPr>
      </w:pPr>
      <w:r w:rsidRPr="00272ABB">
        <w:rPr>
          <w:rFonts w:ascii="Times New Roman" w:hAnsi="Times New Roman"/>
          <w:b/>
          <w:bCs/>
          <w:highlight w:val="yellow"/>
        </w:rPr>
        <w:t xml:space="preserve">REGRA_CONTA_C155_INEXISTENTE_I155: </w:t>
      </w:r>
      <w:r w:rsidRPr="00272ABB">
        <w:rPr>
          <w:rFonts w:ascii="Times New Roman" w:hAnsi="Times New Roman"/>
          <w:highlight w:val="yellow"/>
        </w:rPr>
        <w:t xml:space="preserve">Verifica, quando: </w:t>
      </w:r>
    </w:p>
    <w:p w14:paraId="2BF1A066" w14:textId="77777777" w:rsidR="00272ABB" w:rsidRPr="00272ABB" w:rsidRDefault="00272ABB" w:rsidP="00272ABB">
      <w:pPr>
        <w:pStyle w:val="PSDS-CorpodeTexto0"/>
        <w:jc w:val="both"/>
        <w:rPr>
          <w:rFonts w:ascii="Times New Roman" w:hAnsi="Times New Roman"/>
          <w:highlight w:val="yellow"/>
        </w:rPr>
      </w:pPr>
    </w:p>
    <w:p w14:paraId="49A1F82B" w14:textId="65BA6329" w:rsidR="00386AE4" w:rsidRDefault="00272ABB" w:rsidP="00386AE4">
      <w:pPr>
        <w:pStyle w:val="PSDS-CorpodeTexto0"/>
        <w:numPr>
          <w:ilvl w:val="0"/>
          <w:numId w:val="32"/>
        </w:numPr>
        <w:jc w:val="both"/>
        <w:rPr>
          <w:rFonts w:ascii="Times New Roman" w:hAnsi="Times New Roman"/>
          <w:highlight w:val="yellow"/>
        </w:rPr>
      </w:pPr>
      <w:r w:rsidRPr="00272ABB">
        <w:rPr>
          <w:rFonts w:ascii="Times New Roman" w:hAnsi="Times New Roman"/>
          <w:highlight w:val="yellow"/>
        </w:rPr>
        <w:t>0000.IND_MUDANCA_PC = “0” (não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a mesma conta/centro de custos no registro I155; ou</w:t>
      </w:r>
    </w:p>
    <w:p w14:paraId="3A7AF80F" w14:textId="77777777" w:rsidR="00386AE4" w:rsidRDefault="00386AE4" w:rsidP="00386AE4">
      <w:pPr>
        <w:pStyle w:val="PSDS-CorpodeTexto0"/>
        <w:ind w:left="1080"/>
        <w:jc w:val="both"/>
        <w:rPr>
          <w:rFonts w:ascii="Times New Roman" w:hAnsi="Times New Roman"/>
          <w:highlight w:val="yellow"/>
        </w:rPr>
      </w:pPr>
    </w:p>
    <w:p w14:paraId="1A51C365" w14:textId="77777777" w:rsidR="00386AE4" w:rsidRDefault="00386AE4" w:rsidP="00386AE4">
      <w:pPr>
        <w:pStyle w:val="PSDS-CorpodeTexto0"/>
        <w:numPr>
          <w:ilvl w:val="0"/>
          <w:numId w:val="32"/>
        </w:numPr>
        <w:jc w:val="both"/>
        <w:rPr>
          <w:rFonts w:ascii="Times New Roman" w:hAnsi="Times New Roman"/>
          <w:highlight w:val="yellow"/>
        </w:rPr>
      </w:pPr>
      <w:r w:rsidRPr="00386AE4">
        <w:rPr>
          <w:rFonts w:ascii="Times New Roman" w:hAnsi="Times New Roman"/>
          <w:highlight w:val="yellow"/>
        </w:rPr>
        <w:t>A</w:t>
      </w:r>
      <w:r w:rsidR="00272ABB" w:rsidRPr="00386AE4">
        <w:rPr>
          <w:rFonts w:ascii="Times New Roman" w:hAnsi="Times New Roman"/>
          <w:highlight w:val="yellow"/>
        </w:rPr>
        <w:t xml:space="preserve"> data do encerramento do exercício social informada no registro I030 (I030.DT_EX_SOCIAL) é igual a 31/12; e a natureza (C050.COD_NAT) da conta do registro C155 (C155.COD_CTA) é igual a “04” (contas de resultado) e C155.VL_SLD_FIN é diferente de zero, se existe a mesma conta/centro de custos no registro I155; ou</w:t>
      </w:r>
    </w:p>
    <w:p w14:paraId="4DC1B436" w14:textId="77777777" w:rsidR="00386AE4" w:rsidRDefault="00386AE4" w:rsidP="00386AE4">
      <w:pPr>
        <w:pStyle w:val="PargrafodaLista"/>
        <w:rPr>
          <w:rFonts w:ascii="Times New Roman" w:hAnsi="Times New Roman"/>
          <w:highlight w:val="yellow"/>
        </w:rPr>
      </w:pPr>
    </w:p>
    <w:p w14:paraId="1A045577" w14:textId="77777777" w:rsidR="00386AE4" w:rsidRDefault="00386AE4" w:rsidP="00386AE4">
      <w:pPr>
        <w:pStyle w:val="PSDS-CorpodeTexto0"/>
        <w:numPr>
          <w:ilvl w:val="0"/>
          <w:numId w:val="32"/>
        </w:numPr>
        <w:jc w:val="both"/>
        <w:rPr>
          <w:rFonts w:ascii="Times New Roman" w:hAnsi="Times New Roman"/>
          <w:highlight w:val="yellow"/>
        </w:rPr>
      </w:pPr>
      <w:r w:rsidRPr="00386AE4">
        <w:rPr>
          <w:rFonts w:ascii="Times New Roman" w:hAnsi="Times New Roman"/>
          <w:highlight w:val="yellow"/>
        </w:rPr>
        <w:t>A</w:t>
      </w:r>
      <w:r w:rsidR="00272ABB" w:rsidRPr="00386AE4">
        <w:rPr>
          <w:rFonts w:ascii="Times New Roman" w:hAnsi="Times New Roman"/>
          <w:highlight w:val="yellow"/>
        </w:rPr>
        <w:t xml:space="preserve"> data do encerramento do exercício social informada no registro I030 (I030.DT_EX_SOCIAL) é igual a 31/12; e a natureza (C050.COD_NAT) da conta/centros de custos do registro C155 (C155.COD_CTA/C155.COD.CCUS) é igual a “01” (ativo), “02” (passivo) ou “03” (patrimônio líquido) e C155.VL_SLD_FIN é diferente de zero, se existe a mesma conta/centro de custos no registro I155; ou</w:t>
      </w:r>
    </w:p>
    <w:p w14:paraId="334F7F5D" w14:textId="77777777" w:rsidR="00386AE4" w:rsidRDefault="00386AE4" w:rsidP="00386AE4">
      <w:pPr>
        <w:pStyle w:val="PargrafodaLista"/>
        <w:rPr>
          <w:rFonts w:ascii="Times New Roman" w:hAnsi="Times New Roman"/>
          <w:highlight w:val="yellow"/>
        </w:rPr>
      </w:pPr>
    </w:p>
    <w:p w14:paraId="15D10085" w14:textId="078525B5" w:rsidR="00272ABB" w:rsidRPr="00386AE4" w:rsidRDefault="00272ABB" w:rsidP="00386AE4">
      <w:pPr>
        <w:pStyle w:val="PSDS-CorpodeTexto0"/>
        <w:numPr>
          <w:ilvl w:val="0"/>
          <w:numId w:val="32"/>
        </w:numPr>
        <w:jc w:val="both"/>
        <w:rPr>
          <w:rFonts w:ascii="Times New Roman" w:hAnsi="Times New Roman"/>
          <w:highlight w:val="yellow"/>
        </w:rPr>
      </w:pPr>
      <w:r w:rsidRPr="00386AE4">
        <w:rPr>
          <w:rFonts w:ascii="Times New Roman" w:hAnsi="Times New Roman"/>
          <w:highlight w:val="yellow"/>
        </w:rPr>
        <w:t>0000.IND_MUDANCA_PC = “1” (houve mudança de plano de contas); e a data do encerramento do exercício social informada no registro I030 (I030.DT_EX_SOCIAL) é diferente de 31/12; e a natureza (C050.COD_NAT) da conta/centros de custos do registro C155 (C155.COD_CTA/C155.COD.CCUS) é igual a “01” (ativo), “02” (passivo), “03” (patrimônio líquido) ou “04” (contas de resultado) e C155.VL_SLD_FIN é diferente de zero, se existe o registro I155 e registro I157 relacionado para a mesma conta/centro de custos.</w:t>
      </w:r>
    </w:p>
    <w:p w14:paraId="0E0DAD42" w14:textId="77777777" w:rsidR="00272ABB" w:rsidRPr="00272ABB" w:rsidRDefault="00272ABB" w:rsidP="00272ABB">
      <w:pPr>
        <w:pStyle w:val="PSDS-CorpodeTexto0"/>
        <w:jc w:val="both"/>
        <w:rPr>
          <w:rFonts w:ascii="Times New Roman" w:hAnsi="Times New Roman"/>
          <w:highlight w:val="yellow"/>
        </w:rPr>
      </w:pPr>
    </w:p>
    <w:p w14:paraId="3DBC86A2" w14:textId="77777777" w:rsidR="00272ABB" w:rsidRPr="00272ABB" w:rsidRDefault="00272ABB" w:rsidP="00272ABB">
      <w:pPr>
        <w:pStyle w:val="Corpodetexto"/>
        <w:ind w:left="708"/>
        <w:rPr>
          <w:rFonts w:ascii="Times New Roman" w:hAnsi="Times New Roman"/>
          <w:color w:val="auto"/>
          <w:sz w:val="20"/>
          <w:szCs w:val="20"/>
          <w:highlight w:val="yellow"/>
        </w:rPr>
      </w:pPr>
      <w:r w:rsidRPr="00272ABB">
        <w:rPr>
          <w:rFonts w:ascii="Times New Roman" w:hAnsi="Times New Roman"/>
          <w:color w:val="auto"/>
          <w:sz w:val="20"/>
          <w:szCs w:val="20"/>
          <w:highlight w:val="yellow"/>
        </w:rPr>
        <w:t>Se a regra não for cumprida, o PGE do Sped Contábil gera um erro.</w:t>
      </w:r>
    </w:p>
    <w:p w14:paraId="0485BD89" w14:textId="77777777" w:rsidR="00272ABB" w:rsidRPr="00272ABB" w:rsidRDefault="00272ABB" w:rsidP="00272ABB">
      <w:pPr>
        <w:pStyle w:val="PSDS-CorpodeTexto0"/>
        <w:jc w:val="both"/>
        <w:rPr>
          <w:rFonts w:ascii="Times New Roman" w:hAnsi="Times New Roman"/>
          <w:highlight w:val="yellow"/>
        </w:rPr>
      </w:pPr>
    </w:p>
    <w:p w14:paraId="177DE2CF" w14:textId="6AACE1BA" w:rsidR="007525EE" w:rsidRDefault="00272ABB" w:rsidP="007525EE">
      <w:pPr>
        <w:pStyle w:val="PSDS-CorpodeTexto0"/>
        <w:jc w:val="both"/>
      </w:pPr>
      <w:r w:rsidRPr="00272ABB">
        <w:rPr>
          <w:rFonts w:ascii="Times New Roman" w:hAnsi="Times New Roman"/>
          <w:b/>
          <w:bCs/>
          <w:highlight w:val="yellow"/>
        </w:rPr>
        <w:t xml:space="preserve">REGRA_NATUREZA_CONTA_C155:  </w:t>
      </w:r>
      <w:r w:rsidRPr="00272ABB">
        <w:rPr>
          <w:rFonts w:ascii="Times New Roman" w:hAnsi="Times New Roman"/>
          <w:highlight w:val="yellow"/>
        </w:rPr>
        <w:t xml:space="preserve">Verifica se a natureza da conta/centro de custos (C050.COD.NAT) informada no registro C155 é igual a natureza da mesma conta/centros (I050_COD_NAT) informada no registro I155. </w:t>
      </w:r>
      <w:r w:rsidRPr="00272ABB">
        <w:rPr>
          <w:rFonts w:ascii="Times New Roman" w:hAnsi="Times New Roman"/>
          <w:color w:val="auto"/>
          <w:highlight w:val="yellow"/>
        </w:rPr>
        <w:t>Se a regra não for cumprida, o PGE do Sped Contábil gera um erro</w:t>
      </w:r>
      <w:r w:rsidR="007525EE">
        <w:rPr>
          <w:rFonts w:ascii="Times New Roman" w:hAnsi="Times New Roman"/>
          <w:color w:val="auto"/>
        </w:rPr>
        <w:t>.</w:t>
      </w:r>
      <w:bookmarkStart w:id="161" w:name="_Toc59509734"/>
    </w:p>
    <w:p w14:paraId="499310A8" w14:textId="77777777" w:rsidR="007525EE" w:rsidRDefault="007525EE">
      <w:pPr>
        <w:overflowPunct/>
        <w:spacing w:line="240" w:lineRule="auto"/>
        <w:rPr>
          <w:rFonts w:eastAsia="Times New Roman" w:cs="Times New Roman"/>
          <w:b/>
          <w:bCs/>
          <w:color w:val="0000FF"/>
          <w:szCs w:val="20"/>
          <w:lang w:eastAsia="pt-BR"/>
        </w:rPr>
      </w:pPr>
      <w:r>
        <w:rPr>
          <w:szCs w:val="20"/>
        </w:rPr>
        <w:br w:type="page"/>
      </w:r>
    </w:p>
    <w:p w14:paraId="1FE2F6E3" w14:textId="055C8626" w:rsidR="002A1A85" w:rsidRPr="0008180A" w:rsidRDefault="002A1A85" w:rsidP="002A1A85">
      <w:pPr>
        <w:pStyle w:val="Ttulo4"/>
        <w:rPr>
          <w:szCs w:val="20"/>
        </w:rPr>
      </w:pPr>
      <w:r w:rsidRPr="0008180A">
        <w:rPr>
          <w:szCs w:val="20"/>
        </w:rPr>
        <w:lastRenderedPageBreak/>
        <w:t>Registro I020: Campos Adicionais</w:t>
      </w:r>
      <w:r>
        <w:rPr>
          <w:szCs w:val="20"/>
        </w:rPr>
        <w:t>: Atualização de descrição de campo.</w:t>
      </w:r>
      <w:bookmarkEnd w:id="161"/>
    </w:p>
    <w:p w14:paraId="6126272C" w14:textId="7FBE2A75" w:rsidR="002A1A85" w:rsidRDefault="002A1A85" w:rsidP="002A1A85">
      <w:pPr>
        <w:pStyle w:val="Corpodetexto"/>
        <w:rPr>
          <w:rFonts w:ascii="Times New Roman" w:hAnsi="Times New Roman"/>
          <w:sz w:val="20"/>
          <w:szCs w:val="20"/>
        </w:rPr>
      </w:pPr>
    </w:p>
    <w:tbl>
      <w:tblPr>
        <w:tblW w:w="10774"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2" w:type="dxa"/>
        </w:tblCellMar>
        <w:tblLook w:val="04A0" w:firstRow="1" w:lastRow="0" w:firstColumn="1" w:lastColumn="0" w:noHBand="0" w:noVBand="1"/>
      </w:tblPr>
      <w:tblGrid>
        <w:gridCol w:w="426"/>
        <w:gridCol w:w="1350"/>
        <w:gridCol w:w="1603"/>
        <w:gridCol w:w="619"/>
        <w:gridCol w:w="1039"/>
        <w:gridCol w:w="916"/>
        <w:gridCol w:w="1033"/>
        <w:gridCol w:w="1239"/>
        <w:gridCol w:w="2549"/>
      </w:tblGrid>
      <w:tr w:rsidR="00907EA4" w:rsidRPr="0008180A" w14:paraId="7EDB1635" w14:textId="77777777" w:rsidTr="00657BB8">
        <w:trPr>
          <w:jc w:val="center"/>
        </w:trPr>
        <w:tc>
          <w:tcPr>
            <w:tcW w:w="426" w:type="dxa"/>
            <w:tcBorders>
              <w:top w:val="single" w:sz="4" w:space="0" w:color="auto"/>
              <w:left w:val="single" w:sz="4" w:space="0" w:color="auto"/>
              <w:bottom w:val="single" w:sz="4" w:space="0" w:color="auto"/>
              <w:right w:val="single" w:sz="4" w:space="0" w:color="auto"/>
            </w:tcBorders>
            <w:shd w:val="clear" w:color="auto" w:fill="auto"/>
            <w:tcMar>
              <w:left w:w="92" w:type="dxa"/>
            </w:tcMar>
          </w:tcPr>
          <w:p w14:paraId="5AB28E1D" w14:textId="77777777" w:rsidR="00907EA4" w:rsidRPr="0008180A" w:rsidRDefault="00907EA4" w:rsidP="00657BB8">
            <w:pPr>
              <w:shd w:val="clear" w:color="auto" w:fill="FFFFFF"/>
              <w:spacing w:line="240" w:lineRule="auto"/>
              <w:rPr>
                <w:rFonts w:cs="Times New Roman"/>
                <w:szCs w:val="20"/>
              </w:rPr>
            </w:pPr>
            <w:r w:rsidRPr="0008180A">
              <w:rPr>
                <w:rFonts w:cs="Times New Roman"/>
                <w:szCs w:val="20"/>
              </w:rPr>
              <w:t>06</w:t>
            </w:r>
          </w:p>
        </w:tc>
        <w:tc>
          <w:tcPr>
            <w:tcW w:w="1350" w:type="dxa"/>
            <w:tcBorders>
              <w:top w:val="single" w:sz="4" w:space="0" w:color="auto"/>
              <w:left w:val="single" w:sz="4" w:space="0" w:color="auto"/>
              <w:bottom w:val="single" w:sz="4" w:space="0" w:color="auto"/>
              <w:right w:val="single" w:sz="4" w:space="0" w:color="auto"/>
            </w:tcBorders>
            <w:shd w:val="clear" w:color="auto" w:fill="auto"/>
            <w:tcMar>
              <w:left w:w="99" w:type="dxa"/>
            </w:tcMar>
          </w:tcPr>
          <w:p w14:paraId="0F02D604" w14:textId="77777777" w:rsidR="00907EA4" w:rsidRPr="0008180A" w:rsidRDefault="00907EA4" w:rsidP="00657BB8">
            <w:pPr>
              <w:spacing w:line="240" w:lineRule="auto"/>
              <w:rPr>
                <w:rFonts w:cs="Times New Roman"/>
                <w:szCs w:val="20"/>
              </w:rPr>
            </w:pPr>
            <w:r w:rsidRPr="0008180A">
              <w:rPr>
                <w:rFonts w:cs="Times New Roman"/>
                <w:szCs w:val="20"/>
              </w:rPr>
              <w:t>TIPO</w:t>
            </w:r>
          </w:p>
        </w:tc>
        <w:tc>
          <w:tcPr>
            <w:tcW w:w="1603" w:type="dxa"/>
            <w:tcBorders>
              <w:top w:val="single" w:sz="6" w:space="0" w:color="00000A"/>
              <w:left w:val="single" w:sz="4" w:space="0" w:color="auto"/>
              <w:bottom w:val="single" w:sz="4" w:space="0" w:color="auto"/>
              <w:right w:val="single" w:sz="6" w:space="0" w:color="00000A"/>
            </w:tcBorders>
            <w:shd w:val="clear" w:color="auto" w:fill="auto"/>
            <w:tcMar>
              <w:left w:w="99" w:type="dxa"/>
            </w:tcMar>
          </w:tcPr>
          <w:p w14:paraId="798D284B" w14:textId="77777777" w:rsidR="00907EA4" w:rsidRDefault="00907EA4" w:rsidP="00657BB8">
            <w:pPr>
              <w:shd w:val="clear" w:color="auto" w:fill="FFFFFF"/>
              <w:spacing w:line="240" w:lineRule="auto"/>
              <w:rPr>
                <w:rFonts w:cs="Times New Roman"/>
                <w:szCs w:val="20"/>
              </w:rPr>
            </w:pPr>
            <w:r w:rsidRPr="002A1A85">
              <w:rPr>
                <w:rFonts w:cs="Times New Roman"/>
                <w:szCs w:val="20"/>
                <w:highlight w:val="yellow"/>
              </w:rPr>
              <w:t>Indicação do tipo de dado (N: numérico; C: caractere).</w:t>
            </w:r>
          </w:p>
          <w:p w14:paraId="09230C4A" w14:textId="77777777" w:rsidR="00172E26" w:rsidRDefault="00172E26" w:rsidP="00657BB8">
            <w:pPr>
              <w:shd w:val="clear" w:color="auto" w:fill="FFFFFF"/>
              <w:spacing w:line="240" w:lineRule="auto"/>
              <w:rPr>
                <w:rFonts w:cs="Times New Roman"/>
                <w:szCs w:val="20"/>
              </w:rPr>
            </w:pPr>
          </w:p>
          <w:p w14:paraId="209B38DE" w14:textId="77777777" w:rsidR="00172E26" w:rsidRDefault="00172E26" w:rsidP="00172E26">
            <w:pPr>
              <w:shd w:val="clear" w:color="auto" w:fill="FFFFFF"/>
              <w:spacing w:line="240" w:lineRule="auto"/>
              <w:rPr>
                <w:rFonts w:cs="Times New Roman"/>
                <w:szCs w:val="20"/>
              </w:rPr>
            </w:pPr>
            <w:r w:rsidRPr="002A1A85">
              <w:rPr>
                <w:rFonts w:cs="Times New Roman"/>
                <w:szCs w:val="20"/>
                <w:highlight w:val="yellow"/>
              </w:rPr>
              <w:t>N: numérico - campos adicionais que conterão informações de valores em espécie (moeda), com duas decimais.</w:t>
            </w:r>
            <w:r w:rsidRPr="002A1A85">
              <w:rPr>
                <w:rFonts w:cs="Times New Roman"/>
                <w:szCs w:val="20"/>
                <w:highlight w:val="yellow"/>
              </w:rPr>
              <w:br/>
              <w:t>C: caractere - campos adicionais que conterão outras informações que não sejam valores em espécie (moeda), Exemplos: Códigos, CNPJ, CPF, etc.</w:t>
            </w:r>
          </w:p>
          <w:p w14:paraId="7AD90502" w14:textId="4B8BC21A" w:rsidR="00172E26" w:rsidRPr="0008180A" w:rsidRDefault="00172E26" w:rsidP="00657BB8">
            <w:pPr>
              <w:shd w:val="clear" w:color="auto" w:fill="FFFFFF"/>
              <w:spacing w:line="240" w:lineRule="auto"/>
              <w:rPr>
                <w:rFonts w:cs="Times New Roman"/>
                <w:szCs w:val="20"/>
              </w:rPr>
            </w:pPr>
            <w:r>
              <w:rPr>
                <w:b/>
                <w:bCs/>
                <w:highlight w:val="yellow"/>
              </w:rPr>
              <w:t xml:space="preserve">Observação: </w:t>
            </w:r>
            <w:r w:rsidRPr="002A1A85">
              <w:rPr>
                <w:highlight w:val="yellow"/>
              </w:rPr>
              <w:t>Os campos adicionais do tipo N (numérico) deverão ser preenchidos sem os separadores de milhar, sinais ou quaisquer outros caracteres (tais como: "."; "-" ou "%"), devendo a vírgula ser utilizada como separador decimal (Vírgula: caractere 44 da Tabela ASCII).</w:t>
            </w:r>
          </w:p>
        </w:tc>
        <w:tc>
          <w:tcPr>
            <w:tcW w:w="619" w:type="dxa"/>
            <w:tcBorders>
              <w:top w:val="single" w:sz="6" w:space="0" w:color="00000A"/>
              <w:left w:val="single" w:sz="6" w:space="0" w:color="00000A"/>
              <w:bottom w:val="single" w:sz="4" w:space="0" w:color="auto"/>
              <w:right w:val="single" w:sz="6" w:space="0" w:color="00000A"/>
            </w:tcBorders>
            <w:shd w:val="clear" w:color="auto" w:fill="auto"/>
            <w:tcMar>
              <w:left w:w="99" w:type="dxa"/>
            </w:tcMar>
          </w:tcPr>
          <w:p w14:paraId="72A20859" w14:textId="77777777" w:rsidR="00907EA4" w:rsidRPr="0008180A" w:rsidRDefault="00907EA4" w:rsidP="00657BB8">
            <w:pPr>
              <w:shd w:val="clear" w:color="auto" w:fill="FFFFFF"/>
              <w:spacing w:line="240" w:lineRule="auto"/>
              <w:rPr>
                <w:rFonts w:cs="Times New Roman"/>
                <w:szCs w:val="20"/>
              </w:rPr>
            </w:pPr>
            <w:r w:rsidRPr="0008180A">
              <w:rPr>
                <w:rFonts w:cs="Times New Roman"/>
                <w:szCs w:val="20"/>
              </w:rPr>
              <w:t>C</w:t>
            </w:r>
          </w:p>
        </w:tc>
        <w:tc>
          <w:tcPr>
            <w:tcW w:w="1039" w:type="dxa"/>
            <w:tcBorders>
              <w:top w:val="single" w:sz="6" w:space="0" w:color="00000A"/>
              <w:left w:val="single" w:sz="6" w:space="0" w:color="00000A"/>
              <w:bottom w:val="single" w:sz="4" w:space="0" w:color="auto"/>
              <w:right w:val="single" w:sz="6" w:space="0" w:color="00000A"/>
            </w:tcBorders>
            <w:shd w:val="clear" w:color="auto" w:fill="auto"/>
            <w:tcMar>
              <w:left w:w="99" w:type="dxa"/>
            </w:tcMar>
          </w:tcPr>
          <w:p w14:paraId="4D272A74" w14:textId="77777777" w:rsidR="00907EA4" w:rsidRPr="0008180A" w:rsidRDefault="00907EA4" w:rsidP="00657BB8">
            <w:pPr>
              <w:shd w:val="clear" w:color="auto" w:fill="FFFFFF"/>
              <w:spacing w:line="240" w:lineRule="auto"/>
              <w:rPr>
                <w:rFonts w:cs="Times New Roman"/>
                <w:szCs w:val="20"/>
              </w:rPr>
            </w:pPr>
            <w:r w:rsidRPr="0008180A">
              <w:rPr>
                <w:rFonts w:cs="Times New Roman"/>
                <w:szCs w:val="20"/>
              </w:rPr>
              <w:t>-</w:t>
            </w:r>
          </w:p>
        </w:tc>
        <w:tc>
          <w:tcPr>
            <w:tcW w:w="916" w:type="dxa"/>
            <w:tcBorders>
              <w:top w:val="single" w:sz="6" w:space="0" w:color="00000A"/>
              <w:left w:val="single" w:sz="6" w:space="0" w:color="00000A"/>
              <w:bottom w:val="single" w:sz="4" w:space="0" w:color="auto"/>
              <w:right w:val="single" w:sz="6" w:space="0" w:color="00000A"/>
            </w:tcBorders>
            <w:shd w:val="clear" w:color="auto" w:fill="auto"/>
            <w:tcMar>
              <w:left w:w="99" w:type="dxa"/>
            </w:tcMar>
          </w:tcPr>
          <w:p w14:paraId="7294822C" w14:textId="77777777" w:rsidR="00907EA4" w:rsidRPr="0008180A" w:rsidRDefault="00907EA4" w:rsidP="00657BB8">
            <w:pPr>
              <w:shd w:val="clear" w:color="auto" w:fill="FFFFFF"/>
              <w:spacing w:line="240" w:lineRule="auto"/>
              <w:rPr>
                <w:rFonts w:cs="Times New Roman"/>
                <w:szCs w:val="20"/>
              </w:rPr>
            </w:pPr>
            <w:r w:rsidRPr="0008180A">
              <w:rPr>
                <w:rFonts w:cs="Times New Roman"/>
                <w:szCs w:val="20"/>
              </w:rPr>
              <w:t>-</w:t>
            </w:r>
          </w:p>
        </w:tc>
        <w:tc>
          <w:tcPr>
            <w:tcW w:w="1033" w:type="dxa"/>
            <w:tcBorders>
              <w:top w:val="single" w:sz="6" w:space="0" w:color="00000A"/>
              <w:left w:val="single" w:sz="6" w:space="0" w:color="00000A"/>
              <w:bottom w:val="single" w:sz="4" w:space="0" w:color="auto"/>
              <w:right w:val="single" w:sz="6" w:space="0" w:color="00000A"/>
            </w:tcBorders>
            <w:shd w:val="clear" w:color="auto" w:fill="auto"/>
            <w:tcMar>
              <w:left w:w="99" w:type="dxa"/>
            </w:tcMar>
          </w:tcPr>
          <w:p w14:paraId="4652D09D" w14:textId="77777777" w:rsidR="00907EA4" w:rsidRPr="0008180A" w:rsidRDefault="00907EA4" w:rsidP="00657BB8">
            <w:pPr>
              <w:shd w:val="clear" w:color="auto" w:fill="FFFFFF"/>
              <w:spacing w:line="240" w:lineRule="auto"/>
              <w:rPr>
                <w:rFonts w:cs="Times New Roman"/>
                <w:szCs w:val="20"/>
              </w:rPr>
            </w:pPr>
            <w:r w:rsidRPr="0008180A">
              <w:rPr>
                <w:rFonts w:cs="Times New Roman"/>
                <w:szCs w:val="20"/>
              </w:rPr>
              <w:t>[“N”,”C”]</w:t>
            </w:r>
          </w:p>
        </w:tc>
        <w:tc>
          <w:tcPr>
            <w:tcW w:w="1239" w:type="dxa"/>
            <w:tcBorders>
              <w:top w:val="single" w:sz="6" w:space="0" w:color="00000A"/>
              <w:left w:val="single" w:sz="6" w:space="0" w:color="00000A"/>
              <w:bottom w:val="single" w:sz="4" w:space="0" w:color="auto"/>
              <w:right w:val="single" w:sz="6" w:space="0" w:color="00000A"/>
            </w:tcBorders>
            <w:shd w:val="clear" w:color="auto" w:fill="auto"/>
            <w:tcMar>
              <w:left w:w="99" w:type="dxa"/>
            </w:tcMar>
          </w:tcPr>
          <w:p w14:paraId="7219EFF9" w14:textId="77777777" w:rsidR="00907EA4" w:rsidRPr="0008180A" w:rsidRDefault="00907EA4" w:rsidP="00657BB8">
            <w:pPr>
              <w:shd w:val="clear" w:color="auto" w:fill="FFFFFF"/>
              <w:spacing w:line="240" w:lineRule="auto"/>
              <w:rPr>
                <w:rFonts w:cs="Times New Roman"/>
                <w:szCs w:val="20"/>
              </w:rPr>
            </w:pPr>
            <w:r w:rsidRPr="0008180A">
              <w:rPr>
                <w:rFonts w:cs="Times New Roman"/>
                <w:szCs w:val="20"/>
              </w:rPr>
              <w:t>Sim</w:t>
            </w:r>
          </w:p>
        </w:tc>
        <w:tc>
          <w:tcPr>
            <w:tcW w:w="2549" w:type="dxa"/>
            <w:tcBorders>
              <w:top w:val="single" w:sz="6" w:space="0" w:color="00000A"/>
              <w:left w:val="single" w:sz="6" w:space="0" w:color="00000A"/>
              <w:bottom w:val="single" w:sz="4" w:space="0" w:color="auto"/>
              <w:right w:val="single" w:sz="6" w:space="0" w:color="00000A"/>
            </w:tcBorders>
            <w:shd w:val="clear" w:color="auto" w:fill="auto"/>
            <w:tcMar>
              <w:left w:w="99" w:type="dxa"/>
            </w:tcMar>
          </w:tcPr>
          <w:p w14:paraId="68181499" w14:textId="77777777" w:rsidR="00907EA4" w:rsidRPr="0008180A" w:rsidRDefault="00907EA4" w:rsidP="00657BB8">
            <w:pPr>
              <w:shd w:val="clear" w:color="auto" w:fill="FFFFFF"/>
              <w:spacing w:line="240" w:lineRule="auto"/>
              <w:rPr>
                <w:rFonts w:cs="Times New Roman"/>
                <w:szCs w:val="20"/>
              </w:rPr>
            </w:pPr>
            <w:r w:rsidRPr="0008180A">
              <w:rPr>
                <w:rFonts w:cs="Times New Roman"/>
                <w:szCs w:val="20"/>
              </w:rPr>
              <w:t>-</w:t>
            </w:r>
          </w:p>
        </w:tc>
      </w:tr>
    </w:tbl>
    <w:p w14:paraId="57F03D68" w14:textId="6C84214A" w:rsidR="00DD40F5" w:rsidRPr="0008180A" w:rsidRDefault="00DD40F5" w:rsidP="00DD40F5">
      <w:pPr>
        <w:pStyle w:val="Ttulo4"/>
        <w:rPr>
          <w:szCs w:val="20"/>
        </w:rPr>
      </w:pPr>
      <w:bookmarkStart w:id="162" w:name="_Toc59509735"/>
      <w:r w:rsidRPr="0008180A">
        <w:rPr>
          <w:szCs w:val="20"/>
        </w:rPr>
        <w:t>Registro I051: Plano de Contas Referencial</w:t>
      </w:r>
      <w:r>
        <w:rPr>
          <w:szCs w:val="20"/>
        </w:rPr>
        <w:t>: Alteração de chave, exclusão e inclusão de regras.</w:t>
      </w:r>
      <w:bookmarkEnd w:id="162"/>
    </w:p>
    <w:p w14:paraId="3670B372" w14:textId="7076595A" w:rsidR="00DD40F5" w:rsidRDefault="00DD40F5" w:rsidP="00DD40F5">
      <w:pPr>
        <w:pStyle w:val="Corpodetexto"/>
        <w:rPr>
          <w:rFonts w:ascii="Times New Roman" w:hAnsi="Times New Roman"/>
          <w:sz w:val="20"/>
          <w:szCs w:val="20"/>
        </w:rPr>
      </w:pPr>
    </w:p>
    <w:p w14:paraId="46CDB6AB" w14:textId="628B1F6C" w:rsidR="00DD40F5" w:rsidRPr="00BE1B0C" w:rsidRDefault="007156A8" w:rsidP="00DD40F5">
      <w:pPr>
        <w:pStyle w:val="Corpodetexto"/>
        <w:rPr>
          <w:rFonts w:ascii="Times New Roman" w:hAnsi="Times New Roman"/>
          <w:b/>
          <w:bCs/>
          <w:sz w:val="20"/>
          <w:szCs w:val="20"/>
        </w:rPr>
      </w:pPr>
      <w:r>
        <w:rPr>
          <w:rFonts w:ascii="Times New Roman" w:hAnsi="Times New Roman"/>
          <w:b/>
          <w:bCs/>
          <w:sz w:val="20"/>
          <w:szCs w:val="20"/>
        </w:rPr>
        <w:t>Alteração</w:t>
      </w:r>
      <w:r w:rsidR="00DD40F5" w:rsidRPr="00BE1B0C">
        <w:rPr>
          <w:rFonts w:ascii="Times New Roman" w:hAnsi="Times New Roman"/>
          <w:b/>
          <w:bCs/>
          <w:sz w:val="20"/>
          <w:szCs w:val="20"/>
        </w:rPr>
        <w:t xml:space="preserve"> de chave:</w:t>
      </w:r>
      <w:r w:rsidR="00DD40F5" w:rsidRPr="00BE1B0C">
        <w:rPr>
          <w:rFonts w:ascii="Times New Roman" w:hAnsi="Times New Roman"/>
          <w:sz w:val="20"/>
          <w:szCs w:val="20"/>
        </w:rPr>
        <w:t xml:space="preserve"> </w:t>
      </w:r>
      <w:r w:rsidRPr="007156A8">
        <w:rPr>
          <w:rFonts w:ascii="Times New Roman" w:hAnsi="Times New Roman"/>
          <w:sz w:val="20"/>
          <w:szCs w:val="20"/>
          <w:highlight w:val="yellow"/>
        </w:rPr>
        <w:t>[COD_CCUS]</w:t>
      </w:r>
    </w:p>
    <w:p w14:paraId="15868E0A" w14:textId="77777777" w:rsidR="00DD40F5" w:rsidRDefault="00DD40F5" w:rsidP="00DD40F5">
      <w:pPr>
        <w:pStyle w:val="Corpodetexto"/>
        <w:rPr>
          <w:rFonts w:ascii="Times New Roman" w:hAnsi="Times New Roman"/>
          <w:b/>
          <w:sz w:val="20"/>
          <w:szCs w:val="20"/>
          <w:highlight w:val="yellow"/>
        </w:rPr>
      </w:pPr>
    </w:p>
    <w:p w14:paraId="6ED34540" w14:textId="19456028" w:rsidR="00DD40F5" w:rsidRDefault="00DD40F5" w:rsidP="00DD40F5">
      <w:pPr>
        <w:pStyle w:val="Corpodetexto"/>
        <w:rPr>
          <w:rFonts w:ascii="Times New Roman" w:hAnsi="Times New Roman"/>
          <w:sz w:val="20"/>
          <w:szCs w:val="20"/>
        </w:rPr>
      </w:pPr>
      <w:r w:rsidRPr="00DD40F5">
        <w:rPr>
          <w:rFonts w:ascii="Times New Roman" w:hAnsi="Times New Roman"/>
          <w:b/>
          <w:sz w:val="20"/>
          <w:szCs w:val="20"/>
        </w:rPr>
        <w:t xml:space="preserve">Exclusão de regra: </w:t>
      </w:r>
      <w:r w:rsidRPr="00DD40F5">
        <w:rPr>
          <w:rFonts w:ascii="Times New Roman" w:hAnsi="Times New Roman"/>
          <w:b/>
          <w:sz w:val="20"/>
          <w:szCs w:val="20"/>
          <w:highlight w:val="yellow"/>
        </w:rPr>
        <w:t>REGRA_COD_CCUS_COD_CTA_REF_DUPLICIDADE</w:t>
      </w:r>
      <w:r>
        <w:rPr>
          <w:rFonts w:ascii="Times New Roman" w:hAnsi="Times New Roman"/>
          <w:b/>
          <w:sz w:val="20"/>
          <w:szCs w:val="20"/>
        </w:rPr>
        <w:t>.</w:t>
      </w:r>
    </w:p>
    <w:p w14:paraId="4E3BF88E" w14:textId="6DBB3766" w:rsidR="00DD40F5" w:rsidRDefault="00DD40F5" w:rsidP="00DD40F5">
      <w:pPr>
        <w:pStyle w:val="Corpodetexto"/>
        <w:rPr>
          <w:rFonts w:ascii="Times New Roman" w:hAnsi="Times New Roman"/>
          <w:sz w:val="20"/>
          <w:szCs w:val="20"/>
        </w:rPr>
      </w:pPr>
    </w:p>
    <w:p w14:paraId="42493FC3" w14:textId="7787357C" w:rsidR="00DD40F5" w:rsidRDefault="00DD40F5" w:rsidP="00DD40F5">
      <w:pPr>
        <w:pStyle w:val="Corpodetexto"/>
        <w:rPr>
          <w:rFonts w:ascii="Times New Roman" w:hAnsi="Times New Roman"/>
          <w:b/>
          <w:bCs/>
          <w:sz w:val="20"/>
          <w:szCs w:val="20"/>
        </w:rPr>
      </w:pPr>
      <w:r>
        <w:rPr>
          <w:rFonts w:ascii="Times New Roman" w:hAnsi="Times New Roman"/>
          <w:b/>
          <w:bCs/>
          <w:sz w:val="20"/>
          <w:szCs w:val="20"/>
        </w:rPr>
        <w:t>Inclusão de regra:</w:t>
      </w:r>
    </w:p>
    <w:p w14:paraId="191BDA26" w14:textId="77777777" w:rsidR="00DD40F5" w:rsidRPr="00DD40F5" w:rsidRDefault="00DD40F5" w:rsidP="00DD40F5">
      <w:pPr>
        <w:pStyle w:val="Corpodetexto"/>
        <w:rPr>
          <w:rFonts w:ascii="Times New Roman" w:hAnsi="Times New Roman"/>
          <w:b/>
          <w:bCs/>
          <w:sz w:val="20"/>
          <w:szCs w:val="20"/>
        </w:rPr>
      </w:pPr>
    </w:p>
    <w:p w14:paraId="39EE75D6" w14:textId="77777777" w:rsidR="00CD1C52" w:rsidRDefault="00CD1C52" w:rsidP="00CD1C52">
      <w:pPr>
        <w:pStyle w:val="Corpodetexto"/>
        <w:ind w:left="708"/>
        <w:rPr>
          <w:rFonts w:ascii="Times New Roman" w:hAnsi="Times New Roman"/>
          <w:sz w:val="20"/>
          <w:szCs w:val="20"/>
        </w:rPr>
      </w:pPr>
      <w:bookmarkStart w:id="163" w:name="_Toc59509736"/>
      <w:r w:rsidRPr="00DD40F5">
        <w:rPr>
          <w:rFonts w:ascii="Times New Roman" w:hAnsi="Times New Roman"/>
          <w:b/>
          <w:bCs/>
          <w:sz w:val="20"/>
          <w:szCs w:val="20"/>
          <w:highlight w:val="yellow"/>
        </w:rPr>
        <w:t xml:space="preserve">REGRA_NATUREZA_CONTA_DIFERENTE: </w:t>
      </w:r>
      <w:r w:rsidRPr="00DD40F5">
        <w:rPr>
          <w:rFonts w:ascii="Times New Roman" w:hAnsi="Times New Roman"/>
          <w:sz w:val="20"/>
          <w:szCs w:val="20"/>
          <w:highlight w:val="yellow"/>
        </w:rPr>
        <w:t>Verifica</w:t>
      </w:r>
      <w:r>
        <w:rPr>
          <w:rFonts w:ascii="Times New Roman" w:hAnsi="Times New Roman"/>
          <w:sz w:val="20"/>
          <w:szCs w:val="20"/>
          <w:highlight w:val="yellow"/>
        </w:rPr>
        <w:t>, quando</w:t>
      </w:r>
      <w:r w:rsidRPr="00DD40F5">
        <w:rPr>
          <w:rFonts w:ascii="Times New Roman" w:hAnsi="Times New Roman"/>
          <w:sz w:val="20"/>
          <w:szCs w:val="20"/>
          <w:highlight w:val="yellow"/>
        </w:rPr>
        <w:t xml:space="preserve"> a natureza da conta (I050.COD_NAT) “pai” informada no registro I050 (I050.COD_CTA) é igual </w:t>
      </w:r>
      <w:r>
        <w:rPr>
          <w:rFonts w:ascii="Times New Roman" w:hAnsi="Times New Roman"/>
          <w:sz w:val="20"/>
          <w:szCs w:val="20"/>
          <w:highlight w:val="yellow"/>
        </w:rPr>
        <w:t xml:space="preserve">“01” (Ativo), “02” (Passivo) ou “03” (Patrimônio Líquido), se </w:t>
      </w:r>
      <w:r w:rsidRPr="00DD40F5">
        <w:rPr>
          <w:rFonts w:ascii="Times New Roman" w:hAnsi="Times New Roman"/>
          <w:sz w:val="20"/>
          <w:szCs w:val="20"/>
          <w:highlight w:val="yellow"/>
        </w:rPr>
        <w:t xml:space="preserve">a natureza da conta “filha” </w:t>
      </w:r>
      <w:r>
        <w:rPr>
          <w:rFonts w:ascii="Times New Roman" w:hAnsi="Times New Roman"/>
          <w:sz w:val="20"/>
          <w:szCs w:val="20"/>
          <w:highlight w:val="yellow"/>
        </w:rPr>
        <w:t>mapeada n</w:t>
      </w:r>
      <w:r w:rsidRPr="00DD40F5">
        <w:rPr>
          <w:rFonts w:ascii="Times New Roman" w:hAnsi="Times New Roman"/>
          <w:sz w:val="20"/>
          <w:szCs w:val="20"/>
          <w:highlight w:val="yellow"/>
        </w:rPr>
        <w:t>o registro I051 (I051.COD_CTA_REF)</w:t>
      </w:r>
      <w:r>
        <w:rPr>
          <w:rFonts w:ascii="Times New Roman" w:hAnsi="Times New Roman"/>
          <w:sz w:val="20"/>
          <w:szCs w:val="20"/>
          <w:highlight w:val="yellow"/>
        </w:rPr>
        <w:t xml:space="preserve"> é igual a “01”, “02” ou “03”; e v</w:t>
      </w:r>
      <w:r w:rsidRPr="00DD40F5">
        <w:rPr>
          <w:rFonts w:ascii="Times New Roman" w:hAnsi="Times New Roman"/>
          <w:sz w:val="20"/>
          <w:szCs w:val="20"/>
          <w:highlight w:val="yellow"/>
        </w:rPr>
        <w:t>erifica</w:t>
      </w:r>
      <w:r>
        <w:rPr>
          <w:rFonts w:ascii="Times New Roman" w:hAnsi="Times New Roman"/>
          <w:sz w:val="20"/>
          <w:szCs w:val="20"/>
          <w:highlight w:val="yellow"/>
        </w:rPr>
        <w:t>, quando</w:t>
      </w:r>
      <w:r w:rsidRPr="00DD40F5">
        <w:rPr>
          <w:rFonts w:ascii="Times New Roman" w:hAnsi="Times New Roman"/>
          <w:sz w:val="20"/>
          <w:szCs w:val="20"/>
          <w:highlight w:val="yellow"/>
        </w:rPr>
        <w:t xml:space="preserve"> a natureza da conta (I050.COD_NAT) “pai” informada no registro I050 </w:t>
      </w:r>
      <w:r w:rsidRPr="00DD40F5">
        <w:rPr>
          <w:rFonts w:ascii="Times New Roman" w:hAnsi="Times New Roman"/>
          <w:sz w:val="20"/>
          <w:szCs w:val="20"/>
          <w:highlight w:val="yellow"/>
        </w:rPr>
        <w:lastRenderedPageBreak/>
        <w:t xml:space="preserve">(I050.COD_CTA) é igual </w:t>
      </w:r>
      <w:r>
        <w:rPr>
          <w:rFonts w:ascii="Times New Roman" w:hAnsi="Times New Roman"/>
          <w:sz w:val="20"/>
          <w:szCs w:val="20"/>
          <w:highlight w:val="yellow"/>
        </w:rPr>
        <w:t xml:space="preserve">“04”(conta de resultado)), se </w:t>
      </w:r>
      <w:r w:rsidRPr="00DD40F5">
        <w:rPr>
          <w:rFonts w:ascii="Times New Roman" w:hAnsi="Times New Roman"/>
          <w:sz w:val="20"/>
          <w:szCs w:val="20"/>
          <w:highlight w:val="yellow"/>
        </w:rPr>
        <w:t xml:space="preserve">a natureza da conta “filha” </w:t>
      </w:r>
      <w:r>
        <w:rPr>
          <w:rFonts w:ascii="Times New Roman" w:hAnsi="Times New Roman"/>
          <w:sz w:val="20"/>
          <w:szCs w:val="20"/>
          <w:highlight w:val="yellow"/>
        </w:rPr>
        <w:t>mapeada n</w:t>
      </w:r>
      <w:r w:rsidRPr="00DD40F5">
        <w:rPr>
          <w:rFonts w:ascii="Times New Roman" w:hAnsi="Times New Roman"/>
          <w:sz w:val="20"/>
          <w:szCs w:val="20"/>
          <w:highlight w:val="yellow"/>
        </w:rPr>
        <w:t>o registro I051 (I051.COD_CTA_REF)</w:t>
      </w:r>
      <w:r>
        <w:rPr>
          <w:rFonts w:ascii="Times New Roman" w:hAnsi="Times New Roman"/>
          <w:sz w:val="20"/>
          <w:szCs w:val="20"/>
          <w:highlight w:val="yellow"/>
        </w:rPr>
        <w:t xml:space="preserve"> é igual a “04)”</w:t>
      </w:r>
      <w:r w:rsidRPr="00DD40F5">
        <w:rPr>
          <w:rFonts w:ascii="Times New Roman" w:hAnsi="Times New Roman"/>
          <w:sz w:val="20"/>
          <w:szCs w:val="20"/>
          <w:highlight w:val="yellow"/>
        </w:rPr>
        <w:t>, quando foi informado plano de contas referencial no registro 0000 (0000.COD_PLAN_REF). Se a regra não for cumprida, o PGE do Sped Contábil gera um erro.</w:t>
      </w:r>
    </w:p>
    <w:p w14:paraId="1A91DF31" w14:textId="261D2145" w:rsidR="00C4269C" w:rsidRPr="0008180A" w:rsidRDefault="00C4269C" w:rsidP="00C4269C">
      <w:pPr>
        <w:pStyle w:val="Ttulo4"/>
        <w:rPr>
          <w:szCs w:val="20"/>
        </w:rPr>
      </w:pPr>
      <w:r w:rsidRPr="0008180A">
        <w:rPr>
          <w:szCs w:val="20"/>
        </w:rPr>
        <w:t>Registro I155: Detalhe dos Saldos Periódicos</w:t>
      </w:r>
      <w:r>
        <w:rPr>
          <w:szCs w:val="20"/>
        </w:rPr>
        <w:t>:</w:t>
      </w:r>
      <w:r w:rsidR="00BE1B0C">
        <w:rPr>
          <w:szCs w:val="20"/>
        </w:rPr>
        <w:t xml:space="preserve"> Atualização e</w:t>
      </w:r>
      <w:r>
        <w:rPr>
          <w:szCs w:val="20"/>
        </w:rPr>
        <w:t xml:space="preserve"> </w:t>
      </w:r>
      <w:r w:rsidR="00BE1B0C">
        <w:rPr>
          <w:szCs w:val="20"/>
        </w:rPr>
        <w:t>i</w:t>
      </w:r>
      <w:r>
        <w:rPr>
          <w:szCs w:val="20"/>
        </w:rPr>
        <w:t>nclusão de regras</w:t>
      </w:r>
      <w:r w:rsidR="00BE1B0C">
        <w:rPr>
          <w:szCs w:val="20"/>
        </w:rPr>
        <w:t>.</w:t>
      </w:r>
      <w:bookmarkEnd w:id="163"/>
    </w:p>
    <w:p w14:paraId="49BA4CD4" w14:textId="469214A8" w:rsidR="002A1A85" w:rsidRDefault="002A1A85" w:rsidP="00D9607A">
      <w:pPr>
        <w:rPr>
          <w:rFonts w:cs="Times New Roman"/>
          <w:szCs w:val="20"/>
          <w:lang w:eastAsia="pt-BR"/>
        </w:rPr>
      </w:pPr>
    </w:p>
    <w:p w14:paraId="6D2F3A89" w14:textId="62F71BC6" w:rsidR="00BE1B0C" w:rsidRDefault="00BE1B0C" w:rsidP="00D9607A">
      <w:pPr>
        <w:rPr>
          <w:rFonts w:cs="Times New Roman"/>
          <w:b/>
          <w:bCs/>
          <w:szCs w:val="20"/>
          <w:lang w:eastAsia="pt-BR"/>
        </w:rPr>
      </w:pPr>
      <w:r>
        <w:rPr>
          <w:rFonts w:cs="Times New Roman"/>
          <w:b/>
          <w:bCs/>
          <w:szCs w:val="20"/>
          <w:lang w:eastAsia="pt-BR"/>
        </w:rPr>
        <w:t>Atualização de regra:</w:t>
      </w:r>
    </w:p>
    <w:p w14:paraId="3CF16C4C" w14:textId="14D472A2" w:rsidR="00BE1B0C" w:rsidRDefault="00BE1B0C" w:rsidP="00D9607A">
      <w:pPr>
        <w:rPr>
          <w:rFonts w:cs="Times New Roman"/>
          <w:b/>
          <w:bCs/>
          <w:szCs w:val="20"/>
          <w:lang w:eastAsia="pt-BR"/>
        </w:rPr>
      </w:pPr>
    </w:p>
    <w:p w14:paraId="37172B1E" w14:textId="77777777" w:rsidR="00BE1B0C" w:rsidRPr="0008180A" w:rsidRDefault="000D4B18" w:rsidP="00BE1B0C">
      <w:pPr>
        <w:pStyle w:val="Corpodetexto"/>
        <w:ind w:left="708"/>
        <w:rPr>
          <w:rFonts w:ascii="Times New Roman" w:hAnsi="Times New Roman"/>
          <w:sz w:val="20"/>
          <w:szCs w:val="20"/>
        </w:rPr>
      </w:pPr>
      <w:hyperlink w:anchor="REGRA_CAMPOS_SALDOS_PERIODICOS_DIFERENTE" w:history="1">
        <w:r w:rsidR="00BE1B0C" w:rsidRPr="0008180A">
          <w:rPr>
            <w:rStyle w:val="InternetLink"/>
            <w:b/>
            <w:color w:val="00000A"/>
            <w:sz w:val="20"/>
            <w:szCs w:val="20"/>
          </w:rPr>
          <w:t>REGRA_CAMPOS_SALDOS_PERIODICOS_DIFERENTE_ZERO</w:t>
        </w:r>
      </w:hyperlink>
      <w:r w:rsidR="00BE1B0C" w:rsidRPr="0008180A">
        <w:rPr>
          <w:rFonts w:ascii="Times New Roman" w:hAnsi="Times New Roman"/>
          <w:b/>
          <w:color w:val="00000A"/>
          <w:sz w:val="20"/>
          <w:szCs w:val="20"/>
        </w:rPr>
        <w:t xml:space="preserve">: </w:t>
      </w:r>
      <w:r w:rsidR="00BE1B0C" w:rsidRPr="0008180A">
        <w:rPr>
          <w:rFonts w:ascii="Times New Roman" w:hAnsi="Times New Roman"/>
          <w:color w:val="00000A"/>
          <w:sz w:val="20"/>
          <w:szCs w:val="20"/>
        </w:rPr>
        <w:t>Verifica</w:t>
      </w:r>
      <w:r w:rsidR="00BE1B0C">
        <w:rPr>
          <w:rFonts w:ascii="Times New Roman" w:hAnsi="Times New Roman"/>
          <w:color w:val="00000A"/>
          <w:sz w:val="20"/>
          <w:szCs w:val="20"/>
        </w:rPr>
        <w:t xml:space="preserve">, </w:t>
      </w:r>
      <w:r w:rsidR="00BE1B0C" w:rsidRPr="00BE1B0C">
        <w:rPr>
          <w:rFonts w:ascii="Times New Roman" w:hAnsi="Times New Roman"/>
          <w:color w:val="00000A"/>
          <w:sz w:val="20"/>
          <w:szCs w:val="20"/>
          <w:highlight w:val="yellow"/>
        </w:rPr>
        <w:t>quando não há registro I157 “filho” do registro I155</w:t>
      </w:r>
      <w:r w:rsidR="00BE1B0C">
        <w:rPr>
          <w:rFonts w:ascii="Times New Roman" w:hAnsi="Times New Roman"/>
          <w:color w:val="00000A"/>
          <w:sz w:val="20"/>
          <w:szCs w:val="20"/>
        </w:rPr>
        <w:t>,</w:t>
      </w:r>
      <w:r w:rsidR="00BE1B0C" w:rsidRPr="0008180A">
        <w:rPr>
          <w:rFonts w:ascii="Times New Roman" w:hAnsi="Times New Roman"/>
          <w:color w:val="00000A"/>
          <w:sz w:val="20"/>
          <w:szCs w:val="20"/>
        </w:rPr>
        <w:t xml:space="preserve"> se, pelo menos, um dos campos valor do saldo inicial do período – VL_SLD_INI (Campo 04) –, valor do total dos débitos do período – VL_DEB (Campo 06) –, valor do total dos créditos do período – VL_CRED (Campo 07) – e valor do saldo final do período – VL_SLD_FIN (Campo 08) – tem valor diferente de zero. Se a regra não for cumprida, o PGE do Sped Contábil gera um erro.</w:t>
      </w:r>
    </w:p>
    <w:p w14:paraId="63A11EC7" w14:textId="77777777" w:rsidR="00CD1C52" w:rsidRDefault="00CD1C52" w:rsidP="00D9607A">
      <w:pPr>
        <w:rPr>
          <w:rFonts w:cs="Times New Roman"/>
          <w:b/>
          <w:bCs/>
          <w:szCs w:val="20"/>
          <w:lang w:eastAsia="pt-BR"/>
        </w:rPr>
      </w:pPr>
    </w:p>
    <w:p w14:paraId="735C2C01" w14:textId="255487A4" w:rsidR="00BE1B0C" w:rsidRDefault="00BE1B0C" w:rsidP="00D9607A">
      <w:pPr>
        <w:rPr>
          <w:rFonts w:cs="Times New Roman"/>
          <w:b/>
          <w:bCs/>
          <w:szCs w:val="20"/>
          <w:lang w:eastAsia="pt-BR"/>
        </w:rPr>
      </w:pPr>
      <w:r>
        <w:rPr>
          <w:rFonts w:cs="Times New Roman"/>
          <w:b/>
          <w:bCs/>
          <w:szCs w:val="20"/>
          <w:lang w:eastAsia="pt-BR"/>
        </w:rPr>
        <w:t>Inclusão de regras:</w:t>
      </w:r>
    </w:p>
    <w:p w14:paraId="36E46875" w14:textId="77777777" w:rsidR="00BE1B0C" w:rsidRPr="00BE1B0C" w:rsidRDefault="00BE1B0C" w:rsidP="00D9607A">
      <w:pPr>
        <w:rPr>
          <w:rFonts w:cs="Times New Roman"/>
          <w:b/>
          <w:bCs/>
          <w:szCs w:val="20"/>
          <w:lang w:eastAsia="pt-BR"/>
        </w:rPr>
      </w:pPr>
    </w:p>
    <w:p w14:paraId="6257314D" w14:textId="77777777" w:rsidR="007F6707" w:rsidRPr="007F6707" w:rsidRDefault="007F6707" w:rsidP="00BE1B0C">
      <w:pPr>
        <w:pStyle w:val="Corpodetexto"/>
        <w:ind w:left="708"/>
        <w:rPr>
          <w:rFonts w:ascii="Times New Roman" w:hAnsi="Times New Roman"/>
          <w:color w:val="auto"/>
          <w:sz w:val="20"/>
          <w:szCs w:val="20"/>
          <w:highlight w:val="yellow"/>
        </w:rPr>
      </w:pPr>
      <w:r w:rsidRPr="009E399F">
        <w:rPr>
          <w:rFonts w:ascii="Times New Roman" w:hAnsi="Times New Roman"/>
          <w:b/>
          <w:bCs/>
          <w:color w:val="auto"/>
          <w:sz w:val="20"/>
          <w:szCs w:val="20"/>
          <w:highlight w:val="yellow"/>
        </w:rPr>
        <w:t>REGRA_EXISTE_I155_COM_I157_NO_C155:</w:t>
      </w:r>
      <w:r>
        <w:rPr>
          <w:rFonts w:ascii="Times New Roman" w:hAnsi="Times New Roman"/>
          <w:b/>
          <w:bCs/>
          <w:color w:val="auto"/>
          <w:sz w:val="20"/>
          <w:szCs w:val="20"/>
          <w:highlight w:val="yellow"/>
        </w:rPr>
        <w:t xml:space="preserve"> </w:t>
      </w:r>
      <w:r>
        <w:rPr>
          <w:rFonts w:ascii="Times New Roman" w:hAnsi="Times New Roman"/>
          <w:color w:val="auto"/>
          <w:sz w:val="20"/>
          <w:szCs w:val="20"/>
          <w:highlight w:val="yellow"/>
        </w:rPr>
        <w:t>Verifica, caso exista registro I157 “filho” do registro I155, se existe um registro C155 para o mesmo código de conta e centro de custos do registro I157 (I157.COD_CTA/COD_CCUS) com saldo diferente de zero ou se o registro I157 “filho” possui outra conta e centro de custos (I157.COD_CTA/COD_CCUS) com saldo igual a zero. Se a regra não for cumprida, o PGE do Sped Contábil gera um erro.</w:t>
      </w:r>
    </w:p>
    <w:p w14:paraId="460B47BD" w14:textId="77777777" w:rsidR="007F6707" w:rsidRDefault="007F6707" w:rsidP="007F6707">
      <w:pPr>
        <w:pStyle w:val="Corpodetexto"/>
        <w:ind w:left="1416"/>
        <w:rPr>
          <w:rFonts w:ascii="Times New Roman" w:hAnsi="Times New Roman"/>
          <w:b/>
          <w:bCs/>
          <w:color w:val="auto"/>
          <w:sz w:val="20"/>
          <w:szCs w:val="20"/>
          <w:highlight w:val="yellow"/>
        </w:rPr>
      </w:pPr>
    </w:p>
    <w:p w14:paraId="48BE6226" w14:textId="5F32290F" w:rsidR="00742514" w:rsidRDefault="007F6707" w:rsidP="00BE1B0C">
      <w:pPr>
        <w:pStyle w:val="Corpodetexto"/>
        <w:ind w:left="708"/>
        <w:rPr>
          <w:rFonts w:ascii="Times New Roman" w:hAnsi="Times New Roman"/>
          <w:color w:val="auto"/>
          <w:sz w:val="20"/>
          <w:szCs w:val="20"/>
        </w:rPr>
      </w:pPr>
      <w:r w:rsidRPr="007F6707">
        <w:rPr>
          <w:rFonts w:ascii="Times New Roman" w:hAnsi="Times New Roman"/>
          <w:b/>
          <w:bCs/>
          <w:color w:val="auto"/>
          <w:sz w:val="20"/>
          <w:szCs w:val="20"/>
          <w:highlight w:val="yellow"/>
        </w:rPr>
        <w:t xml:space="preserve">REGRA_NATUREZA_CONTA_I155: </w:t>
      </w:r>
      <w:r w:rsidRPr="007F6707">
        <w:rPr>
          <w:rFonts w:ascii="Times New Roman" w:hAnsi="Times New Roman"/>
          <w:color w:val="auto"/>
          <w:sz w:val="20"/>
          <w:szCs w:val="20"/>
          <w:highlight w:val="yellow"/>
        </w:rPr>
        <w:t xml:space="preserve">Verifica, considerando o código de conta (I155.COD_CTA), </w:t>
      </w:r>
      <w:r w:rsidR="00172E26">
        <w:rPr>
          <w:rFonts w:ascii="Times New Roman" w:hAnsi="Times New Roman"/>
          <w:color w:val="auto"/>
          <w:sz w:val="20"/>
          <w:szCs w:val="20"/>
          <w:highlight w:val="yellow"/>
        </w:rPr>
        <w:t>quando</w:t>
      </w:r>
      <w:r w:rsidRPr="007F6707">
        <w:rPr>
          <w:rFonts w:ascii="Times New Roman" w:hAnsi="Times New Roman"/>
          <w:color w:val="auto"/>
          <w:sz w:val="20"/>
          <w:szCs w:val="20"/>
          <w:highlight w:val="yellow"/>
        </w:rPr>
        <w:t xml:space="preserve"> </w:t>
      </w:r>
      <w:r w:rsidR="00172E26">
        <w:rPr>
          <w:rFonts w:ascii="Times New Roman" w:hAnsi="Times New Roman"/>
          <w:color w:val="auto"/>
          <w:sz w:val="20"/>
          <w:szCs w:val="20"/>
          <w:highlight w:val="yellow"/>
        </w:rPr>
        <w:t xml:space="preserve">a natureza da conta </w:t>
      </w:r>
      <w:r w:rsidR="00172E26" w:rsidRPr="007F6707">
        <w:rPr>
          <w:rFonts w:ascii="Times New Roman" w:hAnsi="Times New Roman"/>
          <w:color w:val="auto"/>
          <w:sz w:val="20"/>
          <w:szCs w:val="20"/>
          <w:highlight w:val="yellow"/>
        </w:rPr>
        <w:t xml:space="preserve">informada do registro I050 (I050.COD_NAT) </w:t>
      </w:r>
      <w:r w:rsidR="00172E26" w:rsidRPr="00DD40F5">
        <w:rPr>
          <w:rFonts w:ascii="Times New Roman" w:hAnsi="Times New Roman"/>
          <w:sz w:val="20"/>
          <w:szCs w:val="20"/>
          <w:highlight w:val="yellow"/>
        </w:rPr>
        <w:t xml:space="preserve">é igual </w:t>
      </w:r>
      <w:r w:rsidR="00172E26">
        <w:rPr>
          <w:rFonts w:ascii="Times New Roman" w:hAnsi="Times New Roman"/>
          <w:sz w:val="20"/>
          <w:szCs w:val="20"/>
          <w:highlight w:val="yellow"/>
        </w:rPr>
        <w:t>“01” (Ativo), “02” (Passivo) ou “03” (Patrimônio Líquido)</w:t>
      </w:r>
      <w:r w:rsidR="00172E26">
        <w:rPr>
          <w:rFonts w:ascii="Times New Roman" w:hAnsi="Times New Roman"/>
          <w:color w:val="auto"/>
          <w:sz w:val="20"/>
          <w:szCs w:val="20"/>
          <w:highlight w:val="yellow"/>
        </w:rPr>
        <w:t xml:space="preserve">, se </w:t>
      </w:r>
      <w:r w:rsidRPr="007F6707">
        <w:rPr>
          <w:rFonts w:ascii="Times New Roman" w:hAnsi="Times New Roman"/>
          <w:color w:val="auto"/>
          <w:sz w:val="20"/>
          <w:szCs w:val="20"/>
          <w:highlight w:val="yellow"/>
        </w:rPr>
        <w:t xml:space="preserve">é igual </w:t>
      </w:r>
      <w:r w:rsidR="00172E26">
        <w:rPr>
          <w:rFonts w:ascii="Times New Roman" w:hAnsi="Times New Roman"/>
          <w:color w:val="auto"/>
          <w:sz w:val="20"/>
          <w:szCs w:val="20"/>
          <w:highlight w:val="yellow"/>
        </w:rPr>
        <w:t>“</w:t>
      </w:r>
      <w:r w:rsidR="00172E26">
        <w:rPr>
          <w:rFonts w:ascii="Times New Roman" w:hAnsi="Times New Roman"/>
          <w:sz w:val="20"/>
          <w:szCs w:val="20"/>
          <w:highlight w:val="yellow"/>
        </w:rPr>
        <w:t>01” (Ativo), “02” (Passivo) ou “03” (Patrimônio Líquido)</w:t>
      </w:r>
      <w:r w:rsidRPr="007F6707">
        <w:rPr>
          <w:rFonts w:ascii="Times New Roman" w:hAnsi="Times New Roman"/>
          <w:color w:val="auto"/>
          <w:sz w:val="20"/>
          <w:szCs w:val="20"/>
          <w:highlight w:val="yellow"/>
        </w:rPr>
        <w:t xml:space="preserve"> da conta recuperada no registro C050 (C050.COD_NAT) para o mesmo código de conta recuperado no registro C155 (C155.COD_CTA)</w:t>
      </w:r>
      <w:r w:rsidR="00172E26">
        <w:rPr>
          <w:rFonts w:ascii="Times New Roman" w:hAnsi="Times New Roman"/>
          <w:color w:val="auto"/>
          <w:sz w:val="20"/>
          <w:szCs w:val="20"/>
          <w:highlight w:val="yellow"/>
        </w:rPr>
        <w:t xml:space="preserve">; e </w:t>
      </w:r>
      <w:r w:rsidR="00172E26">
        <w:rPr>
          <w:rFonts w:ascii="Times New Roman" w:hAnsi="Times New Roman"/>
          <w:b/>
          <w:bCs/>
          <w:color w:val="auto"/>
          <w:sz w:val="20"/>
          <w:szCs w:val="20"/>
          <w:highlight w:val="yellow"/>
        </w:rPr>
        <w:t>v</w:t>
      </w:r>
      <w:r w:rsidR="00172E26" w:rsidRPr="007F6707">
        <w:rPr>
          <w:rFonts w:ascii="Times New Roman" w:hAnsi="Times New Roman"/>
          <w:color w:val="auto"/>
          <w:sz w:val="20"/>
          <w:szCs w:val="20"/>
          <w:highlight w:val="yellow"/>
        </w:rPr>
        <w:t xml:space="preserve">erifica, considerando o código de conta (I155.COD_CTA), </w:t>
      </w:r>
      <w:r w:rsidR="00172E26">
        <w:rPr>
          <w:rFonts w:ascii="Times New Roman" w:hAnsi="Times New Roman"/>
          <w:color w:val="auto"/>
          <w:sz w:val="20"/>
          <w:szCs w:val="20"/>
          <w:highlight w:val="yellow"/>
        </w:rPr>
        <w:t>quando</w:t>
      </w:r>
      <w:r w:rsidR="00172E26" w:rsidRPr="007F6707">
        <w:rPr>
          <w:rFonts w:ascii="Times New Roman" w:hAnsi="Times New Roman"/>
          <w:color w:val="auto"/>
          <w:sz w:val="20"/>
          <w:szCs w:val="20"/>
          <w:highlight w:val="yellow"/>
        </w:rPr>
        <w:t xml:space="preserve"> </w:t>
      </w:r>
      <w:r w:rsidR="00172E26">
        <w:rPr>
          <w:rFonts w:ascii="Times New Roman" w:hAnsi="Times New Roman"/>
          <w:color w:val="auto"/>
          <w:sz w:val="20"/>
          <w:szCs w:val="20"/>
          <w:highlight w:val="yellow"/>
        </w:rPr>
        <w:t xml:space="preserve">a natureza da conta </w:t>
      </w:r>
      <w:r w:rsidR="00172E26" w:rsidRPr="007F6707">
        <w:rPr>
          <w:rFonts w:ascii="Times New Roman" w:hAnsi="Times New Roman"/>
          <w:color w:val="auto"/>
          <w:sz w:val="20"/>
          <w:szCs w:val="20"/>
          <w:highlight w:val="yellow"/>
        </w:rPr>
        <w:t xml:space="preserve">informada do registro I050 (I050.COD_NAT) </w:t>
      </w:r>
      <w:r w:rsidR="00172E26" w:rsidRPr="00DD40F5">
        <w:rPr>
          <w:rFonts w:ascii="Times New Roman" w:hAnsi="Times New Roman"/>
          <w:sz w:val="20"/>
          <w:szCs w:val="20"/>
          <w:highlight w:val="yellow"/>
        </w:rPr>
        <w:t xml:space="preserve">é igual </w:t>
      </w:r>
      <w:r w:rsidR="00172E26">
        <w:rPr>
          <w:rFonts w:ascii="Times New Roman" w:hAnsi="Times New Roman"/>
          <w:sz w:val="20"/>
          <w:szCs w:val="20"/>
          <w:highlight w:val="yellow"/>
        </w:rPr>
        <w:t>“04” (Conta de Resultado)</w:t>
      </w:r>
      <w:r w:rsidR="00172E26">
        <w:rPr>
          <w:rFonts w:ascii="Times New Roman" w:hAnsi="Times New Roman"/>
          <w:color w:val="auto"/>
          <w:sz w:val="20"/>
          <w:szCs w:val="20"/>
          <w:highlight w:val="yellow"/>
        </w:rPr>
        <w:t xml:space="preserve">, se </w:t>
      </w:r>
      <w:r w:rsidR="00172E26" w:rsidRPr="007F6707">
        <w:rPr>
          <w:rFonts w:ascii="Times New Roman" w:hAnsi="Times New Roman"/>
          <w:color w:val="auto"/>
          <w:sz w:val="20"/>
          <w:szCs w:val="20"/>
          <w:highlight w:val="yellow"/>
        </w:rPr>
        <w:t xml:space="preserve">é igual </w:t>
      </w:r>
      <w:r w:rsidR="00172E26">
        <w:rPr>
          <w:rFonts w:ascii="Times New Roman" w:hAnsi="Times New Roman"/>
          <w:sz w:val="20"/>
          <w:szCs w:val="20"/>
          <w:highlight w:val="yellow"/>
        </w:rPr>
        <w:t>‘04” (conta de resultado)</w:t>
      </w:r>
      <w:r w:rsidR="00172E26" w:rsidRPr="007F6707">
        <w:rPr>
          <w:rFonts w:ascii="Times New Roman" w:hAnsi="Times New Roman"/>
          <w:color w:val="auto"/>
          <w:sz w:val="20"/>
          <w:szCs w:val="20"/>
          <w:highlight w:val="yellow"/>
        </w:rPr>
        <w:t xml:space="preserve"> da conta recuperada no registro C050 (C050.COD_NAT) para o mesmo código de conta recuperado no registro C155 (C155.COD_CTA)</w:t>
      </w:r>
      <w:r w:rsidRPr="007F6707">
        <w:rPr>
          <w:rFonts w:ascii="Times New Roman" w:hAnsi="Times New Roman"/>
          <w:color w:val="auto"/>
          <w:sz w:val="20"/>
          <w:szCs w:val="20"/>
          <w:highlight w:val="yellow"/>
        </w:rPr>
        <w:t xml:space="preserve"> Se a regra não for cumprida, o PGE do Sped Contábil gera um erro.</w:t>
      </w:r>
    </w:p>
    <w:p w14:paraId="2D6E6316" w14:textId="0B86C184" w:rsidR="00742514" w:rsidRPr="0008180A" w:rsidRDefault="00742514" w:rsidP="00742514">
      <w:pPr>
        <w:pStyle w:val="Ttulo4"/>
        <w:rPr>
          <w:szCs w:val="20"/>
        </w:rPr>
      </w:pPr>
      <w:bookmarkStart w:id="164" w:name="_Toc59509737"/>
      <w:r w:rsidRPr="0008180A">
        <w:rPr>
          <w:szCs w:val="20"/>
        </w:rPr>
        <w:t>Registro I157: Transferência de Saldos de Plano de Contas Anterior</w:t>
      </w:r>
      <w:r>
        <w:rPr>
          <w:szCs w:val="20"/>
        </w:rPr>
        <w:t>: Alteração de chave e inclusão de regra.</w:t>
      </w:r>
      <w:bookmarkEnd w:id="164"/>
    </w:p>
    <w:p w14:paraId="7CB7ACD5" w14:textId="77777777" w:rsidR="00742514" w:rsidRPr="007F6707" w:rsidRDefault="00742514" w:rsidP="007F6707">
      <w:pPr>
        <w:pStyle w:val="Corpodetexto"/>
        <w:rPr>
          <w:rFonts w:ascii="Times New Roman" w:hAnsi="Times New Roman"/>
          <w:color w:val="auto"/>
          <w:sz w:val="20"/>
          <w:szCs w:val="20"/>
        </w:rPr>
      </w:pPr>
    </w:p>
    <w:p w14:paraId="630202BA" w14:textId="4E95E0D0" w:rsidR="007F6707" w:rsidRDefault="00742514" w:rsidP="00742514">
      <w:pPr>
        <w:pStyle w:val="Corpodetexto"/>
        <w:rPr>
          <w:rFonts w:ascii="Times New Roman" w:hAnsi="Times New Roman"/>
          <w:b/>
          <w:bCs/>
          <w:color w:val="auto"/>
          <w:sz w:val="20"/>
          <w:szCs w:val="20"/>
        </w:rPr>
      </w:pPr>
      <w:r>
        <w:rPr>
          <w:rFonts w:ascii="Times New Roman" w:hAnsi="Times New Roman"/>
          <w:b/>
          <w:bCs/>
          <w:color w:val="auto"/>
          <w:sz w:val="20"/>
          <w:szCs w:val="20"/>
        </w:rPr>
        <w:t>Alteração de chave do registro:</w:t>
      </w:r>
    </w:p>
    <w:p w14:paraId="66DE6B52" w14:textId="7DC807DF" w:rsidR="00742514" w:rsidRDefault="00742514" w:rsidP="00742514">
      <w:pPr>
        <w:pStyle w:val="Corpodetexto"/>
        <w:rPr>
          <w:rFonts w:ascii="Times New Roman" w:hAnsi="Times New Roman"/>
          <w:b/>
          <w:bCs/>
          <w:color w:val="auto"/>
          <w:sz w:val="20"/>
          <w:szCs w:val="20"/>
        </w:rPr>
      </w:pPr>
    </w:p>
    <w:p w14:paraId="7DE2E31B" w14:textId="042F6EA2" w:rsidR="00742514" w:rsidRPr="00742514" w:rsidRDefault="00742514" w:rsidP="00A82EE2">
      <w:pPr>
        <w:pStyle w:val="Corpodetexto"/>
        <w:ind w:firstLine="708"/>
        <w:rPr>
          <w:rFonts w:ascii="Times New Roman" w:hAnsi="Times New Roman"/>
          <w:b/>
          <w:bCs/>
          <w:color w:val="auto"/>
          <w:sz w:val="20"/>
          <w:szCs w:val="20"/>
        </w:rPr>
      </w:pPr>
      <w:r w:rsidRPr="00742514">
        <w:rPr>
          <w:rFonts w:ascii="Times New Roman" w:hAnsi="Times New Roman"/>
          <w:b/>
          <w:bCs/>
          <w:sz w:val="20"/>
          <w:szCs w:val="20"/>
        </w:rPr>
        <w:t xml:space="preserve">Campo(s) chave: </w:t>
      </w:r>
      <w:r w:rsidRPr="00742514">
        <w:rPr>
          <w:rFonts w:ascii="Times New Roman" w:hAnsi="Times New Roman"/>
          <w:sz w:val="20"/>
          <w:szCs w:val="20"/>
          <w:highlight w:val="yellow"/>
        </w:rPr>
        <w:t>[COD_CTA] + [COD_CCUS]</w:t>
      </w:r>
    </w:p>
    <w:p w14:paraId="095A2557" w14:textId="2F4B6F9D" w:rsidR="007F6707" w:rsidRDefault="007F6707" w:rsidP="00D9607A">
      <w:pPr>
        <w:rPr>
          <w:rFonts w:cs="Times New Roman"/>
          <w:szCs w:val="20"/>
          <w:lang w:eastAsia="pt-BR"/>
        </w:rPr>
      </w:pPr>
    </w:p>
    <w:p w14:paraId="7C05AE67" w14:textId="33C29E84" w:rsidR="00A82EE2" w:rsidRDefault="00A82EE2" w:rsidP="00D9607A">
      <w:pPr>
        <w:rPr>
          <w:rFonts w:cs="Times New Roman"/>
          <w:b/>
          <w:bCs/>
          <w:szCs w:val="20"/>
          <w:lang w:eastAsia="pt-BR"/>
        </w:rPr>
      </w:pPr>
      <w:r>
        <w:rPr>
          <w:rFonts w:cs="Times New Roman"/>
          <w:b/>
          <w:bCs/>
          <w:szCs w:val="20"/>
          <w:lang w:eastAsia="pt-BR"/>
        </w:rPr>
        <w:t>Inclusão de regra:</w:t>
      </w:r>
    </w:p>
    <w:p w14:paraId="4C480A6A" w14:textId="02C463E5" w:rsidR="00A82EE2" w:rsidRDefault="00A82EE2" w:rsidP="00D9607A">
      <w:pPr>
        <w:rPr>
          <w:rFonts w:cs="Times New Roman"/>
          <w:b/>
          <w:bCs/>
          <w:szCs w:val="20"/>
          <w:lang w:eastAsia="pt-BR"/>
        </w:rPr>
      </w:pPr>
    </w:p>
    <w:p w14:paraId="53993C59" w14:textId="72B3E30A" w:rsidR="00172E26" w:rsidRPr="00172E26" w:rsidRDefault="00A82EE2" w:rsidP="00172E26">
      <w:pPr>
        <w:pStyle w:val="Corpodetexto"/>
        <w:ind w:left="708"/>
        <w:rPr>
          <w:rFonts w:ascii="Times New Roman" w:hAnsi="Times New Roman"/>
          <w:color w:val="auto"/>
          <w:sz w:val="20"/>
          <w:szCs w:val="20"/>
          <w:highlight w:val="yellow"/>
        </w:rPr>
      </w:pPr>
      <w:r w:rsidRPr="00A82EE2">
        <w:rPr>
          <w:rFonts w:ascii="Times New Roman" w:hAnsi="Times New Roman"/>
          <w:b/>
          <w:bCs/>
          <w:color w:val="auto"/>
          <w:sz w:val="20"/>
          <w:szCs w:val="20"/>
          <w:highlight w:val="yellow"/>
        </w:rPr>
        <w:t>REGRA_NATUREZA_CONTA_PAI_I157:</w:t>
      </w:r>
      <w:r w:rsidRPr="00A82EE2">
        <w:rPr>
          <w:rFonts w:ascii="Times New Roman" w:hAnsi="Times New Roman"/>
          <w:color w:val="auto"/>
          <w:sz w:val="20"/>
          <w:szCs w:val="20"/>
          <w:highlight w:val="yellow"/>
        </w:rPr>
        <w:t xml:space="preserve"> Verifica, quando o conta informada no registro I155 (I155.COD_CTA) possui natureza (I050.COD_NAT) igual a “01” (ativo), “02” (passivo) ou “03” (patrimônio líquido), se existe um registro C155 com a mesma conta informada no registro I157 (C155_COD_CTA = I157.COD_CTA) e com naturezas iguais a “01”, “02” ou “03” (C050.COD_NAT); ou verifica, quando o conta informada no registro I155 (I155.COD_CTA) possui natureza (I050.COD_NAT) igual a “04” (contas de resultado), se existe um registro C155 com a mesma conta informada no registro I157 (C155_COD_CTA = I157.COD_CTA) e com a natureza igual a “04” (C050.COD_NAT). Se a regra não for cumprida, o PGE do Sped Contábil gera um erro.</w:t>
      </w:r>
    </w:p>
    <w:p w14:paraId="3841F4E1" w14:textId="63A29E0B" w:rsidR="00A82EE2" w:rsidRPr="00907EA4" w:rsidRDefault="00A82EE2" w:rsidP="00907EA4">
      <w:pPr>
        <w:pStyle w:val="Ttulo4"/>
      </w:pPr>
      <w:bookmarkStart w:id="165" w:name="_Toc59509738"/>
      <w:r w:rsidRPr="0008180A">
        <w:t>Registro J801: Termo de Verificação para Fins de Substituição da ECD</w:t>
      </w:r>
      <w:r>
        <w:t>: Inclusão de regra.</w:t>
      </w:r>
      <w:bookmarkEnd w:id="165"/>
    </w:p>
    <w:p w14:paraId="1B31E7BF" w14:textId="6494510B" w:rsidR="002460D3" w:rsidRDefault="002460D3" w:rsidP="002460D3">
      <w:pPr>
        <w:rPr>
          <w:lang w:eastAsia="pt-BR"/>
        </w:rPr>
      </w:pPr>
    </w:p>
    <w:p w14:paraId="65361996" w14:textId="77777777" w:rsidR="002460D3" w:rsidRPr="002460D3" w:rsidRDefault="002460D3" w:rsidP="002460D3">
      <w:pPr>
        <w:pStyle w:val="Corpodetexto"/>
        <w:rPr>
          <w:rFonts w:ascii="Times New Roman" w:hAnsi="Times New Roman"/>
          <w:bCs/>
          <w:sz w:val="20"/>
          <w:szCs w:val="20"/>
        </w:rPr>
      </w:pPr>
      <w:r w:rsidRPr="002460D3">
        <w:rPr>
          <w:rFonts w:ascii="Times New Roman" w:hAnsi="Times New Roman"/>
          <w:b/>
          <w:bCs/>
          <w:sz w:val="20"/>
          <w:szCs w:val="20"/>
          <w:highlight w:val="yellow"/>
        </w:rPr>
        <w:t xml:space="preserve">REGRA_REGISTRO_NAO_DEVE_EXISTIR_NO RTF: </w:t>
      </w:r>
      <w:r w:rsidRPr="002460D3">
        <w:rPr>
          <w:rFonts w:ascii="Times New Roman" w:hAnsi="Times New Roman"/>
          <w:bCs/>
          <w:sz w:val="20"/>
          <w:szCs w:val="20"/>
          <w:highlight w:val="yellow"/>
        </w:rPr>
        <w:t xml:space="preserve">Verifica, no campo J801.ARQ_RTF, se existem as </w:t>
      </w:r>
      <w:r w:rsidRPr="002460D3">
        <w:rPr>
          <w:rFonts w:ascii="Times New Roman" w:hAnsi="Times New Roman"/>
          <w:bCs/>
          <w:i/>
          <w:iCs/>
          <w:sz w:val="20"/>
          <w:szCs w:val="20"/>
          <w:highlight w:val="yellow"/>
        </w:rPr>
        <w:t>tags</w:t>
      </w:r>
      <w:r w:rsidRPr="002460D3">
        <w:rPr>
          <w:rFonts w:ascii="Times New Roman" w:hAnsi="Times New Roman"/>
          <w:bCs/>
          <w:sz w:val="20"/>
          <w:szCs w:val="20"/>
          <w:highlight w:val="yellow"/>
        </w:rPr>
        <w:t xml:space="preserve"> C001, I001, J001, K001, J800, J801 ou J900. Caso existam, o PGE da Sped gera um erro.</w:t>
      </w:r>
    </w:p>
    <w:p w14:paraId="5C9AD6D5" w14:textId="7B61AC0B" w:rsidR="00A82EE2" w:rsidRDefault="00A82EE2" w:rsidP="00A82EE2">
      <w:pPr>
        <w:pStyle w:val="Ttulo4"/>
        <w:rPr>
          <w:szCs w:val="20"/>
        </w:rPr>
      </w:pPr>
      <w:bookmarkStart w:id="166" w:name="_Toc59509739"/>
      <w:r w:rsidRPr="0008180A">
        <w:rPr>
          <w:szCs w:val="20"/>
        </w:rPr>
        <w:t>Registro J930: Signatários da Escrituração</w:t>
      </w:r>
      <w:r>
        <w:rPr>
          <w:szCs w:val="20"/>
        </w:rPr>
        <w:t>: Inclusão de código de signatário.</w:t>
      </w:r>
      <w:bookmarkEnd w:id="166"/>
    </w:p>
    <w:p w14:paraId="464CE195" w14:textId="356DB7B4" w:rsidR="00A82EE2" w:rsidRDefault="00A82EE2" w:rsidP="00A82EE2">
      <w:pPr>
        <w:rPr>
          <w:lang w:eastAsia="pt-BR"/>
        </w:rPr>
      </w:pPr>
    </w:p>
    <w:tbl>
      <w:tblPr>
        <w:tblW w:w="9539" w:type="dxa"/>
        <w:jc w:val="center"/>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99" w:type="dxa"/>
        </w:tblCellMar>
        <w:tblLook w:val="04A0" w:firstRow="1" w:lastRow="0" w:firstColumn="1" w:lastColumn="0" w:noHBand="0" w:noVBand="1"/>
      </w:tblPr>
      <w:tblGrid>
        <w:gridCol w:w="1456"/>
        <w:gridCol w:w="8083"/>
      </w:tblGrid>
      <w:tr w:rsidR="00A82EE2" w:rsidRPr="0008180A" w14:paraId="2D227570" w14:textId="77777777" w:rsidTr="00882003">
        <w:trPr>
          <w:jc w:val="center"/>
        </w:trPr>
        <w:tc>
          <w:tcPr>
            <w:tcW w:w="1456"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24D7AC10" w14:textId="77777777" w:rsidR="00A82EE2" w:rsidRPr="00A82EE2" w:rsidRDefault="00A82EE2" w:rsidP="00882003">
            <w:pPr>
              <w:spacing w:line="240" w:lineRule="auto"/>
              <w:jc w:val="center"/>
              <w:rPr>
                <w:rFonts w:cs="Times New Roman"/>
                <w:szCs w:val="20"/>
                <w:highlight w:val="yellow"/>
              </w:rPr>
            </w:pPr>
            <w:r w:rsidRPr="00A82EE2">
              <w:rPr>
                <w:rFonts w:cs="Times New Roman"/>
                <w:szCs w:val="20"/>
                <w:highlight w:val="yellow"/>
              </w:rPr>
              <w:t>940</w:t>
            </w:r>
          </w:p>
        </w:tc>
        <w:tc>
          <w:tcPr>
            <w:tcW w:w="8083" w:type="dxa"/>
            <w:tcBorders>
              <w:top w:val="single" w:sz="6" w:space="0" w:color="00000A"/>
              <w:left w:val="single" w:sz="6" w:space="0" w:color="00000A"/>
              <w:bottom w:val="single" w:sz="6" w:space="0" w:color="00000A"/>
              <w:right w:val="single" w:sz="6" w:space="0" w:color="00000A"/>
            </w:tcBorders>
            <w:shd w:val="clear" w:color="auto" w:fill="FFFFFF" w:themeFill="background1"/>
            <w:tcMar>
              <w:left w:w="99" w:type="dxa"/>
            </w:tcMar>
          </w:tcPr>
          <w:p w14:paraId="00F0B37D" w14:textId="77777777" w:rsidR="00A82EE2" w:rsidRPr="0008180A" w:rsidRDefault="00A82EE2" w:rsidP="00882003">
            <w:pPr>
              <w:spacing w:line="240" w:lineRule="auto"/>
              <w:jc w:val="both"/>
              <w:rPr>
                <w:rFonts w:cs="Times New Roman"/>
                <w:szCs w:val="20"/>
              </w:rPr>
            </w:pPr>
            <w:r w:rsidRPr="00A82EE2">
              <w:rPr>
                <w:rFonts w:cs="Times New Roman"/>
                <w:szCs w:val="20"/>
                <w:highlight w:val="yellow"/>
              </w:rPr>
              <w:t>Auditor Independente</w:t>
            </w:r>
          </w:p>
        </w:tc>
      </w:tr>
    </w:tbl>
    <w:p w14:paraId="18B115B7" w14:textId="77777777" w:rsidR="00A82EE2" w:rsidRPr="00A82EE2" w:rsidRDefault="00A82EE2" w:rsidP="00A82EE2">
      <w:pPr>
        <w:rPr>
          <w:lang w:eastAsia="pt-BR"/>
        </w:rPr>
      </w:pPr>
    </w:p>
    <w:p w14:paraId="0BC8FA96" w14:textId="77777777" w:rsidR="00A82EE2" w:rsidRPr="00A82EE2" w:rsidRDefault="00A82EE2" w:rsidP="00D9607A">
      <w:pPr>
        <w:rPr>
          <w:rFonts w:cs="Times New Roman"/>
          <w:b/>
          <w:bCs/>
          <w:szCs w:val="20"/>
          <w:lang w:eastAsia="pt-BR"/>
        </w:rPr>
      </w:pPr>
    </w:p>
    <w:sectPr w:rsidR="00A82EE2" w:rsidRPr="00A82EE2">
      <w:headerReference w:type="default" r:id="rId41"/>
      <w:footerReference w:type="default" r:id="rId42"/>
      <w:pgSz w:w="11906" w:h="16838"/>
      <w:pgMar w:top="1134" w:right="1134" w:bottom="1134" w:left="1134" w:header="709" w:footer="709"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A2807E" w14:textId="77777777" w:rsidR="000D4B18" w:rsidRDefault="000D4B18">
      <w:pPr>
        <w:spacing w:line="240" w:lineRule="auto"/>
      </w:pPr>
      <w:r>
        <w:separator/>
      </w:r>
    </w:p>
  </w:endnote>
  <w:endnote w:type="continuationSeparator" w:id="0">
    <w:p w14:paraId="1CC5B93A" w14:textId="77777777" w:rsidR="000D4B18" w:rsidRDefault="000D4B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swiss"/>
    <w:pitch w:val="variable"/>
    <w:sig w:usb0="00000003" w:usb1="00000000" w:usb2="00000000" w:usb3="00000000" w:csb0="00000001"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UnicodeMS">
    <w:altName w:val="Times New Roman"/>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36C94" w14:textId="77777777" w:rsidR="00657BB8" w:rsidRDefault="00657BB8">
    <w:pPr>
      <w:pStyle w:val="Rodap"/>
      <w:pBdr>
        <w:bottom w:val="single" w:sz="6" w:space="1" w:color="00000A"/>
      </w:pBdr>
      <w:rPr>
        <w:rFonts w:cs="Times New Roman"/>
        <w:sz w:val="16"/>
        <w:szCs w:val="16"/>
      </w:rPr>
    </w:pPr>
  </w:p>
  <w:p w14:paraId="72395450" w14:textId="09C06987" w:rsidR="00657BB8" w:rsidRDefault="00657BB8">
    <w:pPr>
      <w:pStyle w:val="Rodap"/>
      <w:jc w:val="both"/>
    </w:pPr>
    <w:r>
      <w:rPr>
        <w:rFonts w:cs="Times New Roman"/>
        <w:sz w:val="16"/>
        <w:szCs w:val="16"/>
      </w:rPr>
      <w:t xml:space="preserve">RFB/Subsecretaria de Fiscalização/Coordenação Geral de Fiscalização/Divisão de Captação de Dados                                          Página </w:t>
    </w:r>
    <w:r>
      <w:rPr>
        <w:rFonts w:cs="Times New Roman"/>
        <w:sz w:val="16"/>
        <w:szCs w:val="16"/>
      </w:rPr>
      <w:fldChar w:fldCharType="begin"/>
    </w:r>
    <w:r>
      <w:instrText>PAGE</w:instrText>
    </w:r>
    <w:r>
      <w:fldChar w:fldCharType="separate"/>
    </w:r>
    <w:r>
      <w:rPr>
        <w:noProof/>
      </w:rPr>
      <w:t>21</w:t>
    </w:r>
    <w:r>
      <w:fldChar w:fldCharType="end"/>
    </w:r>
    <w:r>
      <w:rPr>
        <w:rFonts w:cs="Times New Roman"/>
        <w:sz w:val="16"/>
        <w:szCs w:val="16"/>
      </w:rPr>
      <w:t xml:space="preserve"> de </w:t>
    </w:r>
    <w:r>
      <w:rPr>
        <w:rFonts w:cs="Times New Roman"/>
        <w:sz w:val="16"/>
        <w:szCs w:val="16"/>
      </w:rPr>
      <w:fldChar w:fldCharType="begin"/>
    </w:r>
    <w:r>
      <w:instrText>NUMPAGES</w:instrText>
    </w:r>
    <w:r>
      <w:fldChar w:fldCharType="separate"/>
    </w:r>
    <w:r>
      <w:rPr>
        <w:noProof/>
      </w:rPr>
      <w:t>191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CA1FE" w14:textId="77777777" w:rsidR="000D4B18" w:rsidRDefault="000D4B18">
      <w:pPr>
        <w:spacing w:line="240" w:lineRule="auto"/>
      </w:pPr>
      <w:r>
        <w:separator/>
      </w:r>
    </w:p>
  </w:footnote>
  <w:footnote w:type="continuationSeparator" w:id="0">
    <w:p w14:paraId="0FCE5800" w14:textId="77777777" w:rsidR="000D4B18" w:rsidRDefault="000D4B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A8DC4" w14:textId="0EA78A16" w:rsidR="00657BB8" w:rsidRDefault="00657BB8">
    <w:pPr>
      <w:pStyle w:val="Cabealho"/>
    </w:pPr>
    <w:r>
      <w:rPr>
        <w:rFonts w:cs="Times New Roman"/>
        <w:szCs w:val="20"/>
      </w:rPr>
      <w:t>Anexo ao Ato Declaratório Executivo Cofis n</w:t>
    </w:r>
    <w:r>
      <w:rPr>
        <w:rFonts w:cs="Times New Roman"/>
        <w:szCs w:val="20"/>
        <w:u w:val="single"/>
        <w:vertAlign w:val="superscript"/>
      </w:rPr>
      <w:t>o</w:t>
    </w:r>
    <w:r>
      <w:rPr>
        <w:rFonts w:cs="Times New Roman"/>
        <w:szCs w:val="20"/>
      </w:rPr>
      <w:t xml:space="preserve"> 79/2020                               Manual de Orientação do Leiaute 9 da ECD</w:t>
    </w:r>
  </w:p>
  <w:p w14:paraId="4D9D6BAC" w14:textId="39F8BCE2" w:rsidR="00657BB8" w:rsidRDefault="00657BB8">
    <w:pPr>
      <w:pStyle w:val="Cabealho"/>
      <w:pBdr>
        <w:bottom w:val="single" w:sz="6" w:space="1" w:color="00000A"/>
      </w:pBdr>
      <w:jc w:val="right"/>
      <w:rPr>
        <w:rFonts w:cs="Times New Roman"/>
        <w:szCs w:val="20"/>
      </w:rPr>
    </w:pPr>
    <w:r>
      <w:rPr>
        <w:rFonts w:cs="Times New Roman"/>
        <w:szCs w:val="20"/>
      </w:rPr>
      <w:t>Atualização: Dezembro de 2020</w:t>
    </w:r>
  </w:p>
  <w:p w14:paraId="2B388CAA" w14:textId="77777777" w:rsidR="00657BB8" w:rsidRDefault="00657BB8">
    <w:pPr>
      <w:pStyle w:val="Cabealho"/>
      <w:jc w:val="right"/>
      <w:rPr>
        <w:rFonts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7AD9"/>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1D0264A"/>
    <w:multiLevelType w:val="multilevel"/>
    <w:tmpl w:val="4BAA1CF6"/>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D702EE"/>
    <w:multiLevelType w:val="multilevel"/>
    <w:tmpl w:val="2F9A70D2"/>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EE00E7"/>
    <w:multiLevelType w:val="multilevel"/>
    <w:tmpl w:val="8788DC66"/>
    <w:lvl w:ilvl="0">
      <w:start w:val="1"/>
      <w:numFmt w:val="decimal"/>
      <w:lvlText w:val="%1"/>
      <w:lvlJc w:val="left"/>
      <w:pPr>
        <w:tabs>
          <w:tab w:val="num" w:pos="36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6ED6E16"/>
    <w:multiLevelType w:val="hybridMultilevel"/>
    <w:tmpl w:val="806402BA"/>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5" w15:restartNumberingAfterBreak="0">
    <w:nsid w:val="15D42AD9"/>
    <w:multiLevelType w:val="multilevel"/>
    <w:tmpl w:val="17DE208C"/>
    <w:lvl w:ilvl="0">
      <w:start w:val="1"/>
      <w:numFmt w:val="decimal"/>
      <w:lvlText w:val="%1."/>
      <w:lvlJc w:val="left"/>
      <w:pPr>
        <w:ind w:left="1068" w:hanging="360"/>
      </w:pPr>
      <w:rPr>
        <w:rFonts w:ascii="Times New Roman" w:eastAsia="Symbol" w:hAnsi="Times New Roman" w:cs="Symbol"/>
        <w:sz w:val="2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197D117B"/>
    <w:multiLevelType w:val="hybridMultilevel"/>
    <w:tmpl w:val="5D7AAE5E"/>
    <w:lvl w:ilvl="0" w:tplc="0409000F">
      <w:start w:val="1"/>
      <w:numFmt w:val="decimal"/>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7" w15:restartNumberingAfterBreak="0">
    <w:nsid w:val="1BC21DD6"/>
    <w:multiLevelType w:val="hybridMultilevel"/>
    <w:tmpl w:val="9C249A4C"/>
    <w:lvl w:ilvl="0" w:tplc="D3388F50">
      <w:start w:val="1"/>
      <w:numFmt w:val="bullet"/>
      <w:lvlText w:val=""/>
      <w:lvlJc w:val="left"/>
      <w:pPr>
        <w:tabs>
          <w:tab w:val="num" w:pos="720"/>
        </w:tabs>
        <w:ind w:left="720" w:hanging="360"/>
      </w:pPr>
      <w:rPr>
        <w:rFonts w:ascii="Symbol" w:hAnsi="Symbol" w:hint="default"/>
        <w:sz w:val="20"/>
      </w:rPr>
    </w:lvl>
    <w:lvl w:ilvl="1" w:tplc="6588872E" w:tentative="1">
      <w:start w:val="1"/>
      <w:numFmt w:val="bullet"/>
      <w:lvlText w:val="o"/>
      <w:lvlJc w:val="left"/>
      <w:pPr>
        <w:tabs>
          <w:tab w:val="num" w:pos="1440"/>
        </w:tabs>
        <w:ind w:left="1440" w:hanging="360"/>
      </w:pPr>
      <w:rPr>
        <w:rFonts w:ascii="Courier New" w:hAnsi="Courier New" w:hint="default"/>
        <w:sz w:val="20"/>
      </w:rPr>
    </w:lvl>
    <w:lvl w:ilvl="2" w:tplc="9198DA8E" w:tentative="1">
      <w:start w:val="1"/>
      <w:numFmt w:val="bullet"/>
      <w:lvlText w:val=""/>
      <w:lvlJc w:val="left"/>
      <w:pPr>
        <w:tabs>
          <w:tab w:val="num" w:pos="2160"/>
        </w:tabs>
        <w:ind w:left="2160" w:hanging="360"/>
      </w:pPr>
      <w:rPr>
        <w:rFonts w:ascii="Wingdings" w:hAnsi="Wingdings" w:hint="default"/>
        <w:sz w:val="20"/>
      </w:rPr>
    </w:lvl>
    <w:lvl w:ilvl="3" w:tplc="0B784DB2" w:tentative="1">
      <w:start w:val="1"/>
      <w:numFmt w:val="bullet"/>
      <w:lvlText w:val=""/>
      <w:lvlJc w:val="left"/>
      <w:pPr>
        <w:tabs>
          <w:tab w:val="num" w:pos="2880"/>
        </w:tabs>
        <w:ind w:left="2880" w:hanging="360"/>
      </w:pPr>
      <w:rPr>
        <w:rFonts w:ascii="Wingdings" w:hAnsi="Wingdings" w:hint="default"/>
        <w:sz w:val="20"/>
      </w:rPr>
    </w:lvl>
    <w:lvl w:ilvl="4" w:tplc="393038AA" w:tentative="1">
      <w:start w:val="1"/>
      <w:numFmt w:val="bullet"/>
      <w:lvlText w:val=""/>
      <w:lvlJc w:val="left"/>
      <w:pPr>
        <w:tabs>
          <w:tab w:val="num" w:pos="3600"/>
        </w:tabs>
        <w:ind w:left="3600" w:hanging="360"/>
      </w:pPr>
      <w:rPr>
        <w:rFonts w:ascii="Wingdings" w:hAnsi="Wingdings" w:hint="default"/>
        <w:sz w:val="20"/>
      </w:rPr>
    </w:lvl>
    <w:lvl w:ilvl="5" w:tplc="4D24DEAE" w:tentative="1">
      <w:start w:val="1"/>
      <w:numFmt w:val="bullet"/>
      <w:lvlText w:val=""/>
      <w:lvlJc w:val="left"/>
      <w:pPr>
        <w:tabs>
          <w:tab w:val="num" w:pos="4320"/>
        </w:tabs>
        <w:ind w:left="4320" w:hanging="360"/>
      </w:pPr>
      <w:rPr>
        <w:rFonts w:ascii="Wingdings" w:hAnsi="Wingdings" w:hint="default"/>
        <w:sz w:val="20"/>
      </w:rPr>
    </w:lvl>
    <w:lvl w:ilvl="6" w:tplc="37123C6A" w:tentative="1">
      <w:start w:val="1"/>
      <w:numFmt w:val="bullet"/>
      <w:lvlText w:val=""/>
      <w:lvlJc w:val="left"/>
      <w:pPr>
        <w:tabs>
          <w:tab w:val="num" w:pos="5040"/>
        </w:tabs>
        <w:ind w:left="5040" w:hanging="360"/>
      </w:pPr>
      <w:rPr>
        <w:rFonts w:ascii="Wingdings" w:hAnsi="Wingdings" w:hint="default"/>
        <w:sz w:val="20"/>
      </w:rPr>
    </w:lvl>
    <w:lvl w:ilvl="7" w:tplc="427E5FD2" w:tentative="1">
      <w:start w:val="1"/>
      <w:numFmt w:val="bullet"/>
      <w:lvlText w:val=""/>
      <w:lvlJc w:val="left"/>
      <w:pPr>
        <w:tabs>
          <w:tab w:val="num" w:pos="5760"/>
        </w:tabs>
        <w:ind w:left="5760" w:hanging="360"/>
      </w:pPr>
      <w:rPr>
        <w:rFonts w:ascii="Wingdings" w:hAnsi="Wingdings" w:hint="default"/>
        <w:sz w:val="20"/>
      </w:rPr>
    </w:lvl>
    <w:lvl w:ilvl="8" w:tplc="8D58EEC6"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C654A3"/>
    <w:multiLevelType w:val="hybridMultilevel"/>
    <w:tmpl w:val="5FA4B31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EF26139"/>
    <w:multiLevelType w:val="hybridMultilevel"/>
    <w:tmpl w:val="AB929524"/>
    <w:lvl w:ilvl="0" w:tplc="A256617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26596F77"/>
    <w:multiLevelType w:val="multilevel"/>
    <w:tmpl w:val="1390F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FD251E7"/>
    <w:multiLevelType w:val="multilevel"/>
    <w:tmpl w:val="7F4282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1A7B5E"/>
    <w:multiLevelType w:val="multilevel"/>
    <w:tmpl w:val="29D2C64E"/>
    <w:lvl w:ilvl="0">
      <w:start w:val="1"/>
      <w:numFmt w:val="decimal"/>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13" w15:restartNumberingAfterBreak="0">
    <w:nsid w:val="39F93BB3"/>
    <w:multiLevelType w:val="multilevel"/>
    <w:tmpl w:val="23F01A5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3BBF478A"/>
    <w:multiLevelType w:val="hybridMultilevel"/>
    <w:tmpl w:val="536CB2A4"/>
    <w:lvl w:ilvl="0" w:tplc="D6B6837A">
      <w:start w:val="1"/>
      <w:numFmt w:val="bullet"/>
      <w:lvlText w:val=""/>
      <w:lvlJc w:val="left"/>
      <w:pPr>
        <w:tabs>
          <w:tab w:val="num" w:pos="720"/>
        </w:tabs>
        <w:ind w:left="720" w:hanging="360"/>
      </w:pPr>
      <w:rPr>
        <w:rFonts w:ascii="Symbol" w:hAnsi="Symbol" w:hint="default"/>
        <w:sz w:val="20"/>
      </w:rPr>
    </w:lvl>
    <w:lvl w:ilvl="1" w:tplc="885A7A40" w:tentative="1">
      <w:start w:val="1"/>
      <w:numFmt w:val="bullet"/>
      <w:lvlText w:val="o"/>
      <w:lvlJc w:val="left"/>
      <w:pPr>
        <w:tabs>
          <w:tab w:val="num" w:pos="1440"/>
        </w:tabs>
        <w:ind w:left="1440" w:hanging="360"/>
      </w:pPr>
      <w:rPr>
        <w:rFonts w:ascii="Courier New" w:hAnsi="Courier New" w:hint="default"/>
        <w:sz w:val="20"/>
      </w:rPr>
    </w:lvl>
    <w:lvl w:ilvl="2" w:tplc="86CCABE8" w:tentative="1">
      <w:start w:val="1"/>
      <w:numFmt w:val="bullet"/>
      <w:lvlText w:val=""/>
      <w:lvlJc w:val="left"/>
      <w:pPr>
        <w:tabs>
          <w:tab w:val="num" w:pos="2160"/>
        </w:tabs>
        <w:ind w:left="2160" w:hanging="360"/>
      </w:pPr>
      <w:rPr>
        <w:rFonts w:ascii="Wingdings" w:hAnsi="Wingdings" w:hint="default"/>
        <w:sz w:val="20"/>
      </w:rPr>
    </w:lvl>
    <w:lvl w:ilvl="3" w:tplc="7958ACA4" w:tentative="1">
      <w:start w:val="1"/>
      <w:numFmt w:val="bullet"/>
      <w:lvlText w:val=""/>
      <w:lvlJc w:val="left"/>
      <w:pPr>
        <w:tabs>
          <w:tab w:val="num" w:pos="2880"/>
        </w:tabs>
        <w:ind w:left="2880" w:hanging="360"/>
      </w:pPr>
      <w:rPr>
        <w:rFonts w:ascii="Wingdings" w:hAnsi="Wingdings" w:hint="default"/>
        <w:sz w:val="20"/>
      </w:rPr>
    </w:lvl>
    <w:lvl w:ilvl="4" w:tplc="88FCB68A" w:tentative="1">
      <w:start w:val="1"/>
      <w:numFmt w:val="bullet"/>
      <w:lvlText w:val=""/>
      <w:lvlJc w:val="left"/>
      <w:pPr>
        <w:tabs>
          <w:tab w:val="num" w:pos="3600"/>
        </w:tabs>
        <w:ind w:left="3600" w:hanging="360"/>
      </w:pPr>
      <w:rPr>
        <w:rFonts w:ascii="Wingdings" w:hAnsi="Wingdings" w:hint="default"/>
        <w:sz w:val="20"/>
      </w:rPr>
    </w:lvl>
    <w:lvl w:ilvl="5" w:tplc="7592F65A" w:tentative="1">
      <w:start w:val="1"/>
      <w:numFmt w:val="bullet"/>
      <w:lvlText w:val=""/>
      <w:lvlJc w:val="left"/>
      <w:pPr>
        <w:tabs>
          <w:tab w:val="num" w:pos="4320"/>
        </w:tabs>
        <w:ind w:left="4320" w:hanging="360"/>
      </w:pPr>
      <w:rPr>
        <w:rFonts w:ascii="Wingdings" w:hAnsi="Wingdings" w:hint="default"/>
        <w:sz w:val="20"/>
      </w:rPr>
    </w:lvl>
    <w:lvl w:ilvl="6" w:tplc="8D6E1D70" w:tentative="1">
      <w:start w:val="1"/>
      <w:numFmt w:val="bullet"/>
      <w:lvlText w:val=""/>
      <w:lvlJc w:val="left"/>
      <w:pPr>
        <w:tabs>
          <w:tab w:val="num" w:pos="5040"/>
        </w:tabs>
        <w:ind w:left="5040" w:hanging="360"/>
      </w:pPr>
      <w:rPr>
        <w:rFonts w:ascii="Wingdings" w:hAnsi="Wingdings" w:hint="default"/>
        <w:sz w:val="20"/>
      </w:rPr>
    </w:lvl>
    <w:lvl w:ilvl="7" w:tplc="A8844BC6" w:tentative="1">
      <w:start w:val="1"/>
      <w:numFmt w:val="bullet"/>
      <w:lvlText w:val=""/>
      <w:lvlJc w:val="left"/>
      <w:pPr>
        <w:tabs>
          <w:tab w:val="num" w:pos="5760"/>
        </w:tabs>
        <w:ind w:left="5760" w:hanging="360"/>
      </w:pPr>
      <w:rPr>
        <w:rFonts w:ascii="Wingdings" w:hAnsi="Wingdings" w:hint="default"/>
        <w:sz w:val="20"/>
      </w:rPr>
    </w:lvl>
    <w:lvl w:ilvl="8" w:tplc="58A88792"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E411483"/>
    <w:multiLevelType w:val="hybridMultilevel"/>
    <w:tmpl w:val="75A25FDE"/>
    <w:lvl w:ilvl="0" w:tplc="539AC32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3F031602"/>
    <w:multiLevelType w:val="multilevel"/>
    <w:tmpl w:val="E898B0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Ttulo5"/>
      <w:suff w:val="nothing"/>
      <w:lvlText w:val=""/>
      <w:lvlJc w:val="left"/>
      <w:pPr>
        <w:ind w:left="1008" w:hanging="1008"/>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420E5AE9"/>
    <w:multiLevelType w:val="multilevel"/>
    <w:tmpl w:val="BD2A644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2224E7E"/>
    <w:multiLevelType w:val="hybridMultilevel"/>
    <w:tmpl w:val="E3607514"/>
    <w:lvl w:ilvl="0" w:tplc="F97246AC">
      <w:start w:val="1"/>
      <w:numFmt w:val="bullet"/>
      <w:lvlText w:val=""/>
      <w:lvlJc w:val="left"/>
      <w:pPr>
        <w:tabs>
          <w:tab w:val="num" w:pos="720"/>
        </w:tabs>
        <w:ind w:left="720" w:hanging="360"/>
      </w:pPr>
      <w:rPr>
        <w:rFonts w:ascii="Symbol" w:hAnsi="Symbol" w:hint="default"/>
        <w:sz w:val="20"/>
      </w:rPr>
    </w:lvl>
    <w:lvl w:ilvl="1" w:tplc="8D0A3568" w:tentative="1">
      <w:start w:val="1"/>
      <w:numFmt w:val="bullet"/>
      <w:lvlText w:val="o"/>
      <w:lvlJc w:val="left"/>
      <w:pPr>
        <w:tabs>
          <w:tab w:val="num" w:pos="1440"/>
        </w:tabs>
        <w:ind w:left="1440" w:hanging="360"/>
      </w:pPr>
      <w:rPr>
        <w:rFonts w:ascii="Courier New" w:hAnsi="Courier New" w:hint="default"/>
        <w:sz w:val="20"/>
      </w:rPr>
    </w:lvl>
    <w:lvl w:ilvl="2" w:tplc="2A52D2EA" w:tentative="1">
      <w:start w:val="1"/>
      <w:numFmt w:val="bullet"/>
      <w:lvlText w:val=""/>
      <w:lvlJc w:val="left"/>
      <w:pPr>
        <w:tabs>
          <w:tab w:val="num" w:pos="2160"/>
        </w:tabs>
        <w:ind w:left="2160" w:hanging="360"/>
      </w:pPr>
      <w:rPr>
        <w:rFonts w:ascii="Wingdings" w:hAnsi="Wingdings" w:hint="default"/>
        <w:sz w:val="20"/>
      </w:rPr>
    </w:lvl>
    <w:lvl w:ilvl="3" w:tplc="FEC4544C" w:tentative="1">
      <w:start w:val="1"/>
      <w:numFmt w:val="bullet"/>
      <w:lvlText w:val=""/>
      <w:lvlJc w:val="left"/>
      <w:pPr>
        <w:tabs>
          <w:tab w:val="num" w:pos="2880"/>
        </w:tabs>
        <w:ind w:left="2880" w:hanging="360"/>
      </w:pPr>
      <w:rPr>
        <w:rFonts w:ascii="Wingdings" w:hAnsi="Wingdings" w:hint="default"/>
        <w:sz w:val="20"/>
      </w:rPr>
    </w:lvl>
    <w:lvl w:ilvl="4" w:tplc="83084A66" w:tentative="1">
      <w:start w:val="1"/>
      <w:numFmt w:val="bullet"/>
      <w:lvlText w:val=""/>
      <w:lvlJc w:val="left"/>
      <w:pPr>
        <w:tabs>
          <w:tab w:val="num" w:pos="3600"/>
        </w:tabs>
        <w:ind w:left="3600" w:hanging="360"/>
      </w:pPr>
      <w:rPr>
        <w:rFonts w:ascii="Wingdings" w:hAnsi="Wingdings" w:hint="default"/>
        <w:sz w:val="20"/>
      </w:rPr>
    </w:lvl>
    <w:lvl w:ilvl="5" w:tplc="87FA262C" w:tentative="1">
      <w:start w:val="1"/>
      <w:numFmt w:val="bullet"/>
      <w:lvlText w:val=""/>
      <w:lvlJc w:val="left"/>
      <w:pPr>
        <w:tabs>
          <w:tab w:val="num" w:pos="4320"/>
        </w:tabs>
        <w:ind w:left="4320" w:hanging="360"/>
      </w:pPr>
      <w:rPr>
        <w:rFonts w:ascii="Wingdings" w:hAnsi="Wingdings" w:hint="default"/>
        <w:sz w:val="20"/>
      </w:rPr>
    </w:lvl>
    <w:lvl w:ilvl="6" w:tplc="BBB0D420" w:tentative="1">
      <w:start w:val="1"/>
      <w:numFmt w:val="bullet"/>
      <w:lvlText w:val=""/>
      <w:lvlJc w:val="left"/>
      <w:pPr>
        <w:tabs>
          <w:tab w:val="num" w:pos="5040"/>
        </w:tabs>
        <w:ind w:left="5040" w:hanging="360"/>
      </w:pPr>
      <w:rPr>
        <w:rFonts w:ascii="Wingdings" w:hAnsi="Wingdings" w:hint="default"/>
        <w:sz w:val="20"/>
      </w:rPr>
    </w:lvl>
    <w:lvl w:ilvl="7" w:tplc="86D03C6A" w:tentative="1">
      <w:start w:val="1"/>
      <w:numFmt w:val="bullet"/>
      <w:lvlText w:val=""/>
      <w:lvlJc w:val="left"/>
      <w:pPr>
        <w:tabs>
          <w:tab w:val="num" w:pos="5760"/>
        </w:tabs>
        <w:ind w:left="5760" w:hanging="360"/>
      </w:pPr>
      <w:rPr>
        <w:rFonts w:ascii="Wingdings" w:hAnsi="Wingdings" w:hint="default"/>
        <w:sz w:val="20"/>
      </w:rPr>
    </w:lvl>
    <w:lvl w:ilvl="8" w:tplc="4364CAFA"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4733146"/>
    <w:multiLevelType w:val="multilevel"/>
    <w:tmpl w:val="03EE2E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D274A6"/>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1" w15:restartNumberingAfterBreak="0">
    <w:nsid w:val="4B973519"/>
    <w:multiLevelType w:val="hybridMultilevel"/>
    <w:tmpl w:val="5E9CFA70"/>
    <w:lvl w:ilvl="0" w:tplc="1C94AD78">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2" w15:restartNumberingAfterBreak="0">
    <w:nsid w:val="4F454573"/>
    <w:multiLevelType w:val="multilevel"/>
    <w:tmpl w:val="2F0AFAE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527470C1"/>
    <w:multiLevelType w:val="hybridMultilevel"/>
    <w:tmpl w:val="5D7AAE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5275091A"/>
    <w:multiLevelType w:val="multilevel"/>
    <w:tmpl w:val="C68A2C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A023931"/>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61844B30"/>
    <w:multiLevelType w:val="hybridMultilevel"/>
    <w:tmpl w:val="6810CB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6D84394"/>
    <w:multiLevelType w:val="multilevel"/>
    <w:tmpl w:val="854C1A1A"/>
    <w:lvl w:ilvl="0">
      <w:start w:val="1"/>
      <w:numFmt w:val="decimal"/>
      <w:lvlText w:val="%1."/>
      <w:lvlJc w:val="left"/>
      <w:pPr>
        <w:ind w:left="1068" w:hanging="360"/>
      </w:pPr>
    </w:lvl>
    <w:lvl w:ilvl="1">
      <w:start w:val="1"/>
      <w:numFmt w:val="decimal"/>
      <w:lvlText w:val="%1.%2"/>
      <w:lvlJc w:val="left"/>
      <w:pPr>
        <w:ind w:left="1068" w:hanging="360"/>
      </w:pPr>
    </w:lvl>
    <w:lvl w:ilvl="2">
      <w:start w:val="1"/>
      <w:numFmt w:val="decimal"/>
      <w:lvlText w:val="%1.%2.%3"/>
      <w:lvlJc w:val="left"/>
      <w:pPr>
        <w:ind w:left="1428" w:hanging="720"/>
      </w:pPr>
    </w:lvl>
    <w:lvl w:ilvl="3">
      <w:start w:val="1"/>
      <w:numFmt w:val="decimal"/>
      <w:lvlText w:val="%1.%2.%3.%4"/>
      <w:lvlJc w:val="left"/>
      <w:pPr>
        <w:ind w:left="1428" w:hanging="720"/>
      </w:pPr>
    </w:lvl>
    <w:lvl w:ilvl="4">
      <w:start w:val="1"/>
      <w:numFmt w:val="decimal"/>
      <w:lvlText w:val="%1.%2.%3.%4.%5"/>
      <w:lvlJc w:val="left"/>
      <w:pPr>
        <w:ind w:left="1428" w:hanging="720"/>
      </w:pPr>
    </w:lvl>
    <w:lvl w:ilvl="5">
      <w:start w:val="1"/>
      <w:numFmt w:val="decimal"/>
      <w:lvlText w:val="%1.%2.%3.%4.%5.%6"/>
      <w:lvlJc w:val="left"/>
      <w:pPr>
        <w:ind w:left="1788" w:hanging="1080"/>
      </w:pPr>
    </w:lvl>
    <w:lvl w:ilvl="6">
      <w:start w:val="1"/>
      <w:numFmt w:val="decimal"/>
      <w:lvlText w:val="%1.%2.%3.%4.%5.%6.%7"/>
      <w:lvlJc w:val="left"/>
      <w:pPr>
        <w:ind w:left="1788" w:hanging="1080"/>
      </w:pPr>
    </w:lvl>
    <w:lvl w:ilvl="7">
      <w:start w:val="1"/>
      <w:numFmt w:val="decimal"/>
      <w:lvlText w:val="%1.%2.%3.%4.%5.%6.%7.%8"/>
      <w:lvlJc w:val="left"/>
      <w:pPr>
        <w:ind w:left="2148" w:hanging="1440"/>
      </w:pPr>
    </w:lvl>
    <w:lvl w:ilvl="8">
      <w:start w:val="1"/>
      <w:numFmt w:val="decimal"/>
      <w:lvlText w:val="%1.%2.%3.%4.%5.%6.%7.%8.%9"/>
      <w:lvlJc w:val="left"/>
      <w:pPr>
        <w:ind w:left="2148" w:hanging="1440"/>
      </w:pPr>
    </w:lvl>
  </w:abstractNum>
  <w:abstractNum w:abstractNumId="28" w15:restartNumberingAfterBreak="0">
    <w:nsid w:val="66FD4C57"/>
    <w:multiLevelType w:val="multilevel"/>
    <w:tmpl w:val="C20CF9FC"/>
    <w:lvl w:ilvl="0">
      <w:start w:val="1"/>
      <w:numFmt w:val="bullet"/>
      <w:lvlText w:val=""/>
      <w:lvlJc w:val="left"/>
      <w:pPr>
        <w:tabs>
          <w:tab w:val="num" w:pos="720"/>
        </w:tabs>
        <w:ind w:left="720"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790046C1"/>
    <w:multiLevelType w:val="hybridMultilevel"/>
    <w:tmpl w:val="F642C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403E1D"/>
    <w:multiLevelType w:val="multilevel"/>
    <w:tmpl w:val="AC18C40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num w:numId="1">
    <w:abstractNumId w:val="16"/>
  </w:num>
  <w:num w:numId="2">
    <w:abstractNumId w:val="28"/>
  </w:num>
  <w:num w:numId="3">
    <w:abstractNumId w:val="1"/>
  </w:num>
  <w:num w:numId="4">
    <w:abstractNumId w:val="13"/>
  </w:num>
  <w:num w:numId="5">
    <w:abstractNumId w:val="24"/>
  </w:num>
  <w:num w:numId="6">
    <w:abstractNumId w:val="12"/>
  </w:num>
  <w:num w:numId="7">
    <w:abstractNumId w:val="5"/>
  </w:num>
  <w:num w:numId="8">
    <w:abstractNumId w:val="3"/>
  </w:num>
  <w:num w:numId="9">
    <w:abstractNumId w:val="27"/>
  </w:num>
  <w:num w:numId="10">
    <w:abstractNumId w:val="22"/>
  </w:num>
  <w:num w:numId="11">
    <w:abstractNumId w:val="25"/>
  </w:num>
  <w:num w:numId="12">
    <w:abstractNumId w:val="2"/>
  </w:num>
  <w:num w:numId="13">
    <w:abstractNumId w:val="19"/>
  </w:num>
  <w:num w:numId="14">
    <w:abstractNumId w:val="11"/>
  </w:num>
  <w:num w:numId="15">
    <w:abstractNumId w:val="17"/>
  </w:num>
  <w:num w:numId="16">
    <w:abstractNumId w:val="10"/>
  </w:num>
  <w:num w:numId="17">
    <w:abstractNumId w:val="7"/>
  </w:num>
  <w:num w:numId="18">
    <w:abstractNumId w:val="18"/>
  </w:num>
  <w:num w:numId="19">
    <w:abstractNumId w:val="14"/>
  </w:num>
  <w:num w:numId="20">
    <w:abstractNumId w:val="30"/>
  </w:num>
  <w:num w:numId="21">
    <w:abstractNumId w:val="20"/>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3"/>
  </w:num>
  <w:num w:numId="30">
    <w:abstractNumId w:val="8"/>
  </w:num>
  <w:num w:numId="31">
    <w:abstractNumId w:val="0"/>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A9"/>
    <w:rsid w:val="0000363E"/>
    <w:rsid w:val="000134A3"/>
    <w:rsid w:val="00015F34"/>
    <w:rsid w:val="00017BF8"/>
    <w:rsid w:val="0002094F"/>
    <w:rsid w:val="000316D2"/>
    <w:rsid w:val="00035EE3"/>
    <w:rsid w:val="0004036E"/>
    <w:rsid w:val="0004286B"/>
    <w:rsid w:val="0004291D"/>
    <w:rsid w:val="00046033"/>
    <w:rsid w:val="00046329"/>
    <w:rsid w:val="0004767B"/>
    <w:rsid w:val="0005221A"/>
    <w:rsid w:val="000554D7"/>
    <w:rsid w:val="0006094D"/>
    <w:rsid w:val="00061086"/>
    <w:rsid w:val="000611FC"/>
    <w:rsid w:val="00064CD5"/>
    <w:rsid w:val="00064F64"/>
    <w:rsid w:val="00066BE5"/>
    <w:rsid w:val="00070571"/>
    <w:rsid w:val="00071930"/>
    <w:rsid w:val="0008180A"/>
    <w:rsid w:val="00084F6A"/>
    <w:rsid w:val="00085944"/>
    <w:rsid w:val="000903D4"/>
    <w:rsid w:val="00091F19"/>
    <w:rsid w:val="000920E2"/>
    <w:rsid w:val="00094C6D"/>
    <w:rsid w:val="00096AEC"/>
    <w:rsid w:val="0009786C"/>
    <w:rsid w:val="000A00CB"/>
    <w:rsid w:val="000A0E5D"/>
    <w:rsid w:val="000A3BA7"/>
    <w:rsid w:val="000A449B"/>
    <w:rsid w:val="000A46FB"/>
    <w:rsid w:val="000B1F7B"/>
    <w:rsid w:val="000B5DE8"/>
    <w:rsid w:val="000B710D"/>
    <w:rsid w:val="000B7671"/>
    <w:rsid w:val="000C47F5"/>
    <w:rsid w:val="000C7882"/>
    <w:rsid w:val="000D10D8"/>
    <w:rsid w:val="000D19F7"/>
    <w:rsid w:val="000D3C78"/>
    <w:rsid w:val="000D4B18"/>
    <w:rsid w:val="000D5571"/>
    <w:rsid w:val="000D5645"/>
    <w:rsid w:val="000D56DC"/>
    <w:rsid w:val="000E350B"/>
    <w:rsid w:val="000E4A79"/>
    <w:rsid w:val="000E4A90"/>
    <w:rsid w:val="000E5CFD"/>
    <w:rsid w:val="000E6AB2"/>
    <w:rsid w:val="000F1F1B"/>
    <w:rsid w:val="000F5103"/>
    <w:rsid w:val="00101A98"/>
    <w:rsid w:val="001033F4"/>
    <w:rsid w:val="00104B52"/>
    <w:rsid w:val="0011438C"/>
    <w:rsid w:val="00117B8B"/>
    <w:rsid w:val="00117E89"/>
    <w:rsid w:val="00120D5B"/>
    <w:rsid w:val="00123744"/>
    <w:rsid w:val="001247E2"/>
    <w:rsid w:val="00126C9C"/>
    <w:rsid w:val="00131EB8"/>
    <w:rsid w:val="00133931"/>
    <w:rsid w:val="0013552F"/>
    <w:rsid w:val="00140E27"/>
    <w:rsid w:val="00141BE2"/>
    <w:rsid w:val="001503E5"/>
    <w:rsid w:val="00150DD2"/>
    <w:rsid w:val="001516A6"/>
    <w:rsid w:val="00154557"/>
    <w:rsid w:val="00155D97"/>
    <w:rsid w:val="00157B8D"/>
    <w:rsid w:val="001617F3"/>
    <w:rsid w:val="00161D36"/>
    <w:rsid w:val="001630B0"/>
    <w:rsid w:val="001659D1"/>
    <w:rsid w:val="001707D8"/>
    <w:rsid w:val="00172E26"/>
    <w:rsid w:val="00175789"/>
    <w:rsid w:val="00175AE3"/>
    <w:rsid w:val="001816E1"/>
    <w:rsid w:val="001853E9"/>
    <w:rsid w:val="0018651B"/>
    <w:rsid w:val="00195719"/>
    <w:rsid w:val="00196D86"/>
    <w:rsid w:val="001A32BD"/>
    <w:rsid w:val="001A3996"/>
    <w:rsid w:val="001A3A3C"/>
    <w:rsid w:val="001A5B7F"/>
    <w:rsid w:val="001A6222"/>
    <w:rsid w:val="001B092F"/>
    <w:rsid w:val="001B0D57"/>
    <w:rsid w:val="001C365F"/>
    <w:rsid w:val="001C4643"/>
    <w:rsid w:val="001C6463"/>
    <w:rsid w:val="001C6CF9"/>
    <w:rsid w:val="001D4D27"/>
    <w:rsid w:val="001D50FF"/>
    <w:rsid w:val="001D6950"/>
    <w:rsid w:val="001D7A0E"/>
    <w:rsid w:val="001E1D72"/>
    <w:rsid w:val="001E2549"/>
    <w:rsid w:val="001E438B"/>
    <w:rsid w:val="001E50A2"/>
    <w:rsid w:val="001F7BED"/>
    <w:rsid w:val="001F7BFC"/>
    <w:rsid w:val="00203CA6"/>
    <w:rsid w:val="002060EE"/>
    <w:rsid w:val="00207C71"/>
    <w:rsid w:val="00207C9B"/>
    <w:rsid w:val="00211B1F"/>
    <w:rsid w:val="00213FA3"/>
    <w:rsid w:val="00214333"/>
    <w:rsid w:val="00214808"/>
    <w:rsid w:val="00215234"/>
    <w:rsid w:val="002159FD"/>
    <w:rsid w:val="00224FE3"/>
    <w:rsid w:val="00225C50"/>
    <w:rsid w:val="00230CEC"/>
    <w:rsid w:val="00235B19"/>
    <w:rsid w:val="002370CA"/>
    <w:rsid w:val="00241956"/>
    <w:rsid w:val="00242333"/>
    <w:rsid w:val="002460D3"/>
    <w:rsid w:val="00251989"/>
    <w:rsid w:val="00252C27"/>
    <w:rsid w:val="00257724"/>
    <w:rsid w:val="00261AC1"/>
    <w:rsid w:val="00261E0C"/>
    <w:rsid w:val="00266852"/>
    <w:rsid w:val="002677BB"/>
    <w:rsid w:val="00271740"/>
    <w:rsid w:val="00272ABB"/>
    <w:rsid w:val="00273B0B"/>
    <w:rsid w:val="00280DFE"/>
    <w:rsid w:val="00285D8F"/>
    <w:rsid w:val="002861DC"/>
    <w:rsid w:val="0028653B"/>
    <w:rsid w:val="002909B4"/>
    <w:rsid w:val="00296AD3"/>
    <w:rsid w:val="00296D59"/>
    <w:rsid w:val="0029731E"/>
    <w:rsid w:val="002A1A85"/>
    <w:rsid w:val="002A26E2"/>
    <w:rsid w:val="002A4552"/>
    <w:rsid w:val="002A5A3E"/>
    <w:rsid w:val="002B0960"/>
    <w:rsid w:val="002B161B"/>
    <w:rsid w:val="002B2EC1"/>
    <w:rsid w:val="002B3890"/>
    <w:rsid w:val="002B3E9F"/>
    <w:rsid w:val="002B710F"/>
    <w:rsid w:val="002C0DA9"/>
    <w:rsid w:val="002C4027"/>
    <w:rsid w:val="002C5ACF"/>
    <w:rsid w:val="002C7F3E"/>
    <w:rsid w:val="002D414F"/>
    <w:rsid w:val="002D5744"/>
    <w:rsid w:val="002D65AA"/>
    <w:rsid w:val="002E58B8"/>
    <w:rsid w:val="002E71B0"/>
    <w:rsid w:val="002F241C"/>
    <w:rsid w:val="002F30CD"/>
    <w:rsid w:val="002F407A"/>
    <w:rsid w:val="002F6324"/>
    <w:rsid w:val="002F7C64"/>
    <w:rsid w:val="00302199"/>
    <w:rsid w:val="00304D72"/>
    <w:rsid w:val="00306E69"/>
    <w:rsid w:val="00312D88"/>
    <w:rsid w:val="0031326F"/>
    <w:rsid w:val="00314DE6"/>
    <w:rsid w:val="00317FD5"/>
    <w:rsid w:val="00322ED0"/>
    <w:rsid w:val="00323115"/>
    <w:rsid w:val="00323176"/>
    <w:rsid w:val="00324A08"/>
    <w:rsid w:val="00326743"/>
    <w:rsid w:val="003273EB"/>
    <w:rsid w:val="00331BA9"/>
    <w:rsid w:val="00332905"/>
    <w:rsid w:val="00333BE0"/>
    <w:rsid w:val="00334482"/>
    <w:rsid w:val="00334B62"/>
    <w:rsid w:val="0033652C"/>
    <w:rsid w:val="003411D9"/>
    <w:rsid w:val="003447DC"/>
    <w:rsid w:val="003514B1"/>
    <w:rsid w:val="0035324A"/>
    <w:rsid w:val="003605CC"/>
    <w:rsid w:val="0036164D"/>
    <w:rsid w:val="00365737"/>
    <w:rsid w:val="00365AA9"/>
    <w:rsid w:val="003736F7"/>
    <w:rsid w:val="00375806"/>
    <w:rsid w:val="003758B3"/>
    <w:rsid w:val="00376204"/>
    <w:rsid w:val="00381503"/>
    <w:rsid w:val="003854F5"/>
    <w:rsid w:val="00386AE4"/>
    <w:rsid w:val="003A1F07"/>
    <w:rsid w:val="003A268A"/>
    <w:rsid w:val="003A316A"/>
    <w:rsid w:val="003A4288"/>
    <w:rsid w:val="003A4839"/>
    <w:rsid w:val="003A5444"/>
    <w:rsid w:val="003A7292"/>
    <w:rsid w:val="003B0C2F"/>
    <w:rsid w:val="003B0D9F"/>
    <w:rsid w:val="003B6126"/>
    <w:rsid w:val="003C113F"/>
    <w:rsid w:val="003C218B"/>
    <w:rsid w:val="003C231B"/>
    <w:rsid w:val="003C3404"/>
    <w:rsid w:val="003D0A7B"/>
    <w:rsid w:val="003D3E5F"/>
    <w:rsid w:val="003D4DAA"/>
    <w:rsid w:val="003E0310"/>
    <w:rsid w:val="003F1B33"/>
    <w:rsid w:val="003F1B6D"/>
    <w:rsid w:val="003F618C"/>
    <w:rsid w:val="003F6535"/>
    <w:rsid w:val="003F6695"/>
    <w:rsid w:val="00402491"/>
    <w:rsid w:val="00403581"/>
    <w:rsid w:val="00403C11"/>
    <w:rsid w:val="00407154"/>
    <w:rsid w:val="00407AFA"/>
    <w:rsid w:val="00413BB3"/>
    <w:rsid w:val="004157D6"/>
    <w:rsid w:val="00420094"/>
    <w:rsid w:val="004213E7"/>
    <w:rsid w:val="00427699"/>
    <w:rsid w:val="00437688"/>
    <w:rsid w:val="00444C77"/>
    <w:rsid w:val="004465D9"/>
    <w:rsid w:val="004478AB"/>
    <w:rsid w:val="0045349F"/>
    <w:rsid w:val="004548AD"/>
    <w:rsid w:val="00456F1E"/>
    <w:rsid w:val="00460262"/>
    <w:rsid w:val="00461345"/>
    <w:rsid w:val="00462AC7"/>
    <w:rsid w:val="00463DB9"/>
    <w:rsid w:val="00464E37"/>
    <w:rsid w:val="004660E8"/>
    <w:rsid w:val="004715B4"/>
    <w:rsid w:val="00474876"/>
    <w:rsid w:val="00474EAC"/>
    <w:rsid w:val="004807C1"/>
    <w:rsid w:val="004816CC"/>
    <w:rsid w:val="00484043"/>
    <w:rsid w:val="00484FE8"/>
    <w:rsid w:val="004857A4"/>
    <w:rsid w:val="004912B2"/>
    <w:rsid w:val="00492A11"/>
    <w:rsid w:val="00492B68"/>
    <w:rsid w:val="00492F75"/>
    <w:rsid w:val="00494770"/>
    <w:rsid w:val="00496424"/>
    <w:rsid w:val="004A77A3"/>
    <w:rsid w:val="004B7081"/>
    <w:rsid w:val="004B7BC3"/>
    <w:rsid w:val="004C1479"/>
    <w:rsid w:val="004C2890"/>
    <w:rsid w:val="004D3688"/>
    <w:rsid w:val="004D4136"/>
    <w:rsid w:val="004D63D6"/>
    <w:rsid w:val="004D6BF1"/>
    <w:rsid w:val="004D705A"/>
    <w:rsid w:val="004E6522"/>
    <w:rsid w:val="004F1D10"/>
    <w:rsid w:val="004F36F2"/>
    <w:rsid w:val="004F5C22"/>
    <w:rsid w:val="005040F2"/>
    <w:rsid w:val="005115B9"/>
    <w:rsid w:val="00512261"/>
    <w:rsid w:val="005158A0"/>
    <w:rsid w:val="00516D0C"/>
    <w:rsid w:val="00520289"/>
    <w:rsid w:val="00525732"/>
    <w:rsid w:val="00531E5E"/>
    <w:rsid w:val="005336FB"/>
    <w:rsid w:val="005350D6"/>
    <w:rsid w:val="00536859"/>
    <w:rsid w:val="0053727C"/>
    <w:rsid w:val="00540F10"/>
    <w:rsid w:val="005414D1"/>
    <w:rsid w:val="00542F5F"/>
    <w:rsid w:val="005437F7"/>
    <w:rsid w:val="00552E18"/>
    <w:rsid w:val="0056513F"/>
    <w:rsid w:val="00565D3B"/>
    <w:rsid w:val="005670D5"/>
    <w:rsid w:val="005677DC"/>
    <w:rsid w:val="00567AEC"/>
    <w:rsid w:val="00580AFB"/>
    <w:rsid w:val="00581A9D"/>
    <w:rsid w:val="00582C5F"/>
    <w:rsid w:val="00584810"/>
    <w:rsid w:val="00590745"/>
    <w:rsid w:val="00591396"/>
    <w:rsid w:val="005946E1"/>
    <w:rsid w:val="005A28BE"/>
    <w:rsid w:val="005A29F2"/>
    <w:rsid w:val="005A4086"/>
    <w:rsid w:val="005A6597"/>
    <w:rsid w:val="005B138E"/>
    <w:rsid w:val="005B14A0"/>
    <w:rsid w:val="005B5DA2"/>
    <w:rsid w:val="005B7537"/>
    <w:rsid w:val="005D011B"/>
    <w:rsid w:val="005D0A83"/>
    <w:rsid w:val="005D4FDA"/>
    <w:rsid w:val="005D7096"/>
    <w:rsid w:val="005E0140"/>
    <w:rsid w:val="005E2AC9"/>
    <w:rsid w:val="005E2EE1"/>
    <w:rsid w:val="005E7924"/>
    <w:rsid w:val="005F3AD7"/>
    <w:rsid w:val="005F3B13"/>
    <w:rsid w:val="005F7759"/>
    <w:rsid w:val="006011C3"/>
    <w:rsid w:val="006032E2"/>
    <w:rsid w:val="00604C1A"/>
    <w:rsid w:val="006063B2"/>
    <w:rsid w:val="006064DA"/>
    <w:rsid w:val="00607C39"/>
    <w:rsid w:val="00614777"/>
    <w:rsid w:val="0061768D"/>
    <w:rsid w:val="006251E0"/>
    <w:rsid w:val="00625588"/>
    <w:rsid w:val="00632C47"/>
    <w:rsid w:val="006353FB"/>
    <w:rsid w:val="00635509"/>
    <w:rsid w:val="00637DBF"/>
    <w:rsid w:val="00640AD2"/>
    <w:rsid w:val="006439AE"/>
    <w:rsid w:val="00652E41"/>
    <w:rsid w:val="006543DA"/>
    <w:rsid w:val="0065533A"/>
    <w:rsid w:val="006574C3"/>
    <w:rsid w:val="00657822"/>
    <w:rsid w:val="00657BB8"/>
    <w:rsid w:val="00664043"/>
    <w:rsid w:val="00664F26"/>
    <w:rsid w:val="00670429"/>
    <w:rsid w:val="00672576"/>
    <w:rsid w:val="006737EE"/>
    <w:rsid w:val="00677FF5"/>
    <w:rsid w:val="00680276"/>
    <w:rsid w:val="00682E0D"/>
    <w:rsid w:val="00684F9C"/>
    <w:rsid w:val="00687E2E"/>
    <w:rsid w:val="006903EC"/>
    <w:rsid w:val="006940CB"/>
    <w:rsid w:val="00695090"/>
    <w:rsid w:val="00697C2E"/>
    <w:rsid w:val="006A1449"/>
    <w:rsid w:val="006A2653"/>
    <w:rsid w:val="006A68AF"/>
    <w:rsid w:val="006A797F"/>
    <w:rsid w:val="006B6EAA"/>
    <w:rsid w:val="006B702D"/>
    <w:rsid w:val="006C162E"/>
    <w:rsid w:val="006C2559"/>
    <w:rsid w:val="006C550F"/>
    <w:rsid w:val="006C786C"/>
    <w:rsid w:val="006D02A2"/>
    <w:rsid w:val="006D0806"/>
    <w:rsid w:val="006D3935"/>
    <w:rsid w:val="006E10C4"/>
    <w:rsid w:val="006E22A6"/>
    <w:rsid w:val="006E2A86"/>
    <w:rsid w:val="006E2DB1"/>
    <w:rsid w:val="006E3164"/>
    <w:rsid w:val="006F1366"/>
    <w:rsid w:val="006F1C49"/>
    <w:rsid w:val="006F27A3"/>
    <w:rsid w:val="006F347C"/>
    <w:rsid w:val="006F4DBB"/>
    <w:rsid w:val="006F6473"/>
    <w:rsid w:val="006F75F6"/>
    <w:rsid w:val="00701E82"/>
    <w:rsid w:val="007063D9"/>
    <w:rsid w:val="0070725B"/>
    <w:rsid w:val="0071239F"/>
    <w:rsid w:val="0071311E"/>
    <w:rsid w:val="007156A8"/>
    <w:rsid w:val="00716F52"/>
    <w:rsid w:val="007200C0"/>
    <w:rsid w:val="0072050A"/>
    <w:rsid w:val="007241AC"/>
    <w:rsid w:val="0072470B"/>
    <w:rsid w:val="00730AE7"/>
    <w:rsid w:val="00735816"/>
    <w:rsid w:val="00736258"/>
    <w:rsid w:val="00742514"/>
    <w:rsid w:val="00742A2C"/>
    <w:rsid w:val="007459B1"/>
    <w:rsid w:val="007525EE"/>
    <w:rsid w:val="00753EEB"/>
    <w:rsid w:val="00760D68"/>
    <w:rsid w:val="00764E4A"/>
    <w:rsid w:val="00765D96"/>
    <w:rsid w:val="00771B73"/>
    <w:rsid w:val="00773B5A"/>
    <w:rsid w:val="00773C97"/>
    <w:rsid w:val="0077729D"/>
    <w:rsid w:val="00777325"/>
    <w:rsid w:val="00777B5B"/>
    <w:rsid w:val="00781EC6"/>
    <w:rsid w:val="0078248F"/>
    <w:rsid w:val="0078659C"/>
    <w:rsid w:val="00786B10"/>
    <w:rsid w:val="00795814"/>
    <w:rsid w:val="0079581C"/>
    <w:rsid w:val="007A0B3A"/>
    <w:rsid w:val="007A1B5C"/>
    <w:rsid w:val="007A2CC7"/>
    <w:rsid w:val="007A3326"/>
    <w:rsid w:val="007A4A92"/>
    <w:rsid w:val="007A578B"/>
    <w:rsid w:val="007B54CE"/>
    <w:rsid w:val="007B7276"/>
    <w:rsid w:val="007C058D"/>
    <w:rsid w:val="007C1129"/>
    <w:rsid w:val="007C1686"/>
    <w:rsid w:val="007C1ED2"/>
    <w:rsid w:val="007C2208"/>
    <w:rsid w:val="007E0478"/>
    <w:rsid w:val="007E0741"/>
    <w:rsid w:val="007E4ADB"/>
    <w:rsid w:val="007E575A"/>
    <w:rsid w:val="007E7945"/>
    <w:rsid w:val="007F0271"/>
    <w:rsid w:val="007F37B5"/>
    <w:rsid w:val="007F55F6"/>
    <w:rsid w:val="007F6707"/>
    <w:rsid w:val="007F6A1C"/>
    <w:rsid w:val="00802F9F"/>
    <w:rsid w:val="0080381C"/>
    <w:rsid w:val="0080648F"/>
    <w:rsid w:val="00811057"/>
    <w:rsid w:val="0081606A"/>
    <w:rsid w:val="00821660"/>
    <w:rsid w:val="00823A96"/>
    <w:rsid w:val="00824550"/>
    <w:rsid w:val="008260C5"/>
    <w:rsid w:val="00831DA6"/>
    <w:rsid w:val="008322B3"/>
    <w:rsid w:val="008366B5"/>
    <w:rsid w:val="00840445"/>
    <w:rsid w:val="008461BF"/>
    <w:rsid w:val="008464FF"/>
    <w:rsid w:val="00856AC6"/>
    <w:rsid w:val="00863A4C"/>
    <w:rsid w:val="008656D6"/>
    <w:rsid w:val="00867113"/>
    <w:rsid w:val="0087470D"/>
    <w:rsid w:val="00875625"/>
    <w:rsid w:val="00882003"/>
    <w:rsid w:val="00884511"/>
    <w:rsid w:val="00887D93"/>
    <w:rsid w:val="0089528E"/>
    <w:rsid w:val="008A28E6"/>
    <w:rsid w:val="008A3F33"/>
    <w:rsid w:val="008A6161"/>
    <w:rsid w:val="008A699E"/>
    <w:rsid w:val="008A74DC"/>
    <w:rsid w:val="008B1884"/>
    <w:rsid w:val="008B2954"/>
    <w:rsid w:val="008B4949"/>
    <w:rsid w:val="008C54BD"/>
    <w:rsid w:val="008E0DF9"/>
    <w:rsid w:val="008E2539"/>
    <w:rsid w:val="008E3174"/>
    <w:rsid w:val="008E6892"/>
    <w:rsid w:val="008E6E53"/>
    <w:rsid w:val="008F23D3"/>
    <w:rsid w:val="008F3868"/>
    <w:rsid w:val="008F4CF6"/>
    <w:rsid w:val="00900CE3"/>
    <w:rsid w:val="0090572A"/>
    <w:rsid w:val="00906F16"/>
    <w:rsid w:val="00907EA4"/>
    <w:rsid w:val="009112F6"/>
    <w:rsid w:val="009130A5"/>
    <w:rsid w:val="0091610B"/>
    <w:rsid w:val="009162FD"/>
    <w:rsid w:val="00922134"/>
    <w:rsid w:val="00922D8B"/>
    <w:rsid w:val="0092519E"/>
    <w:rsid w:val="009259DC"/>
    <w:rsid w:val="00934905"/>
    <w:rsid w:val="0094198D"/>
    <w:rsid w:val="00941A60"/>
    <w:rsid w:val="009448DA"/>
    <w:rsid w:val="009529B5"/>
    <w:rsid w:val="0095319A"/>
    <w:rsid w:val="00955C4B"/>
    <w:rsid w:val="00965D71"/>
    <w:rsid w:val="00970C7E"/>
    <w:rsid w:val="00973102"/>
    <w:rsid w:val="00973768"/>
    <w:rsid w:val="00981A09"/>
    <w:rsid w:val="00996AEA"/>
    <w:rsid w:val="009A0857"/>
    <w:rsid w:val="009A4D4C"/>
    <w:rsid w:val="009A567D"/>
    <w:rsid w:val="009B56C9"/>
    <w:rsid w:val="009C4F8F"/>
    <w:rsid w:val="009C6B2E"/>
    <w:rsid w:val="009E399F"/>
    <w:rsid w:val="009E7174"/>
    <w:rsid w:val="009F0F7E"/>
    <w:rsid w:val="009F59A1"/>
    <w:rsid w:val="009F6011"/>
    <w:rsid w:val="009F7B4C"/>
    <w:rsid w:val="009F7D51"/>
    <w:rsid w:val="00A00602"/>
    <w:rsid w:val="00A01592"/>
    <w:rsid w:val="00A043C5"/>
    <w:rsid w:val="00A04EB4"/>
    <w:rsid w:val="00A12FC3"/>
    <w:rsid w:val="00A14774"/>
    <w:rsid w:val="00A16899"/>
    <w:rsid w:val="00A17B32"/>
    <w:rsid w:val="00A31C48"/>
    <w:rsid w:val="00A359EA"/>
    <w:rsid w:val="00A40FF7"/>
    <w:rsid w:val="00A41AAF"/>
    <w:rsid w:val="00A41FE8"/>
    <w:rsid w:val="00A422DC"/>
    <w:rsid w:val="00A4252D"/>
    <w:rsid w:val="00A437CC"/>
    <w:rsid w:val="00A4706E"/>
    <w:rsid w:val="00A5304D"/>
    <w:rsid w:val="00A571D8"/>
    <w:rsid w:val="00A57216"/>
    <w:rsid w:val="00A6387E"/>
    <w:rsid w:val="00A65D8D"/>
    <w:rsid w:val="00A70027"/>
    <w:rsid w:val="00A70C0C"/>
    <w:rsid w:val="00A71568"/>
    <w:rsid w:val="00A71607"/>
    <w:rsid w:val="00A81F5E"/>
    <w:rsid w:val="00A82EE2"/>
    <w:rsid w:val="00A86A80"/>
    <w:rsid w:val="00A870DA"/>
    <w:rsid w:val="00A87470"/>
    <w:rsid w:val="00A8766C"/>
    <w:rsid w:val="00A91CD6"/>
    <w:rsid w:val="00A92474"/>
    <w:rsid w:val="00A97AAE"/>
    <w:rsid w:val="00AA074C"/>
    <w:rsid w:val="00AA2289"/>
    <w:rsid w:val="00AA41C1"/>
    <w:rsid w:val="00AA59E2"/>
    <w:rsid w:val="00AA6CC1"/>
    <w:rsid w:val="00AB0880"/>
    <w:rsid w:val="00AB4B89"/>
    <w:rsid w:val="00AC1619"/>
    <w:rsid w:val="00AC3EB7"/>
    <w:rsid w:val="00AC4E12"/>
    <w:rsid w:val="00AD0C0A"/>
    <w:rsid w:val="00AD5325"/>
    <w:rsid w:val="00AE3A3F"/>
    <w:rsid w:val="00AE79C9"/>
    <w:rsid w:val="00AF370A"/>
    <w:rsid w:val="00AF75C5"/>
    <w:rsid w:val="00AF7F3A"/>
    <w:rsid w:val="00B02533"/>
    <w:rsid w:val="00B03560"/>
    <w:rsid w:val="00B12A12"/>
    <w:rsid w:val="00B25143"/>
    <w:rsid w:val="00B33A19"/>
    <w:rsid w:val="00B347AE"/>
    <w:rsid w:val="00B420D2"/>
    <w:rsid w:val="00B43FD0"/>
    <w:rsid w:val="00B449D3"/>
    <w:rsid w:val="00B458E8"/>
    <w:rsid w:val="00B51A15"/>
    <w:rsid w:val="00B52188"/>
    <w:rsid w:val="00B53BB9"/>
    <w:rsid w:val="00B540DB"/>
    <w:rsid w:val="00B547C3"/>
    <w:rsid w:val="00B550B0"/>
    <w:rsid w:val="00B550F4"/>
    <w:rsid w:val="00B5743B"/>
    <w:rsid w:val="00B70412"/>
    <w:rsid w:val="00B70C8E"/>
    <w:rsid w:val="00B71881"/>
    <w:rsid w:val="00B7771A"/>
    <w:rsid w:val="00B849C4"/>
    <w:rsid w:val="00B85B02"/>
    <w:rsid w:val="00B90D4A"/>
    <w:rsid w:val="00B930BC"/>
    <w:rsid w:val="00B9507C"/>
    <w:rsid w:val="00B96EB0"/>
    <w:rsid w:val="00B97748"/>
    <w:rsid w:val="00BB3BEA"/>
    <w:rsid w:val="00BB6711"/>
    <w:rsid w:val="00BB706B"/>
    <w:rsid w:val="00BB7AD0"/>
    <w:rsid w:val="00BC2478"/>
    <w:rsid w:val="00BC5896"/>
    <w:rsid w:val="00BD0644"/>
    <w:rsid w:val="00BD2250"/>
    <w:rsid w:val="00BD2D50"/>
    <w:rsid w:val="00BD7924"/>
    <w:rsid w:val="00BE1B0C"/>
    <w:rsid w:val="00BE2C59"/>
    <w:rsid w:val="00BE360F"/>
    <w:rsid w:val="00BE38BD"/>
    <w:rsid w:val="00BE6A30"/>
    <w:rsid w:val="00BE7144"/>
    <w:rsid w:val="00BF0360"/>
    <w:rsid w:val="00BF4EA1"/>
    <w:rsid w:val="00BF7C40"/>
    <w:rsid w:val="00C000CB"/>
    <w:rsid w:val="00C032B5"/>
    <w:rsid w:val="00C04B2B"/>
    <w:rsid w:val="00C06137"/>
    <w:rsid w:val="00C0738B"/>
    <w:rsid w:val="00C07A68"/>
    <w:rsid w:val="00C10D8B"/>
    <w:rsid w:val="00C1221E"/>
    <w:rsid w:val="00C23C53"/>
    <w:rsid w:val="00C2492F"/>
    <w:rsid w:val="00C372CC"/>
    <w:rsid w:val="00C4269C"/>
    <w:rsid w:val="00C42806"/>
    <w:rsid w:val="00C42DC8"/>
    <w:rsid w:val="00C47964"/>
    <w:rsid w:val="00C509A5"/>
    <w:rsid w:val="00C51F22"/>
    <w:rsid w:val="00C5265B"/>
    <w:rsid w:val="00C60264"/>
    <w:rsid w:val="00C661F4"/>
    <w:rsid w:val="00C734F6"/>
    <w:rsid w:val="00C75B86"/>
    <w:rsid w:val="00C813DA"/>
    <w:rsid w:val="00C844C2"/>
    <w:rsid w:val="00CA324E"/>
    <w:rsid w:val="00CA3D5E"/>
    <w:rsid w:val="00CA453B"/>
    <w:rsid w:val="00CA5FD4"/>
    <w:rsid w:val="00CB0EB5"/>
    <w:rsid w:val="00CB1824"/>
    <w:rsid w:val="00CB756C"/>
    <w:rsid w:val="00CC0CE1"/>
    <w:rsid w:val="00CC3388"/>
    <w:rsid w:val="00CC4660"/>
    <w:rsid w:val="00CD0FEC"/>
    <w:rsid w:val="00CD15B6"/>
    <w:rsid w:val="00CD1C52"/>
    <w:rsid w:val="00CD550B"/>
    <w:rsid w:val="00CD6535"/>
    <w:rsid w:val="00CE2963"/>
    <w:rsid w:val="00CE4EFA"/>
    <w:rsid w:val="00CE5810"/>
    <w:rsid w:val="00CE634A"/>
    <w:rsid w:val="00CE65B2"/>
    <w:rsid w:val="00CE6BD5"/>
    <w:rsid w:val="00CE6CFE"/>
    <w:rsid w:val="00CF0760"/>
    <w:rsid w:val="00CF44FF"/>
    <w:rsid w:val="00CF57D1"/>
    <w:rsid w:val="00CF5932"/>
    <w:rsid w:val="00CF78E8"/>
    <w:rsid w:val="00D03197"/>
    <w:rsid w:val="00D05BE1"/>
    <w:rsid w:val="00D0729E"/>
    <w:rsid w:val="00D074FE"/>
    <w:rsid w:val="00D17F97"/>
    <w:rsid w:val="00D202E0"/>
    <w:rsid w:val="00D22AE5"/>
    <w:rsid w:val="00D22F56"/>
    <w:rsid w:val="00D26F2F"/>
    <w:rsid w:val="00D3061A"/>
    <w:rsid w:val="00D32B87"/>
    <w:rsid w:val="00D33801"/>
    <w:rsid w:val="00D34668"/>
    <w:rsid w:val="00D428A8"/>
    <w:rsid w:val="00D4462A"/>
    <w:rsid w:val="00D46DFE"/>
    <w:rsid w:val="00D51FE5"/>
    <w:rsid w:val="00D556F6"/>
    <w:rsid w:val="00D55770"/>
    <w:rsid w:val="00D605A6"/>
    <w:rsid w:val="00D61825"/>
    <w:rsid w:val="00D64B8F"/>
    <w:rsid w:val="00D65ABB"/>
    <w:rsid w:val="00D7541A"/>
    <w:rsid w:val="00D756F6"/>
    <w:rsid w:val="00D762D6"/>
    <w:rsid w:val="00D81BC6"/>
    <w:rsid w:val="00D835F2"/>
    <w:rsid w:val="00D856BA"/>
    <w:rsid w:val="00D878DD"/>
    <w:rsid w:val="00D91413"/>
    <w:rsid w:val="00D95679"/>
    <w:rsid w:val="00D9607A"/>
    <w:rsid w:val="00D96C5B"/>
    <w:rsid w:val="00D97F72"/>
    <w:rsid w:val="00DA1FB6"/>
    <w:rsid w:val="00DA2761"/>
    <w:rsid w:val="00DA6757"/>
    <w:rsid w:val="00DB028C"/>
    <w:rsid w:val="00DB2AB5"/>
    <w:rsid w:val="00DB4FF9"/>
    <w:rsid w:val="00DC3DAC"/>
    <w:rsid w:val="00DC4310"/>
    <w:rsid w:val="00DC5A62"/>
    <w:rsid w:val="00DD0B46"/>
    <w:rsid w:val="00DD2AB5"/>
    <w:rsid w:val="00DD40F5"/>
    <w:rsid w:val="00DD5C0C"/>
    <w:rsid w:val="00DE5471"/>
    <w:rsid w:val="00DE55C5"/>
    <w:rsid w:val="00DE59B1"/>
    <w:rsid w:val="00DF07F6"/>
    <w:rsid w:val="00DF3828"/>
    <w:rsid w:val="00DF7714"/>
    <w:rsid w:val="00DF78A5"/>
    <w:rsid w:val="00E01838"/>
    <w:rsid w:val="00E10252"/>
    <w:rsid w:val="00E13666"/>
    <w:rsid w:val="00E15E9A"/>
    <w:rsid w:val="00E20907"/>
    <w:rsid w:val="00E22DA6"/>
    <w:rsid w:val="00E24998"/>
    <w:rsid w:val="00E33361"/>
    <w:rsid w:val="00E33A54"/>
    <w:rsid w:val="00E365A4"/>
    <w:rsid w:val="00E36FD5"/>
    <w:rsid w:val="00E4077C"/>
    <w:rsid w:val="00E40AB4"/>
    <w:rsid w:val="00E42C5B"/>
    <w:rsid w:val="00E44355"/>
    <w:rsid w:val="00E4591B"/>
    <w:rsid w:val="00E45D97"/>
    <w:rsid w:val="00E472C8"/>
    <w:rsid w:val="00E51B41"/>
    <w:rsid w:val="00E60F38"/>
    <w:rsid w:val="00E625DB"/>
    <w:rsid w:val="00E62B19"/>
    <w:rsid w:val="00E64D71"/>
    <w:rsid w:val="00E653C0"/>
    <w:rsid w:val="00E707B7"/>
    <w:rsid w:val="00E7244C"/>
    <w:rsid w:val="00E72DCE"/>
    <w:rsid w:val="00E74F1A"/>
    <w:rsid w:val="00E76FA9"/>
    <w:rsid w:val="00E80DB0"/>
    <w:rsid w:val="00E8103D"/>
    <w:rsid w:val="00E81753"/>
    <w:rsid w:val="00E825B1"/>
    <w:rsid w:val="00E8341F"/>
    <w:rsid w:val="00E8714A"/>
    <w:rsid w:val="00E87AFC"/>
    <w:rsid w:val="00E957BD"/>
    <w:rsid w:val="00E961D8"/>
    <w:rsid w:val="00EA192E"/>
    <w:rsid w:val="00EB1C31"/>
    <w:rsid w:val="00EB27EE"/>
    <w:rsid w:val="00EB389A"/>
    <w:rsid w:val="00EB405B"/>
    <w:rsid w:val="00EC6C56"/>
    <w:rsid w:val="00ED03B0"/>
    <w:rsid w:val="00ED719F"/>
    <w:rsid w:val="00ED7507"/>
    <w:rsid w:val="00ED7673"/>
    <w:rsid w:val="00EE0948"/>
    <w:rsid w:val="00EE471C"/>
    <w:rsid w:val="00EE6A9A"/>
    <w:rsid w:val="00EF0828"/>
    <w:rsid w:val="00F00B5E"/>
    <w:rsid w:val="00F01936"/>
    <w:rsid w:val="00F052B8"/>
    <w:rsid w:val="00F07FCF"/>
    <w:rsid w:val="00F10B56"/>
    <w:rsid w:val="00F113E9"/>
    <w:rsid w:val="00F17F78"/>
    <w:rsid w:val="00F20299"/>
    <w:rsid w:val="00F33F1D"/>
    <w:rsid w:val="00F35419"/>
    <w:rsid w:val="00F36B1D"/>
    <w:rsid w:val="00F4088D"/>
    <w:rsid w:val="00F41157"/>
    <w:rsid w:val="00F44A00"/>
    <w:rsid w:val="00F45251"/>
    <w:rsid w:val="00F45900"/>
    <w:rsid w:val="00F51849"/>
    <w:rsid w:val="00F531FA"/>
    <w:rsid w:val="00F561B5"/>
    <w:rsid w:val="00F56CDE"/>
    <w:rsid w:val="00F62A16"/>
    <w:rsid w:val="00F75546"/>
    <w:rsid w:val="00F77C47"/>
    <w:rsid w:val="00F828E9"/>
    <w:rsid w:val="00F851BA"/>
    <w:rsid w:val="00F853D6"/>
    <w:rsid w:val="00F86729"/>
    <w:rsid w:val="00F868D7"/>
    <w:rsid w:val="00F87456"/>
    <w:rsid w:val="00F87804"/>
    <w:rsid w:val="00F92E84"/>
    <w:rsid w:val="00F973FD"/>
    <w:rsid w:val="00F97B67"/>
    <w:rsid w:val="00FA0402"/>
    <w:rsid w:val="00FA0530"/>
    <w:rsid w:val="00FA2545"/>
    <w:rsid w:val="00FA4920"/>
    <w:rsid w:val="00FA4DDB"/>
    <w:rsid w:val="00FA5EA6"/>
    <w:rsid w:val="00FB40F1"/>
    <w:rsid w:val="00FB4D2A"/>
    <w:rsid w:val="00FB5199"/>
    <w:rsid w:val="00FB5EF4"/>
    <w:rsid w:val="00FB607C"/>
    <w:rsid w:val="00FC2322"/>
    <w:rsid w:val="00FC33BF"/>
    <w:rsid w:val="00FD00F6"/>
    <w:rsid w:val="00FD2323"/>
    <w:rsid w:val="00FD7A35"/>
    <w:rsid w:val="00FE47DB"/>
    <w:rsid w:val="00FE6962"/>
    <w:rsid w:val="00FF0E4F"/>
    <w:rsid w:val="00FF24EE"/>
    <w:rsid w:val="00FF4AC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66BF83"/>
  <w15:docId w15:val="{18DE6778-7E75-48A4-BDFE-CAB7B3C53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ahoma"/>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pPr>
    <w:rPr>
      <w:rFonts w:ascii="Times New Roman" w:hAnsi="Times New Roman"/>
      <w:color w:val="00000A"/>
    </w:rPr>
  </w:style>
  <w:style w:type="paragraph" w:styleId="Ttulo1">
    <w:name w:val="heading 1"/>
    <w:basedOn w:val="Heading"/>
    <w:next w:val="Normal"/>
    <w:qFormat/>
    <w:pPr>
      <w:spacing w:after="0" w:line="240" w:lineRule="auto"/>
      <w:outlineLvl w:val="0"/>
    </w:pPr>
    <w:rPr>
      <w:rFonts w:ascii="Times New Roman" w:eastAsia="Times New Roman" w:hAnsi="Times New Roman" w:cs="Times New Roman"/>
      <w:b/>
      <w:bCs/>
      <w:color w:val="0000FF"/>
      <w:sz w:val="20"/>
      <w:szCs w:val="24"/>
      <w:lang w:eastAsia="pt-BR"/>
    </w:rPr>
  </w:style>
  <w:style w:type="paragraph" w:styleId="Ttulo2">
    <w:name w:val="heading 2"/>
    <w:basedOn w:val="Heading"/>
    <w:next w:val="Normal"/>
    <w:qFormat/>
    <w:pPr>
      <w:widowControl w:val="0"/>
      <w:tabs>
        <w:tab w:val="left" w:pos="576"/>
      </w:tabs>
      <w:spacing w:after="0" w:line="240" w:lineRule="auto"/>
      <w:outlineLvl w:val="1"/>
    </w:pPr>
    <w:rPr>
      <w:rFonts w:ascii="Times New Roman" w:eastAsia="Times New Roman" w:hAnsi="Times New Roman" w:cs="Arial"/>
      <w:b/>
      <w:bCs/>
      <w:iCs/>
      <w:color w:val="0000FF"/>
      <w:sz w:val="20"/>
      <w:lang w:eastAsia="pt-BR"/>
    </w:rPr>
  </w:style>
  <w:style w:type="paragraph" w:styleId="Ttulo3">
    <w:name w:val="heading 3"/>
    <w:basedOn w:val="Heading"/>
    <w:next w:val="Normal"/>
    <w:qFormat/>
    <w:pPr>
      <w:spacing w:after="0" w:line="240" w:lineRule="auto"/>
      <w:outlineLvl w:val="2"/>
    </w:pPr>
    <w:rPr>
      <w:rFonts w:ascii="Times New Roman" w:eastAsia="Times New Roman" w:hAnsi="Times New Roman" w:cs="Arial"/>
      <w:b/>
      <w:bCs/>
      <w:color w:val="0000FF"/>
      <w:sz w:val="20"/>
      <w:szCs w:val="20"/>
      <w:lang w:eastAsia="pt-BR"/>
    </w:rPr>
  </w:style>
  <w:style w:type="paragraph" w:styleId="Ttulo4">
    <w:name w:val="heading 4"/>
    <w:basedOn w:val="Heading"/>
    <w:next w:val="Normal"/>
    <w:qFormat/>
    <w:pPr>
      <w:widowControl w:val="0"/>
      <w:tabs>
        <w:tab w:val="left" w:pos="864"/>
      </w:tabs>
      <w:spacing w:after="0" w:line="240" w:lineRule="auto"/>
      <w:jc w:val="both"/>
      <w:outlineLvl w:val="3"/>
    </w:pPr>
    <w:rPr>
      <w:rFonts w:ascii="Times New Roman" w:eastAsia="Times New Roman" w:hAnsi="Times New Roman" w:cs="Times New Roman"/>
      <w:b/>
      <w:bCs/>
      <w:color w:val="0000FF"/>
      <w:sz w:val="20"/>
      <w:lang w:eastAsia="pt-BR"/>
    </w:rPr>
  </w:style>
  <w:style w:type="paragraph" w:styleId="Ttulo5">
    <w:name w:val="heading 5"/>
    <w:basedOn w:val="Normal"/>
    <w:qFormat/>
    <w:pPr>
      <w:numPr>
        <w:ilvl w:val="4"/>
        <w:numId w:val="1"/>
      </w:numPr>
      <w:suppressAutoHyphens/>
      <w:spacing w:before="280" w:after="280" w:line="240" w:lineRule="auto"/>
      <w:outlineLvl w:val="4"/>
    </w:pPr>
    <w:rPr>
      <w:rFonts w:ascii="Arial Unicode MS" w:eastAsia="Arial Unicode MS" w:hAnsi="Arial Unicode MS" w:cs="Arial Unicode MS"/>
      <w:b/>
      <w:bCs/>
      <w:szCs w:val="20"/>
      <w:lang w:eastAsia="ar-SA"/>
    </w:rPr>
  </w:style>
  <w:style w:type="paragraph" w:styleId="Ttulo6">
    <w:name w:val="heading 6"/>
    <w:basedOn w:val="Normal"/>
    <w:next w:val="Normal"/>
    <w:qFormat/>
    <w:pPr>
      <w:keepNext/>
      <w:widowControl w:val="0"/>
      <w:tabs>
        <w:tab w:val="left" w:pos="1152"/>
      </w:tabs>
      <w:spacing w:before="60" w:after="60" w:line="240" w:lineRule="auto"/>
      <w:ind w:left="1152" w:right="-113" w:hanging="1152"/>
      <w:jc w:val="center"/>
      <w:outlineLvl w:val="5"/>
    </w:pPr>
    <w:rPr>
      <w:rFonts w:ascii="Arial" w:eastAsia="Times New Roman" w:hAnsi="Arial" w:cs="Times New Roman"/>
      <w:b/>
      <w:bCs/>
      <w:color w:val="000000"/>
      <w:sz w:val="32"/>
      <w:szCs w:val="20"/>
      <w:lang w:eastAsia="pt-BR"/>
    </w:rPr>
  </w:style>
  <w:style w:type="paragraph" w:styleId="Ttulo7">
    <w:name w:val="heading 7"/>
    <w:basedOn w:val="Normal"/>
    <w:next w:val="Normal"/>
    <w:qFormat/>
    <w:pPr>
      <w:keepNext/>
      <w:widowControl w:val="0"/>
      <w:tabs>
        <w:tab w:val="left" w:pos="1296"/>
      </w:tabs>
      <w:spacing w:before="60" w:after="60" w:line="240" w:lineRule="auto"/>
      <w:ind w:left="1296" w:hanging="1296"/>
      <w:jc w:val="both"/>
      <w:outlineLvl w:val="6"/>
    </w:pPr>
    <w:rPr>
      <w:rFonts w:ascii="Arial" w:eastAsia="Times New Roman" w:hAnsi="Arial" w:cs="Times New Roman"/>
      <w:b/>
      <w:bCs/>
      <w:color w:val="000000"/>
      <w:sz w:val="32"/>
      <w:szCs w:val="20"/>
      <w:lang w:eastAsia="pt-BR"/>
    </w:rPr>
  </w:style>
  <w:style w:type="paragraph" w:styleId="Ttulo8">
    <w:name w:val="heading 8"/>
    <w:basedOn w:val="Normal"/>
    <w:next w:val="Normal"/>
    <w:qFormat/>
    <w:pPr>
      <w:keepNext/>
      <w:widowControl w:val="0"/>
      <w:tabs>
        <w:tab w:val="left" w:pos="1440"/>
      </w:tabs>
      <w:spacing w:before="60" w:after="60" w:line="240" w:lineRule="auto"/>
      <w:ind w:left="1440" w:hanging="1440"/>
      <w:jc w:val="both"/>
      <w:outlineLvl w:val="7"/>
    </w:pPr>
    <w:rPr>
      <w:rFonts w:ascii="Arial" w:eastAsia="Times New Roman" w:hAnsi="Arial" w:cs="Times New Roman"/>
      <w:color w:val="000000"/>
      <w:sz w:val="32"/>
      <w:szCs w:val="20"/>
      <w:lang w:eastAsia="pt-BR"/>
    </w:rPr>
  </w:style>
  <w:style w:type="paragraph" w:styleId="Ttulo9">
    <w:name w:val="heading 9"/>
    <w:basedOn w:val="Normal"/>
    <w:next w:val="Normal"/>
    <w:qFormat/>
    <w:pPr>
      <w:keepNext/>
      <w:widowControl w:val="0"/>
      <w:tabs>
        <w:tab w:val="left" w:pos="1584"/>
      </w:tabs>
      <w:spacing w:before="60" w:after="60" w:line="240" w:lineRule="auto"/>
      <w:ind w:left="1584" w:hanging="1584"/>
      <w:jc w:val="center"/>
      <w:outlineLvl w:val="8"/>
    </w:pPr>
    <w:rPr>
      <w:rFonts w:ascii="Arial" w:eastAsia="Times New Roman" w:hAnsi="Arial" w:cs="Times New Roman"/>
      <w:color w:val="000000"/>
      <w:sz w:val="32"/>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eading">
    <w:name w:val="Heading"/>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uppressAutoHyphens/>
      <w:spacing w:line="240" w:lineRule="atLeast"/>
      <w:jc w:val="both"/>
    </w:pPr>
    <w:rPr>
      <w:rFonts w:ascii="Verdana" w:eastAsia="Times New Roman" w:hAnsi="Verdana" w:cs="Times New Roman"/>
      <w:color w:val="000000"/>
      <w:sz w:val="24"/>
      <w:szCs w:val="24"/>
      <w:lang w:eastAsia="ar-SA"/>
    </w:rPr>
  </w:style>
  <w:style w:type="character" w:customStyle="1" w:styleId="Ttulo1Char">
    <w:name w:val="Título 1 Char"/>
    <w:basedOn w:val="Fontepargpadro"/>
    <w:qFormat/>
    <w:rPr>
      <w:rFonts w:ascii="Times New Roman" w:eastAsia="Times New Roman" w:hAnsi="Times New Roman" w:cs="Times New Roman"/>
      <w:b/>
      <w:bCs/>
      <w:color w:val="0000FF"/>
      <w:sz w:val="20"/>
      <w:szCs w:val="24"/>
      <w:lang w:eastAsia="pt-BR"/>
    </w:rPr>
  </w:style>
  <w:style w:type="character" w:customStyle="1" w:styleId="Ttulo2Char">
    <w:name w:val="Título 2 Char"/>
    <w:basedOn w:val="Fontepargpadro"/>
    <w:uiPriority w:val="9"/>
    <w:qFormat/>
    <w:rPr>
      <w:rFonts w:ascii="Times New Roman" w:eastAsia="Times New Roman" w:hAnsi="Times New Roman" w:cs="Arial"/>
      <w:b/>
      <w:bCs/>
      <w:iCs/>
      <w:color w:val="0000FF"/>
      <w:sz w:val="20"/>
      <w:szCs w:val="28"/>
      <w:lang w:eastAsia="pt-BR"/>
    </w:rPr>
  </w:style>
  <w:style w:type="character" w:customStyle="1" w:styleId="Ttulo3Char">
    <w:name w:val="Título 3 Char"/>
    <w:basedOn w:val="Fontepargpadro"/>
    <w:rPr>
      <w:rFonts w:ascii="Times New Roman" w:eastAsia="Times New Roman" w:hAnsi="Times New Roman" w:cs="Arial"/>
      <w:b/>
      <w:bCs/>
      <w:color w:val="0000FF"/>
      <w:sz w:val="20"/>
      <w:szCs w:val="20"/>
      <w:lang w:eastAsia="pt-BR"/>
    </w:rPr>
  </w:style>
  <w:style w:type="character" w:customStyle="1" w:styleId="Ttulo4Char">
    <w:name w:val="Título 4 Char"/>
    <w:basedOn w:val="Fontepargpadro"/>
    <w:qFormat/>
    <w:rPr>
      <w:rFonts w:ascii="Times New Roman" w:eastAsia="Times New Roman" w:hAnsi="Times New Roman" w:cs="Times New Roman"/>
      <w:b/>
      <w:bCs/>
      <w:color w:val="0000FF"/>
      <w:sz w:val="20"/>
      <w:szCs w:val="28"/>
      <w:lang w:eastAsia="pt-BR"/>
    </w:rPr>
  </w:style>
  <w:style w:type="character" w:customStyle="1" w:styleId="CorpodetextoChar">
    <w:name w:val="Corpo de texto Char"/>
    <w:basedOn w:val="Fontepargpadro"/>
    <w:qFormat/>
    <w:rPr>
      <w:rFonts w:ascii="Verdana" w:eastAsia="Times New Roman" w:hAnsi="Verdana" w:cs="Times New Roman"/>
      <w:color w:val="000000"/>
      <w:sz w:val="24"/>
      <w:szCs w:val="24"/>
      <w:lang w:eastAsia="ar-SA"/>
    </w:rPr>
  </w:style>
  <w:style w:type="character" w:customStyle="1" w:styleId="Ttulo5Char">
    <w:name w:val="Título 5 Char"/>
    <w:basedOn w:val="Fontepargpadro"/>
    <w:qFormat/>
    <w:rPr>
      <w:rFonts w:ascii="Arial Unicode MS" w:eastAsia="Arial Unicode MS" w:hAnsi="Arial Unicode MS" w:cs="Arial Unicode MS"/>
      <w:b/>
      <w:bCs/>
      <w:sz w:val="20"/>
      <w:szCs w:val="20"/>
      <w:lang w:eastAsia="ar-SA"/>
    </w:rPr>
  </w:style>
  <w:style w:type="character" w:customStyle="1" w:styleId="Ttulo6Char">
    <w:name w:val="Título 6 Char"/>
    <w:basedOn w:val="Fontepargpadro"/>
    <w:qFormat/>
    <w:rPr>
      <w:rFonts w:ascii="Arial" w:eastAsia="Times New Roman" w:hAnsi="Arial" w:cs="Times New Roman"/>
      <w:b/>
      <w:bCs/>
      <w:color w:val="000000"/>
      <w:sz w:val="32"/>
      <w:szCs w:val="20"/>
      <w:lang w:eastAsia="pt-BR"/>
    </w:rPr>
  </w:style>
  <w:style w:type="character" w:customStyle="1" w:styleId="Ttulo7Char">
    <w:name w:val="Título 7 Char"/>
    <w:basedOn w:val="Fontepargpadro"/>
    <w:qFormat/>
    <w:rPr>
      <w:rFonts w:ascii="Arial" w:eastAsia="Times New Roman" w:hAnsi="Arial" w:cs="Times New Roman"/>
      <w:b/>
      <w:bCs/>
      <w:color w:val="000000"/>
      <w:sz w:val="32"/>
      <w:szCs w:val="20"/>
      <w:lang w:eastAsia="pt-BR"/>
    </w:rPr>
  </w:style>
  <w:style w:type="character" w:customStyle="1" w:styleId="Ttulo8Char">
    <w:name w:val="Título 8 Char"/>
    <w:basedOn w:val="Fontepargpadro"/>
    <w:qFormat/>
    <w:rPr>
      <w:rFonts w:ascii="Arial" w:eastAsia="Times New Roman" w:hAnsi="Arial" w:cs="Times New Roman"/>
      <w:color w:val="000000"/>
      <w:sz w:val="32"/>
      <w:szCs w:val="20"/>
      <w:lang w:eastAsia="pt-BR"/>
    </w:rPr>
  </w:style>
  <w:style w:type="character" w:customStyle="1" w:styleId="Ttulo9Char">
    <w:name w:val="Título 9 Char"/>
    <w:basedOn w:val="Fontepargpadro"/>
    <w:qFormat/>
    <w:rPr>
      <w:rFonts w:ascii="Arial" w:eastAsia="Times New Roman" w:hAnsi="Arial" w:cs="Times New Roman"/>
      <w:color w:val="000000"/>
      <w:sz w:val="32"/>
      <w:szCs w:val="20"/>
      <w:lang w:eastAsia="pt-BR"/>
    </w:rPr>
  </w:style>
  <w:style w:type="character" w:customStyle="1" w:styleId="apple-converted-space">
    <w:name w:val="apple-converted-space"/>
    <w:basedOn w:val="Fontepargpadro"/>
    <w:qFormat/>
  </w:style>
  <w:style w:type="character" w:customStyle="1" w:styleId="InternetLink">
    <w:name w:val="Internet Link"/>
    <w:basedOn w:val="Fontepargpadro"/>
    <w:rPr>
      <w:rFonts w:ascii="Times New Roman" w:hAnsi="Times New Roman"/>
      <w:strike w:val="0"/>
      <w:dstrike w:val="0"/>
      <w:color w:val="0000FF"/>
      <w:u w:val="none"/>
    </w:rPr>
  </w:style>
  <w:style w:type="character" w:customStyle="1" w:styleId="RecuodecorpodetextoChar">
    <w:name w:val="Recuo de corpo de texto Char"/>
    <w:basedOn w:val="Fontepargpadro"/>
    <w:qFormat/>
    <w:rPr>
      <w:rFonts w:ascii="Verdana" w:eastAsia="Times New Roman" w:hAnsi="Verdana" w:cs="Times New Roman"/>
      <w:color w:val="000000"/>
      <w:sz w:val="24"/>
      <w:szCs w:val="24"/>
      <w:lang w:eastAsia="ar-SA"/>
    </w:rPr>
  </w:style>
  <w:style w:type="character" w:customStyle="1" w:styleId="Corpodetexto2Char">
    <w:name w:val="Corpo de texto 2 Char"/>
    <w:basedOn w:val="Fontepargpadro"/>
    <w:qFormat/>
    <w:rPr>
      <w:rFonts w:ascii="Times New Roman" w:eastAsia="Times New Roman" w:hAnsi="Times New Roman" w:cs="Times New Roman"/>
      <w:sz w:val="24"/>
      <w:szCs w:val="20"/>
      <w:lang w:eastAsia="pt-BR"/>
    </w:rPr>
  </w:style>
  <w:style w:type="character" w:customStyle="1" w:styleId="CabealhoChar">
    <w:name w:val="Cabeçalho Char"/>
    <w:basedOn w:val="Fontepargpadro"/>
    <w:qFormat/>
  </w:style>
  <w:style w:type="character" w:customStyle="1" w:styleId="RodapChar">
    <w:name w:val="Rodapé Char"/>
    <w:basedOn w:val="Fontepargpadro"/>
    <w:qFormat/>
  </w:style>
  <w:style w:type="character" w:customStyle="1" w:styleId="TextodebaloChar">
    <w:name w:val="Texto de balão Char"/>
    <w:basedOn w:val="Fontepargpadro"/>
    <w:qFormat/>
    <w:rPr>
      <w:rFonts w:ascii="Tahoma" w:hAnsi="Tahoma" w:cs="Tahoma"/>
      <w:sz w:val="16"/>
      <w:szCs w:val="16"/>
    </w:rPr>
  </w:style>
  <w:style w:type="character" w:styleId="HiperlinkVisitado">
    <w:name w:val="FollowedHyperlink"/>
    <w:basedOn w:val="Fontepargpadro"/>
    <w:qFormat/>
    <w:rPr>
      <w:color w:val="800080"/>
      <w:u w:val="single"/>
    </w:rPr>
  </w:style>
  <w:style w:type="character" w:customStyle="1" w:styleId="Corpodetexto3Char">
    <w:name w:val="Corpo de texto 3 Char"/>
    <w:basedOn w:val="Fontepargpadro"/>
    <w:qFormat/>
    <w:rPr>
      <w:rFonts w:ascii="Arial" w:eastAsia="Times New Roman" w:hAnsi="Arial" w:cs="Times New Roman"/>
      <w:smallCaps/>
      <w:sz w:val="20"/>
      <w:szCs w:val="24"/>
      <w:lang w:eastAsia="pt-BR"/>
    </w:rPr>
  </w:style>
  <w:style w:type="character" w:customStyle="1" w:styleId="Recuodecorpodetexto2Char">
    <w:name w:val="Recuo de corpo de texto 2 Char"/>
    <w:basedOn w:val="Fontepargpadro"/>
    <w:qFormat/>
    <w:rPr>
      <w:rFonts w:ascii="Arial" w:eastAsia="Times New Roman" w:hAnsi="Arial" w:cs="Times New Roman"/>
      <w:color w:val="FF0000"/>
      <w:sz w:val="32"/>
      <w:szCs w:val="20"/>
      <w:lang w:eastAsia="pt-BR"/>
    </w:rPr>
  </w:style>
  <w:style w:type="character" w:customStyle="1" w:styleId="Recuodecorpodetexto3Char">
    <w:name w:val="Recuo de corpo de texto 3 Char"/>
    <w:basedOn w:val="Fontepargpadro"/>
    <w:qFormat/>
    <w:rPr>
      <w:rFonts w:ascii="Arial" w:eastAsia="Times New Roman" w:hAnsi="Arial" w:cs="Arial"/>
      <w:sz w:val="20"/>
      <w:szCs w:val="24"/>
      <w:lang w:eastAsia="pt-BR"/>
    </w:rPr>
  </w:style>
  <w:style w:type="character" w:customStyle="1" w:styleId="MapadoDocumentoChar">
    <w:name w:val="Mapa do Documento Char"/>
    <w:basedOn w:val="Fontepargpadro"/>
    <w:qFormat/>
    <w:rPr>
      <w:rFonts w:ascii="Tahoma" w:eastAsia="Times New Roman" w:hAnsi="Tahoma" w:cs="Tahoma"/>
      <w:sz w:val="20"/>
      <w:szCs w:val="24"/>
      <w:highlight w:val="darkBlue"/>
      <w:lang w:eastAsia="pt-BR"/>
    </w:rPr>
  </w:style>
  <w:style w:type="character" w:styleId="Nmerodepgina">
    <w:name w:val="page number"/>
    <w:basedOn w:val="Fontepargpadro"/>
    <w:qFormat/>
  </w:style>
  <w:style w:type="character" w:customStyle="1" w:styleId="Pr-formataoHTMLChar">
    <w:name w:val="Pré-formatação HTML Char"/>
    <w:basedOn w:val="Fontepargpadro"/>
    <w:qFormat/>
    <w:rPr>
      <w:rFonts w:ascii="Courier New" w:eastAsia="Times New Roman" w:hAnsi="Courier New" w:cs="Courier New"/>
      <w:sz w:val="20"/>
      <w:szCs w:val="20"/>
      <w:lang w:eastAsia="pt-BR"/>
    </w:rPr>
  </w:style>
  <w:style w:type="character" w:customStyle="1" w:styleId="im">
    <w:name w:val="im"/>
    <w:basedOn w:val="Fontepargpadro"/>
    <w:qFormat/>
  </w:style>
  <w:style w:type="character" w:styleId="Forte">
    <w:name w:val="Strong"/>
    <w:basedOn w:val="Fontepargpadro"/>
    <w:uiPriority w:val="22"/>
    <w:qFormat/>
    <w:rPr>
      <w:b/>
      <w:bCs/>
    </w:rPr>
  </w:style>
  <w:style w:type="character" w:customStyle="1" w:styleId="Meno1">
    <w:name w:val="Menção1"/>
    <w:basedOn w:val="Fontepargpadro"/>
    <w:qFormat/>
    <w:rPr>
      <w:color w:val="2B579A"/>
      <w:highlight w:val="white"/>
    </w:rPr>
  </w:style>
  <w:style w:type="character" w:customStyle="1" w:styleId="Meno2">
    <w:name w:val="Menção2"/>
    <w:basedOn w:val="Fontepargpadro"/>
    <w:uiPriority w:val="99"/>
    <w:qFormat/>
    <w:rPr>
      <w:color w:val="2B579A"/>
      <w:highlight w:val="white"/>
    </w:rPr>
  </w:style>
  <w:style w:type="character" w:customStyle="1" w:styleId="ListLabel1">
    <w:name w:val="ListLabel 1"/>
    <w:qFormat/>
    <w:rPr>
      <w:sz w:val="20"/>
    </w:rPr>
  </w:style>
  <w:style w:type="character" w:customStyle="1" w:styleId="ListLabel2">
    <w:name w:val="ListLabel 2"/>
    <w:qFormat/>
    <w:rPr>
      <w:sz w:val="20"/>
    </w:rPr>
  </w:style>
  <w:style w:type="character" w:customStyle="1" w:styleId="ListLabel3">
    <w:name w:val="ListLabel 3"/>
    <w:qFormat/>
    <w:rPr>
      <w:b/>
      <w:i w:val="0"/>
      <w:color w:val="00000A"/>
      <w:sz w:val="24"/>
    </w:rPr>
  </w:style>
  <w:style w:type="character" w:customStyle="1" w:styleId="ListLabel4">
    <w:name w:val="ListLabel 4"/>
    <w:qFormat/>
    <w:rPr>
      <w:rFonts w:ascii="Times New Roman" w:eastAsia="Symbol" w:hAnsi="Times New Roman" w:cs="Symbol"/>
      <w:sz w:val="20"/>
    </w:rPr>
  </w:style>
  <w:style w:type="character" w:customStyle="1" w:styleId="ListLabel5">
    <w:name w:val="ListLabel 5"/>
    <w:qFormat/>
    <w:rPr>
      <w:rFonts w:eastAsia="Symbol" w:cs="Symbol"/>
    </w:rPr>
  </w:style>
  <w:style w:type="character" w:customStyle="1" w:styleId="ListLabel6">
    <w:name w:val="ListLabel 6"/>
    <w:qFormat/>
    <w:rPr>
      <w:rFonts w:eastAsia="Symbol" w:cs="Symbol"/>
    </w:rPr>
  </w:style>
  <w:style w:type="character" w:customStyle="1" w:styleId="ListLabel7">
    <w:name w:val="ListLabel 7"/>
    <w:qFormat/>
    <w:rPr>
      <w:rFonts w:eastAsia="Symbol" w:cs="Symbol"/>
    </w:rPr>
  </w:style>
  <w:style w:type="character" w:customStyle="1" w:styleId="ListLabel8">
    <w:name w:val="ListLabel 8"/>
    <w:qFormat/>
    <w:rPr>
      <w:rFonts w:eastAsia="Symbol" w:cs="Symbol"/>
    </w:rPr>
  </w:style>
  <w:style w:type="character" w:customStyle="1" w:styleId="ListLabel9">
    <w:name w:val="ListLabel 9"/>
    <w:qFormat/>
    <w:rPr>
      <w:rFonts w:eastAsia="Symbol" w:cs="Symbol"/>
    </w:rPr>
  </w:style>
  <w:style w:type="character" w:customStyle="1" w:styleId="ListLabel10">
    <w:name w:val="ListLabel 10"/>
    <w:qFormat/>
    <w:rPr>
      <w:b w:val="0"/>
      <w:sz w:val="20"/>
      <w:szCs w:val="20"/>
    </w:rPr>
  </w:style>
  <w:style w:type="character" w:customStyle="1" w:styleId="IndexLink">
    <w:name w:val="Index Link"/>
    <w:qFormat/>
  </w:style>
  <w:style w:type="character" w:customStyle="1" w:styleId="ListLabel11">
    <w:name w:val="ListLabel 11"/>
    <w:qFormat/>
    <w:rPr>
      <w:rFonts w:cs="Symbol"/>
      <w:sz w:val="20"/>
    </w:rPr>
  </w:style>
  <w:style w:type="character" w:customStyle="1" w:styleId="ListLabel12">
    <w:name w:val="ListLabel 12"/>
    <w:qFormat/>
    <w:rPr>
      <w:rFonts w:cs="Symbol"/>
      <w:sz w:val="20"/>
    </w:rPr>
  </w:style>
  <w:style w:type="character" w:customStyle="1" w:styleId="ListLabel13">
    <w:name w:val="ListLabel 13"/>
    <w:qFormat/>
    <w:rPr>
      <w:rFonts w:ascii="Times New Roman" w:eastAsia="Symbol" w:hAnsi="Times New Roman" w:cs="Symbol"/>
      <w:sz w:val="20"/>
    </w:r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Recuodecorpodetexto">
    <w:name w:val="Body Text Indent"/>
    <w:basedOn w:val="Normal"/>
    <w:pPr>
      <w:suppressAutoHyphens/>
      <w:spacing w:before="240" w:line="240" w:lineRule="atLeast"/>
      <w:ind w:left="720"/>
      <w:jc w:val="both"/>
    </w:pPr>
    <w:rPr>
      <w:rFonts w:ascii="Verdana" w:eastAsia="Times New Roman" w:hAnsi="Verdana" w:cs="Times New Roman"/>
      <w:color w:val="000000"/>
      <w:sz w:val="24"/>
      <w:szCs w:val="24"/>
      <w:lang w:eastAsia="ar-SA"/>
    </w:rPr>
  </w:style>
  <w:style w:type="paragraph" w:styleId="NormalWeb">
    <w:name w:val="Normal (Web)"/>
    <w:basedOn w:val="Normal"/>
    <w:uiPriority w:val="99"/>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
    <w:name w:val="pergunta-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
    <w:name w:val="pergunta-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3">
    <w:name w:val="pergunta-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4">
    <w:name w:val="pergunta-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5">
    <w:name w:val="pergunta-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6">
    <w:name w:val="pergunta-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7">
    <w:name w:val="pergunta-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8">
    <w:name w:val="pergunta-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9">
    <w:name w:val="pergunta-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0">
    <w:name w:val="pergunta-1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1">
    <w:name w:val="pergunta-1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2">
    <w:name w:val="pergunta-12"/>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3">
    <w:name w:val="pergunta-1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4">
    <w:name w:val="pergunta-1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5">
    <w:name w:val="pergunta-1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6">
    <w:name w:val="pergunta-16"/>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7">
    <w:name w:val="pergunta-1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8">
    <w:name w:val="pergunta-1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19">
    <w:name w:val="pergunta-19"/>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0">
    <w:name w:val="pergunta-20"/>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1">
    <w:name w:val="pergunta-21"/>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3">
    <w:name w:val="pergunta-23"/>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4">
    <w:name w:val="pergunta-24"/>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5">
    <w:name w:val="pergunta-25"/>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7">
    <w:name w:val="pergunta-27"/>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pergunta-28">
    <w:name w:val="pergunta-28"/>
    <w:basedOn w:val="Normal"/>
    <w:qFormat/>
    <w:pPr>
      <w:suppressAutoHyphens/>
      <w:spacing w:before="280" w:after="280" w:line="240" w:lineRule="auto"/>
    </w:pPr>
    <w:rPr>
      <w:rFonts w:ascii="Arial Unicode MS" w:eastAsia="Arial Unicode MS" w:hAnsi="Arial Unicode MS" w:cs="Arial Unicode MS"/>
      <w:sz w:val="24"/>
      <w:szCs w:val="24"/>
      <w:lang w:eastAsia="ar-SA"/>
    </w:rPr>
  </w:style>
  <w:style w:type="paragraph" w:styleId="PargrafodaLista">
    <w:name w:val="List Paragraph"/>
    <w:basedOn w:val="Normal"/>
    <w:qFormat/>
    <w:pPr>
      <w:suppressAutoHyphens/>
      <w:spacing w:line="240" w:lineRule="auto"/>
      <w:ind w:left="708"/>
    </w:pPr>
    <w:rPr>
      <w:rFonts w:ascii="Verdana" w:eastAsia="Times New Roman" w:hAnsi="Verdana" w:cs="Arial"/>
      <w:sz w:val="24"/>
      <w:szCs w:val="20"/>
      <w:lang w:eastAsia="ar-SA"/>
    </w:rPr>
  </w:style>
  <w:style w:type="paragraph" w:styleId="Corpodetexto2">
    <w:name w:val="Body Text 2"/>
    <w:basedOn w:val="Normal"/>
    <w:qFormat/>
    <w:pPr>
      <w:spacing w:line="240" w:lineRule="auto"/>
      <w:jc w:val="both"/>
    </w:pPr>
    <w:rPr>
      <w:rFonts w:eastAsia="Times New Roman" w:cs="Times New Roman"/>
      <w:sz w:val="24"/>
      <w:szCs w:val="20"/>
      <w:lang w:eastAsia="pt-BR"/>
    </w:rPr>
  </w:style>
  <w:style w:type="paragraph" w:styleId="Cabealho">
    <w:name w:val="header"/>
    <w:basedOn w:val="Normal"/>
    <w:pPr>
      <w:tabs>
        <w:tab w:val="center" w:pos="4252"/>
        <w:tab w:val="right" w:pos="8504"/>
      </w:tabs>
      <w:spacing w:line="240" w:lineRule="auto"/>
    </w:pPr>
  </w:style>
  <w:style w:type="paragraph" w:styleId="Rodap">
    <w:name w:val="footer"/>
    <w:basedOn w:val="Normal"/>
    <w:pPr>
      <w:tabs>
        <w:tab w:val="center" w:pos="4252"/>
        <w:tab w:val="right" w:pos="8504"/>
      </w:tabs>
      <w:spacing w:line="240" w:lineRule="auto"/>
    </w:pPr>
  </w:style>
  <w:style w:type="paragraph" w:customStyle="1" w:styleId="Recuodecorpodetexto21">
    <w:name w:val="Recuo de corpo de texto 21"/>
    <w:basedOn w:val="Normal"/>
    <w:qFormat/>
    <w:pPr>
      <w:suppressAutoHyphens/>
      <w:spacing w:line="240" w:lineRule="auto"/>
      <w:ind w:firstLine="708"/>
      <w:jc w:val="both"/>
    </w:pPr>
    <w:rPr>
      <w:rFonts w:eastAsia="Times New Roman" w:cs="Times New Roman"/>
      <w:sz w:val="26"/>
      <w:szCs w:val="20"/>
      <w:lang w:eastAsia="ar-SA"/>
    </w:rPr>
  </w:style>
  <w:style w:type="paragraph" w:styleId="Sumrio1">
    <w:name w:val="toc 1"/>
    <w:basedOn w:val="Normal"/>
    <w:next w:val="Normal"/>
    <w:autoRedefine/>
    <w:uiPriority w:val="39"/>
    <w:pPr>
      <w:tabs>
        <w:tab w:val="right" w:leader="dot" w:pos="9628"/>
      </w:tabs>
      <w:suppressAutoHyphens/>
      <w:spacing w:after="80" w:line="240" w:lineRule="auto"/>
    </w:pPr>
    <w:rPr>
      <w:rFonts w:eastAsia="Times New Roman" w:cs="Times New Roman"/>
      <w:szCs w:val="24"/>
      <w:lang w:eastAsia="ar-SA"/>
    </w:rPr>
  </w:style>
  <w:style w:type="paragraph" w:styleId="Sumrio3">
    <w:name w:val="toc 3"/>
    <w:basedOn w:val="Normal"/>
    <w:next w:val="Normal"/>
    <w:autoRedefine/>
    <w:uiPriority w:val="39"/>
    <w:pPr>
      <w:spacing w:after="80" w:line="240" w:lineRule="auto"/>
      <w:ind w:left="442"/>
    </w:pPr>
  </w:style>
  <w:style w:type="paragraph" w:styleId="Textodebalo">
    <w:name w:val="Balloon Text"/>
    <w:basedOn w:val="Normal"/>
    <w:qFormat/>
    <w:pPr>
      <w:spacing w:line="240" w:lineRule="auto"/>
    </w:pPr>
    <w:rPr>
      <w:rFonts w:ascii="Tahoma" w:hAnsi="Tahoma"/>
      <w:sz w:val="16"/>
      <w:szCs w:val="16"/>
    </w:rPr>
  </w:style>
  <w:style w:type="paragraph" w:customStyle="1" w:styleId="xl22">
    <w:name w:val="xl22"/>
    <w:basedOn w:val="Normal"/>
    <w:qFormat/>
    <w:pPr>
      <w:spacing w:before="280" w:after="280" w:line="240" w:lineRule="auto"/>
      <w:jc w:val="both"/>
    </w:pPr>
    <w:rPr>
      <w:rFonts w:ascii="Arial" w:eastAsia="Times New Roman" w:hAnsi="Arial" w:cs="Times New Roman"/>
      <w:szCs w:val="24"/>
      <w:lang w:eastAsia="pt-BR"/>
    </w:rPr>
  </w:style>
  <w:style w:type="paragraph" w:customStyle="1" w:styleId="Registro">
    <w:name w:val="Registro"/>
    <w:basedOn w:val="Ttulo2"/>
    <w:autoRedefine/>
    <w:qFormat/>
    <w:pPr>
      <w:widowControl/>
      <w:spacing w:before="180"/>
      <w:ind w:left="142" w:hanging="576"/>
    </w:pPr>
    <w:rPr>
      <w:rFonts w:cs="Times New Roman"/>
      <w:b w:val="0"/>
      <w:i/>
      <w:iCs w:val="0"/>
      <w:color w:val="000000"/>
      <w:sz w:val="32"/>
      <w:szCs w:val="20"/>
    </w:rPr>
  </w:style>
  <w:style w:type="paragraph" w:customStyle="1" w:styleId="Recuodecorpodetexto1">
    <w:name w:val="Recuo de corpo de texto1"/>
    <w:basedOn w:val="Normal"/>
    <w:qFormat/>
    <w:pPr>
      <w:widowControl w:val="0"/>
      <w:spacing w:before="60" w:after="60" w:line="240" w:lineRule="auto"/>
      <w:ind w:left="360"/>
      <w:jc w:val="both"/>
    </w:pPr>
    <w:rPr>
      <w:rFonts w:ascii="Arial" w:eastAsia="Times New Roman" w:hAnsi="Arial" w:cs="Arial"/>
      <w:color w:val="FF0000"/>
      <w:szCs w:val="20"/>
      <w:lang w:eastAsia="pt-BR"/>
    </w:rPr>
  </w:style>
  <w:style w:type="paragraph" w:customStyle="1" w:styleId="xl23">
    <w:name w:val="xl23"/>
    <w:basedOn w:val="Normal"/>
    <w:qFormat/>
    <w:pPr>
      <w:spacing w:before="280" w:after="280" w:line="240" w:lineRule="auto"/>
      <w:jc w:val="both"/>
    </w:pPr>
    <w:rPr>
      <w:rFonts w:ascii="Arial" w:eastAsia="Times New Roman" w:hAnsi="Arial" w:cs="Arial"/>
      <w:b/>
      <w:bCs/>
      <w:szCs w:val="24"/>
      <w:lang w:eastAsia="pt-BR"/>
    </w:rPr>
  </w:style>
  <w:style w:type="paragraph" w:customStyle="1" w:styleId="xl24">
    <w:name w:val="xl24"/>
    <w:basedOn w:val="Normal"/>
    <w:qFormat/>
    <w:pPr>
      <w:shd w:val="clear" w:color="auto" w:fill="FFFF00"/>
      <w:spacing w:before="280" w:after="280" w:line="240" w:lineRule="auto"/>
      <w:jc w:val="both"/>
    </w:pPr>
    <w:rPr>
      <w:rFonts w:ascii="Arial" w:eastAsia="Times New Roman" w:hAnsi="Arial" w:cs="Times New Roman"/>
      <w:szCs w:val="24"/>
      <w:lang w:eastAsia="pt-BR"/>
    </w:rPr>
  </w:style>
  <w:style w:type="paragraph" w:styleId="Corpodetexto3">
    <w:name w:val="Body Text 3"/>
    <w:basedOn w:val="Normal"/>
    <w:qFormat/>
    <w:pPr>
      <w:widowControl w:val="0"/>
      <w:spacing w:line="240" w:lineRule="auto"/>
      <w:jc w:val="both"/>
    </w:pPr>
    <w:rPr>
      <w:rFonts w:ascii="Arial" w:eastAsia="Times New Roman" w:hAnsi="Arial" w:cs="Times New Roman"/>
      <w:smallCaps/>
      <w:szCs w:val="24"/>
      <w:lang w:eastAsia="pt-BR"/>
    </w:rPr>
  </w:style>
  <w:style w:type="paragraph" w:customStyle="1" w:styleId="Seo">
    <w:name w:val="Seção"/>
    <w:basedOn w:val="Ttulo2"/>
    <w:autoRedefine/>
    <w:qFormat/>
    <w:pPr>
      <w:spacing w:before="600"/>
      <w:ind w:left="576" w:hanging="576"/>
      <w:outlineLvl w:val="0"/>
    </w:pPr>
    <w:rPr>
      <w:rFonts w:cs="Times New Roman"/>
      <w:bCs w:val="0"/>
      <w:i/>
      <w:iCs w:val="0"/>
      <w:caps/>
      <w:color w:val="000000"/>
      <w:szCs w:val="20"/>
    </w:rPr>
  </w:style>
  <w:style w:type="paragraph" w:styleId="Sumrio2">
    <w:name w:val="toc 2"/>
    <w:basedOn w:val="Normal"/>
    <w:next w:val="Normal"/>
    <w:autoRedefine/>
    <w:uiPriority w:val="39"/>
    <w:pPr>
      <w:widowControl w:val="0"/>
      <w:spacing w:after="80" w:line="240" w:lineRule="auto"/>
      <w:ind w:left="238"/>
      <w:jc w:val="both"/>
    </w:pPr>
    <w:rPr>
      <w:rFonts w:ascii="Arial" w:eastAsia="Times New Roman" w:hAnsi="Arial" w:cs="Times New Roman"/>
      <w:sz w:val="18"/>
      <w:szCs w:val="24"/>
      <w:lang w:eastAsia="pt-BR"/>
    </w:rPr>
  </w:style>
  <w:style w:type="paragraph" w:styleId="Recuodecorpodetexto2">
    <w:name w:val="Body Text Indent 2"/>
    <w:basedOn w:val="Normal"/>
    <w:qFormat/>
    <w:pPr>
      <w:widowControl w:val="0"/>
      <w:spacing w:before="60" w:after="60" w:line="240" w:lineRule="auto"/>
      <w:ind w:left="360"/>
      <w:jc w:val="both"/>
    </w:pPr>
    <w:rPr>
      <w:rFonts w:ascii="Arial" w:eastAsia="Times New Roman" w:hAnsi="Arial" w:cs="Times New Roman"/>
      <w:color w:val="FF0000"/>
      <w:sz w:val="32"/>
      <w:szCs w:val="20"/>
      <w:lang w:eastAsia="pt-BR"/>
    </w:rPr>
  </w:style>
  <w:style w:type="paragraph" w:styleId="Recuodecorpodetexto3">
    <w:name w:val="Body Text Indent 3"/>
    <w:basedOn w:val="Normal"/>
    <w:qFormat/>
    <w:pPr>
      <w:widowControl w:val="0"/>
      <w:spacing w:before="60" w:after="60" w:line="240" w:lineRule="auto"/>
      <w:ind w:left="315" w:hanging="315"/>
      <w:jc w:val="both"/>
    </w:pPr>
    <w:rPr>
      <w:rFonts w:ascii="Arial" w:eastAsia="Times New Roman" w:hAnsi="Arial" w:cs="Arial"/>
      <w:szCs w:val="24"/>
      <w:lang w:eastAsia="pt-BR"/>
    </w:rPr>
  </w:style>
  <w:style w:type="paragraph" w:styleId="MapadoDocumento">
    <w:name w:val="Document Map"/>
    <w:basedOn w:val="Normal"/>
    <w:qFormat/>
    <w:pPr>
      <w:widowControl w:val="0"/>
      <w:shd w:val="clear" w:color="auto" w:fill="000080"/>
      <w:spacing w:before="60" w:after="60" w:line="240" w:lineRule="auto"/>
      <w:jc w:val="both"/>
    </w:pPr>
    <w:rPr>
      <w:rFonts w:ascii="Tahoma" w:eastAsia="Times New Roman" w:hAnsi="Tahoma"/>
      <w:szCs w:val="24"/>
      <w:lang w:eastAsia="pt-BR"/>
    </w:rPr>
  </w:style>
  <w:style w:type="paragraph" w:customStyle="1" w:styleId="seespsemantes">
    <w:name w:val="seespsemantes"/>
    <w:basedOn w:val="Normal"/>
    <w:qFormat/>
    <w:pPr>
      <w:spacing w:before="280" w:after="280" w:line="240" w:lineRule="auto"/>
    </w:pPr>
    <w:rPr>
      <w:rFonts w:eastAsia="Times New Roman" w:cs="Times New Roman"/>
      <w:sz w:val="24"/>
      <w:szCs w:val="24"/>
      <w:lang w:eastAsia="pt-BR"/>
    </w:rPr>
  </w:style>
  <w:style w:type="paragraph" w:customStyle="1" w:styleId="psds-corpodetexto">
    <w:name w:val="psds-corpodetexto"/>
    <w:basedOn w:val="Normal"/>
    <w:qFormat/>
    <w:pPr>
      <w:spacing w:before="280" w:after="280" w:line="240" w:lineRule="auto"/>
    </w:pPr>
    <w:rPr>
      <w:rFonts w:eastAsia="Times New Roman" w:cs="Times New Roman"/>
      <w:sz w:val="24"/>
      <w:szCs w:val="24"/>
      <w:lang w:eastAsia="pt-BR"/>
    </w:rPr>
  </w:style>
  <w:style w:type="paragraph" w:customStyle="1" w:styleId="alnea">
    <w:name w:val="alnea"/>
    <w:basedOn w:val="Normal"/>
    <w:qFormat/>
    <w:pPr>
      <w:spacing w:before="280" w:after="280" w:line="240" w:lineRule="auto"/>
    </w:pPr>
    <w:rPr>
      <w:rFonts w:eastAsia="Times New Roman" w:cs="Times New Roman"/>
      <w:sz w:val="24"/>
      <w:szCs w:val="24"/>
      <w:lang w:eastAsia="pt-BR"/>
    </w:rPr>
  </w:style>
  <w:style w:type="paragraph" w:customStyle="1" w:styleId="psds-marcadoresnivel2">
    <w:name w:val="psds-marcadoresnivel2"/>
    <w:basedOn w:val="Normal"/>
    <w:qFormat/>
    <w:pPr>
      <w:spacing w:before="280" w:after="280" w:line="240" w:lineRule="auto"/>
    </w:pPr>
    <w:rPr>
      <w:rFonts w:eastAsia="Times New Roman" w:cs="Times New Roman"/>
      <w:sz w:val="24"/>
      <w:szCs w:val="24"/>
      <w:lang w:eastAsia="pt-BR"/>
    </w:rPr>
  </w:style>
  <w:style w:type="paragraph" w:customStyle="1" w:styleId="PSDS-CorpodeTexto0">
    <w:name w:val="PSDS - Corpo de Texto"/>
    <w:basedOn w:val="Normal"/>
    <w:qFormat/>
    <w:pPr>
      <w:suppressAutoHyphens/>
      <w:spacing w:line="240" w:lineRule="auto"/>
    </w:pPr>
    <w:rPr>
      <w:rFonts w:ascii="Arial" w:eastAsia="Times New Roman" w:hAnsi="Arial" w:cs="Times New Roman"/>
      <w:szCs w:val="20"/>
      <w:lang w:eastAsia="ar-SA"/>
    </w:rPr>
  </w:style>
  <w:style w:type="paragraph" w:customStyle="1" w:styleId="titulo3">
    <w:name w:val="titulo3"/>
    <w:basedOn w:val="Normal"/>
    <w:qFormat/>
    <w:pPr>
      <w:suppressAutoHyphens/>
      <w:spacing w:line="240" w:lineRule="auto"/>
      <w:ind w:firstLine="567"/>
    </w:pPr>
    <w:rPr>
      <w:rFonts w:eastAsia="Times New Roman" w:cs="Times New Roman"/>
      <w:sz w:val="16"/>
      <w:szCs w:val="16"/>
      <w:lang w:eastAsia="ar-SA"/>
    </w:rPr>
  </w:style>
  <w:style w:type="paragraph" w:customStyle="1" w:styleId="titulo2">
    <w:name w:val="titulo2"/>
    <w:basedOn w:val="Normal"/>
    <w:qFormat/>
    <w:pPr>
      <w:suppressAutoHyphens/>
      <w:spacing w:line="240" w:lineRule="auto"/>
      <w:ind w:firstLine="567"/>
      <w:jc w:val="both"/>
    </w:pPr>
    <w:rPr>
      <w:rFonts w:eastAsia="Times New Roman" w:cs="Times New Roman"/>
      <w:bCs/>
      <w:szCs w:val="20"/>
      <w:lang w:eastAsia="ar-SA"/>
    </w:rPr>
  </w:style>
  <w:style w:type="paragraph" w:styleId="Pr-formataoHTML">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Cs w:val="20"/>
      <w:lang w:eastAsia="pt-BR"/>
    </w:rPr>
  </w:style>
  <w:style w:type="paragraph" w:styleId="Sumrio4">
    <w:name w:val="toc 4"/>
    <w:basedOn w:val="Normal"/>
    <w:next w:val="Normal"/>
    <w:autoRedefine/>
    <w:uiPriority w:val="39"/>
    <w:pPr>
      <w:spacing w:after="80" w:line="240" w:lineRule="auto"/>
      <w:ind w:left="658"/>
    </w:pPr>
    <w:rPr>
      <w:lang w:eastAsia="pt-BR"/>
    </w:rPr>
  </w:style>
  <w:style w:type="paragraph" w:styleId="Sumrio5">
    <w:name w:val="toc 5"/>
    <w:basedOn w:val="Normal"/>
    <w:next w:val="Normal"/>
    <w:autoRedefine/>
    <w:uiPriority w:val="39"/>
    <w:pPr>
      <w:spacing w:after="100"/>
      <w:ind w:left="880"/>
    </w:pPr>
    <w:rPr>
      <w:lang w:eastAsia="pt-BR"/>
    </w:rPr>
  </w:style>
  <w:style w:type="paragraph" w:styleId="Sumrio6">
    <w:name w:val="toc 6"/>
    <w:basedOn w:val="Normal"/>
    <w:next w:val="Normal"/>
    <w:autoRedefine/>
    <w:uiPriority w:val="39"/>
    <w:pPr>
      <w:spacing w:after="100"/>
      <w:ind w:left="1100"/>
    </w:pPr>
    <w:rPr>
      <w:lang w:eastAsia="pt-BR"/>
    </w:rPr>
  </w:style>
  <w:style w:type="paragraph" w:styleId="Sumrio7">
    <w:name w:val="toc 7"/>
    <w:basedOn w:val="Normal"/>
    <w:next w:val="Normal"/>
    <w:autoRedefine/>
    <w:uiPriority w:val="39"/>
    <w:pPr>
      <w:spacing w:after="100"/>
      <w:ind w:left="1320"/>
    </w:pPr>
    <w:rPr>
      <w:lang w:eastAsia="pt-BR"/>
    </w:rPr>
  </w:style>
  <w:style w:type="paragraph" w:styleId="Sumrio8">
    <w:name w:val="toc 8"/>
    <w:basedOn w:val="Normal"/>
    <w:next w:val="Normal"/>
    <w:autoRedefine/>
    <w:uiPriority w:val="39"/>
    <w:pPr>
      <w:spacing w:after="100"/>
      <w:ind w:left="1540"/>
    </w:pPr>
    <w:rPr>
      <w:lang w:eastAsia="pt-BR"/>
    </w:rPr>
  </w:style>
  <w:style w:type="paragraph" w:styleId="Sumrio9">
    <w:name w:val="toc 9"/>
    <w:basedOn w:val="Normal"/>
    <w:next w:val="Normal"/>
    <w:autoRedefine/>
    <w:uiPriority w:val="39"/>
    <w:pPr>
      <w:spacing w:after="100"/>
      <w:ind w:left="1760"/>
    </w:pPr>
    <w:rPr>
      <w:lang w:eastAsia="pt-BR"/>
    </w:rPr>
  </w:style>
  <w:style w:type="paragraph" w:customStyle="1" w:styleId="PSDS-MarcadoresNivel1">
    <w:name w:val="PSDS - Marcadores Nivel 1"/>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20">
    <w:name w:val="PSDS - Marcadores Nivel 2"/>
    <w:basedOn w:val="Normal"/>
    <w:qFormat/>
    <w:pPr>
      <w:spacing w:before="40" w:after="40" w:line="240" w:lineRule="auto"/>
    </w:pPr>
    <w:rPr>
      <w:rFonts w:ascii="Arial" w:eastAsia="Times New Roman" w:hAnsi="Arial" w:cs="Times New Roman"/>
      <w:b/>
      <w:sz w:val="24"/>
      <w:szCs w:val="20"/>
      <w:lang w:eastAsia="pt-BR"/>
    </w:rPr>
  </w:style>
  <w:style w:type="paragraph" w:customStyle="1" w:styleId="PSDS-MarcadoresNivel5">
    <w:name w:val="PSDS - Marcadores Nivel 5"/>
    <w:basedOn w:val="Normal"/>
    <w:qFormat/>
    <w:pPr>
      <w:spacing w:before="40" w:after="40" w:line="240" w:lineRule="auto"/>
    </w:pPr>
    <w:rPr>
      <w:rFonts w:ascii="Arial" w:eastAsia="Times New Roman" w:hAnsi="Arial" w:cs="Arial"/>
      <w:b/>
      <w:sz w:val="24"/>
      <w:szCs w:val="20"/>
      <w:lang w:eastAsia="pt-BR"/>
    </w:rPr>
  </w:style>
  <w:style w:type="paragraph" w:customStyle="1" w:styleId="western">
    <w:name w:val="western"/>
    <w:basedOn w:val="Normal"/>
    <w:qFormat/>
    <w:pPr>
      <w:spacing w:before="280" w:after="119" w:line="240" w:lineRule="auto"/>
    </w:pPr>
    <w:rPr>
      <w:rFonts w:ascii="Arial Unicode MS" w:eastAsia="Arial Unicode MS" w:hAnsi="Arial Unicode MS" w:cs="Arial Unicode MS"/>
      <w:sz w:val="24"/>
      <w:szCs w:val="24"/>
      <w:lang w:eastAsia="pt-BR"/>
    </w:rPr>
  </w:style>
  <w:style w:type="paragraph" w:customStyle="1" w:styleId="texto2">
    <w:name w:val="texto2"/>
    <w:basedOn w:val="Normal"/>
    <w:qFormat/>
    <w:pPr>
      <w:spacing w:before="280" w:after="280" w:line="240" w:lineRule="auto"/>
    </w:pPr>
    <w:rPr>
      <w:rFonts w:eastAsia="Times New Roman" w:cs="Times New Roman"/>
      <w:sz w:val="24"/>
      <w:szCs w:val="24"/>
      <w:lang w:eastAsia="pt-BR"/>
    </w:rPr>
  </w:style>
  <w:style w:type="paragraph" w:customStyle="1" w:styleId="texto1">
    <w:name w:val="texto1"/>
    <w:basedOn w:val="Normal"/>
    <w:qFormat/>
    <w:pPr>
      <w:spacing w:before="280" w:after="280" w:line="240" w:lineRule="auto"/>
    </w:pPr>
    <w:rPr>
      <w:rFonts w:eastAsia="Times New Roman" w:cs="Times New Roman"/>
      <w:sz w:val="24"/>
      <w:szCs w:val="24"/>
      <w:lang w:eastAsia="pt-BR"/>
    </w:rPr>
  </w:style>
  <w:style w:type="paragraph" w:customStyle="1" w:styleId="Standard">
    <w:name w:val="Standard"/>
    <w:qFormat/>
    <w:pPr>
      <w:overflowPunct w:val="0"/>
      <w:spacing w:after="160" w:line="252" w:lineRule="auto"/>
      <w:textAlignment w:val="baseline"/>
    </w:pPr>
    <w:rPr>
      <w:rFonts w:cs="Times New Roman"/>
      <w:color w:val="00000A"/>
    </w:rPr>
  </w:style>
  <w:style w:type="paragraph" w:customStyle="1" w:styleId="richtextnodeselected">
    <w:name w:val="richtextnodeselected"/>
    <w:basedOn w:val="Normal"/>
    <w:qFormat/>
    <w:pPr>
      <w:suppressAutoHyphens/>
      <w:spacing w:before="280" w:after="280" w:line="240" w:lineRule="auto"/>
    </w:pPr>
    <w:rPr>
      <w:rFonts w:eastAsia="Times New Roman" w:cs="Times New Roman"/>
      <w:sz w:val="24"/>
      <w:szCs w:val="24"/>
      <w:lang w:eastAsia="zh-CN"/>
    </w:rPr>
  </w:style>
  <w:style w:type="paragraph" w:customStyle="1" w:styleId="NormalWeb1">
    <w:name w:val="Normal (Web)1"/>
    <w:basedOn w:val="Normal"/>
    <w:qFormat/>
    <w:pPr>
      <w:suppressAutoHyphens/>
      <w:spacing w:before="280" w:line="240" w:lineRule="auto"/>
    </w:pPr>
    <w:rPr>
      <w:rFonts w:eastAsia="Times New Roman" w:cs="Times New Roman"/>
      <w:sz w:val="24"/>
      <w:szCs w:val="24"/>
      <w:lang w:eastAsia="zh-CN"/>
    </w:rPr>
  </w:style>
  <w:style w:type="paragraph" w:customStyle="1" w:styleId="artigo">
    <w:name w:val="artigo"/>
    <w:basedOn w:val="Normal"/>
    <w:qFormat/>
    <w:pPr>
      <w:spacing w:before="280" w:after="280" w:line="240" w:lineRule="auto"/>
    </w:pPr>
    <w:rPr>
      <w:rFonts w:eastAsia="Times New Roman" w:cs="Times New Roman"/>
      <w:sz w:val="24"/>
      <w:szCs w:val="24"/>
      <w:lang w:eastAsia="pt-BR"/>
    </w:rPr>
  </w:style>
  <w:style w:type="paragraph" w:customStyle="1" w:styleId="06Alterao">
    <w:name w:val="06 Alteração"/>
    <w:basedOn w:val="NormalWeb"/>
    <w:qFormat/>
    <w:pPr>
      <w:spacing w:before="0" w:after="120"/>
      <w:ind w:left="1418"/>
      <w:jc w:val="both"/>
      <w:textAlignment w:val="baseline"/>
    </w:pPr>
    <w:rPr>
      <w:rFonts w:ascii="Times New Roman" w:eastAsia="Times New Roman" w:hAnsi="Times New Roman" w:cs="Times New Roman"/>
      <w:bCs/>
      <w:szCs w:val="20"/>
      <w:lang w:eastAsia="zh-CN"/>
    </w:rPr>
  </w:style>
  <w:style w:type="paragraph" w:customStyle="1" w:styleId="04ParteNormativa">
    <w:name w:val="04 Parte Normativa"/>
    <w:basedOn w:val="Standard"/>
    <w:qFormat/>
    <w:pPr>
      <w:suppressAutoHyphens/>
      <w:spacing w:after="120" w:line="240" w:lineRule="auto"/>
      <w:ind w:firstLine="1418"/>
      <w:jc w:val="both"/>
    </w:pPr>
    <w:rPr>
      <w:rFonts w:ascii="Times New Roman" w:eastAsia="Times New Roman" w:hAnsi="Times New Roman"/>
      <w:iCs/>
      <w:sz w:val="24"/>
      <w:szCs w:val="24"/>
      <w:lang w:eastAsia="zh-CN"/>
    </w:rPr>
  </w:style>
  <w:style w:type="paragraph" w:customStyle="1" w:styleId="05MEMOPapeletaProvidIdent">
    <w:name w:val="05MEMO_Papeleta.Provid.Ident"/>
    <w:basedOn w:val="Ttulo2"/>
    <w:qFormat/>
    <w:pPr>
      <w:widowControl/>
      <w:suppressAutoHyphens/>
      <w:spacing w:after="840"/>
      <w:textAlignment w:val="baseline"/>
    </w:pPr>
    <w:rPr>
      <w:rFonts w:cs="Times New Roman"/>
      <w:b w:val="0"/>
      <w:bCs w:val="0"/>
      <w:iCs w:val="0"/>
      <w:caps/>
      <w:sz w:val="24"/>
      <w:szCs w:val="20"/>
      <w:lang w:eastAsia="zh-CN"/>
    </w:rPr>
  </w:style>
  <w:style w:type="paragraph" w:customStyle="1" w:styleId="Default">
    <w:name w:val="Default"/>
    <w:qFormat/>
    <w:pPr>
      <w:overflowPunct w:val="0"/>
    </w:pPr>
    <w:rPr>
      <w:rFonts w:ascii="Times New Roman" w:hAnsi="Times New Roman" w:cs="Times New Roman"/>
      <w:color w:val="000000"/>
      <w:sz w:val="24"/>
      <w:szCs w:val="24"/>
    </w:rPr>
  </w:style>
  <w:style w:type="paragraph" w:styleId="Textoembloco">
    <w:name w:val="Block Text"/>
    <w:basedOn w:val="Normal"/>
    <w:qFormat/>
    <w:pPr>
      <w:widowControl w:val="0"/>
      <w:tabs>
        <w:tab w:val="left" w:pos="6804"/>
      </w:tabs>
      <w:spacing w:before="2" w:after="2" w:line="247" w:lineRule="auto"/>
      <w:ind w:left="336" w:right="57" w:hanging="279"/>
    </w:pPr>
    <w:rPr>
      <w:rFonts w:ascii="Arial" w:eastAsia="Times New Roman" w:hAnsi="Arial" w:cs="Arial"/>
      <w:szCs w:val="24"/>
      <w:lang w:val="pt-PT" w:eastAsia="pt-BR"/>
    </w:rPr>
  </w:style>
  <w:style w:type="paragraph" w:customStyle="1" w:styleId="FrameContents">
    <w:name w:val="Frame Contents"/>
    <w:basedOn w:val="Normal"/>
    <w:qFormat/>
  </w:style>
  <w:style w:type="paragraph" w:customStyle="1" w:styleId="TableContents">
    <w:name w:val="Table Contents"/>
    <w:basedOn w:val="Normal"/>
    <w:qFormat/>
  </w:style>
  <w:style w:type="character" w:styleId="Hyperlink">
    <w:name w:val="Hyperlink"/>
    <w:basedOn w:val="Fontepargpadro"/>
    <w:uiPriority w:val="99"/>
    <w:unhideWhenUsed/>
    <w:rsid w:val="00E51B41"/>
    <w:rPr>
      <w:color w:val="0563C1" w:themeColor="hyperlink"/>
      <w:u w:val="single"/>
    </w:rPr>
  </w:style>
  <w:style w:type="character" w:styleId="MenoPendente">
    <w:name w:val="Unresolved Mention"/>
    <w:basedOn w:val="Fontepargpadro"/>
    <w:uiPriority w:val="99"/>
    <w:semiHidden/>
    <w:unhideWhenUsed/>
    <w:rsid w:val="009A567D"/>
    <w:rPr>
      <w:color w:val="808080"/>
      <w:shd w:val="clear" w:color="auto" w:fill="E6E6E6"/>
    </w:rPr>
  </w:style>
  <w:style w:type="paragraph" w:customStyle="1" w:styleId="p14">
    <w:name w:val="p14"/>
    <w:basedOn w:val="Normal"/>
    <w:rsid w:val="00AD5325"/>
    <w:pPr>
      <w:overflowPunct/>
      <w:spacing w:before="100" w:beforeAutospacing="1" w:after="100" w:afterAutospacing="1" w:line="240" w:lineRule="auto"/>
    </w:pPr>
    <w:rPr>
      <w:rFonts w:eastAsia="Times New Roman" w:cs="Times New Roman"/>
      <w:color w:val="auto"/>
      <w:sz w:val="24"/>
      <w:szCs w:val="24"/>
      <w:lang w:eastAsia="pt-BR"/>
    </w:rPr>
  </w:style>
  <w:style w:type="character" w:customStyle="1" w:styleId="com-ibm-rdm-editor-embeddedresourcedecoratorshowcontent">
    <w:name w:val="com-ibm-rdm-editor-embeddedresourcedecorator showcontent"/>
    <w:basedOn w:val="Fontepargpadro"/>
    <w:rsid w:val="001A6222"/>
  </w:style>
  <w:style w:type="table" w:styleId="Tabelacomgrade">
    <w:name w:val="Table Grid"/>
    <w:basedOn w:val="Tabelanormal"/>
    <w:uiPriority w:val="39"/>
    <w:rsid w:val="00B849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212483">
      <w:bodyDiv w:val="1"/>
      <w:marLeft w:val="0"/>
      <w:marRight w:val="0"/>
      <w:marTop w:val="0"/>
      <w:marBottom w:val="0"/>
      <w:divBdr>
        <w:top w:val="none" w:sz="0" w:space="0" w:color="auto"/>
        <w:left w:val="none" w:sz="0" w:space="0" w:color="auto"/>
        <w:bottom w:val="none" w:sz="0" w:space="0" w:color="auto"/>
        <w:right w:val="none" w:sz="0" w:space="0" w:color="auto"/>
      </w:divBdr>
    </w:div>
    <w:div w:id="201401940">
      <w:bodyDiv w:val="1"/>
      <w:marLeft w:val="0"/>
      <w:marRight w:val="0"/>
      <w:marTop w:val="0"/>
      <w:marBottom w:val="0"/>
      <w:divBdr>
        <w:top w:val="none" w:sz="0" w:space="0" w:color="auto"/>
        <w:left w:val="none" w:sz="0" w:space="0" w:color="auto"/>
        <w:bottom w:val="none" w:sz="0" w:space="0" w:color="auto"/>
        <w:right w:val="none" w:sz="0" w:space="0" w:color="auto"/>
      </w:divBdr>
    </w:div>
    <w:div w:id="231039547">
      <w:bodyDiv w:val="1"/>
      <w:marLeft w:val="0"/>
      <w:marRight w:val="0"/>
      <w:marTop w:val="0"/>
      <w:marBottom w:val="0"/>
      <w:divBdr>
        <w:top w:val="none" w:sz="0" w:space="0" w:color="auto"/>
        <w:left w:val="none" w:sz="0" w:space="0" w:color="auto"/>
        <w:bottom w:val="none" w:sz="0" w:space="0" w:color="auto"/>
        <w:right w:val="none" w:sz="0" w:space="0" w:color="auto"/>
      </w:divBdr>
    </w:div>
    <w:div w:id="282883685">
      <w:bodyDiv w:val="1"/>
      <w:marLeft w:val="0"/>
      <w:marRight w:val="0"/>
      <w:marTop w:val="0"/>
      <w:marBottom w:val="0"/>
      <w:divBdr>
        <w:top w:val="none" w:sz="0" w:space="0" w:color="auto"/>
        <w:left w:val="none" w:sz="0" w:space="0" w:color="auto"/>
        <w:bottom w:val="none" w:sz="0" w:space="0" w:color="auto"/>
        <w:right w:val="none" w:sz="0" w:space="0" w:color="auto"/>
      </w:divBdr>
    </w:div>
    <w:div w:id="290980816">
      <w:bodyDiv w:val="1"/>
      <w:marLeft w:val="0"/>
      <w:marRight w:val="0"/>
      <w:marTop w:val="0"/>
      <w:marBottom w:val="0"/>
      <w:divBdr>
        <w:top w:val="none" w:sz="0" w:space="0" w:color="auto"/>
        <w:left w:val="none" w:sz="0" w:space="0" w:color="auto"/>
        <w:bottom w:val="none" w:sz="0" w:space="0" w:color="auto"/>
        <w:right w:val="none" w:sz="0" w:space="0" w:color="auto"/>
      </w:divBdr>
    </w:div>
    <w:div w:id="639383502">
      <w:bodyDiv w:val="1"/>
      <w:marLeft w:val="0"/>
      <w:marRight w:val="0"/>
      <w:marTop w:val="0"/>
      <w:marBottom w:val="0"/>
      <w:divBdr>
        <w:top w:val="none" w:sz="0" w:space="0" w:color="auto"/>
        <w:left w:val="none" w:sz="0" w:space="0" w:color="auto"/>
        <w:bottom w:val="none" w:sz="0" w:space="0" w:color="auto"/>
        <w:right w:val="none" w:sz="0" w:space="0" w:color="auto"/>
      </w:divBdr>
    </w:div>
    <w:div w:id="829558083">
      <w:bodyDiv w:val="1"/>
      <w:marLeft w:val="0"/>
      <w:marRight w:val="0"/>
      <w:marTop w:val="0"/>
      <w:marBottom w:val="0"/>
      <w:divBdr>
        <w:top w:val="none" w:sz="0" w:space="0" w:color="auto"/>
        <w:left w:val="none" w:sz="0" w:space="0" w:color="auto"/>
        <w:bottom w:val="none" w:sz="0" w:space="0" w:color="auto"/>
        <w:right w:val="none" w:sz="0" w:space="0" w:color="auto"/>
      </w:divBdr>
      <w:divsChild>
        <w:div w:id="40784322">
          <w:marLeft w:val="0"/>
          <w:marRight w:val="0"/>
          <w:marTop w:val="0"/>
          <w:marBottom w:val="0"/>
          <w:divBdr>
            <w:top w:val="none" w:sz="0" w:space="0" w:color="auto"/>
            <w:left w:val="none" w:sz="0" w:space="0" w:color="auto"/>
            <w:bottom w:val="none" w:sz="0" w:space="0" w:color="auto"/>
            <w:right w:val="none" w:sz="0" w:space="0" w:color="auto"/>
          </w:divBdr>
        </w:div>
        <w:div w:id="633215711">
          <w:marLeft w:val="0"/>
          <w:marRight w:val="0"/>
          <w:marTop w:val="0"/>
          <w:marBottom w:val="0"/>
          <w:divBdr>
            <w:top w:val="none" w:sz="0" w:space="0" w:color="auto"/>
            <w:left w:val="none" w:sz="0" w:space="0" w:color="auto"/>
            <w:bottom w:val="none" w:sz="0" w:space="0" w:color="auto"/>
            <w:right w:val="none" w:sz="0" w:space="0" w:color="auto"/>
          </w:divBdr>
        </w:div>
        <w:div w:id="1782265082">
          <w:marLeft w:val="0"/>
          <w:marRight w:val="0"/>
          <w:marTop w:val="0"/>
          <w:marBottom w:val="0"/>
          <w:divBdr>
            <w:top w:val="none" w:sz="0" w:space="0" w:color="auto"/>
            <w:left w:val="none" w:sz="0" w:space="0" w:color="auto"/>
            <w:bottom w:val="none" w:sz="0" w:space="0" w:color="auto"/>
            <w:right w:val="none" w:sz="0" w:space="0" w:color="auto"/>
          </w:divBdr>
        </w:div>
        <w:div w:id="1710913636">
          <w:marLeft w:val="0"/>
          <w:marRight w:val="0"/>
          <w:marTop w:val="0"/>
          <w:marBottom w:val="0"/>
          <w:divBdr>
            <w:top w:val="none" w:sz="0" w:space="0" w:color="auto"/>
            <w:left w:val="none" w:sz="0" w:space="0" w:color="auto"/>
            <w:bottom w:val="none" w:sz="0" w:space="0" w:color="auto"/>
            <w:right w:val="none" w:sz="0" w:space="0" w:color="auto"/>
          </w:divBdr>
        </w:div>
        <w:div w:id="894580837">
          <w:marLeft w:val="0"/>
          <w:marRight w:val="0"/>
          <w:marTop w:val="0"/>
          <w:marBottom w:val="0"/>
          <w:divBdr>
            <w:top w:val="none" w:sz="0" w:space="0" w:color="auto"/>
            <w:left w:val="none" w:sz="0" w:space="0" w:color="auto"/>
            <w:bottom w:val="none" w:sz="0" w:space="0" w:color="auto"/>
            <w:right w:val="none" w:sz="0" w:space="0" w:color="auto"/>
          </w:divBdr>
        </w:div>
        <w:div w:id="470825554">
          <w:marLeft w:val="0"/>
          <w:marRight w:val="0"/>
          <w:marTop w:val="0"/>
          <w:marBottom w:val="0"/>
          <w:divBdr>
            <w:top w:val="none" w:sz="0" w:space="0" w:color="auto"/>
            <w:left w:val="none" w:sz="0" w:space="0" w:color="auto"/>
            <w:bottom w:val="none" w:sz="0" w:space="0" w:color="auto"/>
            <w:right w:val="none" w:sz="0" w:space="0" w:color="auto"/>
          </w:divBdr>
        </w:div>
        <w:div w:id="1653951275">
          <w:marLeft w:val="0"/>
          <w:marRight w:val="0"/>
          <w:marTop w:val="0"/>
          <w:marBottom w:val="0"/>
          <w:divBdr>
            <w:top w:val="none" w:sz="0" w:space="0" w:color="auto"/>
            <w:left w:val="none" w:sz="0" w:space="0" w:color="auto"/>
            <w:bottom w:val="none" w:sz="0" w:space="0" w:color="auto"/>
            <w:right w:val="none" w:sz="0" w:space="0" w:color="auto"/>
          </w:divBdr>
        </w:div>
        <w:div w:id="1611012396">
          <w:marLeft w:val="0"/>
          <w:marRight w:val="0"/>
          <w:marTop w:val="0"/>
          <w:marBottom w:val="0"/>
          <w:divBdr>
            <w:top w:val="none" w:sz="0" w:space="0" w:color="auto"/>
            <w:left w:val="none" w:sz="0" w:space="0" w:color="auto"/>
            <w:bottom w:val="none" w:sz="0" w:space="0" w:color="auto"/>
            <w:right w:val="none" w:sz="0" w:space="0" w:color="auto"/>
          </w:divBdr>
        </w:div>
        <w:div w:id="1352604724">
          <w:marLeft w:val="0"/>
          <w:marRight w:val="0"/>
          <w:marTop w:val="0"/>
          <w:marBottom w:val="0"/>
          <w:divBdr>
            <w:top w:val="none" w:sz="0" w:space="0" w:color="auto"/>
            <w:left w:val="none" w:sz="0" w:space="0" w:color="auto"/>
            <w:bottom w:val="none" w:sz="0" w:space="0" w:color="auto"/>
            <w:right w:val="none" w:sz="0" w:space="0" w:color="auto"/>
          </w:divBdr>
        </w:div>
        <w:div w:id="315259688">
          <w:marLeft w:val="0"/>
          <w:marRight w:val="0"/>
          <w:marTop w:val="0"/>
          <w:marBottom w:val="0"/>
          <w:divBdr>
            <w:top w:val="none" w:sz="0" w:space="0" w:color="auto"/>
            <w:left w:val="none" w:sz="0" w:space="0" w:color="auto"/>
            <w:bottom w:val="none" w:sz="0" w:space="0" w:color="auto"/>
            <w:right w:val="none" w:sz="0" w:space="0" w:color="auto"/>
          </w:divBdr>
        </w:div>
        <w:div w:id="1889998080">
          <w:marLeft w:val="0"/>
          <w:marRight w:val="0"/>
          <w:marTop w:val="0"/>
          <w:marBottom w:val="0"/>
          <w:divBdr>
            <w:top w:val="none" w:sz="0" w:space="0" w:color="auto"/>
            <w:left w:val="none" w:sz="0" w:space="0" w:color="auto"/>
            <w:bottom w:val="none" w:sz="0" w:space="0" w:color="auto"/>
            <w:right w:val="none" w:sz="0" w:space="0" w:color="auto"/>
          </w:divBdr>
        </w:div>
        <w:div w:id="478377621">
          <w:marLeft w:val="0"/>
          <w:marRight w:val="0"/>
          <w:marTop w:val="0"/>
          <w:marBottom w:val="0"/>
          <w:divBdr>
            <w:top w:val="none" w:sz="0" w:space="0" w:color="auto"/>
            <w:left w:val="none" w:sz="0" w:space="0" w:color="auto"/>
            <w:bottom w:val="none" w:sz="0" w:space="0" w:color="auto"/>
            <w:right w:val="none" w:sz="0" w:space="0" w:color="auto"/>
          </w:divBdr>
        </w:div>
        <w:div w:id="1727140704">
          <w:marLeft w:val="0"/>
          <w:marRight w:val="0"/>
          <w:marTop w:val="0"/>
          <w:marBottom w:val="0"/>
          <w:divBdr>
            <w:top w:val="none" w:sz="0" w:space="0" w:color="auto"/>
            <w:left w:val="none" w:sz="0" w:space="0" w:color="auto"/>
            <w:bottom w:val="none" w:sz="0" w:space="0" w:color="auto"/>
            <w:right w:val="none" w:sz="0" w:space="0" w:color="auto"/>
          </w:divBdr>
        </w:div>
        <w:div w:id="1673872834">
          <w:marLeft w:val="0"/>
          <w:marRight w:val="0"/>
          <w:marTop w:val="0"/>
          <w:marBottom w:val="0"/>
          <w:divBdr>
            <w:top w:val="none" w:sz="0" w:space="0" w:color="auto"/>
            <w:left w:val="none" w:sz="0" w:space="0" w:color="auto"/>
            <w:bottom w:val="none" w:sz="0" w:space="0" w:color="auto"/>
            <w:right w:val="none" w:sz="0" w:space="0" w:color="auto"/>
          </w:divBdr>
        </w:div>
        <w:div w:id="1246299553">
          <w:marLeft w:val="0"/>
          <w:marRight w:val="0"/>
          <w:marTop w:val="0"/>
          <w:marBottom w:val="0"/>
          <w:divBdr>
            <w:top w:val="none" w:sz="0" w:space="0" w:color="auto"/>
            <w:left w:val="none" w:sz="0" w:space="0" w:color="auto"/>
            <w:bottom w:val="none" w:sz="0" w:space="0" w:color="auto"/>
            <w:right w:val="none" w:sz="0" w:space="0" w:color="auto"/>
          </w:divBdr>
        </w:div>
        <w:div w:id="746224800">
          <w:marLeft w:val="0"/>
          <w:marRight w:val="0"/>
          <w:marTop w:val="0"/>
          <w:marBottom w:val="0"/>
          <w:divBdr>
            <w:top w:val="none" w:sz="0" w:space="0" w:color="auto"/>
            <w:left w:val="none" w:sz="0" w:space="0" w:color="auto"/>
            <w:bottom w:val="none" w:sz="0" w:space="0" w:color="auto"/>
            <w:right w:val="none" w:sz="0" w:space="0" w:color="auto"/>
          </w:divBdr>
        </w:div>
        <w:div w:id="1112015237">
          <w:marLeft w:val="0"/>
          <w:marRight w:val="0"/>
          <w:marTop w:val="0"/>
          <w:marBottom w:val="0"/>
          <w:divBdr>
            <w:top w:val="none" w:sz="0" w:space="0" w:color="auto"/>
            <w:left w:val="none" w:sz="0" w:space="0" w:color="auto"/>
            <w:bottom w:val="none" w:sz="0" w:space="0" w:color="auto"/>
            <w:right w:val="none" w:sz="0" w:space="0" w:color="auto"/>
          </w:divBdr>
        </w:div>
        <w:div w:id="1481733102">
          <w:marLeft w:val="0"/>
          <w:marRight w:val="0"/>
          <w:marTop w:val="0"/>
          <w:marBottom w:val="0"/>
          <w:divBdr>
            <w:top w:val="none" w:sz="0" w:space="0" w:color="auto"/>
            <w:left w:val="none" w:sz="0" w:space="0" w:color="auto"/>
            <w:bottom w:val="none" w:sz="0" w:space="0" w:color="auto"/>
            <w:right w:val="none" w:sz="0" w:space="0" w:color="auto"/>
          </w:divBdr>
        </w:div>
        <w:div w:id="453256679">
          <w:marLeft w:val="0"/>
          <w:marRight w:val="0"/>
          <w:marTop w:val="0"/>
          <w:marBottom w:val="0"/>
          <w:divBdr>
            <w:top w:val="none" w:sz="0" w:space="0" w:color="auto"/>
            <w:left w:val="none" w:sz="0" w:space="0" w:color="auto"/>
            <w:bottom w:val="none" w:sz="0" w:space="0" w:color="auto"/>
            <w:right w:val="none" w:sz="0" w:space="0" w:color="auto"/>
          </w:divBdr>
        </w:div>
      </w:divsChild>
    </w:div>
    <w:div w:id="1070075061">
      <w:bodyDiv w:val="1"/>
      <w:marLeft w:val="0"/>
      <w:marRight w:val="0"/>
      <w:marTop w:val="0"/>
      <w:marBottom w:val="0"/>
      <w:divBdr>
        <w:top w:val="none" w:sz="0" w:space="0" w:color="auto"/>
        <w:left w:val="none" w:sz="0" w:space="0" w:color="auto"/>
        <w:bottom w:val="none" w:sz="0" w:space="0" w:color="auto"/>
        <w:right w:val="none" w:sz="0" w:space="0" w:color="auto"/>
      </w:divBdr>
    </w:div>
    <w:div w:id="1889411352">
      <w:bodyDiv w:val="1"/>
      <w:marLeft w:val="0"/>
      <w:marRight w:val="0"/>
      <w:marTop w:val="0"/>
      <w:marBottom w:val="0"/>
      <w:divBdr>
        <w:top w:val="none" w:sz="0" w:space="0" w:color="auto"/>
        <w:left w:val="none" w:sz="0" w:space="0" w:color="auto"/>
        <w:bottom w:val="none" w:sz="0" w:space="0" w:color="auto"/>
        <w:right w:val="none" w:sz="0" w:space="0" w:color="auto"/>
      </w:divBdr>
      <w:divsChild>
        <w:div w:id="1565943538">
          <w:marLeft w:val="0"/>
          <w:marRight w:val="0"/>
          <w:marTop w:val="0"/>
          <w:marBottom w:val="0"/>
          <w:divBdr>
            <w:top w:val="none" w:sz="0" w:space="0" w:color="auto"/>
            <w:left w:val="none" w:sz="0" w:space="0" w:color="auto"/>
            <w:bottom w:val="none" w:sz="0" w:space="0" w:color="auto"/>
            <w:right w:val="none" w:sz="0" w:space="0" w:color="auto"/>
          </w:divBdr>
        </w:div>
        <w:div w:id="7997834">
          <w:marLeft w:val="0"/>
          <w:marRight w:val="0"/>
          <w:marTop w:val="0"/>
          <w:marBottom w:val="0"/>
          <w:divBdr>
            <w:top w:val="none" w:sz="0" w:space="0" w:color="auto"/>
            <w:left w:val="none" w:sz="0" w:space="0" w:color="auto"/>
            <w:bottom w:val="none" w:sz="0" w:space="0" w:color="auto"/>
            <w:right w:val="none" w:sz="0" w:space="0" w:color="auto"/>
          </w:divBdr>
        </w:div>
        <w:div w:id="1853909321">
          <w:marLeft w:val="0"/>
          <w:marRight w:val="0"/>
          <w:marTop w:val="0"/>
          <w:marBottom w:val="0"/>
          <w:divBdr>
            <w:top w:val="none" w:sz="0" w:space="0" w:color="auto"/>
            <w:left w:val="none" w:sz="0" w:space="0" w:color="auto"/>
            <w:bottom w:val="none" w:sz="0" w:space="0" w:color="auto"/>
            <w:right w:val="none" w:sz="0" w:space="0" w:color="auto"/>
          </w:divBdr>
        </w:div>
        <w:div w:id="1267343926">
          <w:marLeft w:val="0"/>
          <w:marRight w:val="0"/>
          <w:marTop w:val="0"/>
          <w:marBottom w:val="0"/>
          <w:divBdr>
            <w:top w:val="none" w:sz="0" w:space="0" w:color="auto"/>
            <w:left w:val="none" w:sz="0" w:space="0" w:color="auto"/>
            <w:bottom w:val="none" w:sz="0" w:space="0" w:color="auto"/>
            <w:right w:val="none" w:sz="0" w:space="0" w:color="auto"/>
          </w:divBdr>
        </w:div>
        <w:div w:id="350943">
          <w:marLeft w:val="0"/>
          <w:marRight w:val="0"/>
          <w:marTop w:val="0"/>
          <w:marBottom w:val="0"/>
          <w:divBdr>
            <w:top w:val="none" w:sz="0" w:space="0" w:color="auto"/>
            <w:left w:val="none" w:sz="0" w:space="0" w:color="auto"/>
            <w:bottom w:val="none" w:sz="0" w:space="0" w:color="auto"/>
            <w:right w:val="none" w:sz="0" w:space="0" w:color="auto"/>
          </w:divBdr>
        </w:div>
        <w:div w:id="1845706112">
          <w:marLeft w:val="0"/>
          <w:marRight w:val="0"/>
          <w:marTop w:val="0"/>
          <w:marBottom w:val="0"/>
          <w:divBdr>
            <w:top w:val="none" w:sz="0" w:space="0" w:color="auto"/>
            <w:left w:val="none" w:sz="0" w:space="0" w:color="auto"/>
            <w:bottom w:val="none" w:sz="0" w:space="0" w:color="auto"/>
            <w:right w:val="none" w:sz="0" w:space="0" w:color="auto"/>
          </w:divBdr>
          <w:divsChild>
            <w:div w:id="1349520706">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 w:id="1999115760">
      <w:bodyDiv w:val="1"/>
      <w:marLeft w:val="0"/>
      <w:marRight w:val="0"/>
      <w:marTop w:val="0"/>
      <w:marBottom w:val="0"/>
      <w:divBdr>
        <w:top w:val="none" w:sz="0" w:space="0" w:color="auto"/>
        <w:left w:val="none" w:sz="0" w:space="0" w:color="auto"/>
        <w:bottom w:val="none" w:sz="0" w:space="0" w:color="auto"/>
        <w:right w:val="none" w:sz="0" w:space="0" w:color="auto"/>
      </w:divBdr>
    </w:div>
    <w:div w:id="20305256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tributario.com.br/guia/escrituracaocontabildigital.htm" TargetMode="External"/><Relationship Id="rId13" Type="http://schemas.openxmlformats.org/officeDocument/2006/relationships/hyperlink" Target="http://www.portaltributario.com.br/guia/escrituracaocontabildigital.htm" TargetMode="External"/><Relationship Id="rId18" Type="http://schemas.openxmlformats.org/officeDocument/2006/relationships/hyperlink" Target="http://www.portaldecontabilidade.com.br/guia/pl.htm" TargetMode="External"/><Relationship Id="rId26" Type="http://schemas.openxmlformats.org/officeDocument/2006/relationships/hyperlink" Target="http://www.sped.fazenda.gov.br/appConsultaSituacaoContabil/ConsultaSituacao/Substituicao" TargetMode="External"/><Relationship Id="rId39" Type="http://schemas.openxmlformats.org/officeDocument/2006/relationships/hyperlink" Target="file:///C:\Users\Junior\Desktop\Didig_2012\Perguntas_Frequentes\www.correios.com.br" TargetMode="External"/><Relationship Id="rId3" Type="http://schemas.openxmlformats.org/officeDocument/2006/relationships/styles" Target="styles.xml"/><Relationship Id="rId21" Type="http://schemas.openxmlformats.org/officeDocument/2006/relationships/hyperlink" Target="http://www.portaldecontabilidade.com.br/tematicas/demonstracoescontabeis.htm" TargetMode="External"/><Relationship Id="rId34" Type="http://schemas.openxmlformats.org/officeDocument/2006/relationships/image" Target="media/image3.png"/><Relationship Id="rId42"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ortaldecontabilidade.com.br/guia/planodecontas.htm" TargetMode="External"/><Relationship Id="rId17" Type="http://schemas.openxmlformats.org/officeDocument/2006/relationships/hyperlink" Target="http://www.portaltributario.com.br/guia/escrituracao.html" TargetMode="External"/><Relationship Id="rId25" Type="http://schemas.openxmlformats.org/officeDocument/2006/relationships/hyperlink" Target="http://www.sped.fazenda.gov.br/appConsultaSituacaoContabil/ConsultaSituacao/CNPJAno" TargetMode="External"/><Relationship Id="rId33" Type="http://schemas.openxmlformats.org/officeDocument/2006/relationships/image" Target="media/image2.png"/><Relationship Id="rId38" Type="http://schemas.openxmlformats.org/officeDocument/2006/relationships/hyperlink" Target="http://www.receita.fazenda.gov.br/" TargetMode="External"/><Relationship Id="rId2" Type="http://schemas.openxmlformats.org/officeDocument/2006/relationships/numbering" Target="numbering.xml"/><Relationship Id="rId16" Type="http://schemas.openxmlformats.org/officeDocument/2006/relationships/hyperlink" Target="http://www.portaldecontabilidade.com.br/tematicas/demonstracoescontabeis.htm" TargetMode="External"/><Relationship Id="rId20" Type="http://schemas.openxmlformats.org/officeDocument/2006/relationships/hyperlink" Target="http://www.portaldecontabilidade.com.br/tematicas/demonstracoescontabeis.htm" TargetMode="External"/><Relationship Id="rId29" Type="http://schemas.openxmlformats.org/officeDocument/2006/relationships/hyperlink" Target="http://www.sped.fazenda.gov.br/appConsultaSituacaoContabil/ConsultaSituacao/CNPJAno"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tributario.com.br/guia/escrituracaocontabildigital.htm" TargetMode="External"/><Relationship Id="rId24" Type="http://schemas.openxmlformats.org/officeDocument/2006/relationships/hyperlink" Target="http://www.portaltributario.com.br/guia/escrituracaocontabildigital.htm" TargetMode="External"/><Relationship Id="rId32" Type="http://schemas.openxmlformats.org/officeDocument/2006/relationships/image" Target="media/image1.png"/><Relationship Id="rId37" Type="http://schemas.openxmlformats.org/officeDocument/2006/relationships/hyperlink" Target="http://www.bcb.gov.br/" TargetMode="External"/><Relationship Id="rId40" Type="http://schemas.openxmlformats.org/officeDocument/2006/relationships/hyperlink" Target="http://normas.receita.fazenda.gov.br/sijut2consulta/link.action?visao=anotado&amp;idAto=111991" TargetMode="External"/><Relationship Id="rId5" Type="http://schemas.openxmlformats.org/officeDocument/2006/relationships/webSettings" Target="webSettings.xml"/><Relationship Id="rId15" Type="http://schemas.openxmlformats.org/officeDocument/2006/relationships/hyperlink" Target="http://www.portaltributario.com.br/guia/escrituracaocontabildigital.htm" TargetMode="External"/><Relationship Id="rId23" Type="http://schemas.openxmlformats.org/officeDocument/2006/relationships/hyperlink" Target="http://www.portaltributario.com.br/guia/escrituracaocontabildigital.htm" TargetMode="External"/><Relationship Id="rId28" Type="http://schemas.openxmlformats.org/officeDocument/2006/relationships/hyperlink" Target="http://receita.economia.gov.br/orientacao/tributaria/pagamentos-e-parcelamentos/darf-calculo-e-impressao-programa-sicalc-1/programa-para-calculo-e-emissao-de-darf-on-line-de-tributos-e-contribuicoes-federais-exceto-contribuicoes-previdenciarias" TargetMode="External"/><Relationship Id="rId36" Type="http://schemas.openxmlformats.org/officeDocument/2006/relationships/hyperlink" Target="http://www.ibge.gov.br/" TargetMode="External"/><Relationship Id="rId10" Type="http://schemas.openxmlformats.org/officeDocument/2006/relationships/hyperlink" Target="http://www.portaltributario.com.br/guia/escrituracao.html" TargetMode="External"/><Relationship Id="rId19" Type="http://schemas.openxmlformats.org/officeDocument/2006/relationships/hyperlink" Target="http://www.portaltributario.com.br/guia/escrituracaocontabildigital.htm" TargetMode="External"/><Relationship Id="rId31" Type="http://schemas.openxmlformats.org/officeDocument/2006/relationships/hyperlink" Target="http://www.sped.fazenda.gov.br/appConsultaSituacaoContabil/ConsultaSituacao/CNPJAno"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ortaldecontabilidade.com.br/noticias/sped.htm" TargetMode="External"/><Relationship Id="rId14" Type="http://schemas.openxmlformats.org/officeDocument/2006/relationships/hyperlink" Target="http://www.portaltributario.com.br/guia/escrituracaocontabildigital.htm" TargetMode="External"/><Relationship Id="rId22" Type="http://schemas.openxmlformats.org/officeDocument/2006/relationships/hyperlink" Target="http://www.portaltributario.com.br/guia/escrituracaocontabildigital.htm" TargetMode="External"/><Relationship Id="rId27" Type="http://schemas.openxmlformats.org/officeDocument/2006/relationships/hyperlink" Target="mailto:faleconosco-sped-ecd@receita.fazenda.gov.br" TargetMode="External"/><Relationship Id="rId30" Type="http://schemas.openxmlformats.org/officeDocument/2006/relationships/hyperlink" Target="http://normas.receita.fazenda.gov.br/sijut2consulta/link.action?visao=anotado&amp;idAto=111991" TargetMode="External"/><Relationship Id="rId35" Type="http://schemas.openxmlformats.org/officeDocument/2006/relationships/image" Target="media/image4.png"/><Relationship Id="rId43"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FAC98-E4EB-44D3-8726-93F677A68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232</Pages>
  <Words>83625</Words>
  <Characters>451581</Characters>
  <Application>Microsoft Office Word</Application>
  <DocSecurity>0</DocSecurity>
  <Lines>3763</Lines>
  <Paragraphs>1068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dc:creator>
  <dc:description/>
  <cp:lastModifiedBy>J J Moraes Junior</cp:lastModifiedBy>
  <cp:revision>33</cp:revision>
  <cp:lastPrinted>2021-01-20T19:07:00Z</cp:lastPrinted>
  <dcterms:created xsi:type="dcterms:W3CDTF">2020-12-18T01:11:00Z</dcterms:created>
  <dcterms:modified xsi:type="dcterms:W3CDTF">2021-01-20T19:08:00Z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MTWinEqns">
    <vt:bool>true</vt:bool>
  </property>
  <property fmtid="{D5CDD505-2E9C-101B-9397-08002B2CF9AE}" pid="7" name="ScaleCrop">
    <vt:bool>false</vt:bool>
  </property>
  <property fmtid="{D5CDD505-2E9C-101B-9397-08002B2CF9AE}" pid="8" name="ShareDoc">
    <vt:bool>false</vt:bool>
  </property>
  <property fmtid="{D5CDD505-2E9C-101B-9397-08002B2CF9AE}" pid="9" name="_DocHome">
    <vt:i4>1931879117</vt:i4>
  </property>
</Properties>
</file>